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1"/>
        <w:ind w:left="3938" w:right="3933"/>
        <w:jc w:val="center"/>
      </w:pPr>
      <w:r>
        <w:rPr/>
        <w:t>Klaus Desmet Curriculum</w:t>
      </w:r>
      <w:r>
        <w:rPr>
          <w:spacing w:val="-13"/>
        </w:rPr>
        <w:t> </w:t>
      </w:r>
      <w:r>
        <w:rPr/>
        <w:t>Vitae October 2025</w:t>
      </w:r>
    </w:p>
    <w:p>
      <w:pPr>
        <w:pStyle w:val="BodyText"/>
        <w:spacing w:before="1"/>
        <w:ind w:left="0"/>
        <w:rPr>
          <w:b/>
        </w:rPr>
      </w:pPr>
    </w:p>
    <w:p>
      <w:pPr>
        <w:pStyle w:val="BodyText"/>
        <w:ind w:right="7324"/>
      </w:pPr>
      <w:r>
        <w:rPr/>
        <w:t>SMU</w:t>
      </w:r>
      <w:r>
        <w:rPr>
          <w:spacing w:val="-13"/>
        </w:rPr>
        <w:t> </w:t>
      </w:r>
      <w:r>
        <w:rPr/>
        <w:t>Dept</w:t>
      </w:r>
      <w:r>
        <w:rPr>
          <w:spacing w:val="-12"/>
        </w:rPr>
        <w:t> </w:t>
      </w:r>
      <w:r>
        <w:rPr/>
        <w:t>of</w:t>
      </w:r>
      <w:r>
        <w:rPr>
          <w:spacing w:val="-12"/>
        </w:rPr>
        <w:t> </w:t>
      </w:r>
      <w:r>
        <w:rPr/>
        <w:t>Economics 3300 Dyer, Suite 301</w:t>
      </w:r>
    </w:p>
    <w:p>
      <w:pPr>
        <w:pStyle w:val="BodyText"/>
        <w:spacing w:before="1"/>
        <w:ind w:right="7836"/>
      </w:pPr>
      <w:r>
        <w:rPr/>
        <w:t>Dallas,</w:t>
      </w:r>
      <w:r>
        <w:rPr>
          <w:spacing w:val="-13"/>
        </w:rPr>
        <w:t> </w:t>
      </w:r>
      <w:r>
        <w:rPr/>
        <w:t>TX</w:t>
      </w:r>
      <w:r>
        <w:rPr>
          <w:spacing w:val="-12"/>
        </w:rPr>
        <w:t> </w:t>
      </w:r>
      <w:r>
        <w:rPr/>
        <w:t>75205 United States</w:t>
      </w:r>
    </w:p>
    <w:p>
      <w:pPr>
        <w:pStyle w:val="BodyText"/>
      </w:pPr>
      <w:r>
        <w:rPr>
          <w:spacing w:val="-2"/>
        </w:rPr>
        <w:t>Tel:</w:t>
      </w:r>
      <w:r>
        <w:rPr>
          <w:spacing w:val="15"/>
        </w:rPr>
        <w:t> </w:t>
      </w:r>
      <w:r>
        <w:rPr>
          <w:spacing w:val="-2"/>
        </w:rPr>
        <w:t>+1-214-768-</w:t>
      </w:r>
      <w:r>
        <w:rPr>
          <w:spacing w:val="-4"/>
        </w:rPr>
        <w:t>2689</w:t>
      </w:r>
    </w:p>
    <w:p>
      <w:pPr>
        <w:pStyle w:val="BodyText"/>
        <w:spacing w:before="265"/>
      </w:pPr>
      <w:r>
        <w:rPr/>
        <w:t>Email:</w:t>
      </w:r>
      <w:r>
        <w:rPr>
          <w:spacing w:val="-6"/>
        </w:rPr>
        <w:t> </w:t>
      </w:r>
      <w:hyperlink r:id="rId5">
        <w:r>
          <w:rPr>
            <w:spacing w:val="-2"/>
          </w:rPr>
          <w:t>kdesmet@smu.edu</w:t>
        </w:r>
      </w:hyperlink>
    </w:p>
    <w:p>
      <w:pPr>
        <w:pStyle w:val="BodyText"/>
      </w:pPr>
      <w:r>
        <w:rPr/>
        <w:t>URL:</w:t>
      </w:r>
      <w:r>
        <w:rPr>
          <w:spacing w:val="-4"/>
        </w:rPr>
        <w:t> </w:t>
      </w:r>
      <w:hyperlink r:id="rId6">
        <w:r>
          <w:rPr>
            <w:spacing w:val="-2"/>
          </w:rPr>
          <w:t>http://faculty.smu.edu/kdesmet/</w:t>
        </w:r>
      </w:hyperlink>
    </w:p>
    <w:p>
      <w:pPr>
        <w:pStyle w:val="BodyText"/>
        <w:ind w:left="0"/>
      </w:pPr>
    </w:p>
    <w:p>
      <w:pPr>
        <w:pStyle w:val="BodyText"/>
        <w:ind w:left="0"/>
      </w:pPr>
    </w:p>
    <w:p>
      <w:pPr>
        <w:pStyle w:val="Heading1"/>
        <w:spacing w:before="1"/>
      </w:pPr>
      <w:r>
        <w:rPr>
          <w:spacing w:val="-2"/>
        </w:rPr>
        <w:t>Education</w:t>
      </w:r>
    </w:p>
    <w:p>
      <w:pPr>
        <w:pStyle w:val="BodyText"/>
        <w:ind w:left="0"/>
        <w:rPr>
          <w:b/>
        </w:rPr>
      </w:pPr>
    </w:p>
    <w:p>
      <w:pPr>
        <w:pStyle w:val="BodyText"/>
        <w:tabs>
          <w:tab w:pos="1475" w:val="left" w:leader="none"/>
        </w:tabs>
      </w:pPr>
      <w:r>
        <w:rPr>
          <w:spacing w:val="-2"/>
        </w:rPr>
        <w:t>1993-</w:t>
      </w:r>
      <w:r>
        <w:rPr>
          <w:spacing w:val="-4"/>
        </w:rPr>
        <w:t>1998</w:t>
      </w:r>
      <w:r>
        <w:rPr/>
        <w:tab/>
        <w:t>Ph.D.</w:t>
      </w:r>
      <w:r>
        <w:rPr>
          <w:spacing w:val="-8"/>
        </w:rPr>
        <w:t> </w:t>
      </w:r>
      <w:r>
        <w:rPr/>
        <w:t>in</w:t>
      </w:r>
      <w:r>
        <w:rPr>
          <w:spacing w:val="-7"/>
        </w:rPr>
        <w:t> </w:t>
      </w:r>
      <w:r>
        <w:rPr/>
        <w:t>Economics,</w:t>
      </w:r>
      <w:r>
        <w:rPr>
          <w:spacing w:val="-8"/>
        </w:rPr>
        <w:t> </w:t>
      </w:r>
      <w:r>
        <w:rPr/>
        <w:t>Stanford</w:t>
      </w:r>
      <w:r>
        <w:rPr>
          <w:spacing w:val="-7"/>
        </w:rPr>
        <w:t> </w:t>
      </w:r>
      <w:r>
        <w:rPr/>
        <w:t>University,</w:t>
      </w:r>
      <w:r>
        <w:rPr>
          <w:spacing w:val="-7"/>
        </w:rPr>
        <w:t> </w:t>
      </w:r>
      <w:r>
        <w:rPr>
          <w:spacing w:val="-5"/>
        </w:rPr>
        <w:t>USA</w:t>
      </w:r>
    </w:p>
    <w:p>
      <w:pPr>
        <w:pStyle w:val="BodyText"/>
        <w:tabs>
          <w:tab w:pos="1475" w:val="left" w:leader="none"/>
        </w:tabs>
        <w:ind w:right="1861" w:firstLine="1260"/>
      </w:pPr>
      <w:r>
        <w:rPr/>
        <w:t>Advisors: Anne Krueger (main), Ronald McKinnon and Marcel Fafchamps </w:t>
      </w:r>
      <w:r>
        <w:rPr>
          <w:spacing w:val="-2"/>
        </w:rPr>
        <w:t>1988-1993</w:t>
      </w:r>
      <w:r>
        <w:rPr/>
        <w:tab/>
        <w:t>Ingénieur</w:t>
      </w:r>
      <w:r>
        <w:rPr>
          <w:spacing w:val="-5"/>
        </w:rPr>
        <w:t> </w:t>
      </w:r>
      <w:r>
        <w:rPr/>
        <w:t>Commercial,</w:t>
      </w:r>
      <w:r>
        <w:rPr>
          <w:spacing w:val="-5"/>
        </w:rPr>
        <w:t> </w:t>
      </w:r>
      <w:r>
        <w:rPr/>
        <w:t>Université</w:t>
      </w:r>
      <w:r>
        <w:rPr>
          <w:spacing w:val="-5"/>
        </w:rPr>
        <w:t> </w:t>
      </w:r>
      <w:r>
        <w:rPr/>
        <w:t>catholique</w:t>
      </w:r>
      <w:r>
        <w:rPr>
          <w:spacing w:val="-5"/>
        </w:rPr>
        <w:t> </w:t>
      </w:r>
      <w:r>
        <w:rPr/>
        <w:t>de</w:t>
      </w:r>
      <w:r>
        <w:rPr>
          <w:spacing w:val="-5"/>
        </w:rPr>
        <w:t> </w:t>
      </w:r>
      <w:r>
        <w:rPr/>
        <w:t>Louvain,</w:t>
      </w:r>
      <w:r>
        <w:rPr>
          <w:spacing w:val="-4"/>
        </w:rPr>
        <w:t> </w:t>
      </w:r>
      <w:r>
        <w:rPr>
          <w:i/>
        </w:rPr>
        <w:t>summa</w:t>
      </w:r>
      <w:r>
        <w:rPr>
          <w:i/>
          <w:spacing w:val="-5"/>
        </w:rPr>
        <w:t> </w:t>
      </w:r>
      <w:r>
        <w:rPr>
          <w:i/>
        </w:rPr>
        <w:t>cum</w:t>
      </w:r>
      <w:r>
        <w:rPr>
          <w:i/>
          <w:spacing w:val="-5"/>
        </w:rPr>
        <w:t> </w:t>
      </w:r>
      <w:r>
        <w:rPr>
          <w:i/>
        </w:rPr>
        <w:t>laude </w:t>
      </w:r>
      <w:r>
        <w:rPr>
          <w:spacing w:val="-2"/>
        </w:rPr>
        <w:t>1986-1988</w:t>
      </w:r>
      <w:r>
        <w:rPr/>
        <w:tab/>
        <w:t>International Baccalaureate, United World College, New Mexico, USA</w:t>
      </w:r>
    </w:p>
    <w:p>
      <w:pPr>
        <w:pStyle w:val="BodyText"/>
        <w:tabs>
          <w:tab w:pos="1475" w:val="left" w:leader="none"/>
        </w:tabs>
        <w:spacing w:before="1"/>
      </w:pPr>
      <w:r>
        <w:rPr>
          <w:spacing w:val="-2"/>
        </w:rPr>
        <w:t>1982-</w:t>
      </w:r>
      <w:r>
        <w:rPr>
          <w:spacing w:val="-4"/>
        </w:rPr>
        <w:t>1986</w:t>
      </w:r>
      <w:r>
        <w:rPr/>
        <w:tab/>
      </w:r>
      <w:r>
        <w:rPr>
          <w:spacing w:val="-2"/>
        </w:rPr>
        <w:t>Sint-Vincentiuscollege,</w:t>
      </w:r>
      <w:r>
        <w:rPr>
          <w:spacing w:val="14"/>
        </w:rPr>
        <w:t> </w:t>
      </w:r>
      <w:r>
        <w:rPr>
          <w:spacing w:val="-2"/>
        </w:rPr>
        <w:t>Ieper,</w:t>
      </w:r>
      <w:r>
        <w:rPr>
          <w:spacing w:val="15"/>
        </w:rPr>
        <w:t> </w:t>
      </w:r>
      <w:r>
        <w:rPr>
          <w:spacing w:val="-2"/>
        </w:rPr>
        <w:t>Belgium</w:t>
      </w:r>
    </w:p>
    <w:p>
      <w:pPr>
        <w:pStyle w:val="BodyText"/>
        <w:ind w:left="0"/>
      </w:pPr>
    </w:p>
    <w:p>
      <w:pPr>
        <w:pStyle w:val="BodyText"/>
        <w:spacing w:before="1"/>
        <w:ind w:left="0"/>
      </w:pPr>
    </w:p>
    <w:p>
      <w:pPr>
        <w:pStyle w:val="Heading1"/>
      </w:pPr>
      <w:r>
        <w:rPr/>
        <w:t>Current</w:t>
      </w:r>
      <w:r>
        <w:rPr>
          <w:spacing w:val="-7"/>
        </w:rPr>
        <w:t> </w:t>
      </w:r>
      <w:r>
        <w:rPr>
          <w:spacing w:val="-2"/>
        </w:rPr>
        <w:t>positions</w:t>
      </w:r>
    </w:p>
    <w:p>
      <w:pPr>
        <w:pStyle w:val="BodyText"/>
        <w:spacing w:before="24"/>
        <w:ind w:left="0"/>
        <w:rPr>
          <w:b/>
          <w:sz w:val="2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
        <w:gridCol w:w="8178"/>
      </w:tblGrid>
      <w:tr>
        <w:trPr>
          <w:trHeight w:val="269" w:hRule="atLeast"/>
        </w:trPr>
        <w:tc>
          <w:tcPr>
            <w:tcW w:w="937" w:type="dxa"/>
          </w:tcPr>
          <w:p>
            <w:pPr>
              <w:pStyle w:val="TableParagraph"/>
              <w:rPr>
                <w:sz w:val="22"/>
              </w:rPr>
            </w:pPr>
            <w:r>
              <w:rPr>
                <w:spacing w:val="-2"/>
                <w:sz w:val="22"/>
              </w:rPr>
              <w:t>2014-</w:t>
            </w:r>
          </w:p>
        </w:tc>
        <w:tc>
          <w:tcPr>
            <w:tcW w:w="8178" w:type="dxa"/>
          </w:tcPr>
          <w:p>
            <w:pPr>
              <w:pStyle w:val="TableParagraph"/>
              <w:ind w:left="372"/>
              <w:rPr>
                <w:i/>
                <w:sz w:val="22"/>
              </w:rPr>
            </w:pPr>
            <w:r>
              <w:rPr>
                <w:i/>
                <w:sz w:val="22"/>
              </w:rPr>
              <w:t>Ruth</w:t>
            </w:r>
            <w:r>
              <w:rPr>
                <w:i/>
                <w:spacing w:val="-10"/>
                <w:sz w:val="22"/>
              </w:rPr>
              <w:t> </w:t>
            </w:r>
            <w:r>
              <w:rPr>
                <w:i/>
                <w:sz w:val="22"/>
              </w:rPr>
              <w:t>and</w:t>
            </w:r>
            <w:r>
              <w:rPr>
                <w:i/>
                <w:spacing w:val="-7"/>
                <w:sz w:val="22"/>
              </w:rPr>
              <w:t> </w:t>
            </w:r>
            <w:r>
              <w:rPr>
                <w:i/>
                <w:sz w:val="22"/>
              </w:rPr>
              <w:t>Kenneth</w:t>
            </w:r>
            <w:r>
              <w:rPr>
                <w:i/>
                <w:spacing w:val="-8"/>
                <w:sz w:val="22"/>
              </w:rPr>
              <w:t> </w:t>
            </w:r>
            <w:r>
              <w:rPr>
                <w:i/>
                <w:sz w:val="22"/>
              </w:rPr>
              <w:t>Altshuler</w:t>
            </w:r>
            <w:r>
              <w:rPr>
                <w:i/>
                <w:spacing w:val="-7"/>
                <w:sz w:val="22"/>
              </w:rPr>
              <w:t> </w:t>
            </w:r>
            <w:r>
              <w:rPr>
                <w:i/>
                <w:sz w:val="22"/>
              </w:rPr>
              <w:t>Centennial</w:t>
            </w:r>
            <w:r>
              <w:rPr>
                <w:i/>
                <w:spacing w:val="-8"/>
                <w:sz w:val="22"/>
              </w:rPr>
              <w:t> </w:t>
            </w:r>
            <w:r>
              <w:rPr>
                <w:i/>
                <w:sz w:val="22"/>
              </w:rPr>
              <w:t>Interdisciplinary</w:t>
            </w:r>
            <w:r>
              <w:rPr>
                <w:i/>
                <w:spacing w:val="-7"/>
                <w:sz w:val="22"/>
              </w:rPr>
              <w:t> </w:t>
            </w:r>
            <w:r>
              <w:rPr>
                <w:i/>
                <w:sz w:val="22"/>
              </w:rPr>
              <w:t>Professor</w:t>
            </w:r>
            <w:r>
              <w:rPr>
                <w:i/>
                <w:spacing w:val="-8"/>
                <w:sz w:val="22"/>
              </w:rPr>
              <w:t> </w:t>
            </w:r>
            <w:r>
              <w:rPr>
                <w:i/>
                <w:sz w:val="22"/>
              </w:rPr>
              <w:t>of</w:t>
            </w:r>
            <w:r>
              <w:rPr>
                <w:i/>
                <w:spacing w:val="-7"/>
                <w:sz w:val="22"/>
              </w:rPr>
              <w:t> </w:t>
            </w:r>
            <w:r>
              <w:rPr>
                <w:i/>
                <w:sz w:val="22"/>
              </w:rPr>
              <w:t>Cities,</w:t>
            </w:r>
            <w:r>
              <w:rPr>
                <w:i/>
                <w:spacing w:val="-8"/>
                <w:sz w:val="22"/>
              </w:rPr>
              <w:t> </w:t>
            </w:r>
            <w:r>
              <w:rPr>
                <w:i/>
                <w:sz w:val="22"/>
              </w:rPr>
              <w:t>Regions</w:t>
            </w:r>
            <w:r>
              <w:rPr>
                <w:i/>
                <w:spacing w:val="-7"/>
                <w:sz w:val="22"/>
              </w:rPr>
              <w:t> </w:t>
            </w:r>
            <w:r>
              <w:rPr>
                <w:i/>
                <w:spacing w:val="-5"/>
                <w:sz w:val="22"/>
              </w:rPr>
              <w:t>and</w:t>
            </w:r>
          </w:p>
        </w:tc>
      </w:tr>
      <w:tr>
        <w:trPr>
          <w:trHeight w:val="268" w:hRule="atLeast"/>
        </w:trPr>
        <w:tc>
          <w:tcPr>
            <w:tcW w:w="937" w:type="dxa"/>
          </w:tcPr>
          <w:p>
            <w:pPr>
              <w:pStyle w:val="TableParagraph"/>
              <w:spacing w:line="240" w:lineRule="auto"/>
              <w:ind w:left="0"/>
              <w:rPr>
                <w:rFonts w:ascii="Times New Roman"/>
                <w:sz w:val="18"/>
              </w:rPr>
            </w:pPr>
          </w:p>
        </w:tc>
        <w:tc>
          <w:tcPr>
            <w:tcW w:w="8178" w:type="dxa"/>
          </w:tcPr>
          <w:p>
            <w:pPr>
              <w:pStyle w:val="TableParagraph"/>
              <w:ind w:left="372"/>
              <w:rPr>
                <w:sz w:val="22"/>
              </w:rPr>
            </w:pPr>
            <w:r>
              <w:rPr>
                <w:i/>
                <w:sz w:val="22"/>
              </w:rPr>
              <w:t>Globalization</w:t>
            </w:r>
            <w:r>
              <w:rPr>
                <w:sz w:val="22"/>
              </w:rPr>
              <w:t>,</w:t>
            </w:r>
            <w:r>
              <w:rPr>
                <w:spacing w:val="-9"/>
                <w:sz w:val="22"/>
              </w:rPr>
              <w:t> </w:t>
            </w:r>
            <w:r>
              <w:rPr>
                <w:sz w:val="22"/>
              </w:rPr>
              <w:t>Department</w:t>
            </w:r>
            <w:r>
              <w:rPr>
                <w:spacing w:val="-9"/>
                <w:sz w:val="22"/>
              </w:rPr>
              <w:t> </w:t>
            </w:r>
            <w:r>
              <w:rPr>
                <w:sz w:val="22"/>
              </w:rPr>
              <w:t>of</w:t>
            </w:r>
            <w:r>
              <w:rPr>
                <w:spacing w:val="-9"/>
                <w:sz w:val="22"/>
              </w:rPr>
              <w:t> </w:t>
            </w:r>
            <w:r>
              <w:rPr>
                <w:sz w:val="22"/>
              </w:rPr>
              <w:t>Economics,</w:t>
            </w:r>
            <w:r>
              <w:rPr>
                <w:spacing w:val="-8"/>
                <w:sz w:val="22"/>
              </w:rPr>
              <w:t> </w:t>
            </w:r>
            <w:r>
              <w:rPr>
                <w:sz w:val="22"/>
              </w:rPr>
              <w:t>Southern</w:t>
            </w:r>
            <w:r>
              <w:rPr>
                <w:spacing w:val="-9"/>
                <w:sz w:val="22"/>
              </w:rPr>
              <w:t> </w:t>
            </w:r>
            <w:r>
              <w:rPr>
                <w:sz w:val="22"/>
              </w:rPr>
              <w:t>Methodist</w:t>
            </w:r>
            <w:r>
              <w:rPr>
                <w:spacing w:val="-8"/>
                <w:sz w:val="22"/>
              </w:rPr>
              <w:t> </w:t>
            </w:r>
            <w:r>
              <w:rPr>
                <w:spacing w:val="-2"/>
                <w:sz w:val="22"/>
              </w:rPr>
              <w:t>University</w:t>
            </w:r>
          </w:p>
        </w:tc>
      </w:tr>
      <w:tr>
        <w:trPr>
          <w:trHeight w:val="268" w:hRule="atLeast"/>
        </w:trPr>
        <w:tc>
          <w:tcPr>
            <w:tcW w:w="937" w:type="dxa"/>
          </w:tcPr>
          <w:p>
            <w:pPr>
              <w:pStyle w:val="TableParagraph"/>
              <w:rPr>
                <w:sz w:val="22"/>
              </w:rPr>
            </w:pPr>
            <w:r>
              <w:rPr>
                <w:spacing w:val="-2"/>
                <w:sz w:val="22"/>
              </w:rPr>
              <w:t>2017-</w:t>
            </w:r>
          </w:p>
        </w:tc>
        <w:tc>
          <w:tcPr>
            <w:tcW w:w="8178" w:type="dxa"/>
          </w:tcPr>
          <w:p>
            <w:pPr>
              <w:pStyle w:val="TableParagraph"/>
              <w:ind w:left="372"/>
              <w:rPr>
                <w:sz w:val="22"/>
              </w:rPr>
            </w:pPr>
            <w:r>
              <w:rPr>
                <w:sz w:val="22"/>
              </w:rPr>
              <w:t>Professor</w:t>
            </w:r>
            <w:r>
              <w:rPr>
                <w:spacing w:val="-6"/>
                <w:sz w:val="22"/>
              </w:rPr>
              <w:t> </w:t>
            </w:r>
            <w:r>
              <w:rPr>
                <w:sz w:val="22"/>
              </w:rPr>
              <w:t>of</w:t>
            </w:r>
            <w:r>
              <w:rPr>
                <w:spacing w:val="-6"/>
                <w:sz w:val="22"/>
              </w:rPr>
              <w:t> </w:t>
            </w:r>
            <w:r>
              <w:rPr>
                <w:sz w:val="22"/>
              </w:rPr>
              <w:t>Real</w:t>
            </w:r>
            <w:r>
              <w:rPr>
                <w:spacing w:val="-6"/>
                <w:sz w:val="22"/>
              </w:rPr>
              <w:t> </w:t>
            </w:r>
            <w:r>
              <w:rPr>
                <w:sz w:val="22"/>
              </w:rPr>
              <w:t>Estate,</w:t>
            </w:r>
            <w:r>
              <w:rPr>
                <w:spacing w:val="-6"/>
                <w:sz w:val="22"/>
              </w:rPr>
              <w:t> </w:t>
            </w:r>
            <w:r>
              <w:rPr>
                <w:sz w:val="22"/>
              </w:rPr>
              <w:t>Cox</w:t>
            </w:r>
            <w:r>
              <w:rPr>
                <w:spacing w:val="-6"/>
                <w:sz w:val="22"/>
              </w:rPr>
              <w:t> </w:t>
            </w:r>
            <w:r>
              <w:rPr>
                <w:sz w:val="22"/>
              </w:rPr>
              <w:t>School</w:t>
            </w:r>
            <w:r>
              <w:rPr>
                <w:spacing w:val="-6"/>
                <w:sz w:val="22"/>
              </w:rPr>
              <w:t> </w:t>
            </w:r>
            <w:r>
              <w:rPr>
                <w:sz w:val="22"/>
              </w:rPr>
              <w:t>of</w:t>
            </w:r>
            <w:r>
              <w:rPr>
                <w:spacing w:val="-6"/>
                <w:sz w:val="22"/>
              </w:rPr>
              <w:t> </w:t>
            </w:r>
            <w:r>
              <w:rPr>
                <w:sz w:val="22"/>
              </w:rPr>
              <w:t>Business,</w:t>
            </w:r>
            <w:r>
              <w:rPr>
                <w:spacing w:val="-6"/>
                <w:sz w:val="22"/>
              </w:rPr>
              <w:t> </w:t>
            </w:r>
            <w:r>
              <w:rPr>
                <w:sz w:val="22"/>
              </w:rPr>
              <w:t>Southern</w:t>
            </w:r>
            <w:r>
              <w:rPr>
                <w:spacing w:val="-6"/>
                <w:sz w:val="22"/>
              </w:rPr>
              <w:t> </w:t>
            </w:r>
            <w:r>
              <w:rPr>
                <w:sz w:val="22"/>
              </w:rPr>
              <w:t>Methodist</w:t>
            </w:r>
            <w:r>
              <w:rPr>
                <w:spacing w:val="-5"/>
                <w:sz w:val="22"/>
              </w:rPr>
              <w:t> </w:t>
            </w:r>
            <w:r>
              <w:rPr>
                <w:spacing w:val="-2"/>
                <w:sz w:val="22"/>
              </w:rPr>
              <w:t>University</w:t>
            </w:r>
          </w:p>
        </w:tc>
      </w:tr>
      <w:tr>
        <w:trPr>
          <w:trHeight w:val="266" w:hRule="atLeast"/>
        </w:trPr>
        <w:tc>
          <w:tcPr>
            <w:tcW w:w="937" w:type="dxa"/>
          </w:tcPr>
          <w:p>
            <w:pPr>
              <w:pStyle w:val="TableParagraph"/>
              <w:spacing w:line="246" w:lineRule="exact"/>
              <w:rPr>
                <w:sz w:val="22"/>
              </w:rPr>
            </w:pPr>
            <w:r>
              <w:rPr>
                <w:spacing w:val="-2"/>
                <w:sz w:val="22"/>
              </w:rPr>
              <w:t>2018-</w:t>
            </w:r>
          </w:p>
        </w:tc>
        <w:tc>
          <w:tcPr>
            <w:tcW w:w="8178" w:type="dxa"/>
          </w:tcPr>
          <w:p>
            <w:pPr>
              <w:pStyle w:val="TableParagraph"/>
              <w:spacing w:line="246" w:lineRule="exact"/>
              <w:ind w:left="372"/>
              <w:rPr>
                <w:sz w:val="22"/>
              </w:rPr>
            </w:pPr>
            <w:r>
              <w:rPr>
                <w:sz w:val="22"/>
              </w:rPr>
              <w:t>Research</w:t>
            </w:r>
            <w:r>
              <w:rPr>
                <w:spacing w:val="-9"/>
                <w:sz w:val="22"/>
              </w:rPr>
              <w:t> </w:t>
            </w:r>
            <w:r>
              <w:rPr>
                <w:sz w:val="22"/>
              </w:rPr>
              <w:t>Associate,</w:t>
            </w:r>
            <w:r>
              <w:rPr>
                <w:spacing w:val="-9"/>
                <w:sz w:val="22"/>
              </w:rPr>
              <w:t> </w:t>
            </w:r>
            <w:r>
              <w:rPr>
                <w:spacing w:val="-4"/>
                <w:sz w:val="22"/>
              </w:rPr>
              <w:t>NBER</w:t>
            </w:r>
          </w:p>
        </w:tc>
      </w:tr>
      <w:tr>
        <w:trPr>
          <w:trHeight w:val="266" w:hRule="atLeast"/>
        </w:trPr>
        <w:tc>
          <w:tcPr>
            <w:tcW w:w="937" w:type="dxa"/>
          </w:tcPr>
          <w:p>
            <w:pPr>
              <w:pStyle w:val="TableParagraph"/>
              <w:spacing w:line="246" w:lineRule="exact"/>
              <w:rPr>
                <w:sz w:val="22"/>
              </w:rPr>
            </w:pPr>
            <w:r>
              <w:rPr>
                <w:spacing w:val="-2"/>
                <w:sz w:val="22"/>
              </w:rPr>
              <w:t>2009-</w:t>
            </w:r>
          </w:p>
        </w:tc>
        <w:tc>
          <w:tcPr>
            <w:tcW w:w="8178" w:type="dxa"/>
          </w:tcPr>
          <w:p>
            <w:pPr>
              <w:pStyle w:val="TableParagraph"/>
              <w:spacing w:line="246" w:lineRule="exact"/>
              <w:ind w:left="372"/>
              <w:rPr>
                <w:sz w:val="22"/>
              </w:rPr>
            </w:pPr>
            <w:r>
              <w:rPr>
                <w:sz w:val="22"/>
              </w:rPr>
              <w:t>Research</w:t>
            </w:r>
            <w:r>
              <w:rPr>
                <w:spacing w:val="-11"/>
                <w:sz w:val="22"/>
              </w:rPr>
              <w:t> </w:t>
            </w:r>
            <w:r>
              <w:rPr>
                <w:sz w:val="22"/>
              </w:rPr>
              <w:t>Fellow,</w:t>
            </w:r>
            <w:r>
              <w:rPr>
                <w:spacing w:val="-8"/>
                <w:sz w:val="22"/>
              </w:rPr>
              <w:t> </w:t>
            </w:r>
            <w:r>
              <w:rPr>
                <w:sz w:val="22"/>
              </w:rPr>
              <w:t>CEPR</w:t>
            </w:r>
            <w:r>
              <w:rPr>
                <w:spacing w:val="-8"/>
                <w:sz w:val="22"/>
              </w:rPr>
              <w:t> </w:t>
            </w:r>
            <w:r>
              <w:rPr>
                <w:sz w:val="22"/>
              </w:rPr>
              <w:t>(Research</w:t>
            </w:r>
            <w:r>
              <w:rPr>
                <w:spacing w:val="-8"/>
                <w:sz w:val="22"/>
              </w:rPr>
              <w:t> </w:t>
            </w:r>
            <w:r>
              <w:rPr>
                <w:sz w:val="22"/>
              </w:rPr>
              <w:t>Affiliate</w:t>
            </w:r>
            <w:r>
              <w:rPr>
                <w:spacing w:val="-8"/>
                <w:sz w:val="22"/>
              </w:rPr>
              <w:t> </w:t>
            </w:r>
            <w:r>
              <w:rPr>
                <w:sz w:val="22"/>
              </w:rPr>
              <w:t>2002-</w:t>
            </w:r>
            <w:r>
              <w:rPr>
                <w:spacing w:val="-2"/>
                <w:sz w:val="22"/>
              </w:rPr>
              <w:t>2008)</w:t>
            </w:r>
          </w:p>
        </w:tc>
      </w:tr>
      <w:tr>
        <w:trPr>
          <w:trHeight w:val="268" w:hRule="atLeast"/>
        </w:trPr>
        <w:tc>
          <w:tcPr>
            <w:tcW w:w="937" w:type="dxa"/>
          </w:tcPr>
          <w:p>
            <w:pPr>
              <w:pStyle w:val="TableParagraph"/>
              <w:rPr>
                <w:sz w:val="22"/>
              </w:rPr>
            </w:pPr>
            <w:r>
              <w:rPr>
                <w:spacing w:val="-2"/>
                <w:sz w:val="22"/>
              </w:rPr>
              <w:t>2017-</w:t>
            </w:r>
          </w:p>
        </w:tc>
        <w:tc>
          <w:tcPr>
            <w:tcW w:w="8178" w:type="dxa"/>
          </w:tcPr>
          <w:p>
            <w:pPr>
              <w:pStyle w:val="TableParagraph"/>
              <w:ind w:left="372"/>
              <w:rPr>
                <w:sz w:val="22"/>
              </w:rPr>
            </w:pPr>
            <w:r>
              <w:rPr>
                <w:sz w:val="22"/>
              </w:rPr>
              <w:t>Associate</w:t>
            </w:r>
            <w:r>
              <w:rPr>
                <w:spacing w:val="-9"/>
                <w:sz w:val="22"/>
              </w:rPr>
              <w:t> </w:t>
            </w:r>
            <w:r>
              <w:rPr>
                <w:sz w:val="22"/>
              </w:rPr>
              <w:t>Researcher,</w:t>
            </w:r>
            <w:r>
              <w:rPr>
                <w:spacing w:val="-8"/>
                <w:sz w:val="22"/>
              </w:rPr>
              <w:t> </w:t>
            </w:r>
            <w:r>
              <w:rPr>
                <w:sz w:val="22"/>
              </w:rPr>
              <w:t>Instituto</w:t>
            </w:r>
            <w:r>
              <w:rPr>
                <w:spacing w:val="-8"/>
                <w:sz w:val="22"/>
              </w:rPr>
              <w:t> </w:t>
            </w:r>
            <w:r>
              <w:rPr>
                <w:sz w:val="22"/>
              </w:rPr>
              <w:t>de</w:t>
            </w:r>
            <w:r>
              <w:rPr>
                <w:spacing w:val="-8"/>
                <w:sz w:val="22"/>
              </w:rPr>
              <w:t> </w:t>
            </w:r>
            <w:r>
              <w:rPr>
                <w:sz w:val="22"/>
              </w:rPr>
              <w:t>Economía,</w:t>
            </w:r>
            <w:r>
              <w:rPr>
                <w:spacing w:val="-8"/>
                <w:sz w:val="22"/>
              </w:rPr>
              <w:t> </w:t>
            </w:r>
            <w:r>
              <w:rPr>
                <w:sz w:val="22"/>
              </w:rPr>
              <w:t>Universidad</w:t>
            </w:r>
            <w:r>
              <w:rPr>
                <w:spacing w:val="-8"/>
                <w:sz w:val="22"/>
              </w:rPr>
              <w:t> </w:t>
            </w:r>
            <w:r>
              <w:rPr>
                <w:sz w:val="22"/>
              </w:rPr>
              <w:t>Carlos</w:t>
            </w:r>
            <w:r>
              <w:rPr>
                <w:spacing w:val="-8"/>
                <w:sz w:val="22"/>
              </w:rPr>
              <w:t> </w:t>
            </w:r>
            <w:r>
              <w:rPr>
                <w:spacing w:val="-5"/>
                <w:sz w:val="22"/>
              </w:rPr>
              <w:t>III</w:t>
            </w:r>
          </w:p>
        </w:tc>
      </w:tr>
      <w:tr>
        <w:trPr>
          <w:trHeight w:val="268" w:hRule="atLeast"/>
        </w:trPr>
        <w:tc>
          <w:tcPr>
            <w:tcW w:w="937" w:type="dxa"/>
          </w:tcPr>
          <w:p>
            <w:pPr>
              <w:pStyle w:val="TableParagraph"/>
              <w:rPr>
                <w:sz w:val="22"/>
              </w:rPr>
            </w:pPr>
            <w:r>
              <w:rPr>
                <w:spacing w:val="-2"/>
                <w:sz w:val="22"/>
              </w:rPr>
              <w:t>2018-</w:t>
            </w:r>
          </w:p>
        </w:tc>
        <w:tc>
          <w:tcPr>
            <w:tcW w:w="8178" w:type="dxa"/>
          </w:tcPr>
          <w:p>
            <w:pPr>
              <w:pStyle w:val="TableParagraph"/>
              <w:ind w:left="372"/>
              <w:rPr>
                <w:sz w:val="22"/>
              </w:rPr>
            </w:pPr>
            <w:r>
              <w:rPr>
                <w:sz w:val="22"/>
              </w:rPr>
              <w:t>Short-term</w:t>
            </w:r>
            <w:r>
              <w:rPr>
                <w:spacing w:val="-9"/>
                <w:sz w:val="22"/>
              </w:rPr>
              <w:t> </w:t>
            </w:r>
            <w:r>
              <w:rPr>
                <w:sz w:val="22"/>
              </w:rPr>
              <w:t>Consultant,</w:t>
            </w:r>
            <w:r>
              <w:rPr>
                <w:spacing w:val="-7"/>
                <w:sz w:val="22"/>
              </w:rPr>
              <w:t> </w:t>
            </w:r>
            <w:r>
              <w:rPr>
                <w:sz w:val="22"/>
              </w:rPr>
              <w:t>Federal</w:t>
            </w:r>
            <w:r>
              <w:rPr>
                <w:spacing w:val="-7"/>
                <w:sz w:val="22"/>
              </w:rPr>
              <w:t> </w:t>
            </w:r>
            <w:r>
              <w:rPr>
                <w:sz w:val="22"/>
              </w:rPr>
              <w:t>Reserve</w:t>
            </w:r>
            <w:r>
              <w:rPr>
                <w:spacing w:val="-7"/>
                <w:sz w:val="22"/>
              </w:rPr>
              <w:t> </w:t>
            </w:r>
            <w:r>
              <w:rPr>
                <w:sz w:val="22"/>
              </w:rPr>
              <w:t>Bank</w:t>
            </w:r>
            <w:r>
              <w:rPr>
                <w:spacing w:val="-7"/>
                <w:sz w:val="22"/>
              </w:rPr>
              <w:t> </w:t>
            </w:r>
            <w:r>
              <w:rPr>
                <w:sz w:val="22"/>
              </w:rPr>
              <w:t>of</w:t>
            </w:r>
            <w:r>
              <w:rPr>
                <w:spacing w:val="-6"/>
                <w:sz w:val="22"/>
              </w:rPr>
              <w:t> </w:t>
            </w:r>
            <w:r>
              <w:rPr>
                <w:spacing w:val="-2"/>
                <w:sz w:val="22"/>
              </w:rPr>
              <w:t>Dallas</w:t>
            </w:r>
          </w:p>
        </w:tc>
      </w:tr>
      <w:tr>
        <w:trPr>
          <w:trHeight w:val="269" w:hRule="atLeast"/>
        </w:trPr>
        <w:tc>
          <w:tcPr>
            <w:tcW w:w="937" w:type="dxa"/>
          </w:tcPr>
          <w:p>
            <w:pPr>
              <w:pStyle w:val="TableParagraph"/>
              <w:spacing w:line="249" w:lineRule="exact"/>
              <w:rPr>
                <w:sz w:val="22"/>
              </w:rPr>
            </w:pPr>
            <w:r>
              <w:rPr>
                <w:spacing w:val="-2"/>
                <w:sz w:val="22"/>
              </w:rPr>
              <w:t>2024-</w:t>
            </w:r>
          </w:p>
        </w:tc>
        <w:tc>
          <w:tcPr>
            <w:tcW w:w="8178" w:type="dxa"/>
          </w:tcPr>
          <w:p>
            <w:pPr>
              <w:pStyle w:val="TableParagraph"/>
              <w:spacing w:line="249" w:lineRule="exact"/>
              <w:ind w:left="372"/>
              <w:rPr>
                <w:sz w:val="22"/>
              </w:rPr>
            </w:pPr>
            <w:r>
              <w:rPr>
                <w:sz w:val="22"/>
              </w:rPr>
              <w:t>Member</w:t>
            </w:r>
            <w:r>
              <w:rPr>
                <w:spacing w:val="-8"/>
                <w:sz w:val="22"/>
              </w:rPr>
              <w:t> </w:t>
            </w:r>
            <w:r>
              <w:rPr>
                <w:sz w:val="22"/>
              </w:rPr>
              <w:t>of</w:t>
            </w:r>
            <w:r>
              <w:rPr>
                <w:spacing w:val="-6"/>
                <w:sz w:val="22"/>
              </w:rPr>
              <w:t> </w:t>
            </w:r>
            <w:r>
              <w:rPr>
                <w:sz w:val="22"/>
              </w:rPr>
              <w:t>Academic</w:t>
            </w:r>
            <w:r>
              <w:rPr>
                <w:spacing w:val="-6"/>
                <w:sz w:val="22"/>
              </w:rPr>
              <w:t> </w:t>
            </w:r>
            <w:r>
              <w:rPr>
                <w:sz w:val="22"/>
              </w:rPr>
              <w:t>Advisory</w:t>
            </w:r>
            <w:r>
              <w:rPr>
                <w:spacing w:val="-6"/>
                <w:sz w:val="22"/>
              </w:rPr>
              <w:t> </w:t>
            </w:r>
            <w:r>
              <w:rPr>
                <w:sz w:val="22"/>
              </w:rPr>
              <w:t>Council,</w:t>
            </w:r>
            <w:r>
              <w:rPr>
                <w:spacing w:val="-5"/>
                <w:sz w:val="22"/>
              </w:rPr>
              <w:t> </w:t>
            </w:r>
            <w:r>
              <w:rPr>
                <w:sz w:val="22"/>
              </w:rPr>
              <w:t>Federal</w:t>
            </w:r>
            <w:r>
              <w:rPr>
                <w:spacing w:val="-6"/>
                <w:sz w:val="22"/>
              </w:rPr>
              <w:t> </w:t>
            </w:r>
            <w:r>
              <w:rPr>
                <w:sz w:val="22"/>
              </w:rPr>
              <w:t>Reserve</w:t>
            </w:r>
            <w:r>
              <w:rPr>
                <w:spacing w:val="-6"/>
                <w:sz w:val="22"/>
              </w:rPr>
              <w:t> </w:t>
            </w:r>
            <w:r>
              <w:rPr>
                <w:sz w:val="22"/>
              </w:rPr>
              <w:t>Bank</w:t>
            </w:r>
            <w:r>
              <w:rPr>
                <w:spacing w:val="-6"/>
                <w:sz w:val="22"/>
              </w:rPr>
              <w:t> </w:t>
            </w:r>
            <w:r>
              <w:rPr>
                <w:sz w:val="22"/>
              </w:rPr>
              <w:t>of</w:t>
            </w:r>
            <w:r>
              <w:rPr>
                <w:spacing w:val="-5"/>
                <w:sz w:val="22"/>
              </w:rPr>
              <w:t> </w:t>
            </w:r>
            <w:r>
              <w:rPr>
                <w:spacing w:val="-2"/>
                <w:sz w:val="22"/>
              </w:rPr>
              <w:t>Dallas</w:t>
            </w:r>
          </w:p>
        </w:tc>
      </w:tr>
    </w:tbl>
    <w:p>
      <w:pPr>
        <w:pStyle w:val="BodyText"/>
        <w:ind w:left="0"/>
        <w:rPr>
          <w:b/>
        </w:rPr>
      </w:pPr>
    </w:p>
    <w:p>
      <w:pPr>
        <w:pStyle w:val="BodyText"/>
        <w:spacing w:before="4"/>
        <w:ind w:left="0"/>
        <w:rPr>
          <w:b/>
        </w:rPr>
      </w:pPr>
    </w:p>
    <w:p>
      <w:pPr>
        <w:spacing w:before="1"/>
        <w:ind w:left="216" w:right="0" w:firstLine="0"/>
        <w:jc w:val="left"/>
        <w:rPr>
          <w:b/>
          <w:sz w:val="22"/>
        </w:rPr>
      </w:pPr>
      <w:r>
        <w:rPr>
          <w:b/>
          <w:sz w:val="22"/>
        </w:rPr>
        <w:t>Previous</w:t>
      </w:r>
      <w:r>
        <w:rPr>
          <w:b/>
          <w:spacing w:val="-7"/>
          <w:sz w:val="22"/>
        </w:rPr>
        <w:t> </w:t>
      </w:r>
      <w:r>
        <w:rPr>
          <w:b/>
          <w:sz w:val="22"/>
        </w:rPr>
        <w:t>and</w:t>
      </w:r>
      <w:r>
        <w:rPr>
          <w:b/>
          <w:spacing w:val="-6"/>
          <w:sz w:val="22"/>
        </w:rPr>
        <w:t> </w:t>
      </w:r>
      <w:r>
        <w:rPr>
          <w:b/>
          <w:sz w:val="22"/>
        </w:rPr>
        <w:t>visiting</w:t>
      </w:r>
      <w:r>
        <w:rPr>
          <w:b/>
          <w:spacing w:val="-6"/>
          <w:sz w:val="22"/>
        </w:rPr>
        <w:t> </w:t>
      </w:r>
      <w:r>
        <w:rPr>
          <w:b/>
          <w:spacing w:val="-2"/>
          <w:sz w:val="22"/>
        </w:rPr>
        <w:t>positions</w:t>
      </w:r>
    </w:p>
    <w:p>
      <w:pPr>
        <w:pStyle w:val="BodyText"/>
        <w:spacing w:before="24"/>
        <w:ind w:left="0"/>
        <w:rPr>
          <w:b/>
          <w:sz w:val="2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0"/>
        <w:gridCol w:w="7595"/>
      </w:tblGrid>
      <w:tr>
        <w:trPr>
          <w:trHeight w:val="269" w:hRule="atLeast"/>
        </w:trPr>
        <w:tc>
          <w:tcPr>
            <w:tcW w:w="1160" w:type="dxa"/>
          </w:tcPr>
          <w:p>
            <w:pPr>
              <w:pStyle w:val="TableParagraph"/>
              <w:rPr>
                <w:sz w:val="22"/>
              </w:rPr>
            </w:pPr>
            <w:r>
              <w:rPr>
                <w:spacing w:val="-4"/>
                <w:sz w:val="22"/>
              </w:rPr>
              <w:t>2020</w:t>
            </w:r>
          </w:p>
        </w:tc>
        <w:tc>
          <w:tcPr>
            <w:tcW w:w="7595" w:type="dxa"/>
          </w:tcPr>
          <w:p>
            <w:pPr>
              <w:pStyle w:val="TableParagraph"/>
              <w:ind w:left="149"/>
              <w:rPr>
                <w:sz w:val="22"/>
              </w:rPr>
            </w:pPr>
            <w:r>
              <w:rPr>
                <w:sz w:val="22"/>
              </w:rPr>
              <w:t>Distinguished</w:t>
            </w:r>
            <w:r>
              <w:rPr>
                <w:spacing w:val="-9"/>
                <w:sz w:val="22"/>
              </w:rPr>
              <w:t> </w:t>
            </w:r>
            <w:r>
              <w:rPr>
                <w:sz w:val="22"/>
              </w:rPr>
              <w:t>Visiting</w:t>
            </w:r>
            <w:r>
              <w:rPr>
                <w:spacing w:val="-7"/>
                <w:sz w:val="22"/>
              </w:rPr>
              <w:t> </w:t>
            </w:r>
            <w:r>
              <w:rPr>
                <w:sz w:val="22"/>
              </w:rPr>
              <w:t>Scholar,</w:t>
            </w:r>
            <w:r>
              <w:rPr>
                <w:spacing w:val="-7"/>
                <w:sz w:val="22"/>
              </w:rPr>
              <w:t> </w:t>
            </w:r>
            <w:r>
              <w:rPr>
                <w:sz w:val="22"/>
              </w:rPr>
              <w:t>UCLA</w:t>
            </w:r>
            <w:r>
              <w:rPr>
                <w:spacing w:val="-7"/>
                <w:sz w:val="22"/>
              </w:rPr>
              <w:t> </w:t>
            </w:r>
            <w:r>
              <w:rPr>
                <w:sz w:val="22"/>
              </w:rPr>
              <w:t>Anderson</w:t>
            </w:r>
            <w:r>
              <w:rPr>
                <w:spacing w:val="-7"/>
                <w:sz w:val="22"/>
              </w:rPr>
              <w:t> </w:t>
            </w:r>
            <w:r>
              <w:rPr>
                <w:sz w:val="22"/>
              </w:rPr>
              <w:t>School</w:t>
            </w:r>
            <w:r>
              <w:rPr>
                <w:spacing w:val="-7"/>
                <w:sz w:val="22"/>
              </w:rPr>
              <w:t> </w:t>
            </w:r>
            <w:r>
              <w:rPr>
                <w:sz w:val="22"/>
              </w:rPr>
              <w:t>of</w:t>
            </w:r>
            <w:r>
              <w:rPr>
                <w:spacing w:val="-7"/>
                <w:sz w:val="22"/>
              </w:rPr>
              <w:t> </w:t>
            </w:r>
            <w:r>
              <w:rPr>
                <w:spacing w:val="-2"/>
                <w:sz w:val="22"/>
              </w:rPr>
              <w:t>Management</w:t>
            </w:r>
          </w:p>
        </w:tc>
      </w:tr>
      <w:tr>
        <w:trPr>
          <w:trHeight w:val="268" w:hRule="atLeast"/>
        </w:trPr>
        <w:tc>
          <w:tcPr>
            <w:tcW w:w="1160" w:type="dxa"/>
          </w:tcPr>
          <w:p>
            <w:pPr>
              <w:pStyle w:val="TableParagraph"/>
              <w:rPr>
                <w:sz w:val="22"/>
              </w:rPr>
            </w:pPr>
            <w:r>
              <w:rPr>
                <w:spacing w:val="-4"/>
                <w:sz w:val="22"/>
              </w:rPr>
              <w:t>2019</w:t>
            </w:r>
          </w:p>
        </w:tc>
        <w:tc>
          <w:tcPr>
            <w:tcW w:w="7595" w:type="dxa"/>
          </w:tcPr>
          <w:p>
            <w:pPr>
              <w:pStyle w:val="TableParagraph"/>
              <w:ind w:left="149"/>
              <w:rPr>
                <w:sz w:val="22"/>
              </w:rPr>
            </w:pPr>
            <w:r>
              <w:rPr>
                <w:sz w:val="22"/>
              </w:rPr>
              <w:t>Visiting</w:t>
            </w:r>
            <w:r>
              <w:rPr>
                <w:spacing w:val="-8"/>
                <w:sz w:val="22"/>
              </w:rPr>
              <w:t> </w:t>
            </w:r>
            <w:r>
              <w:rPr>
                <w:sz w:val="22"/>
              </w:rPr>
              <w:t>Professor,</w:t>
            </w:r>
            <w:r>
              <w:rPr>
                <w:spacing w:val="-8"/>
                <w:sz w:val="22"/>
              </w:rPr>
              <w:t> </w:t>
            </w:r>
            <w:r>
              <w:rPr>
                <w:sz w:val="22"/>
              </w:rPr>
              <w:t>Brown</w:t>
            </w:r>
            <w:r>
              <w:rPr>
                <w:spacing w:val="-7"/>
                <w:sz w:val="22"/>
              </w:rPr>
              <w:t> </w:t>
            </w:r>
            <w:r>
              <w:rPr>
                <w:spacing w:val="-2"/>
                <w:sz w:val="22"/>
              </w:rPr>
              <w:t>University</w:t>
            </w:r>
          </w:p>
        </w:tc>
      </w:tr>
      <w:tr>
        <w:trPr>
          <w:trHeight w:val="268" w:hRule="atLeast"/>
        </w:trPr>
        <w:tc>
          <w:tcPr>
            <w:tcW w:w="1160" w:type="dxa"/>
          </w:tcPr>
          <w:p>
            <w:pPr>
              <w:pStyle w:val="TableParagraph"/>
              <w:rPr>
                <w:sz w:val="22"/>
              </w:rPr>
            </w:pPr>
            <w:r>
              <w:rPr>
                <w:spacing w:val="-2"/>
                <w:sz w:val="22"/>
              </w:rPr>
              <w:t>2010-</w:t>
            </w:r>
            <w:r>
              <w:rPr>
                <w:spacing w:val="-4"/>
                <w:sz w:val="22"/>
              </w:rPr>
              <w:t>2014</w:t>
            </w:r>
          </w:p>
        </w:tc>
        <w:tc>
          <w:tcPr>
            <w:tcW w:w="7595" w:type="dxa"/>
          </w:tcPr>
          <w:p>
            <w:pPr>
              <w:pStyle w:val="TableParagraph"/>
              <w:ind w:left="149"/>
              <w:rPr>
                <w:sz w:val="22"/>
              </w:rPr>
            </w:pPr>
            <w:r>
              <w:rPr>
                <w:sz w:val="22"/>
              </w:rPr>
              <w:t>Professor,</w:t>
            </w:r>
            <w:r>
              <w:rPr>
                <w:spacing w:val="-9"/>
                <w:sz w:val="22"/>
              </w:rPr>
              <w:t> </w:t>
            </w:r>
            <w:r>
              <w:rPr>
                <w:sz w:val="22"/>
              </w:rPr>
              <w:t>Department</w:t>
            </w:r>
            <w:r>
              <w:rPr>
                <w:spacing w:val="-8"/>
                <w:sz w:val="22"/>
              </w:rPr>
              <w:t> </w:t>
            </w:r>
            <w:r>
              <w:rPr>
                <w:sz w:val="22"/>
              </w:rPr>
              <w:t>of</w:t>
            </w:r>
            <w:r>
              <w:rPr>
                <w:spacing w:val="-8"/>
                <w:sz w:val="22"/>
              </w:rPr>
              <w:t> </w:t>
            </w:r>
            <w:r>
              <w:rPr>
                <w:sz w:val="22"/>
              </w:rPr>
              <w:t>Economics,</w:t>
            </w:r>
            <w:r>
              <w:rPr>
                <w:spacing w:val="-8"/>
                <w:sz w:val="22"/>
              </w:rPr>
              <w:t> </w:t>
            </w:r>
            <w:r>
              <w:rPr>
                <w:sz w:val="22"/>
              </w:rPr>
              <w:t>Universidad</w:t>
            </w:r>
            <w:r>
              <w:rPr>
                <w:spacing w:val="-8"/>
                <w:sz w:val="22"/>
              </w:rPr>
              <w:t> </w:t>
            </w:r>
            <w:r>
              <w:rPr>
                <w:sz w:val="22"/>
              </w:rPr>
              <w:t>Carlos</w:t>
            </w:r>
            <w:r>
              <w:rPr>
                <w:spacing w:val="-8"/>
                <w:sz w:val="22"/>
              </w:rPr>
              <w:t> </w:t>
            </w:r>
            <w:r>
              <w:rPr>
                <w:spacing w:val="-5"/>
                <w:sz w:val="22"/>
              </w:rPr>
              <w:t>III</w:t>
            </w:r>
          </w:p>
        </w:tc>
      </w:tr>
      <w:tr>
        <w:trPr>
          <w:trHeight w:val="268" w:hRule="atLeast"/>
        </w:trPr>
        <w:tc>
          <w:tcPr>
            <w:tcW w:w="1160" w:type="dxa"/>
          </w:tcPr>
          <w:p>
            <w:pPr>
              <w:pStyle w:val="TableParagraph"/>
              <w:rPr>
                <w:sz w:val="22"/>
              </w:rPr>
            </w:pPr>
            <w:r>
              <w:rPr>
                <w:spacing w:val="-2"/>
                <w:sz w:val="22"/>
              </w:rPr>
              <w:t>2013-</w:t>
            </w:r>
            <w:r>
              <w:rPr>
                <w:spacing w:val="-4"/>
                <w:sz w:val="22"/>
              </w:rPr>
              <w:t>2014</w:t>
            </w:r>
          </w:p>
        </w:tc>
        <w:tc>
          <w:tcPr>
            <w:tcW w:w="7595" w:type="dxa"/>
          </w:tcPr>
          <w:p>
            <w:pPr>
              <w:pStyle w:val="TableParagraph"/>
              <w:ind w:left="149"/>
              <w:rPr>
                <w:sz w:val="22"/>
              </w:rPr>
            </w:pPr>
            <w:r>
              <w:rPr>
                <w:sz w:val="22"/>
              </w:rPr>
              <w:t>Visiting</w:t>
            </w:r>
            <w:r>
              <w:rPr>
                <w:spacing w:val="-8"/>
                <w:sz w:val="22"/>
              </w:rPr>
              <w:t> </w:t>
            </w:r>
            <w:r>
              <w:rPr>
                <w:sz w:val="22"/>
              </w:rPr>
              <w:t>Professor,</w:t>
            </w:r>
            <w:r>
              <w:rPr>
                <w:spacing w:val="-8"/>
                <w:sz w:val="22"/>
              </w:rPr>
              <w:t> </w:t>
            </w:r>
            <w:r>
              <w:rPr>
                <w:sz w:val="22"/>
              </w:rPr>
              <w:t>Stanford</w:t>
            </w:r>
            <w:r>
              <w:rPr>
                <w:spacing w:val="-8"/>
                <w:sz w:val="22"/>
              </w:rPr>
              <w:t> </w:t>
            </w:r>
            <w:r>
              <w:rPr>
                <w:sz w:val="22"/>
              </w:rPr>
              <w:t>Center</w:t>
            </w:r>
            <w:r>
              <w:rPr>
                <w:spacing w:val="-8"/>
                <w:sz w:val="22"/>
              </w:rPr>
              <w:t> </w:t>
            </w:r>
            <w:r>
              <w:rPr>
                <w:sz w:val="22"/>
              </w:rPr>
              <w:t>for</w:t>
            </w:r>
            <w:r>
              <w:rPr>
                <w:spacing w:val="-8"/>
                <w:sz w:val="22"/>
              </w:rPr>
              <w:t> </w:t>
            </w:r>
            <w:r>
              <w:rPr>
                <w:sz w:val="22"/>
              </w:rPr>
              <w:t>International</w:t>
            </w:r>
            <w:r>
              <w:rPr>
                <w:spacing w:val="-8"/>
                <w:sz w:val="22"/>
              </w:rPr>
              <w:t> </w:t>
            </w:r>
            <w:r>
              <w:rPr>
                <w:spacing w:val="-2"/>
                <w:sz w:val="22"/>
              </w:rPr>
              <w:t>Development</w:t>
            </w:r>
          </w:p>
        </w:tc>
      </w:tr>
      <w:tr>
        <w:trPr>
          <w:trHeight w:val="268" w:hRule="atLeast"/>
        </w:trPr>
        <w:tc>
          <w:tcPr>
            <w:tcW w:w="1160" w:type="dxa"/>
          </w:tcPr>
          <w:p>
            <w:pPr>
              <w:pStyle w:val="TableParagraph"/>
              <w:rPr>
                <w:sz w:val="22"/>
              </w:rPr>
            </w:pPr>
            <w:r>
              <w:rPr>
                <w:spacing w:val="-2"/>
                <w:sz w:val="22"/>
              </w:rPr>
              <w:t>2009-</w:t>
            </w:r>
            <w:r>
              <w:rPr>
                <w:spacing w:val="-4"/>
                <w:sz w:val="22"/>
              </w:rPr>
              <w:t>2012</w:t>
            </w:r>
          </w:p>
        </w:tc>
        <w:tc>
          <w:tcPr>
            <w:tcW w:w="7595" w:type="dxa"/>
          </w:tcPr>
          <w:p>
            <w:pPr>
              <w:pStyle w:val="TableParagraph"/>
              <w:ind w:left="149"/>
              <w:rPr>
                <w:sz w:val="22"/>
              </w:rPr>
            </w:pPr>
            <w:r>
              <w:rPr>
                <w:sz w:val="22"/>
              </w:rPr>
              <w:t>Director</w:t>
            </w:r>
            <w:r>
              <w:rPr>
                <w:spacing w:val="-10"/>
                <w:sz w:val="22"/>
              </w:rPr>
              <w:t> </w:t>
            </w:r>
            <w:r>
              <w:rPr>
                <w:sz w:val="22"/>
              </w:rPr>
              <w:t>of</w:t>
            </w:r>
            <w:r>
              <w:rPr>
                <w:spacing w:val="-7"/>
                <w:sz w:val="22"/>
              </w:rPr>
              <w:t> </w:t>
            </w:r>
            <w:r>
              <w:rPr>
                <w:sz w:val="22"/>
              </w:rPr>
              <w:t>Graduate</w:t>
            </w:r>
            <w:r>
              <w:rPr>
                <w:spacing w:val="-7"/>
                <w:sz w:val="22"/>
              </w:rPr>
              <w:t> </w:t>
            </w:r>
            <w:r>
              <w:rPr>
                <w:sz w:val="22"/>
              </w:rPr>
              <w:t>Studies,</w:t>
            </w:r>
            <w:r>
              <w:rPr>
                <w:spacing w:val="-7"/>
                <w:sz w:val="22"/>
              </w:rPr>
              <w:t> </w:t>
            </w:r>
            <w:r>
              <w:rPr>
                <w:sz w:val="22"/>
              </w:rPr>
              <w:t>Department</w:t>
            </w:r>
            <w:r>
              <w:rPr>
                <w:spacing w:val="-8"/>
                <w:sz w:val="22"/>
              </w:rPr>
              <w:t> </w:t>
            </w:r>
            <w:r>
              <w:rPr>
                <w:sz w:val="22"/>
              </w:rPr>
              <w:t>of</w:t>
            </w:r>
            <w:r>
              <w:rPr>
                <w:spacing w:val="-7"/>
                <w:sz w:val="22"/>
              </w:rPr>
              <w:t> </w:t>
            </w:r>
            <w:r>
              <w:rPr>
                <w:sz w:val="22"/>
              </w:rPr>
              <w:t>Economics,</w:t>
            </w:r>
            <w:r>
              <w:rPr>
                <w:spacing w:val="-7"/>
                <w:sz w:val="22"/>
              </w:rPr>
              <w:t> </w:t>
            </w:r>
            <w:r>
              <w:rPr>
                <w:sz w:val="22"/>
              </w:rPr>
              <w:t>Universidad</w:t>
            </w:r>
            <w:r>
              <w:rPr>
                <w:spacing w:val="-7"/>
                <w:sz w:val="22"/>
              </w:rPr>
              <w:t> </w:t>
            </w:r>
            <w:r>
              <w:rPr>
                <w:sz w:val="22"/>
              </w:rPr>
              <w:t>Carlos</w:t>
            </w:r>
            <w:r>
              <w:rPr>
                <w:spacing w:val="-7"/>
                <w:sz w:val="22"/>
              </w:rPr>
              <w:t> </w:t>
            </w:r>
            <w:r>
              <w:rPr>
                <w:spacing w:val="-5"/>
                <w:sz w:val="22"/>
              </w:rPr>
              <w:t>III</w:t>
            </w:r>
          </w:p>
        </w:tc>
      </w:tr>
      <w:tr>
        <w:trPr>
          <w:trHeight w:val="268" w:hRule="atLeast"/>
        </w:trPr>
        <w:tc>
          <w:tcPr>
            <w:tcW w:w="1160" w:type="dxa"/>
          </w:tcPr>
          <w:p>
            <w:pPr>
              <w:pStyle w:val="TableParagraph"/>
              <w:rPr>
                <w:sz w:val="22"/>
              </w:rPr>
            </w:pPr>
            <w:r>
              <w:rPr>
                <w:spacing w:val="-2"/>
                <w:sz w:val="22"/>
              </w:rPr>
              <w:t>2005-</w:t>
            </w:r>
            <w:r>
              <w:rPr>
                <w:spacing w:val="-4"/>
                <w:sz w:val="22"/>
              </w:rPr>
              <w:t>2009</w:t>
            </w:r>
          </w:p>
        </w:tc>
        <w:tc>
          <w:tcPr>
            <w:tcW w:w="7595" w:type="dxa"/>
          </w:tcPr>
          <w:p>
            <w:pPr>
              <w:pStyle w:val="TableParagraph"/>
              <w:ind w:left="149"/>
              <w:rPr>
                <w:sz w:val="22"/>
              </w:rPr>
            </w:pPr>
            <w:r>
              <w:rPr>
                <w:sz w:val="22"/>
              </w:rPr>
              <w:t>Associate</w:t>
            </w:r>
            <w:r>
              <w:rPr>
                <w:spacing w:val="-10"/>
                <w:sz w:val="22"/>
              </w:rPr>
              <w:t> </w:t>
            </w:r>
            <w:r>
              <w:rPr>
                <w:sz w:val="22"/>
              </w:rPr>
              <w:t>Professor</w:t>
            </w:r>
            <w:r>
              <w:rPr>
                <w:spacing w:val="-8"/>
                <w:sz w:val="22"/>
              </w:rPr>
              <w:t> </w:t>
            </w:r>
            <w:r>
              <w:rPr>
                <w:sz w:val="22"/>
              </w:rPr>
              <w:t>(with</w:t>
            </w:r>
            <w:r>
              <w:rPr>
                <w:spacing w:val="-8"/>
                <w:sz w:val="22"/>
              </w:rPr>
              <w:t> </w:t>
            </w:r>
            <w:r>
              <w:rPr>
                <w:sz w:val="22"/>
              </w:rPr>
              <w:t>tenure),</w:t>
            </w:r>
            <w:r>
              <w:rPr>
                <w:spacing w:val="-8"/>
                <w:sz w:val="22"/>
              </w:rPr>
              <w:t> </w:t>
            </w:r>
            <w:r>
              <w:rPr>
                <w:sz w:val="22"/>
              </w:rPr>
              <w:t>Department</w:t>
            </w:r>
            <w:r>
              <w:rPr>
                <w:spacing w:val="-7"/>
                <w:sz w:val="22"/>
              </w:rPr>
              <w:t> </w:t>
            </w:r>
            <w:r>
              <w:rPr>
                <w:sz w:val="22"/>
              </w:rPr>
              <w:t>of</w:t>
            </w:r>
            <w:r>
              <w:rPr>
                <w:spacing w:val="-8"/>
                <w:sz w:val="22"/>
              </w:rPr>
              <w:t> </w:t>
            </w:r>
            <w:r>
              <w:rPr>
                <w:sz w:val="22"/>
              </w:rPr>
              <w:t>Economics,</w:t>
            </w:r>
            <w:r>
              <w:rPr>
                <w:spacing w:val="-8"/>
                <w:sz w:val="22"/>
              </w:rPr>
              <w:t> </w:t>
            </w:r>
            <w:r>
              <w:rPr>
                <w:sz w:val="22"/>
              </w:rPr>
              <w:t>Universidad</w:t>
            </w:r>
            <w:r>
              <w:rPr>
                <w:spacing w:val="-8"/>
                <w:sz w:val="22"/>
              </w:rPr>
              <w:t> </w:t>
            </w:r>
            <w:r>
              <w:rPr>
                <w:sz w:val="22"/>
              </w:rPr>
              <w:t>Carlos</w:t>
            </w:r>
            <w:r>
              <w:rPr>
                <w:spacing w:val="-7"/>
                <w:sz w:val="22"/>
              </w:rPr>
              <w:t> </w:t>
            </w:r>
            <w:r>
              <w:rPr>
                <w:spacing w:val="-5"/>
                <w:sz w:val="22"/>
              </w:rPr>
              <w:t>III</w:t>
            </w:r>
          </w:p>
        </w:tc>
      </w:tr>
      <w:tr>
        <w:trPr>
          <w:trHeight w:val="268" w:hRule="atLeast"/>
        </w:trPr>
        <w:tc>
          <w:tcPr>
            <w:tcW w:w="1160" w:type="dxa"/>
          </w:tcPr>
          <w:p>
            <w:pPr>
              <w:pStyle w:val="TableParagraph"/>
              <w:rPr>
                <w:sz w:val="22"/>
              </w:rPr>
            </w:pPr>
            <w:r>
              <w:rPr>
                <w:spacing w:val="-2"/>
                <w:sz w:val="22"/>
              </w:rPr>
              <w:t>2003-</w:t>
            </w:r>
            <w:r>
              <w:rPr>
                <w:spacing w:val="-4"/>
                <w:sz w:val="22"/>
              </w:rPr>
              <w:t>2008</w:t>
            </w:r>
          </w:p>
        </w:tc>
        <w:tc>
          <w:tcPr>
            <w:tcW w:w="7595" w:type="dxa"/>
          </w:tcPr>
          <w:p>
            <w:pPr>
              <w:pStyle w:val="TableParagraph"/>
              <w:ind w:left="149"/>
              <w:rPr>
                <w:sz w:val="22"/>
              </w:rPr>
            </w:pPr>
            <w:r>
              <w:rPr>
                <w:sz w:val="22"/>
              </w:rPr>
              <w:t>Ramón</w:t>
            </w:r>
            <w:r>
              <w:rPr>
                <w:spacing w:val="-7"/>
                <w:sz w:val="22"/>
              </w:rPr>
              <w:t> </w:t>
            </w:r>
            <w:r>
              <w:rPr>
                <w:sz w:val="22"/>
              </w:rPr>
              <w:t>y</w:t>
            </w:r>
            <w:r>
              <w:rPr>
                <w:spacing w:val="-6"/>
                <w:sz w:val="22"/>
              </w:rPr>
              <w:t> </w:t>
            </w:r>
            <w:r>
              <w:rPr>
                <w:sz w:val="22"/>
              </w:rPr>
              <w:t>Cajal</w:t>
            </w:r>
            <w:r>
              <w:rPr>
                <w:spacing w:val="-7"/>
                <w:sz w:val="22"/>
              </w:rPr>
              <w:t> </w:t>
            </w:r>
            <w:r>
              <w:rPr>
                <w:sz w:val="22"/>
              </w:rPr>
              <w:t>Research</w:t>
            </w:r>
            <w:r>
              <w:rPr>
                <w:spacing w:val="-6"/>
                <w:sz w:val="22"/>
              </w:rPr>
              <w:t> </w:t>
            </w:r>
            <w:r>
              <w:rPr>
                <w:sz w:val="22"/>
              </w:rPr>
              <w:t>Fellow,</w:t>
            </w:r>
            <w:r>
              <w:rPr>
                <w:spacing w:val="-7"/>
                <w:sz w:val="22"/>
              </w:rPr>
              <w:t> </w:t>
            </w:r>
            <w:r>
              <w:rPr>
                <w:sz w:val="22"/>
              </w:rPr>
              <w:t>Department</w:t>
            </w:r>
            <w:r>
              <w:rPr>
                <w:spacing w:val="-6"/>
                <w:sz w:val="22"/>
              </w:rPr>
              <w:t> </w:t>
            </w:r>
            <w:r>
              <w:rPr>
                <w:sz w:val="22"/>
              </w:rPr>
              <w:t>of</w:t>
            </w:r>
            <w:r>
              <w:rPr>
                <w:spacing w:val="-7"/>
                <w:sz w:val="22"/>
              </w:rPr>
              <w:t> </w:t>
            </w:r>
            <w:r>
              <w:rPr>
                <w:sz w:val="22"/>
              </w:rPr>
              <w:t>Economics,</w:t>
            </w:r>
            <w:r>
              <w:rPr>
                <w:spacing w:val="-6"/>
                <w:sz w:val="22"/>
              </w:rPr>
              <w:t> </w:t>
            </w:r>
            <w:r>
              <w:rPr>
                <w:sz w:val="22"/>
              </w:rPr>
              <w:t>Universidad</w:t>
            </w:r>
            <w:r>
              <w:rPr>
                <w:spacing w:val="-7"/>
                <w:sz w:val="22"/>
              </w:rPr>
              <w:t> </w:t>
            </w:r>
            <w:r>
              <w:rPr>
                <w:sz w:val="22"/>
              </w:rPr>
              <w:t>Carlos</w:t>
            </w:r>
            <w:r>
              <w:rPr>
                <w:spacing w:val="-6"/>
                <w:sz w:val="22"/>
              </w:rPr>
              <w:t> </w:t>
            </w:r>
            <w:r>
              <w:rPr>
                <w:spacing w:val="-5"/>
                <w:sz w:val="22"/>
              </w:rPr>
              <w:t>III</w:t>
            </w:r>
          </w:p>
        </w:tc>
      </w:tr>
      <w:tr>
        <w:trPr>
          <w:trHeight w:val="268" w:hRule="atLeast"/>
        </w:trPr>
        <w:tc>
          <w:tcPr>
            <w:tcW w:w="1160" w:type="dxa"/>
          </w:tcPr>
          <w:p>
            <w:pPr>
              <w:pStyle w:val="TableParagraph"/>
              <w:rPr>
                <w:sz w:val="22"/>
              </w:rPr>
            </w:pPr>
            <w:r>
              <w:rPr>
                <w:spacing w:val="-2"/>
                <w:sz w:val="22"/>
              </w:rPr>
              <w:t>1998-</w:t>
            </w:r>
            <w:r>
              <w:rPr>
                <w:spacing w:val="-4"/>
                <w:sz w:val="22"/>
              </w:rPr>
              <w:t>2005</w:t>
            </w:r>
          </w:p>
        </w:tc>
        <w:tc>
          <w:tcPr>
            <w:tcW w:w="7595" w:type="dxa"/>
          </w:tcPr>
          <w:p>
            <w:pPr>
              <w:pStyle w:val="TableParagraph"/>
              <w:ind w:left="149"/>
              <w:rPr>
                <w:sz w:val="22"/>
              </w:rPr>
            </w:pPr>
            <w:r>
              <w:rPr>
                <w:sz w:val="22"/>
              </w:rPr>
              <w:t>Assistant</w:t>
            </w:r>
            <w:r>
              <w:rPr>
                <w:spacing w:val="-11"/>
                <w:sz w:val="22"/>
              </w:rPr>
              <w:t> </w:t>
            </w:r>
            <w:r>
              <w:rPr>
                <w:sz w:val="22"/>
              </w:rPr>
              <w:t>Professor,</w:t>
            </w:r>
            <w:r>
              <w:rPr>
                <w:spacing w:val="-8"/>
                <w:sz w:val="22"/>
              </w:rPr>
              <w:t> </w:t>
            </w:r>
            <w:r>
              <w:rPr>
                <w:sz w:val="22"/>
              </w:rPr>
              <w:t>Department</w:t>
            </w:r>
            <w:r>
              <w:rPr>
                <w:spacing w:val="-8"/>
                <w:sz w:val="22"/>
              </w:rPr>
              <w:t> </w:t>
            </w:r>
            <w:r>
              <w:rPr>
                <w:sz w:val="22"/>
              </w:rPr>
              <w:t>of</w:t>
            </w:r>
            <w:r>
              <w:rPr>
                <w:spacing w:val="-9"/>
                <w:sz w:val="22"/>
              </w:rPr>
              <w:t> </w:t>
            </w:r>
            <w:r>
              <w:rPr>
                <w:sz w:val="22"/>
              </w:rPr>
              <w:t>Economics,</w:t>
            </w:r>
            <w:r>
              <w:rPr>
                <w:spacing w:val="-8"/>
                <w:sz w:val="22"/>
              </w:rPr>
              <w:t> </w:t>
            </w:r>
            <w:r>
              <w:rPr>
                <w:sz w:val="22"/>
              </w:rPr>
              <w:t>Universidad</w:t>
            </w:r>
            <w:r>
              <w:rPr>
                <w:spacing w:val="-8"/>
                <w:sz w:val="22"/>
              </w:rPr>
              <w:t> </w:t>
            </w:r>
            <w:r>
              <w:rPr>
                <w:sz w:val="22"/>
              </w:rPr>
              <w:t>Carlos</w:t>
            </w:r>
            <w:r>
              <w:rPr>
                <w:spacing w:val="-8"/>
                <w:sz w:val="22"/>
              </w:rPr>
              <w:t> </w:t>
            </w:r>
            <w:r>
              <w:rPr>
                <w:spacing w:val="-5"/>
                <w:sz w:val="22"/>
              </w:rPr>
              <w:t>III</w:t>
            </w:r>
          </w:p>
        </w:tc>
      </w:tr>
      <w:tr>
        <w:trPr>
          <w:trHeight w:val="268" w:hRule="atLeast"/>
        </w:trPr>
        <w:tc>
          <w:tcPr>
            <w:tcW w:w="1160" w:type="dxa"/>
          </w:tcPr>
          <w:p>
            <w:pPr>
              <w:pStyle w:val="TableParagraph"/>
              <w:rPr>
                <w:sz w:val="22"/>
              </w:rPr>
            </w:pPr>
            <w:r>
              <w:rPr>
                <w:spacing w:val="-2"/>
                <w:sz w:val="22"/>
              </w:rPr>
              <w:t>2011-</w:t>
            </w:r>
            <w:r>
              <w:rPr>
                <w:spacing w:val="-4"/>
                <w:sz w:val="22"/>
              </w:rPr>
              <w:t>2015</w:t>
            </w:r>
          </w:p>
        </w:tc>
        <w:tc>
          <w:tcPr>
            <w:tcW w:w="7595" w:type="dxa"/>
          </w:tcPr>
          <w:p>
            <w:pPr>
              <w:pStyle w:val="TableParagraph"/>
              <w:ind w:left="149"/>
              <w:rPr>
                <w:sz w:val="22"/>
              </w:rPr>
            </w:pPr>
            <w:r>
              <w:rPr>
                <w:sz w:val="22"/>
              </w:rPr>
              <w:t>Affiliated</w:t>
            </w:r>
            <w:r>
              <w:rPr>
                <w:spacing w:val="-10"/>
                <w:sz w:val="22"/>
              </w:rPr>
              <w:t> </w:t>
            </w:r>
            <w:r>
              <w:rPr>
                <w:sz w:val="22"/>
              </w:rPr>
              <w:t>Researcher,</w:t>
            </w:r>
            <w:r>
              <w:rPr>
                <w:spacing w:val="-7"/>
                <w:sz w:val="22"/>
              </w:rPr>
              <w:t> </w:t>
            </w:r>
            <w:r>
              <w:rPr>
                <w:sz w:val="22"/>
              </w:rPr>
              <w:t>VIVES,</w:t>
            </w:r>
            <w:r>
              <w:rPr>
                <w:spacing w:val="-7"/>
                <w:sz w:val="22"/>
              </w:rPr>
              <w:t> </w:t>
            </w:r>
            <w:r>
              <w:rPr>
                <w:sz w:val="22"/>
              </w:rPr>
              <w:t>KU</w:t>
            </w:r>
            <w:r>
              <w:rPr>
                <w:spacing w:val="-7"/>
                <w:sz w:val="22"/>
              </w:rPr>
              <w:t> </w:t>
            </w:r>
            <w:r>
              <w:rPr>
                <w:spacing w:val="-2"/>
                <w:sz w:val="22"/>
              </w:rPr>
              <w:t>Leuven</w:t>
            </w:r>
          </w:p>
        </w:tc>
      </w:tr>
      <w:tr>
        <w:trPr>
          <w:trHeight w:val="268" w:hRule="atLeast"/>
        </w:trPr>
        <w:tc>
          <w:tcPr>
            <w:tcW w:w="1160" w:type="dxa"/>
          </w:tcPr>
          <w:p>
            <w:pPr>
              <w:pStyle w:val="TableParagraph"/>
              <w:rPr>
                <w:sz w:val="22"/>
              </w:rPr>
            </w:pPr>
            <w:r>
              <w:rPr>
                <w:spacing w:val="-2"/>
                <w:sz w:val="22"/>
              </w:rPr>
              <w:t>1999-</w:t>
            </w:r>
            <w:r>
              <w:rPr>
                <w:spacing w:val="-4"/>
                <w:sz w:val="22"/>
              </w:rPr>
              <w:t>2011</w:t>
            </w:r>
          </w:p>
        </w:tc>
        <w:tc>
          <w:tcPr>
            <w:tcW w:w="7595" w:type="dxa"/>
          </w:tcPr>
          <w:p>
            <w:pPr>
              <w:pStyle w:val="TableParagraph"/>
              <w:ind w:left="149"/>
              <w:rPr>
                <w:sz w:val="22"/>
              </w:rPr>
            </w:pPr>
            <w:r>
              <w:rPr>
                <w:sz w:val="22"/>
              </w:rPr>
              <w:t>Visiting</w:t>
            </w:r>
            <w:r>
              <w:rPr>
                <w:spacing w:val="-9"/>
                <w:sz w:val="22"/>
              </w:rPr>
              <w:t> </w:t>
            </w:r>
            <w:r>
              <w:rPr>
                <w:sz w:val="22"/>
              </w:rPr>
              <w:t>Researcher,</w:t>
            </w:r>
            <w:r>
              <w:rPr>
                <w:spacing w:val="-7"/>
                <w:sz w:val="22"/>
              </w:rPr>
              <w:t> </w:t>
            </w:r>
            <w:r>
              <w:rPr>
                <w:sz w:val="22"/>
              </w:rPr>
              <w:t>Stanford</w:t>
            </w:r>
            <w:r>
              <w:rPr>
                <w:spacing w:val="-7"/>
                <w:sz w:val="22"/>
              </w:rPr>
              <w:t> </w:t>
            </w:r>
            <w:r>
              <w:rPr>
                <w:sz w:val="22"/>
              </w:rPr>
              <w:t>University</w:t>
            </w:r>
            <w:r>
              <w:rPr>
                <w:spacing w:val="-7"/>
                <w:sz w:val="22"/>
              </w:rPr>
              <w:t> </w:t>
            </w:r>
            <w:r>
              <w:rPr>
                <w:sz w:val="22"/>
              </w:rPr>
              <w:t>(2</w:t>
            </w:r>
            <w:r>
              <w:rPr>
                <w:spacing w:val="-7"/>
                <w:sz w:val="22"/>
              </w:rPr>
              <w:t> </w:t>
            </w:r>
            <w:r>
              <w:rPr>
                <w:sz w:val="22"/>
              </w:rPr>
              <w:t>months</w:t>
            </w:r>
            <w:r>
              <w:rPr>
                <w:spacing w:val="-7"/>
                <w:sz w:val="22"/>
              </w:rPr>
              <w:t> </w:t>
            </w:r>
            <w:r>
              <w:rPr>
                <w:sz w:val="22"/>
              </w:rPr>
              <w:t>every</w:t>
            </w:r>
            <w:r>
              <w:rPr>
                <w:spacing w:val="-7"/>
                <w:sz w:val="22"/>
              </w:rPr>
              <w:t> </w:t>
            </w:r>
            <w:r>
              <w:rPr>
                <w:sz w:val="22"/>
              </w:rPr>
              <w:t>Summer,</w:t>
            </w:r>
            <w:r>
              <w:rPr>
                <w:spacing w:val="-7"/>
                <w:sz w:val="22"/>
              </w:rPr>
              <w:t> </w:t>
            </w:r>
            <w:r>
              <w:rPr>
                <w:sz w:val="22"/>
              </w:rPr>
              <w:t>except</w:t>
            </w:r>
            <w:r>
              <w:rPr>
                <w:spacing w:val="-7"/>
                <w:sz w:val="22"/>
              </w:rPr>
              <w:t> </w:t>
            </w:r>
            <w:r>
              <w:rPr>
                <w:spacing w:val="-2"/>
                <w:sz w:val="22"/>
              </w:rPr>
              <w:t>2001)</w:t>
            </w:r>
          </w:p>
        </w:tc>
      </w:tr>
      <w:tr>
        <w:trPr>
          <w:trHeight w:val="266" w:hRule="atLeast"/>
        </w:trPr>
        <w:tc>
          <w:tcPr>
            <w:tcW w:w="1160" w:type="dxa"/>
          </w:tcPr>
          <w:p>
            <w:pPr>
              <w:pStyle w:val="TableParagraph"/>
              <w:spacing w:line="246" w:lineRule="exact"/>
              <w:rPr>
                <w:sz w:val="22"/>
              </w:rPr>
            </w:pPr>
            <w:r>
              <w:rPr>
                <w:spacing w:val="-2"/>
                <w:sz w:val="22"/>
              </w:rPr>
              <w:t>2007-</w:t>
            </w:r>
            <w:r>
              <w:rPr>
                <w:spacing w:val="-5"/>
                <w:sz w:val="22"/>
              </w:rPr>
              <w:t>08</w:t>
            </w:r>
          </w:p>
        </w:tc>
        <w:tc>
          <w:tcPr>
            <w:tcW w:w="7595" w:type="dxa"/>
          </w:tcPr>
          <w:p>
            <w:pPr>
              <w:pStyle w:val="TableParagraph"/>
              <w:spacing w:line="246" w:lineRule="exact"/>
              <w:ind w:left="149"/>
              <w:rPr>
                <w:sz w:val="22"/>
              </w:rPr>
            </w:pPr>
            <w:r>
              <w:rPr>
                <w:sz w:val="22"/>
              </w:rPr>
              <w:t>Visiting</w:t>
            </w:r>
            <w:r>
              <w:rPr>
                <w:spacing w:val="-8"/>
                <w:sz w:val="22"/>
              </w:rPr>
              <w:t> </w:t>
            </w:r>
            <w:r>
              <w:rPr>
                <w:sz w:val="22"/>
              </w:rPr>
              <w:t>Associate</w:t>
            </w:r>
            <w:r>
              <w:rPr>
                <w:spacing w:val="-8"/>
                <w:sz w:val="22"/>
              </w:rPr>
              <w:t> </w:t>
            </w:r>
            <w:r>
              <w:rPr>
                <w:sz w:val="22"/>
              </w:rPr>
              <w:t>Professor,</w:t>
            </w:r>
            <w:r>
              <w:rPr>
                <w:spacing w:val="-8"/>
                <w:sz w:val="22"/>
              </w:rPr>
              <w:t> </w:t>
            </w:r>
            <w:r>
              <w:rPr>
                <w:sz w:val="22"/>
              </w:rPr>
              <w:t>University</w:t>
            </w:r>
            <w:r>
              <w:rPr>
                <w:spacing w:val="-8"/>
                <w:sz w:val="22"/>
              </w:rPr>
              <w:t> </w:t>
            </w:r>
            <w:r>
              <w:rPr>
                <w:sz w:val="22"/>
              </w:rPr>
              <w:t>of</w:t>
            </w:r>
            <w:r>
              <w:rPr>
                <w:spacing w:val="-7"/>
                <w:sz w:val="22"/>
              </w:rPr>
              <w:t> </w:t>
            </w:r>
            <w:r>
              <w:rPr>
                <w:spacing w:val="-2"/>
                <w:sz w:val="22"/>
              </w:rPr>
              <w:t>Illinois</w:t>
            </w:r>
          </w:p>
        </w:tc>
      </w:tr>
      <w:tr>
        <w:trPr>
          <w:trHeight w:val="266" w:hRule="atLeast"/>
        </w:trPr>
        <w:tc>
          <w:tcPr>
            <w:tcW w:w="1160" w:type="dxa"/>
          </w:tcPr>
          <w:p>
            <w:pPr>
              <w:pStyle w:val="TableParagraph"/>
              <w:spacing w:line="246" w:lineRule="exact"/>
              <w:rPr>
                <w:sz w:val="22"/>
              </w:rPr>
            </w:pPr>
            <w:r>
              <w:rPr>
                <w:spacing w:val="-4"/>
                <w:sz w:val="22"/>
              </w:rPr>
              <w:t>2005</w:t>
            </w:r>
          </w:p>
        </w:tc>
        <w:tc>
          <w:tcPr>
            <w:tcW w:w="7595" w:type="dxa"/>
          </w:tcPr>
          <w:p>
            <w:pPr>
              <w:pStyle w:val="TableParagraph"/>
              <w:spacing w:line="246" w:lineRule="exact"/>
              <w:ind w:left="149"/>
              <w:rPr>
                <w:sz w:val="22"/>
              </w:rPr>
            </w:pPr>
            <w:r>
              <w:rPr>
                <w:sz w:val="22"/>
              </w:rPr>
              <w:t>Visiting</w:t>
            </w:r>
            <w:r>
              <w:rPr>
                <w:spacing w:val="-10"/>
                <w:sz w:val="22"/>
              </w:rPr>
              <w:t> </w:t>
            </w:r>
            <w:r>
              <w:rPr>
                <w:sz w:val="22"/>
              </w:rPr>
              <w:t>Assistant</w:t>
            </w:r>
            <w:r>
              <w:rPr>
                <w:spacing w:val="-9"/>
                <w:sz w:val="22"/>
              </w:rPr>
              <w:t> </w:t>
            </w:r>
            <w:r>
              <w:rPr>
                <w:sz w:val="22"/>
              </w:rPr>
              <w:t>Professor,</w:t>
            </w:r>
            <w:r>
              <w:rPr>
                <w:spacing w:val="-9"/>
                <w:sz w:val="22"/>
              </w:rPr>
              <w:t> </w:t>
            </w:r>
            <w:r>
              <w:rPr>
                <w:sz w:val="22"/>
              </w:rPr>
              <w:t>University</w:t>
            </w:r>
            <w:r>
              <w:rPr>
                <w:spacing w:val="-9"/>
                <w:sz w:val="22"/>
              </w:rPr>
              <w:t> </w:t>
            </w:r>
            <w:r>
              <w:rPr>
                <w:sz w:val="22"/>
              </w:rPr>
              <w:t>of</w:t>
            </w:r>
            <w:r>
              <w:rPr>
                <w:spacing w:val="-9"/>
                <w:sz w:val="22"/>
              </w:rPr>
              <w:t> </w:t>
            </w:r>
            <w:r>
              <w:rPr>
                <w:sz w:val="22"/>
              </w:rPr>
              <w:t>Illinois</w:t>
            </w:r>
            <w:r>
              <w:rPr>
                <w:spacing w:val="-9"/>
                <w:sz w:val="22"/>
              </w:rPr>
              <w:t> </w:t>
            </w:r>
            <w:r>
              <w:rPr>
                <w:sz w:val="22"/>
              </w:rPr>
              <w:t>(January-</w:t>
            </w:r>
            <w:r>
              <w:rPr>
                <w:spacing w:val="-2"/>
                <w:sz w:val="22"/>
              </w:rPr>
              <w:t>June)</w:t>
            </w:r>
          </w:p>
        </w:tc>
      </w:tr>
      <w:tr>
        <w:trPr>
          <w:trHeight w:val="269" w:hRule="atLeast"/>
        </w:trPr>
        <w:tc>
          <w:tcPr>
            <w:tcW w:w="1160" w:type="dxa"/>
          </w:tcPr>
          <w:p>
            <w:pPr>
              <w:pStyle w:val="TableParagraph"/>
              <w:spacing w:line="249" w:lineRule="exact"/>
              <w:rPr>
                <w:sz w:val="22"/>
              </w:rPr>
            </w:pPr>
            <w:r>
              <w:rPr>
                <w:spacing w:val="-2"/>
                <w:sz w:val="22"/>
              </w:rPr>
              <w:t>2000-</w:t>
            </w:r>
            <w:r>
              <w:rPr>
                <w:spacing w:val="-4"/>
                <w:sz w:val="22"/>
              </w:rPr>
              <w:t>2001</w:t>
            </w:r>
          </w:p>
        </w:tc>
        <w:tc>
          <w:tcPr>
            <w:tcW w:w="7595" w:type="dxa"/>
          </w:tcPr>
          <w:p>
            <w:pPr>
              <w:pStyle w:val="TableParagraph"/>
              <w:spacing w:line="249" w:lineRule="exact"/>
              <w:ind w:left="149"/>
              <w:rPr>
                <w:sz w:val="22"/>
              </w:rPr>
            </w:pPr>
            <w:r>
              <w:rPr>
                <w:sz w:val="22"/>
              </w:rPr>
              <w:t>Visiting</w:t>
            </w:r>
            <w:r>
              <w:rPr>
                <w:spacing w:val="-7"/>
                <w:sz w:val="22"/>
              </w:rPr>
              <w:t> </w:t>
            </w:r>
            <w:r>
              <w:rPr>
                <w:sz w:val="22"/>
              </w:rPr>
              <w:t>Researcher,</w:t>
            </w:r>
            <w:r>
              <w:rPr>
                <w:spacing w:val="-6"/>
                <w:sz w:val="22"/>
              </w:rPr>
              <w:t> </w:t>
            </w:r>
            <w:r>
              <w:rPr>
                <w:sz w:val="22"/>
              </w:rPr>
              <w:t>Servicio</w:t>
            </w:r>
            <w:r>
              <w:rPr>
                <w:spacing w:val="-6"/>
                <w:sz w:val="22"/>
              </w:rPr>
              <w:t> </w:t>
            </w:r>
            <w:r>
              <w:rPr>
                <w:sz w:val="22"/>
              </w:rPr>
              <w:t>de</w:t>
            </w:r>
            <w:r>
              <w:rPr>
                <w:spacing w:val="-7"/>
                <w:sz w:val="22"/>
              </w:rPr>
              <w:t> </w:t>
            </w:r>
            <w:r>
              <w:rPr>
                <w:sz w:val="22"/>
              </w:rPr>
              <w:t>Estudios,</w:t>
            </w:r>
            <w:r>
              <w:rPr>
                <w:spacing w:val="-6"/>
                <w:sz w:val="22"/>
              </w:rPr>
              <w:t> </w:t>
            </w:r>
            <w:r>
              <w:rPr>
                <w:sz w:val="22"/>
              </w:rPr>
              <w:t>Banco</w:t>
            </w:r>
            <w:r>
              <w:rPr>
                <w:spacing w:val="-6"/>
                <w:sz w:val="22"/>
              </w:rPr>
              <w:t> </w:t>
            </w:r>
            <w:r>
              <w:rPr>
                <w:sz w:val="22"/>
              </w:rPr>
              <w:t>de</w:t>
            </w:r>
            <w:r>
              <w:rPr>
                <w:spacing w:val="-6"/>
                <w:sz w:val="22"/>
              </w:rPr>
              <w:t> </w:t>
            </w:r>
            <w:r>
              <w:rPr>
                <w:spacing w:val="-2"/>
                <w:sz w:val="22"/>
              </w:rPr>
              <w:t>España</w:t>
            </w:r>
          </w:p>
        </w:tc>
      </w:tr>
    </w:tbl>
    <w:p>
      <w:pPr>
        <w:pStyle w:val="TableParagraph"/>
        <w:spacing w:after="0" w:line="249" w:lineRule="exact"/>
        <w:rPr>
          <w:sz w:val="22"/>
        </w:rPr>
        <w:sectPr>
          <w:type w:val="continuous"/>
          <w:pgSz w:w="12240" w:h="15840"/>
          <w:pgMar w:top="1000" w:bottom="280" w:left="1080" w:right="1080"/>
        </w:sectPr>
      </w:pPr>
    </w:p>
    <w:p>
      <w:pPr>
        <w:pStyle w:val="BodyText"/>
        <w:tabs>
          <w:tab w:pos="1475" w:val="left" w:leader="none"/>
        </w:tabs>
        <w:spacing w:before="81"/>
        <w:ind w:right="2214"/>
      </w:pPr>
      <w:r>
        <w:rPr>
          <w:spacing w:val="-4"/>
        </w:rPr>
        <w:t>1997</w:t>
      </w:r>
      <w:r>
        <w:rPr/>
        <w:tab/>
        <w:t>Research</w:t>
      </w:r>
      <w:r>
        <w:rPr>
          <w:spacing w:val="-5"/>
        </w:rPr>
        <w:t> </w:t>
      </w:r>
      <w:r>
        <w:rPr/>
        <w:t>Assistant</w:t>
      </w:r>
      <w:r>
        <w:rPr>
          <w:spacing w:val="-5"/>
        </w:rPr>
        <w:t> </w:t>
      </w:r>
      <w:r>
        <w:rPr/>
        <w:t>for</w:t>
      </w:r>
      <w:r>
        <w:rPr>
          <w:spacing w:val="-5"/>
        </w:rPr>
        <w:t> </w:t>
      </w:r>
      <w:r>
        <w:rPr/>
        <w:t>John</w:t>
      </w:r>
      <w:r>
        <w:rPr>
          <w:spacing w:val="-5"/>
        </w:rPr>
        <w:t> </w:t>
      </w:r>
      <w:r>
        <w:rPr/>
        <w:t>B.</w:t>
      </w:r>
      <w:r>
        <w:rPr>
          <w:spacing w:val="-5"/>
        </w:rPr>
        <w:t> </w:t>
      </w:r>
      <w:r>
        <w:rPr/>
        <w:t>Taylor,</w:t>
      </w:r>
      <w:r>
        <w:rPr>
          <w:spacing w:val="-5"/>
        </w:rPr>
        <w:t> </w:t>
      </w:r>
      <w:r>
        <w:rPr/>
        <w:t>Stanford</w:t>
      </w:r>
      <w:r>
        <w:rPr>
          <w:spacing w:val="-5"/>
        </w:rPr>
        <w:t> </w:t>
      </w:r>
      <w:r>
        <w:rPr/>
        <w:t>University</w:t>
      </w:r>
      <w:r>
        <w:rPr>
          <w:spacing w:val="-5"/>
        </w:rPr>
        <w:t> </w:t>
      </w:r>
      <w:r>
        <w:rPr/>
        <w:t>(June-August) </w:t>
      </w:r>
      <w:r>
        <w:rPr>
          <w:spacing w:val="-2"/>
        </w:rPr>
        <w:t>1996-1997</w:t>
      </w:r>
      <w:r>
        <w:rPr/>
        <w:tab/>
        <w:t>Research Assistant for Kenneth J. Arrow, Stanford University</w:t>
      </w:r>
    </w:p>
    <w:p>
      <w:pPr>
        <w:pStyle w:val="BodyText"/>
        <w:tabs>
          <w:tab w:pos="1475" w:val="left" w:leader="none"/>
        </w:tabs>
        <w:spacing w:before="1"/>
      </w:pPr>
      <w:r>
        <w:rPr>
          <w:spacing w:val="-4"/>
        </w:rPr>
        <w:t>1996</w:t>
      </w:r>
      <w:r>
        <w:rPr/>
        <w:tab/>
        <w:t>Visiting</w:t>
      </w:r>
      <w:r>
        <w:rPr>
          <w:spacing w:val="-10"/>
        </w:rPr>
        <w:t> </w:t>
      </w:r>
      <w:r>
        <w:rPr/>
        <w:t>Researcher,</w:t>
      </w:r>
      <w:r>
        <w:rPr>
          <w:spacing w:val="-7"/>
        </w:rPr>
        <w:t> </w:t>
      </w:r>
      <w:r>
        <w:rPr/>
        <w:t>Banco</w:t>
      </w:r>
      <w:r>
        <w:rPr>
          <w:spacing w:val="-8"/>
        </w:rPr>
        <w:t> </w:t>
      </w:r>
      <w:r>
        <w:rPr/>
        <w:t>de</w:t>
      </w:r>
      <w:r>
        <w:rPr>
          <w:spacing w:val="-7"/>
        </w:rPr>
        <w:t> </w:t>
      </w:r>
      <w:r>
        <w:rPr/>
        <w:t>México</w:t>
      </w:r>
      <w:r>
        <w:rPr>
          <w:spacing w:val="-7"/>
        </w:rPr>
        <w:t> </w:t>
      </w:r>
      <w:r>
        <w:rPr/>
        <w:t>(June-</w:t>
      </w:r>
      <w:r>
        <w:rPr>
          <w:spacing w:val="-2"/>
        </w:rPr>
        <w:t>August)</w:t>
      </w:r>
    </w:p>
    <w:p>
      <w:pPr>
        <w:pStyle w:val="BodyText"/>
        <w:tabs>
          <w:tab w:pos="1475" w:val="left" w:leader="none"/>
        </w:tabs>
        <w:ind w:right="2105"/>
      </w:pPr>
      <w:r>
        <w:rPr>
          <w:spacing w:val="-4"/>
        </w:rPr>
        <w:t>1995</w:t>
      </w:r>
      <w:r>
        <w:rPr/>
        <w:tab/>
        <w:t>Research Assistant for Paul Krugman, Stanford University (June-August) </w:t>
      </w:r>
      <w:r>
        <w:rPr>
          <w:spacing w:val="-4"/>
        </w:rPr>
        <w:t>1992</w:t>
      </w:r>
      <w:r>
        <w:rPr/>
        <w:tab/>
        <w:t>Financial</w:t>
      </w:r>
      <w:r>
        <w:rPr>
          <w:spacing w:val="-5"/>
        </w:rPr>
        <w:t> </w:t>
      </w:r>
      <w:r>
        <w:rPr/>
        <w:t>Analyst,</w:t>
      </w:r>
      <w:r>
        <w:rPr>
          <w:spacing w:val="-5"/>
        </w:rPr>
        <w:t> </w:t>
      </w:r>
      <w:r>
        <w:rPr/>
        <w:t>Procter</w:t>
      </w:r>
      <w:r>
        <w:rPr>
          <w:spacing w:val="-5"/>
        </w:rPr>
        <w:t> </w:t>
      </w:r>
      <w:r>
        <w:rPr/>
        <w:t>&amp;</w:t>
      </w:r>
      <w:r>
        <w:rPr>
          <w:spacing w:val="-5"/>
        </w:rPr>
        <w:t> </w:t>
      </w:r>
      <w:r>
        <w:rPr/>
        <w:t>Gamble</w:t>
      </w:r>
      <w:r>
        <w:rPr>
          <w:spacing w:val="-5"/>
        </w:rPr>
        <w:t> </w:t>
      </w:r>
      <w:r>
        <w:rPr/>
        <w:t>European</w:t>
      </w:r>
      <w:r>
        <w:rPr>
          <w:spacing w:val="-5"/>
        </w:rPr>
        <w:t> </w:t>
      </w:r>
      <w:r>
        <w:rPr/>
        <w:t>Technical</w:t>
      </w:r>
      <w:r>
        <w:rPr>
          <w:spacing w:val="-5"/>
        </w:rPr>
        <w:t> </w:t>
      </w:r>
      <w:r>
        <w:rPr/>
        <w:t>Center,</w:t>
      </w:r>
      <w:r>
        <w:rPr>
          <w:spacing w:val="-5"/>
        </w:rPr>
        <w:t> </w:t>
      </w:r>
      <w:r>
        <w:rPr/>
        <w:t>Brussels </w:t>
      </w:r>
      <w:r>
        <w:rPr>
          <w:spacing w:val="-4"/>
        </w:rPr>
        <w:t>1992</w:t>
      </w:r>
      <w:r>
        <w:rPr/>
        <w:tab/>
        <w:t>Consultant in Supply Management, Alcatel Bell, Antwerp, Belgium</w:t>
      </w:r>
    </w:p>
    <w:p>
      <w:pPr>
        <w:pStyle w:val="BodyText"/>
        <w:tabs>
          <w:tab w:pos="1475" w:val="left" w:leader="none"/>
        </w:tabs>
        <w:spacing w:before="1"/>
        <w:ind w:right="3788"/>
      </w:pPr>
      <w:r>
        <w:rPr>
          <w:spacing w:val="-4"/>
        </w:rPr>
        <w:t>1991</w:t>
      </w:r>
      <w:r>
        <w:rPr/>
        <w:tab/>
        <w:t>Ticket</w:t>
      </w:r>
      <w:r>
        <w:rPr>
          <w:spacing w:val="-7"/>
        </w:rPr>
        <w:t> </w:t>
      </w:r>
      <w:r>
        <w:rPr/>
        <w:t>Sales,</w:t>
      </w:r>
      <w:r>
        <w:rPr>
          <w:spacing w:val="-7"/>
        </w:rPr>
        <w:t> </w:t>
      </w:r>
      <w:r>
        <w:rPr/>
        <w:t>Walibi</w:t>
      </w:r>
      <w:r>
        <w:rPr>
          <w:spacing w:val="-7"/>
        </w:rPr>
        <w:t> </w:t>
      </w:r>
      <w:r>
        <w:rPr/>
        <w:t>Amusement</w:t>
      </w:r>
      <w:r>
        <w:rPr>
          <w:spacing w:val="-7"/>
        </w:rPr>
        <w:t> </w:t>
      </w:r>
      <w:r>
        <w:rPr/>
        <w:t>Park,</w:t>
      </w:r>
      <w:r>
        <w:rPr>
          <w:spacing w:val="-7"/>
        </w:rPr>
        <w:t> </w:t>
      </w:r>
      <w:r>
        <w:rPr/>
        <w:t>Wavre,</w:t>
      </w:r>
      <w:r>
        <w:rPr>
          <w:spacing w:val="-7"/>
        </w:rPr>
        <w:t> </w:t>
      </w:r>
      <w:r>
        <w:rPr/>
        <w:t>Belgium </w:t>
      </w:r>
      <w:r>
        <w:rPr>
          <w:spacing w:val="-4"/>
        </w:rPr>
        <w:t>1990</w:t>
      </w:r>
      <w:r>
        <w:rPr/>
        <w:tab/>
        <w:t>Economic Analyst, Bancomer, Mexico City</w:t>
      </w:r>
    </w:p>
    <w:p>
      <w:pPr>
        <w:pStyle w:val="BodyText"/>
        <w:tabs>
          <w:tab w:pos="1475" w:val="left" w:leader="none"/>
        </w:tabs>
        <w:spacing w:line="235" w:lineRule="auto" w:before="5"/>
        <w:ind w:right="3054"/>
      </w:pPr>
      <w:r>
        <w:rPr>
          <w:spacing w:val="-4"/>
        </w:rPr>
        <w:t>1989</w:t>
      </w:r>
      <w:r>
        <w:rPr/>
        <w:tab/>
        <w:t>Trash</w:t>
      </w:r>
      <w:r>
        <w:rPr>
          <w:spacing w:val="-6"/>
        </w:rPr>
        <w:t> </w:t>
      </w:r>
      <w:r>
        <w:rPr/>
        <w:t>Collector,</w:t>
      </w:r>
      <w:r>
        <w:rPr>
          <w:spacing w:val="-6"/>
        </w:rPr>
        <w:t> </w:t>
      </w:r>
      <w:r>
        <w:rPr/>
        <w:t>Bellewaerde</w:t>
      </w:r>
      <w:r>
        <w:rPr>
          <w:spacing w:val="-6"/>
        </w:rPr>
        <w:t> </w:t>
      </w:r>
      <w:r>
        <w:rPr/>
        <w:t>Amusement</w:t>
      </w:r>
      <w:r>
        <w:rPr>
          <w:spacing w:val="-6"/>
        </w:rPr>
        <w:t> </w:t>
      </w:r>
      <w:r>
        <w:rPr/>
        <w:t>Park,</w:t>
      </w:r>
      <w:r>
        <w:rPr>
          <w:spacing w:val="-6"/>
        </w:rPr>
        <w:t> </w:t>
      </w:r>
      <w:r>
        <w:rPr/>
        <w:t>Ieper,</w:t>
      </w:r>
      <w:r>
        <w:rPr>
          <w:spacing w:val="-6"/>
        </w:rPr>
        <w:t> </w:t>
      </w:r>
      <w:r>
        <w:rPr/>
        <w:t>Belgium </w:t>
      </w:r>
      <w:r>
        <w:rPr>
          <w:spacing w:val="-4"/>
        </w:rPr>
        <w:t>1988</w:t>
      </w:r>
      <w:r>
        <w:rPr/>
        <w:tab/>
        <w:t>Roofer, Puriso, Ieper, Belgium</w:t>
      </w:r>
    </w:p>
    <w:p>
      <w:pPr>
        <w:pStyle w:val="BodyText"/>
        <w:ind w:left="0"/>
      </w:pPr>
    </w:p>
    <w:p>
      <w:pPr>
        <w:pStyle w:val="BodyText"/>
        <w:spacing w:before="2"/>
        <w:ind w:left="0"/>
      </w:pPr>
    </w:p>
    <w:p>
      <w:pPr>
        <w:pStyle w:val="Heading1"/>
      </w:pPr>
      <w:r>
        <w:rPr/>
        <w:t>Shorter</w:t>
      </w:r>
      <w:r>
        <w:rPr>
          <w:spacing w:val="-7"/>
        </w:rPr>
        <w:t> </w:t>
      </w:r>
      <w:r>
        <w:rPr>
          <w:spacing w:val="-2"/>
        </w:rPr>
        <w:t>visits</w:t>
      </w:r>
    </w:p>
    <w:p>
      <w:pPr>
        <w:pStyle w:val="BodyText"/>
        <w:spacing w:before="1"/>
        <w:ind w:left="0"/>
        <w:rPr>
          <w:b/>
        </w:rPr>
      </w:pPr>
    </w:p>
    <w:p>
      <w:pPr>
        <w:pStyle w:val="BodyText"/>
      </w:pPr>
      <w:r>
        <w:rPr/>
        <w:t>LISER</w:t>
      </w:r>
      <w:r>
        <w:rPr>
          <w:spacing w:val="-7"/>
        </w:rPr>
        <w:t> </w:t>
      </w:r>
      <w:r>
        <w:rPr/>
        <w:t>and</w:t>
      </w:r>
      <w:r>
        <w:rPr>
          <w:spacing w:val="-6"/>
        </w:rPr>
        <w:t> </w:t>
      </w:r>
      <w:r>
        <w:rPr/>
        <w:t>Université</w:t>
      </w:r>
      <w:r>
        <w:rPr>
          <w:spacing w:val="-7"/>
        </w:rPr>
        <w:t> </w:t>
      </w:r>
      <w:r>
        <w:rPr/>
        <w:t>du</w:t>
      </w:r>
      <w:r>
        <w:rPr>
          <w:spacing w:val="-6"/>
        </w:rPr>
        <w:t> </w:t>
      </w:r>
      <w:r>
        <w:rPr/>
        <w:t>Luxembourg,</w:t>
      </w:r>
      <w:r>
        <w:rPr>
          <w:spacing w:val="-7"/>
        </w:rPr>
        <w:t> </w:t>
      </w:r>
      <w:r>
        <w:rPr/>
        <w:t>December</w:t>
      </w:r>
      <w:r>
        <w:rPr>
          <w:spacing w:val="-6"/>
        </w:rPr>
        <w:t> </w:t>
      </w:r>
      <w:r>
        <w:rPr/>
        <w:t>2019,</w:t>
      </w:r>
      <w:r>
        <w:rPr>
          <w:spacing w:val="-7"/>
        </w:rPr>
        <w:t> </w:t>
      </w:r>
      <w:r>
        <w:rPr/>
        <w:t>December</w:t>
      </w:r>
      <w:r>
        <w:rPr>
          <w:spacing w:val="-6"/>
        </w:rPr>
        <w:t> </w:t>
      </w:r>
      <w:r>
        <w:rPr>
          <w:spacing w:val="-4"/>
        </w:rPr>
        <w:t>2023</w:t>
      </w:r>
    </w:p>
    <w:p>
      <w:pPr>
        <w:pStyle w:val="BodyText"/>
        <w:ind w:right="903"/>
      </w:pPr>
      <w:r>
        <w:rPr/>
        <w:t>Princeton</w:t>
      </w:r>
      <w:r>
        <w:rPr>
          <w:spacing w:val="-4"/>
        </w:rPr>
        <w:t> </w:t>
      </w:r>
      <w:r>
        <w:rPr/>
        <w:t>University,</w:t>
      </w:r>
      <w:r>
        <w:rPr>
          <w:spacing w:val="-4"/>
        </w:rPr>
        <w:t> </w:t>
      </w:r>
      <w:r>
        <w:rPr/>
        <w:t>March</w:t>
      </w:r>
      <w:r>
        <w:rPr>
          <w:spacing w:val="-4"/>
        </w:rPr>
        <w:t> </w:t>
      </w:r>
      <w:r>
        <w:rPr/>
        <w:t>2012,</w:t>
      </w:r>
      <w:r>
        <w:rPr>
          <w:spacing w:val="-4"/>
        </w:rPr>
        <w:t> </w:t>
      </w:r>
      <w:r>
        <w:rPr/>
        <w:t>February</w:t>
      </w:r>
      <w:r>
        <w:rPr>
          <w:spacing w:val="-4"/>
        </w:rPr>
        <w:t> </w:t>
      </w:r>
      <w:r>
        <w:rPr/>
        <w:t>2014,</w:t>
      </w:r>
      <w:r>
        <w:rPr>
          <w:spacing w:val="-4"/>
        </w:rPr>
        <w:t> </w:t>
      </w:r>
      <w:r>
        <w:rPr/>
        <w:t>May</w:t>
      </w:r>
      <w:r>
        <w:rPr>
          <w:spacing w:val="-4"/>
        </w:rPr>
        <w:t> </w:t>
      </w:r>
      <w:r>
        <w:rPr/>
        <w:t>2016,</w:t>
      </w:r>
      <w:r>
        <w:rPr>
          <w:spacing w:val="-4"/>
        </w:rPr>
        <w:t> </w:t>
      </w:r>
      <w:r>
        <w:rPr/>
        <w:t>December</w:t>
      </w:r>
      <w:r>
        <w:rPr>
          <w:spacing w:val="-4"/>
        </w:rPr>
        <w:t> </w:t>
      </w:r>
      <w:r>
        <w:rPr/>
        <w:t>2018,</w:t>
      </w:r>
      <w:r>
        <w:rPr>
          <w:spacing w:val="-4"/>
        </w:rPr>
        <w:t> </w:t>
      </w:r>
      <w:r>
        <w:rPr/>
        <w:t>September</w:t>
      </w:r>
      <w:r>
        <w:rPr>
          <w:spacing w:val="-4"/>
        </w:rPr>
        <w:t> </w:t>
      </w:r>
      <w:r>
        <w:rPr/>
        <w:t>2023 Federal Reserve Bank of Cleveland, May 2018, September 2023</w:t>
      </w:r>
    </w:p>
    <w:p>
      <w:pPr>
        <w:pStyle w:val="BodyText"/>
        <w:spacing w:before="1"/>
        <w:ind w:right="5423"/>
      </w:pPr>
      <w:r>
        <w:rPr/>
        <w:t>IRES,</w:t>
      </w:r>
      <w:r>
        <w:rPr>
          <w:spacing w:val="-7"/>
        </w:rPr>
        <w:t> </w:t>
      </w:r>
      <w:r>
        <w:rPr/>
        <w:t>Université</w:t>
      </w:r>
      <w:r>
        <w:rPr>
          <w:spacing w:val="-7"/>
        </w:rPr>
        <w:t> </w:t>
      </w:r>
      <w:r>
        <w:rPr/>
        <w:t>catholique</w:t>
      </w:r>
      <w:r>
        <w:rPr>
          <w:spacing w:val="-7"/>
        </w:rPr>
        <w:t> </w:t>
      </w:r>
      <w:r>
        <w:rPr/>
        <w:t>de</w:t>
      </w:r>
      <w:r>
        <w:rPr>
          <w:spacing w:val="-7"/>
        </w:rPr>
        <w:t> </w:t>
      </w:r>
      <w:r>
        <w:rPr/>
        <w:t>Louvain,</w:t>
      </w:r>
      <w:r>
        <w:rPr>
          <w:spacing w:val="-7"/>
        </w:rPr>
        <w:t> </w:t>
      </w:r>
      <w:r>
        <w:rPr/>
        <w:t>June</w:t>
      </w:r>
      <w:r>
        <w:rPr>
          <w:spacing w:val="-7"/>
        </w:rPr>
        <w:t> </w:t>
      </w:r>
      <w:r>
        <w:rPr/>
        <w:t>2023 Federal Reserve Bank of Philadelphia, May 2019</w:t>
      </w:r>
    </w:p>
    <w:p>
      <w:pPr>
        <w:pStyle w:val="BodyText"/>
        <w:ind w:right="3788"/>
      </w:pPr>
      <w:r>
        <w:rPr/>
        <w:t>Federal</w:t>
      </w:r>
      <w:r>
        <w:rPr>
          <w:spacing w:val="-4"/>
        </w:rPr>
        <w:t> </w:t>
      </w:r>
      <w:r>
        <w:rPr/>
        <w:t>Reserve</w:t>
      </w:r>
      <w:r>
        <w:rPr>
          <w:spacing w:val="-4"/>
        </w:rPr>
        <w:t> </w:t>
      </w:r>
      <w:r>
        <w:rPr/>
        <w:t>Bank</w:t>
      </w:r>
      <w:r>
        <w:rPr>
          <w:spacing w:val="-4"/>
        </w:rPr>
        <w:t> </w:t>
      </w:r>
      <w:r>
        <w:rPr/>
        <w:t>of</w:t>
      </w:r>
      <w:r>
        <w:rPr>
          <w:spacing w:val="-4"/>
        </w:rPr>
        <w:t> </w:t>
      </w:r>
      <w:r>
        <w:rPr/>
        <w:t>St.</w:t>
      </w:r>
      <w:r>
        <w:rPr>
          <w:spacing w:val="-4"/>
        </w:rPr>
        <w:t> </w:t>
      </w:r>
      <w:r>
        <w:rPr/>
        <w:t>Louis,</w:t>
      </w:r>
      <w:r>
        <w:rPr>
          <w:spacing w:val="-4"/>
        </w:rPr>
        <w:t> </w:t>
      </w:r>
      <w:r>
        <w:rPr/>
        <w:t>November</w:t>
      </w:r>
      <w:r>
        <w:rPr>
          <w:spacing w:val="-4"/>
        </w:rPr>
        <w:t> </w:t>
      </w:r>
      <w:r>
        <w:rPr/>
        <w:t>2014,</w:t>
      </w:r>
      <w:r>
        <w:rPr>
          <w:spacing w:val="-4"/>
        </w:rPr>
        <w:t> </w:t>
      </w:r>
      <w:r>
        <w:rPr/>
        <w:t>October</w:t>
      </w:r>
      <w:r>
        <w:rPr>
          <w:spacing w:val="-4"/>
        </w:rPr>
        <w:t> </w:t>
      </w:r>
      <w:r>
        <w:rPr/>
        <w:t>2017 PERC, Bozeman, August 2016</w:t>
      </w:r>
    </w:p>
    <w:p>
      <w:pPr>
        <w:pStyle w:val="BodyText"/>
        <w:spacing w:before="1"/>
      </w:pPr>
      <w:r>
        <w:rPr/>
        <w:t>Toulouse</w:t>
      </w:r>
      <w:r>
        <w:rPr>
          <w:spacing w:val="-6"/>
        </w:rPr>
        <w:t> </w:t>
      </w:r>
      <w:r>
        <w:rPr/>
        <w:t>School</w:t>
      </w:r>
      <w:r>
        <w:rPr>
          <w:spacing w:val="-6"/>
        </w:rPr>
        <w:t> </w:t>
      </w:r>
      <w:r>
        <w:rPr/>
        <w:t>of</w:t>
      </w:r>
      <w:r>
        <w:rPr>
          <w:spacing w:val="-6"/>
        </w:rPr>
        <w:t> </w:t>
      </w:r>
      <w:r>
        <w:rPr/>
        <w:t>Economics,</w:t>
      </w:r>
      <w:r>
        <w:rPr>
          <w:spacing w:val="-6"/>
        </w:rPr>
        <w:t> </w:t>
      </w:r>
      <w:r>
        <w:rPr/>
        <w:t>July</w:t>
      </w:r>
      <w:r>
        <w:rPr>
          <w:spacing w:val="-6"/>
        </w:rPr>
        <w:t> </w:t>
      </w:r>
      <w:r>
        <w:rPr>
          <w:spacing w:val="-4"/>
        </w:rPr>
        <w:t>2015</w:t>
      </w:r>
    </w:p>
    <w:p>
      <w:pPr>
        <w:pStyle w:val="BodyText"/>
        <w:ind w:right="3788"/>
      </w:pPr>
      <w:r>
        <w:rPr/>
        <w:t>Università</w:t>
      </w:r>
      <w:r>
        <w:rPr>
          <w:spacing w:val="-4"/>
        </w:rPr>
        <w:t> </w:t>
      </w:r>
      <w:r>
        <w:rPr/>
        <w:t>degli</w:t>
      </w:r>
      <w:r>
        <w:rPr>
          <w:spacing w:val="-4"/>
        </w:rPr>
        <w:t> </w:t>
      </w:r>
      <w:r>
        <w:rPr/>
        <w:t>Studi</w:t>
      </w:r>
      <w:r>
        <w:rPr>
          <w:spacing w:val="-4"/>
        </w:rPr>
        <w:t> </w:t>
      </w:r>
      <w:r>
        <w:rPr/>
        <w:t>di</w:t>
      </w:r>
      <w:r>
        <w:rPr>
          <w:spacing w:val="-4"/>
        </w:rPr>
        <w:t> </w:t>
      </w:r>
      <w:r>
        <w:rPr/>
        <w:t>Milano,</w:t>
      </w:r>
      <w:r>
        <w:rPr>
          <w:spacing w:val="-4"/>
        </w:rPr>
        <w:t> </w:t>
      </w:r>
      <w:r>
        <w:rPr/>
        <w:t>April</w:t>
      </w:r>
      <w:r>
        <w:rPr>
          <w:spacing w:val="-4"/>
        </w:rPr>
        <w:t> </w:t>
      </w:r>
      <w:r>
        <w:rPr/>
        <w:t>2006,</w:t>
      </w:r>
      <w:r>
        <w:rPr>
          <w:spacing w:val="-4"/>
        </w:rPr>
        <w:t> </w:t>
      </w:r>
      <w:r>
        <w:rPr/>
        <w:t>April</w:t>
      </w:r>
      <w:r>
        <w:rPr>
          <w:spacing w:val="-4"/>
        </w:rPr>
        <w:t> </w:t>
      </w:r>
      <w:r>
        <w:rPr/>
        <w:t>2007,</w:t>
      </w:r>
      <w:r>
        <w:rPr>
          <w:spacing w:val="-4"/>
        </w:rPr>
        <w:t> </w:t>
      </w:r>
      <w:r>
        <w:rPr/>
        <w:t>May</w:t>
      </w:r>
      <w:r>
        <w:rPr>
          <w:spacing w:val="-4"/>
        </w:rPr>
        <w:t> </w:t>
      </w:r>
      <w:r>
        <w:rPr/>
        <w:t>2007 CORE, Université catholique de Louvain, February 2006</w:t>
      </w:r>
    </w:p>
    <w:p>
      <w:pPr>
        <w:pStyle w:val="BodyText"/>
      </w:pPr>
      <w:r>
        <w:rPr/>
        <w:t>International</w:t>
      </w:r>
      <w:r>
        <w:rPr>
          <w:spacing w:val="-8"/>
        </w:rPr>
        <w:t> </w:t>
      </w:r>
      <w:r>
        <w:rPr/>
        <w:t>School</w:t>
      </w:r>
      <w:r>
        <w:rPr>
          <w:spacing w:val="-7"/>
        </w:rPr>
        <w:t> </w:t>
      </w:r>
      <w:r>
        <w:rPr/>
        <w:t>of</w:t>
      </w:r>
      <w:r>
        <w:rPr>
          <w:spacing w:val="-8"/>
        </w:rPr>
        <w:t> </w:t>
      </w:r>
      <w:r>
        <w:rPr/>
        <w:t>Management,</w:t>
      </w:r>
      <w:r>
        <w:rPr>
          <w:spacing w:val="-7"/>
        </w:rPr>
        <w:t> </w:t>
      </w:r>
      <w:r>
        <w:rPr/>
        <w:t>Saint</w:t>
      </w:r>
      <w:r>
        <w:rPr>
          <w:spacing w:val="-7"/>
        </w:rPr>
        <w:t> </w:t>
      </w:r>
      <w:r>
        <w:rPr/>
        <w:t>Petersburg,</w:t>
      </w:r>
      <w:r>
        <w:rPr>
          <w:spacing w:val="-8"/>
        </w:rPr>
        <w:t> </w:t>
      </w:r>
      <w:r>
        <w:rPr/>
        <w:t>November</w:t>
      </w:r>
      <w:r>
        <w:rPr>
          <w:spacing w:val="-7"/>
        </w:rPr>
        <w:t> </w:t>
      </w:r>
      <w:r>
        <w:rPr/>
        <w:t>2002,</w:t>
      </w:r>
      <w:r>
        <w:rPr>
          <w:spacing w:val="-7"/>
        </w:rPr>
        <w:t> </w:t>
      </w:r>
      <w:r>
        <w:rPr/>
        <w:t>November</w:t>
      </w:r>
      <w:r>
        <w:rPr>
          <w:spacing w:val="-8"/>
        </w:rPr>
        <w:t> </w:t>
      </w:r>
      <w:r>
        <w:rPr/>
        <w:t>2003,</w:t>
      </w:r>
      <w:r>
        <w:rPr>
          <w:spacing w:val="-7"/>
        </w:rPr>
        <w:t> </w:t>
      </w:r>
      <w:r>
        <w:rPr/>
        <w:t>November</w:t>
      </w:r>
      <w:r>
        <w:rPr>
          <w:spacing w:val="-7"/>
        </w:rPr>
        <w:t> </w:t>
      </w:r>
      <w:r>
        <w:rPr>
          <w:spacing w:val="-4"/>
        </w:rPr>
        <w:t>2004</w:t>
      </w:r>
    </w:p>
    <w:p>
      <w:pPr>
        <w:pStyle w:val="BodyText"/>
        <w:ind w:left="0"/>
      </w:pPr>
    </w:p>
    <w:p>
      <w:pPr>
        <w:pStyle w:val="BodyText"/>
        <w:spacing w:before="1"/>
        <w:ind w:left="0"/>
      </w:pPr>
    </w:p>
    <w:p>
      <w:pPr>
        <w:pStyle w:val="Heading1"/>
      </w:pPr>
      <w:r>
        <w:rPr/>
        <w:t>Publications</w:t>
      </w:r>
      <w:r>
        <w:rPr>
          <w:spacing w:val="-8"/>
        </w:rPr>
        <w:t> </w:t>
      </w:r>
      <w:r>
        <w:rPr/>
        <w:t>in</w:t>
      </w:r>
      <w:r>
        <w:rPr>
          <w:spacing w:val="-7"/>
        </w:rPr>
        <w:t> </w:t>
      </w:r>
      <w:r>
        <w:rPr/>
        <w:t>refereed</w:t>
      </w:r>
      <w:r>
        <w:rPr>
          <w:spacing w:val="-7"/>
        </w:rPr>
        <w:t> </w:t>
      </w:r>
      <w:r>
        <w:rPr/>
        <w:t>academic</w:t>
      </w:r>
      <w:r>
        <w:rPr>
          <w:spacing w:val="-7"/>
        </w:rPr>
        <w:t> </w:t>
      </w:r>
      <w:r>
        <w:rPr>
          <w:spacing w:val="-2"/>
        </w:rPr>
        <w:t>journals</w:t>
      </w:r>
    </w:p>
    <w:p>
      <w:pPr>
        <w:pStyle w:val="BodyText"/>
        <w:spacing w:before="178"/>
        <w:ind w:left="0"/>
        <w:rPr>
          <w:b/>
        </w:rPr>
      </w:pPr>
    </w:p>
    <w:p>
      <w:pPr>
        <w:pStyle w:val="ListParagraph"/>
        <w:numPr>
          <w:ilvl w:val="0"/>
          <w:numId w:val="1"/>
        </w:numPr>
        <w:tabs>
          <w:tab w:pos="934" w:val="left" w:leader="none"/>
          <w:tab w:pos="936" w:val="left" w:leader="none"/>
        </w:tabs>
        <w:spacing w:line="240" w:lineRule="auto" w:before="0" w:after="0"/>
        <w:ind w:left="936" w:right="648" w:hanging="360"/>
        <w:jc w:val="left"/>
        <w:rPr>
          <w:sz w:val="22"/>
        </w:rPr>
      </w:pPr>
      <w:r>
        <w:rPr>
          <w:sz w:val="22"/>
        </w:rPr>
        <w:t>“</w:t>
      </w:r>
      <w:r>
        <w:rPr>
          <w:color w:val="0000FF"/>
          <w:sz w:val="22"/>
        </w:rPr>
        <w:t>On</w:t>
      </w:r>
      <w:r>
        <w:rPr>
          <w:color w:val="0000FF"/>
          <w:spacing w:val="-4"/>
          <w:sz w:val="22"/>
        </w:rPr>
        <w:t> </w:t>
      </w:r>
      <w:r>
        <w:rPr>
          <w:color w:val="0000FF"/>
          <w:sz w:val="22"/>
        </w:rPr>
        <w:t>the</w:t>
      </w:r>
      <w:r>
        <w:rPr>
          <w:color w:val="0000FF"/>
          <w:spacing w:val="-4"/>
          <w:sz w:val="22"/>
        </w:rPr>
        <w:t> </w:t>
      </w:r>
      <w:r>
        <w:rPr>
          <w:color w:val="0000FF"/>
          <w:sz w:val="22"/>
        </w:rPr>
        <w:t>Geographic</w:t>
      </w:r>
      <w:r>
        <w:rPr>
          <w:color w:val="0000FF"/>
          <w:spacing w:val="-4"/>
          <w:sz w:val="22"/>
        </w:rPr>
        <w:t> </w:t>
      </w:r>
      <w:r>
        <w:rPr>
          <w:color w:val="0000FF"/>
          <w:sz w:val="22"/>
        </w:rPr>
        <w:t>Implications</w:t>
      </w:r>
      <w:r>
        <w:rPr>
          <w:color w:val="0000FF"/>
          <w:spacing w:val="-4"/>
          <w:sz w:val="22"/>
        </w:rPr>
        <w:t> </w:t>
      </w:r>
      <w:r>
        <w:rPr>
          <w:color w:val="0000FF"/>
          <w:sz w:val="22"/>
        </w:rPr>
        <w:t>of</w:t>
      </w:r>
      <w:r>
        <w:rPr>
          <w:color w:val="0000FF"/>
          <w:spacing w:val="-4"/>
          <w:sz w:val="22"/>
        </w:rPr>
        <w:t> </w:t>
      </w:r>
      <w:r>
        <w:rPr>
          <w:color w:val="0000FF"/>
          <w:sz w:val="22"/>
        </w:rPr>
        <w:t>Carbon</w:t>
      </w:r>
      <w:r>
        <w:rPr>
          <w:color w:val="0000FF"/>
          <w:spacing w:val="-4"/>
          <w:sz w:val="22"/>
        </w:rPr>
        <w:t> </w:t>
      </w:r>
      <w:r>
        <w:rPr>
          <w:color w:val="0000FF"/>
          <w:sz w:val="22"/>
        </w:rPr>
        <w:t>Taxes</w:t>
      </w:r>
      <w:r>
        <w:rPr>
          <w:sz w:val="22"/>
        </w:rPr>
        <w:t>,”</w:t>
      </w:r>
      <w:r>
        <w:rPr>
          <w:spacing w:val="-4"/>
          <w:sz w:val="22"/>
        </w:rPr>
        <w:t> </w:t>
      </w:r>
      <w:r>
        <w:rPr>
          <w:b/>
          <w:i/>
          <w:sz w:val="22"/>
        </w:rPr>
        <w:t>Economic</w:t>
      </w:r>
      <w:r>
        <w:rPr>
          <w:b/>
          <w:i/>
          <w:spacing w:val="-4"/>
          <w:sz w:val="22"/>
        </w:rPr>
        <w:t> </w:t>
      </w:r>
      <w:r>
        <w:rPr>
          <w:b/>
          <w:i/>
          <w:sz w:val="22"/>
        </w:rPr>
        <w:t>Journal</w:t>
      </w:r>
      <w:r>
        <w:rPr>
          <w:sz w:val="22"/>
        </w:rPr>
        <w:t>,</w:t>
      </w:r>
      <w:r>
        <w:rPr>
          <w:spacing w:val="-4"/>
          <w:sz w:val="22"/>
        </w:rPr>
        <w:t> </w:t>
      </w:r>
      <w:r>
        <w:rPr>
          <w:sz w:val="22"/>
        </w:rPr>
        <w:t>forthcoming</w:t>
      </w:r>
      <w:r>
        <w:rPr>
          <w:spacing w:val="-5"/>
          <w:sz w:val="22"/>
        </w:rPr>
        <w:t> </w:t>
      </w:r>
      <w:r>
        <w:rPr>
          <w:sz w:val="22"/>
        </w:rPr>
        <w:t>(with</w:t>
      </w:r>
      <w:r>
        <w:rPr>
          <w:spacing w:val="-4"/>
          <w:sz w:val="22"/>
        </w:rPr>
        <w:t> </w:t>
      </w:r>
      <w:r>
        <w:rPr>
          <w:sz w:val="22"/>
        </w:rPr>
        <w:t>Bruno Conte and Esteban Rossi-Hansberg)</w:t>
      </w:r>
    </w:p>
    <w:p>
      <w:pPr>
        <w:pStyle w:val="ListParagraph"/>
        <w:numPr>
          <w:ilvl w:val="0"/>
          <w:numId w:val="1"/>
        </w:numPr>
        <w:tabs>
          <w:tab w:pos="934" w:val="left" w:leader="none"/>
          <w:tab w:pos="936" w:val="left" w:leader="none"/>
        </w:tabs>
        <w:spacing w:line="240" w:lineRule="auto" w:before="178" w:after="0"/>
        <w:ind w:left="936" w:right="445" w:hanging="360"/>
        <w:jc w:val="left"/>
        <w:rPr>
          <w:sz w:val="22"/>
        </w:rPr>
      </w:pPr>
      <w:r>
        <w:rPr>
          <w:sz w:val="22"/>
        </w:rPr>
        <w:t>“</w:t>
      </w:r>
      <w:r>
        <w:rPr>
          <w:color w:val="0000FF"/>
          <w:sz w:val="22"/>
        </w:rPr>
        <w:t>The</w:t>
      </w:r>
      <w:r>
        <w:rPr>
          <w:color w:val="0000FF"/>
          <w:spacing w:val="-4"/>
          <w:sz w:val="22"/>
        </w:rPr>
        <w:t> </w:t>
      </w:r>
      <w:r>
        <w:rPr>
          <w:color w:val="0000FF"/>
          <w:sz w:val="22"/>
        </w:rPr>
        <w:t>Gender</w:t>
      </w:r>
      <w:r>
        <w:rPr>
          <w:color w:val="0000FF"/>
          <w:spacing w:val="-4"/>
          <w:sz w:val="22"/>
        </w:rPr>
        <w:t> </w:t>
      </w:r>
      <w:r>
        <w:rPr>
          <w:color w:val="0000FF"/>
          <w:sz w:val="22"/>
        </w:rPr>
        <w:t>Gap</w:t>
      </w:r>
      <w:r>
        <w:rPr>
          <w:color w:val="0000FF"/>
          <w:spacing w:val="-4"/>
          <w:sz w:val="22"/>
        </w:rPr>
        <w:t> </w:t>
      </w:r>
      <w:r>
        <w:rPr>
          <w:color w:val="0000FF"/>
          <w:sz w:val="22"/>
        </w:rPr>
        <w:t>in</w:t>
      </w:r>
      <w:r>
        <w:rPr>
          <w:color w:val="0000FF"/>
          <w:spacing w:val="-4"/>
          <w:sz w:val="22"/>
        </w:rPr>
        <w:t> </w:t>
      </w:r>
      <w:r>
        <w:rPr>
          <w:color w:val="0000FF"/>
          <w:sz w:val="22"/>
        </w:rPr>
        <w:t>Preferences:</w:t>
      </w:r>
      <w:r>
        <w:rPr>
          <w:color w:val="0000FF"/>
          <w:spacing w:val="-4"/>
          <w:sz w:val="22"/>
        </w:rPr>
        <w:t> </w:t>
      </w:r>
      <w:r>
        <w:rPr>
          <w:color w:val="0000FF"/>
          <w:sz w:val="22"/>
        </w:rPr>
        <w:t>Evidence</w:t>
      </w:r>
      <w:r>
        <w:rPr>
          <w:color w:val="0000FF"/>
          <w:spacing w:val="-4"/>
          <w:sz w:val="22"/>
        </w:rPr>
        <w:t> </w:t>
      </w:r>
      <w:r>
        <w:rPr>
          <w:color w:val="0000FF"/>
          <w:sz w:val="22"/>
        </w:rPr>
        <w:t>from</w:t>
      </w:r>
      <w:r>
        <w:rPr>
          <w:color w:val="0000FF"/>
          <w:spacing w:val="-4"/>
          <w:sz w:val="22"/>
        </w:rPr>
        <w:t> </w:t>
      </w:r>
      <w:r>
        <w:rPr>
          <w:color w:val="0000FF"/>
          <w:sz w:val="22"/>
        </w:rPr>
        <w:t>45,397</w:t>
      </w:r>
      <w:r>
        <w:rPr>
          <w:color w:val="0000FF"/>
          <w:spacing w:val="-4"/>
          <w:sz w:val="22"/>
        </w:rPr>
        <w:t> </w:t>
      </w:r>
      <w:r>
        <w:rPr>
          <w:color w:val="0000FF"/>
          <w:sz w:val="22"/>
        </w:rPr>
        <w:t>Facebook</w:t>
      </w:r>
      <w:r>
        <w:rPr>
          <w:color w:val="0000FF"/>
          <w:spacing w:val="-4"/>
          <w:sz w:val="22"/>
        </w:rPr>
        <w:t> </w:t>
      </w:r>
      <w:r>
        <w:rPr>
          <w:color w:val="0000FF"/>
          <w:sz w:val="22"/>
        </w:rPr>
        <w:t>Interests</w:t>
      </w:r>
      <w:r>
        <w:rPr>
          <w:sz w:val="22"/>
        </w:rPr>
        <w:t>,”</w:t>
      </w:r>
      <w:r>
        <w:rPr>
          <w:spacing w:val="-4"/>
          <w:sz w:val="22"/>
        </w:rPr>
        <w:t> </w:t>
      </w:r>
      <w:r>
        <w:rPr>
          <w:b/>
          <w:i/>
          <w:sz w:val="22"/>
        </w:rPr>
        <w:t>Journal</w:t>
      </w:r>
      <w:r>
        <w:rPr>
          <w:b/>
          <w:i/>
          <w:spacing w:val="-4"/>
          <w:sz w:val="22"/>
        </w:rPr>
        <w:t> </w:t>
      </w:r>
      <w:r>
        <w:rPr>
          <w:b/>
          <w:i/>
          <w:sz w:val="22"/>
        </w:rPr>
        <w:t>of</w:t>
      </w:r>
      <w:r>
        <w:rPr>
          <w:b/>
          <w:i/>
          <w:spacing w:val="-4"/>
          <w:sz w:val="22"/>
        </w:rPr>
        <w:t> </w:t>
      </w:r>
      <w:r>
        <w:rPr>
          <w:b/>
          <w:i/>
          <w:sz w:val="22"/>
        </w:rPr>
        <w:t>Economic Behavior and Organization</w:t>
      </w:r>
      <w:r>
        <w:rPr>
          <w:sz w:val="22"/>
        </w:rPr>
        <w:t>, 2025, 238, 107165 (with Ángel Cuevas, Rubén Cuevas and Ignacio </w:t>
      </w:r>
      <w:r>
        <w:rPr>
          <w:spacing w:val="-2"/>
          <w:sz w:val="22"/>
        </w:rPr>
        <w:t>Ortuño-Ortín)</w:t>
      </w:r>
    </w:p>
    <w:p>
      <w:pPr>
        <w:pStyle w:val="ListParagraph"/>
        <w:numPr>
          <w:ilvl w:val="0"/>
          <w:numId w:val="1"/>
        </w:numPr>
        <w:tabs>
          <w:tab w:pos="934" w:val="left" w:leader="none"/>
        </w:tabs>
        <w:spacing w:line="240" w:lineRule="auto" w:before="183" w:after="0"/>
        <w:ind w:left="934" w:right="0" w:hanging="358"/>
        <w:jc w:val="left"/>
        <w:rPr>
          <w:sz w:val="22"/>
        </w:rPr>
      </w:pPr>
      <w:r>
        <w:rPr>
          <w:sz w:val="22"/>
        </w:rPr>
        <w:t>“</w:t>
      </w:r>
      <w:r>
        <w:rPr>
          <w:color w:val="0000FF"/>
          <w:sz w:val="22"/>
        </w:rPr>
        <w:t>Is</w:t>
      </w:r>
      <w:r>
        <w:rPr>
          <w:color w:val="0000FF"/>
          <w:spacing w:val="-8"/>
          <w:sz w:val="22"/>
        </w:rPr>
        <w:t> </w:t>
      </w:r>
      <w:r>
        <w:rPr>
          <w:color w:val="0000FF"/>
          <w:sz w:val="22"/>
        </w:rPr>
        <w:t>Secessionism</w:t>
      </w:r>
      <w:r>
        <w:rPr>
          <w:color w:val="0000FF"/>
          <w:spacing w:val="-6"/>
          <w:sz w:val="22"/>
        </w:rPr>
        <w:t> </w:t>
      </w:r>
      <w:r>
        <w:rPr>
          <w:color w:val="0000FF"/>
          <w:sz w:val="22"/>
        </w:rPr>
        <w:t>Mostly</w:t>
      </w:r>
      <w:r>
        <w:rPr>
          <w:color w:val="0000FF"/>
          <w:spacing w:val="-6"/>
          <w:sz w:val="22"/>
        </w:rPr>
        <w:t> </w:t>
      </w:r>
      <w:r>
        <w:rPr>
          <w:color w:val="0000FF"/>
          <w:sz w:val="22"/>
        </w:rPr>
        <w:t>About</w:t>
      </w:r>
      <w:r>
        <w:rPr>
          <w:color w:val="0000FF"/>
          <w:spacing w:val="-5"/>
          <w:sz w:val="22"/>
        </w:rPr>
        <w:t> </w:t>
      </w:r>
      <w:r>
        <w:rPr>
          <w:color w:val="0000FF"/>
          <w:sz w:val="22"/>
        </w:rPr>
        <w:t>Income</w:t>
      </w:r>
      <w:r>
        <w:rPr>
          <w:color w:val="0000FF"/>
          <w:spacing w:val="-6"/>
          <w:sz w:val="22"/>
        </w:rPr>
        <w:t> </w:t>
      </w:r>
      <w:r>
        <w:rPr>
          <w:color w:val="0000FF"/>
          <w:sz w:val="22"/>
        </w:rPr>
        <w:t>or</w:t>
      </w:r>
      <w:r>
        <w:rPr>
          <w:color w:val="0000FF"/>
          <w:spacing w:val="-6"/>
          <w:sz w:val="22"/>
        </w:rPr>
        <w:t> </w:t>
      </w:r>
      <w:r>
        <w:rPr>
          <w:color w:val="0000FF"/>
          <w:sz w:val="22"/>
        </w:rPr>
        <w:t>Identity?</w:t>
      </w:r>
      <w:r>
        <w:rPr>
          <w:color w:val="0000FF"/>
          <w:spacing w:val="-5"/>
          <w:sz w:val="22"/>
        </w:rPr>
        <w:t> </w:t>
      </w:r>
      <w:r>
        <w:rPr>
          <w:color w:val="0000FF"/>
          <w:sz w:val="22"/>
        </w:rPr>
        <w:t>A</w:t>
      </w:r>
      <w:r>
        <w:rPr>
          <w:color w:val="0000FF"/>
          <w:spacing w:val="-6"/>
          <w:sz w:val="22"/>
        </w:rPr>
        <w:t> </w:t>
      </w:r>
      <w:r>
        <w:rPr>
          <w:color w:val="0000FF"/>
          <w:sz w:val="22"/>
        </w:rPr>
        <w:t>Global</w:t>
      </w:r>
      <w:r>
        <w:rPr>
          <w:color w:val="0000FF"/>
          <w:spacing w:val="-6"/>
          <w:sz w:val="22"/>
        </w:rPr>
        <w:t> </w:t>
      </w:r>
      <w:r>
        <w:rPr>
          <w:color w:val="0000FF"/>
          <w:sz w:val="22"/>
        </w:rPr>
        <w:t>Analysis</w:t>
      </w:r>
      <w:r>
        <w:rPr>
          <w:color w:val="0000FF"/>
          <w:spacing w:val="-5"/>
          <w:sz w:val="22"/>
        </w:rPr>
        <w:t> </w:t>
      </w:r>
      <w:r>
        <w:rPr>
          <w:color w:val="0000FF"/>
          <w:sz w:val="22"/>
        </w:rPr>
        <w:t>of</w:t>
      </w:r>
      <w:r>
        <w:rPr>
          <w:color w:val="0000FF"/>
          <w:spacing w:val="-6"/>
          <w:sz w:val="22"/>
        </w:rPr>
        <w:t> </w:t>
      </w:r>
      <w:r>
        <w:rPr>
          <w:color w:val="0000FF"/>
          <w:sz w:val="22"/>
        </w:rPr>
        <w:t>3,153</w:t>
      </w:r>
      <w:r>
        <w:rPr>
          <w:color w:val="0000FF"/>
          <w:spacing w:val="-6"/>
          <w:sz w:val="22"/>
        </w:rPr>
        <w:t> </w:t>
      </w:r>
      <w:r>
        <w:rPr>
          <w:color w:val="0000FF"/>
          <w:sz w:val="22"/>
        </w:rPr>
        <w:t>Subnational</w:t>
      </w:r>
      <w:r>
        <w:rPr>
          <w:color w:val="0000FF"/>
          <w:spacing w:val="-5"/>
          <w:sz w:val="22"/>
        </w:rPr>
        <w:t> </w:t>
      </w:r>
      <w:r>
        <w:rPr>
          <w:color w:val="0000FF"/>
          <w:spacing w:val="-2"/>
          <w:sz w:val="22"/>
        </w:rPr>
        <w:t>Regions</w:t>
      </w:r>
      <w:r>
        <w:rPr>
          <w:spacing w:val="-2"/>
          <w:sz w:val="22"/>
        </w:rPr>
        <w:t>,”</w:t>
      </w:r>
    </w:p>
    <w:p>
      <w:pPr>
        <w:pStyle w:val="BodyText"/>
        <w:spacing w:before="1"/>
        <w:ind w:left="936"/>
      </w:pPr>
      <w:r>
        <w:rPr>
          <w:b/>
          <w:i/>
        </w:rPr>
        <w:t>Economic</w:t>
      </w:r>
      <w:r>
        <w:rPr>
          <w:b/>
          <w:i/>
          <w:spacing w:val="-7"/>
        </w:rPr>
        <w:t> </w:t>
      </w:r>
      <w:r>
        <w:rPr>
          <w:b/>
          <w:i/>
        </w:rPr>
        <w:t>Journal</w:t>
      </w:r>
      <w:r>
        <w:rPr/>
        <w:t>,</w:t>
      </w:r>
      <w:r>
        <w:rPr>
          <w:spacing w:val="-6"/>
        </w:rPr>
        <w:t> </w:t>
      </w:r>
      <w:r>
        <w:rPr/>
        <w:t>2025,</w:t>
      </w:r>
      <w:r>
        <w:rPr>
          <w:spacing w:val="-7"/>
        </w:rPr>
        <w:t> </w:t>
      </w:r>
      <w:r>
        <w:rPr/>
        <w:t>135,</w:t>
      </w:r>
      <w:r>
        <w:rPr>
          <w:spacing w:val="-6"/>
        </w:rPr>
        <w:t> </w:t>
      </w:r>
      <w:r>
        <w:rPr/>
        <w:t>1261-1299</w:t>
      </w:r>
      <w:r>
        <w:rPr>
          <w:spacing w:val="-7"/>
        </w:rPr>
        <w:t> </w:t>
      </w:r>
      <w:r>
        <w:rPr/>
        <w:t>(with</w:t>
      </w:r>
      <w:r>
        <w:rPr>
          <w:spacing w:val="-6"/>
        </w:rPr>
        <w:t> </w:t>
      </w:r>
      <w:r>
        <w:rPr/>
        <w:t>Ignacio</w:t>
      </w:r>
      <w:r>
        <w:rPr>
          <w:spacing w:val="-7"/>
        </w:rPr>
        <w:t> </w:t>
      </w:r>
      <w:r>
        <w:rPr/>
        <w:t>Ortuño-Ortín</w:t>
      </w:r>
      <w:r>
        <w:rPr>
          <w:spacing w:val="-6"/>
        </w:rPr>
        <w:t> </w:t>
      </w:r>
      <w:r>
        <w:rPr/>
        <w:t>and</w:t>
      </w:r>
      <w:r>
        <w:rPr>
          <w:spacing w:val="-7"/>
        </w:rPr>
        <w:t> </w:t>
      </w:r>
      <w:r>
        <w:rPr/>
        <w:t>Ömer</w:t>
      </w:r>
      <w:r>
        <w:rPr>
          <w:spacing w:val="-6"/>
        </w:rPr>
        <w:t> </w:t>
      </w:r>
      <w:r>
        <w:rPr>
          <w:spacing w:val="-2"/>
        </w:rPr>
        <w:t>Özak)</w:t>
      </w:r>
    </w:p>
    <w:p>
      <w:pPr>
        <w:pStyle w:val="ListParagraph"/>
        <w:numPr>
          <w:ilvl w:val="0"/>
          <w:numId w:val="1"/>
        </w:numPr>
        <w:tabs>
          <w:tab w:pos="934" w:val="left" w:leader="none"/>
          <w:tab w:pos="936" w:val="left" w:leader="none"/>
        </w:tabs>
        <w:spacing w:line="240" w:lineRule="auto" w:before="177" w:after="0"/>
        <w:ind w:left="936" w:right="699" w:hanging="360"/>
        <w:jc w:val="left"/>
        <w:rPr>
          <w:sz w:val="22"/>
        </w:rPr>
      </w:pPr>
      <w:r>
        <w:rPr>
          <w:sz w:val="22"/>
        </w:rPr>
        <w:t>“</w:t>
      </w:r>
      <w:r>
        <w:rPr>
          <w:color w:val="0000FF"/>
          <w:sz w:val="22"/>
        </w:rPr>
        <w:t>Does</w:t>
      </w:r>
      <w:r>
        <w:rPr>
          <w:color w:val="0000FF"/>
          <w:spacing w:val="-3"/>
          <w:sz w:val="22"/>
        </w:rPr>
        <w:t> </w:t>
      </w:r>
      <w:r>
        <w:rPr>
          <w:color w:val="0000FF"/>
          <w:sz w:val="22"/>
        </w:rPr>
        <w:t>Anger</w:t>
      </w:r>
      <w:r>
        <w:rPr>
          <w:color w:val="0000FF"/>
          <w:spacing w:val="-3"/>
          <w:sz w:val="22"/>
        </w:rPr>
        <w:t> </w:t>
      </w:r>
      <w:r>
        <w:rPr>
          <w:color w:val="0000FF"/>
          <w:sz w:val="22"/>
        </w:rPr>
        <w:t>Drive</w:t>
      </w:r>
      <w:r>
        <w:rPr>
          <w:color w:val="0000FF"/>
          <w:spacing w:val="-3"/>
          <w:sz w:val="22"/>
        </w:rPr>
        <w:t> </w:t>
      </w:r>
      <w:r>
        <w:rPr>
          <w:color w:val="0000FF"/>
          <w:sz w:val="22"/>
        </w:rPr>
        <w:t>Populism?</w:t>
      </w:r>
      <w:r>
        <w:rPr>
          <w:sz w:val="22"/>
        </w:rPr>
        <w:t>”,</w:t>
      </w:r>
      <w:r>
        <w:rPr>
          <w:spacing w:val="-3"/>
          <w:sz w:val="22"/>
        </w:rPr>
        <w:t> </w:t>
      </w:r>
      <w:r>
        <w:rPr>
          <w:b/>
          <w:i/>
          <w:sz w:val="22"/>
        </w:rPr>
        <w:t>Economics</w:t>
      </w:r>
      <w:r>
        <w:rPr>
          <w:b/>
          <w:i/>
          <w:spacing w:val="-3"/>
          <w:sz w:val="22"/>
        </w:rPr>
        <w:t> </w:t>
      </w:r>
      <w:r>
        <w:rPr>
          <w:b/>
          <w:i/>
          <w:sz w:val="22"/>
        </w:rPr>
        <w:t>Bulletin</w:t>
      </w:r>
      <w:r>
        <w:rPr>
          <w:sz w:val="22"/>
        </w:rPr>
        <w:t>,</w:t>
      </w:r>
      <w:r>
        <w:rPr>
          <w:spacing w:val="-3"/>
          <w:sz w:val="22"/>
        </w:rPr>
        <w:t> </w:t>
      </w:r>
      <w:r>
        <w:rPr>
          <w:sz w:val="22"/>
        </w:rPr>
        <w:t>2024,</w:t>
      </w:r>
      <w:r>
        <w:rPr>
          <w:spacing w:val="-3"/>
          <w:sz w:val="22"/>
        </w:rPr>
        <w:t> </w:t>
      </w:r>
      <w:r>
        <w:rPr>
          <w:sz w:val="22"/>
        </w:rPr>
        <w:t>44(4),</w:t>
      </w:r>
      <w:r>
        <w:rPr>
          <w:spacing w:val="-3"/>
          <w:sz w:val="22"/>
        </w:rPr>
        <w:t> </w:t>
      </w:r>
      <w:r>
        <w:rPr>
          <w:sz w:val="22"/>
        </w:rPr>
        <w:t>1513-1527</w:t>
      </w:r>
      <w:r>
        <w:rPr>
          <w:spacing w:val="-3"/>
          <w:sz w:val="22"/>
        </w:rPr>
        <w:t> </w:t>
      </w:r>
      <w:r>
        <w:rPr>
          <w:sz w:val="22"/>
        </w:rPr>
        <w:t>(with</w:t>
      </w:r>
      <w:r>
        <w:rPr>
          <w:spacing w:val="-3"/>
          <w:sz w:val="22"/>
        </w:rPr>
        <w:t> </w:t>
      </w:r>
      <w:r>
        <w:rPr>
          <w:sz w:val="22"/>
        </w:rPr>
        <w:t>Omer</w:t>
      </w:r>
      <w:r>
        <w:rPr>
          <w:spacing w:val="-3"/>
          <w:sz w:val="22"/>
        </w:rPr>
        <w:t> </w:t>
      </w:r>
      <w:r>
        <w:rPr>
          <w:sz w:val="22"/>
        </w:rPr>
        <w:t>Ali</w:t>
      </w:r>
      <w:r>
        <w:rPr>
          <w:spacing w:val="-3"/>
          <w:sz w:val="22"/>
        </w:rPr>
        <w:t> </w:t>
      </w:r>
      <w:r>
        <w:rPr>
          <w:sz w:val="22"/>
        </w:rPr>
        <w:t>and Romain Wacziarg)</w:t>
      </w:r>
    </w:p>
    <w:p>
      <w:pPr>
        <w:pStyle w:val="ListParagraph"/>
        <w:numPr>
          <w:ilvl w:val="0"/>
          <w:numId w:val="1"/>
        </w:numPr>
        <w:tabs>
          <w:tab w:pos="934" w:val="left" w:leader="none"/>
          <w:tab w:pos="936" w:val="left" w:leader="none"/>
        </w:tabs>
        <w:spacing w:line="240" w:lineRule="auto" w:before="183" w:after="0"/>
        <w:ind w:left="936" w:right="544" w:hanging="360"/>
        <w:jc w:val="left"/>
        <w:rPr>
          <w:sz w:val="22"/>
        </w:rPr>
      </w:pPr>
      <w:r>
        <w:rPr>
          <w:sz w:val="22"/>
        </w:rPr>
        <w:t>“</w:t>
      </w:r>
      <w:r>
        <w:rPr>
          <w:color w:val="0000FF"/>
          <w:sz w:val="22"/>
        </w:rPr>
        <w:t>Climate</w:t>
      </w:r>
      <w:r>
        <w:rPr>
          <w:color w:val="0000FF"/>
          <w:spacing w:val="-3"/>
          <w:sz w:val="22"/>
        </w:rPr>
        <w:t> </w:t>
      </w:r>
      <w:r>
        <w:rPr>
          <w:color w:val="0000FF"/>
          <w:sz w:val="22"/>
        </w:rPr>
        <w:t>Change</w:t>
      </w:r>
      <w:r>
        <w:rPr>
          <w:color w:val="0000FF"/>
          <w:spacing w:val="-3"/>
          <w:sz w:val="22"/>
        </w:rPr>
        <w:t> </w:t>
      </w:r>
      <w:r>
        <w:rPr>
          <w:color w:val="0000FF"/>
          <w:sz w:val="22"/>
        </w:rPr>
        <w:t>Economics</w:t>
      </w:r>
      <w:r>
        <w:rPr>
          <w:color w:val="0000FF"/>
          <w:spacing w:val="-3"/>
          <w:sz w:val="22"/>
        </w:rPr>
        <w:t> </w:t>
      </w:r>
      <w:r>
        <w:rPr>
          <w:color w:val="0000FF"/>
          <w:sz w:val="22"/>
        </w:rPr>
        <w:t>over</w:t>
      </w:r>
      <w:r>
        <w:rPr>
          <w:color w:val="0000FF"/>
          <w:spacing w:val="-3"/>
          <w:sz w:val="22"/>
        </w:rPr>
        <w:t> </w:t>
      </w:r>
      <w:r>
        <w:rPr>
          <w:color w:val="0000FF"/>
          <w:sz w:val="22"/>
        </w:rPr>
        <w:t>Time</w:t>
      </w:r>
      <w:r>
        <w:rPr>
          <w:color w:val="0000FF"/>
          <w:spacing w:val="-3"/>
          <w:sz w:val="22"/>
        </w:rPr>
        <w:t> </w:t>
      </w:r>
      <w:r>
        <w:rPr>
          <w:color w:val="0000FF"/>
          <w:sz w:val="22"/>
        </w:rPr>
        <w:t>and</w:t>
      </w:r>
      <w:r>
        <w:rPr>
          <w:color w:val="0000FF"/>
          <w:spacing w:val="-3"/>
          <w:sz w:val="22"/>
        </w:rPr>
        <w:t> </w:t>
      </w:r>
      <w:r>
        <w:rPr>
          <w:color w:val="0000FF"/>
          <w:sz w:val="22"/>
        </w:rPr>
        <w:t>Space</w:t>
      </w:r>
      <w:r>
        <w:rPr>
          <w:sz w:val="22"/>
        </w:rPr>
        <w:t>,”</w:t>
      </w:r>
      <w:r>
        <w:rPr>
          <w:spacing w:val="-3"/>
          <w:sz w:val="22"/>
        </w:rPr>
        <w:t> </w:t>
      </w:r>
      <w:r>
        <w:rPr>
          <w:b/>
          <w:i/>
          <w:sz w:val="22"/>
        </w:rPr>
        <w:t>Annual</w:t>
      </w:r>
      <w:r>
        <w:rPr>
          <w:b/>
          <w:i/>
          <w:spacing w:val="-3"/>
          <w:sz w:val="22"/>
        </w:rPr>
        <w:t> </w:t>
      </w:r>
      <w:r>
        <w:rPr>
          <w:b/>
          <w:i/>
          <w:sz w:val="22"/>
        </w:rPr>
        <w:t>Review</w:t>
      </w:r>
      <w:r>
        <w:rPr>
          <w:b/>
          <w:i/>
          <w:spacing w:val="-3"/>
          <w:sz w:val="22"/>
        </w:rPr>
        <w:t> </w:t>
      </w:r>
      <w:r>
        <w:rPr>
          <w:b/>
          <w:i/>
          <w:sz w:val="22"/>
        </w:rPr>
        <w:t>of</w:t>
      </w:r>
      <w:r>
        <w:rPr>
          <w:b/>
          <w:i/>
          <w:spacing w:val="-3"/>
          <w:sz w:val="22"/>
        </w:rPr>
        <w:t> </w:t>
      </w:r>
      <w:r>
        <w:rPr>
          <w:b/>
          <w:i/>
          <w:sz w:val="22"/>
        </w:rPr>
        <w:t>Economics</w:t>
      </w:r>
      <w:r>
        <w:rPr>
          <w:sz w:val="22"/>
        </w:rPr>
        <w:t>,</w:t>
      </w:r>
      <w:r>
        <w:rPr>
          <w:spacing w:val="-3"/>
          <w:sz w:val="22"/>
        </w:rPr>
        <w:t> </w:t>
      </w:r>
      <w:r>
        <w:rPr>
          <w:sz w:val="22"/>
        </w:rPr>
        <w:t>2024,</w:t>
      </w:r>
      <w:r>
        <w:rPr>
          <w:spacing w:val="-3"/>
          <w:sz w:val="22"/>
        </w:rPr>
        <w:t> </w:t>
      </w:r>
      <w:r>
        <w:rPr>
          <w:sz w:val="22"/>
        </w:rPr>
        <w:t>16</w:t>
      </w:r>
      <w:r>
        <w:rPr>
          <w:rFonts w:ascii="Times New Roman" w:hAnsi="Times New Roman"/>
          <w:sz w:val="24"/>
        </w:rPr>
        <w:t>,</w:t>
      </w:r>
      <w:r>
        <w:rPr>
          <w:rFonts w:ascii="Times New Roman" w:hAnsi="Times New Roman"/>
          <w:spacing w:val="-3"/>
          <w:sz w:val="24"/>
        </w:rPr>
        <w:t> </w:t>
      </w:r>
      <w:r>
        <w:rPr>
          <w:sz w:val="22"/>
        </w:rPr>
        <w:t>271- 304 (with Esteban Rossi-Hansberg)</w:t>
      </w:r>
    </w:p>
    <w:p>
      <w:pPr>
        <w:pStyle w:val="ListParagraph"/>
        <w:numPr>
          <w:ilvl w:val="0"/>
          <w:numId w:val="1"/>
        </w:numPr>
        <w:tabs>
          <w:tab w:pos="934" w:val="left" w:leader="none"/>
          <w:tab w:pos="936" w:val="left" w:leader="none"/>
        </w:tabs>
        <w:spacing w:line="240" w:lineRule="auto" w:before="178" w:after="0"/>
        <w:ind w:left="936" w:right="440" w:hanging="360"/>
        <w:jc w:val="left"/>
        <w:rPr>
          <w:sz w:val="22"/>
        </w:rPr>
      </w:pPr>
      <w:r>
        <w:rPr>
          <w:sz w:val="22"/>
        </w:rPr>
        <w:t>“</w:t>
      </w:r>
      <w:r>
        <w:rPr>
          <w:color w:val="0000FF"/>
          <w:sz w:val="22"/>
        </w:rPr>
        <w:t>Expanding the Measurement of Culture with a Sample of Two Billion Humans</w:t>
      </w:r>
      <w:r>
        <w:rPr>
          <w:sz w:val="22"/>
        </w:rPr>
        <w:t>,” </w:t>
      </w:r>
      <w:r>
        <w:rPr>
          <w:b/>
          <w:i/>
          <w:sz w:val="22"/>
        </w:rPr>
        <w:t>Journal of the Royal</w:t>
      </w:r>
      <w:r>
        <w:rPr>
          <w:b/>
          <w:i/>
          <w:spacing w:val="-4"/>
          <w:sz w:val="22"/>
        </w:rPr>
        <w:t> </w:t>
      </w:r>
      <w:r>
        <w:rPr>
          <w:b/>
          <w:i/>
          <w:sz w:val="22"/>
        </w:rPr>
        <w:t>Society</w:t>
      </w:r>
      <w:r>
        <w:rPr>
          <w:b/>
          <w:i/>
          <w:spacing w:val="-4"/>
          <w:sz w:val="22"/>
        </w:rPr>
        <w:t> </w:t>
      </w:r>
      <w:r>
        <w:rPr>
          <w:b/>
          <w:i/>
          <w:sz w:val="22"/>
        </w:rPr>
        <w:t>Interface</w:t>
      </w:r>
      <w:r>
        <w:rPr>
          <w:sz w:val="22"/>
        </w:rPr>
        <w:t>,</w:t>
      </w:r>
      <w:r>
        <w:rPr>
          <w:spacing w:val="-4"/>
          <w:sz w:val="22"/>
        </w:rPr>
        <w:t> </w:t>
      </w:r>
      <w:r>
        <w:rPr>
          <w:sz w:val="22"/>
        </w:rPr>
        <w:t>2022,</w:t>
      </w:r>
      <w:r>
        <w:rPr>
          <w:spacing w:val="-4"/>
          <w:sz w:val="22"/>
        </w:rPr>
        <w:t> </w:t>
      </w:r>
      <w:r>
        <w:rPr>
          <w:sz w:val="22"/>
        </w:rPr>
        <w:t>19,</w:t>
      </w:r>
      <w:r>
        <w:rPr>
          <w:spacing w:val="-4"/>
          <w:sz w:val="22"/>
        </w:rPr>
        <w:t> </w:t>
      </w:r>
      <w:r>
        <w:rPr>
          <w:sz w:val="22"/>
        </w:rPr>
        <w:t>20220085</w:t>
      </w:r>
      <w:r>
        <w:rPr>
          <w:spacing w:val="-3"/>
          <w:sz w:val="22"/>
        </w:rPr>
        <w:t> </w:t>
      </w:r>
      <w:r>
        <w:rPr>
          <w:sz w:val="22"/>
        </w:rPr>
        <w:t>(with</w:t>
      </w:r>
      <w:r>
        <w:rPr>
          <w:spacing w:val="-4"/>
          <w:sz w:val="22"/>
        </w:rPr>
        <w:t> </w:t>
      </w:r>
      <w:r>
        <w:rPr>
          <w:sz w:val="22"/>
        </w:rPr>
        <w:t>Edmond</w:t>
      </w:r>
      <w:r>
        <w:rPr>
          <w:spacing w:val="-4"/>
          <w:sz w:val="22"/>
        </w:rPr>
        <w:t> </w:t>
      </w:r>
      <w:r>
        <w:rPr>
          <w:sz w:val="22"/>
        </w:rPr>
        <w:t>Awad,</w:t>
      </w:r>
      <w:r>
        <w:rPr>
          <w:spacing w:val="-4"/>
          <w:sz w:val="22"/>
        </w:rPr>
        <w:t> </w:t>
      </w:r>
      <w:r>
        <w:rPr>
          <w:sz w:val="22"/>
        </w:rPr>
        <w:t>Manuel</w:t>
      </w:r>
      <w:r>
        <w:rPr>
          <w:spacing w:val="-4"/>
          <w:sz w:val="22"/>
        </w:rPr>
        <w:t> </w:t>
      </w:r>
      <w:r>
        <w:rPr>
          <w:sz w:val="22"/>
        </w:rPr>
        <w:t>Cebrián,</w:t>
      </w:r>
      <w:r>
        <w:rPr>
          <w:spacing w:val="-4"/>
          <w:sz w:val="22"/>
        </w:rPr>
        <w:t> </w:t>
      </w:r>
      <w:r>
        <w:rPr>
          <w:sz w:val="22"/>
        </w:rPr>
        <w:t>Ángel</w:t>
      </w:r>
      <w:r>
        <w:rPr>
          <w:spacing w:val="-4"/>
          <w:sz w:val="22"/>
        </w:rPr>
        <w:t> </w:t>
      </w:r>
      <w:r>
        <w:rPr>
          <w:sz w:val="22"/>
        </w:rPr>
        <w:t>Cuevas, Rubén Cuevas, Ignacio Martín, Nick Obradovich, Ignacio Ortuño-Ortín, Ömer Özak and Iyad </w:t>
      </w:r>
      <w:r>
        <w:rPr>
          <w:spacing w:val="-2"/>
          <w:sz w:val="22"/>
        </w:rPr>
        <w:t>Rahwan)</w:t>
      </w:r>
    </w:p>
    <w:p>
      <w:pPr>
        <w:pStyle w:val="ListParagraph"/>
        <w:numPr>
          <w:ilvl w:val="0"/>
          <w:numId w:val="1"/>
        </w:numPr>
        <w:tabs>
          <w:tab w:pos="934" w:val="left" w:leader="none"/>
          <w:tab w:pos="936" w:val="left" w:leader="none"/>
        </w:tabs>
        <w:spacing w:line="240" w:lineRule="auto" w:before="179" w:after="0"/>
        <w:ind w:left="936" w:right="436" w:hanging="360"/>
        <w:jc w:val="left"/>
        <w:rPr>
          <w:sz w:val="22"/>
        </w:rPr>
      </w:pPr>
      <w:r>
        <w:rPr>
          <w:sz w:val="22"/>
        </w:rPr>
        <w:t>“</w:t>
      </w:r>
      <w:r>
        <w:rPr>
          <w:color w:val="0000FF"/>
          <w:sz w:val="22"/>
        </w:rPr>
        <w:t>Understanding</w:t>
      </w:r>
      <w:r>
        <w:rPr>
          <w:color w:val="0000FF"/>
          <w:spacing w:val="-4"/>
          <w:sz w:val="22"/>
        </w:rPr>
        <w:t> </w:t>
      </w:r>
      <w:r>
        <w:rPr>
          <w:color w:val="0000FF"/>
          <w:sz w:val="22"/>
        </w:rPr>
        <w:t>Spatial</w:t>
      </w:r>
      <w:r>
        <w:rPr>
          <w:color w:val="0000FF"/>
          <w:spacing w:val="-4"/>
          <w:sz w:val="22"/>
        </w:rPr>
        <w:t> </w:t>
      </w:r>
      <w:r>
        <w:rPr>
          <w:color w:val="0000FF"/>
          <w:sz w:val="22"/>
        </w:rPr>
        <w:t>Variation</w:t>
      </w:r>
      <w:r>
        <w:rPr>
          <w:color w:val="0000FF"/>
          <w:spacing w:val="-4"/>
          <w:sz w:val="22"/>
        </w:rPr>
        <w:t> </w:t>
      </w:r>
      <w:r>
        <w:rPr>
          <w:color w:val="0000FF"/>
          <w:sz w:val="22"/>
        </w:rPr>
        <w:t>in</w:t>
      </w:r>
      <w:r>
        <w:rPr>
          <w:color w:val="0000FF"/>
          <w:spacing w:val="-4"/>
          <w:sz w:val="22"/>
        </w:rPr>
        <w:t> </w:t>
      </w:r>
      <w:r>
        <w:rPr>
          <w:color w:val="0000FF"/>
          <w:sz w:val="22"/>
        </w:rPr>
        <w:t>COVID-19</w:t>
      </w:r>
      <w:r>
        <w:rPr>
          <w:color w:val="0000FF"/>
          <w:spacing w:val="-4"/>
          <w:sz w:val="22"/>
        </w:rPr>
        <w:t> </w:t>
      </w:r>
      <w:r>
        <w:rPr>
          <w:color w:val="0000FF"/>
          <w:sz w:val="22"/>
        </w:rPr>
        <w:t>across</w:t>
      </w:r>
      <w:r>
        <w:rPr>
          <w:color w:val="0000FF"/>
          <w:spacing w:val="-4"/>
          <w:sz w:val="22"/>
        </w:rPr>
        <w:t> </w:t>
      </w:r>
      <w:r>
        <w:rPr>
          <w:color w:val="0000FF"/>
          <w:sz w:val="22"/>
        </w:rPr>
        <w:t>U.S.</w:t>
      </w:r>
      <w:r>
        <w:rPr>
          <w:color w:val="0000FF"/>
          <w:spacing w:val="-4"/>
          <w:sz w:val="22"/>
        </w:rPr>
        <w:t> </w:t>
      </w:r>
      <w:r>
        <w:rPr>
          <w:color w:val="0000FF"/>
          <w:sz w:val="22"/>
        </w:rPr>
        <w:t>Counties</w:t>
      </w:r>
      <w:r>
        <w:rPr>
          <w:sz w:val="22"/>
        </w:rPr>
        <w:t>,”</w:t>
      </w:r>
      <w:r>
        <w:rPr>
          <w:spacing w:val="-4"/>
          <w:sz w:val="22"/>
        </w:rPr>
        <w:t> </w:t>
      </w:r>
      <w:r>
        <w:rPr>
          <w:b/>
          <w:i/>
          <w:sz w:val="22"/>
        </w:rPr>
        <w:t>Journal</w:t>
      </w:r>
      <w:r>
        <w:rPr>
          <w:b/>
          <w:i/>
          <w:spacing w:val="-4"/>
          <w:sz w:val="22"/>
        </w:rPr>
        <w:t> </w:t>
      </w:r>
      <w:r>
        <w:rPr>
          <w:b/>
          <w:i/>
          <w:sz w:val="22"/>
        </w:rPr>
        <w:t>of</w:t>
      </w:r>
      <w:r>
        <w:rPr>
          <w:b/>
          <w:i/>
          <w:spacing w:val="-4"/>
          <w:sz w:val="22"/>
        </w:rPr>
        <w:t> </w:t>
      </w:r>
      <w:r>
        <w:rPr>
          <w:b/>
          <w:i/>
          <w:sz w:val="22"/>
        </w:rPr>
        <w:t>Urban</w:t>
      </w:r>
      <w:r>
        <w:rPr>
          <w:b/>
          <w:i/>
          <w:spacing w:val="-4"/>
          <w:sz w:val="22"/>
        </w:rPr>
        <w:t> </w:t>
      </w:r>
      <w:r>
        <w:rPr>
          <w:b/>
          <w:i/>
          <w:sz w:val="22"/>
        </w:rPr>
        <w:t>Economics: Insights</w:t>
      </w:r>
      <w:r>
        <w:rPr>
          <w:sz w:val="22"/>
        </w:rPr>
        <w:t>, 2022, 127, 103332 (with Romain Wacziarg)</w:t>
      </w:r>
    </w:p>
    <w:p>
      <w:pPr>
        <w:pStyle w:val="ListParagraph"/>
        <w:spacing w:after="0" w:line="240" w:lineRule="auto"/>
        <w:jc w:val="left"/>
        <w:rPr>
          <w:sz w:val="22"/>
        </w:rPr>
        <w:sectPr>
          <w:pgSz w:w="12240" w:h="15840"/>
          <w:pgMar w:top="1000" w:bottom="280" w:left="1080" w:right="1080"/>
        </w:sectPr>
      </w:pPr>
    </w:p>
    <w:p>
      <w:pPr>
        <w:pStyle w:val="ListParagraph"/>
        <w:numPr>
          <w:ilvl w:val="0"/>
          <w:numId w:val="1"/>
        </w:numPr>
        <w:tabs>
          <w:tab w:pos="934" w:val="left" w:leader="none"/>
        </w:tabs>
        <w:spacing w:line="240" w:lineRule="auto" w:before="81" w:after="0"/>
        <w:ind w:left="934" w:right="0" w:hanging="358"/>
        <w:jc w:val="left"/>
        <w:rPr>
          <w:sz w:val="22"/>
        </w:rPr>
      </w:pPr>
      <w:r>
        <w:rPr>
          <w:sz w:val="22"/>
        </w:rPr>
        <w:t>“</w:t>
      </w:r>
      <w:r>
        <w:rPr>
          <w:color w:val="0000FF"/>
          <w:sz w:val="22"/>
        </w:rPr>
        <w:t>The</w:t>
      </w:r>
      <w:r>
        <w:rPr>
          <w:color w:val="0000FF"/>
          <w:spacing w:val="-7"/>
          <w:sz w:val="22"/>
        </w:rPr>
        <w:t> </w:t>
      </w:r>
      <w:r>
        <w:rPr>
          <w:color w:val="0000FF"/>
          <w:sz w:val="22"/>
        </w:rPr>
        <w:t>Cultural</w:t>
      </w:r>
      <w:r>
        <w:rPr>
          <w:color w:val="0000FF"/>
          <w:spacing w:val="-6"/>
          <w:sz w:val="22"/>
        </w:rPr>
        <w:t> </w:t>
      </w:r>
      <w:r>
        <w:rPr>
          <w:color w:val="0000FF"/>
          <w:sz w:val="22"/>
        </w:rPr>
        <w:t>Divide</w:t>
      </w:r>
      <w:r>
        <w:rPr>
          <w:sz w:val="22"/>
        </w:rPr>
        <w:t>,”</w:t>
      </w:r>
      <w:r>
        <w:rPr>
          <w:spacing w:val="-7"/>
          <w:sz w:val="22"/>
        </w:rPr>
        <w:t> </w:t>
      </w:r>
      <w:r>
        <w:rPr>
          <w:b/>
          <w:i/>
          <w:sz w:val="22"/>
        </w:rPr>
        <w:t>Economic</w:t>
      </w:r>
      <w:r>
        <w:rPr>
          <w:b/>
          <w:i/>
          <w:spacing w:val="-6"/>
          <w:sz w:val="22"/>
        </w:rPr>
        <w:t> </w:t>
      </w:r>
      <w:r>
        <w:rPr>
          <w:b/>
          <w:i/>
          <w:sz w:val="22"/>
        </w:rPr>
        <w:t>Journal</w:t>
      </w:r>
      <w:r>
        <w:rPr>
          <w:sz w:val="22"/>
        </w:rPr>
        <w:t>,</w:t>
      </w:r>
      <w:r>
        <w:rPr>
          <w:spacing w:val="-7"/>
          <w:sz w:val="22"/>
        </w:rPr>
        <w:t> </w:t>
      </w:r>
      <w:r>
        <w:rPr>
          <w:sz w:val="22"/>
        </w:rPr>
        <w:t>2021,</w:t>
      </w:r>
      <w:r>
        <w:rPr>
          <w:spacing w:val="-6"/>
          <w:sz w:val="22"/>
        </w:rPr>
        <w:t> </w:t>
      </w:r>
      <w:r>
        <w:rPr>
          <w:sz w:val="22"/>
        </w:rPr>
        <w:t>131,</w:t>
      </w:r>
      <w:r>
        <w:rPr>
          <w:spacing w:val="-7"/>
          <w:sz w:val="22"/>
        </w:rPr>
        <w:t> </w:t>
      </w:r>
      <w:r>
        <w:rPr>
          <w:sz w:val="22"/>
        </w:rPr>
        <w:t>2058-2088</w:t>
      </w:r>
      <w:r>
        <w:rPr>
          <w:spacing w:val="-6"/>
          <w:sz w:val="22"/>
        </w:rPr>
        <w:t> </w:t>
      </w:r>
      <w:r>
        <w:rPr>
          <w:sz w:val="22"/>
        </w:rPr>
        <w:t>(with</w:t>
      </w:r>
      <w:r>
        <w:rPr>
          <w:spacing w:val="-7"/>
          <w:sz w:val="22"/>
        </w:rPr>
        <w:t> </w:t>
      </w:r>
      <w:r>
        <w:rPr>
          <w:sz w:val="22"/>
        </w:rPr>
        <w:t>Romain</w:t>
      </w:r>
      <w:r>
        <w:rPr>
          <w:spacing w:val="-6"/>
          <w:sz w:val="22"/>
        </w:rPr>
        <w:t> </w:t>
      </w:r>
      <w:r>
        <w:rPr>
          <w:spacing w:val="-2"/>
          <w:sz w:val="22"/>
        </w:rPr>
        <w:t>Wacziarg)</w:t>
      </w:r>
    </w:p>
    <w:p>
      <w:pPr>
        <w:pStyle w:val="ListParagraph"/>
        <w:numPr>
          <w:ilvl w:val="0"/>
          <w:numId w:val="1"/>
        </w:numPr>
        <w:tabs>
          <w:tab w:pos="934" w:val="left" w:leader="none"/>
          <w:tab w:pos="936" w:val="left" w:leader="none"/>
        </w:tabs>
        <w:spacing w:line="240" w:lineRule="auto" w:before="178" w:after="0"/>
        <w:ind w:left="936" w:right="233" w:hanging="360"/>
        <w:jc w:val="left"/>
        <w:rPr>
          <w:sz w:val="22"/>
        </w:rPr>
      </w:pPr>
      <w:r>
        <w:rPr>
          <w:sz w:val="22"/>
        </w:rPr>
        <w:t>“</w:t>
      </w:r>
      <w:r>
        <w:rPr>
          <w:color w:val="0000FF"/>
          <w:sz w:val="22"/>
        </w:rPr>
        <w:t>Local</w:t>
      </w:r>
      <w:r>
        <w:rPr>
          <w:color w:val="0000FF"/>
          <w:spacing w:val="-3"/>
          <w:sz w:val="22"/>
        </w:rPr>
        <w:t> </w:t>
      </w:r>
      <w:r>
        <w:rPr>
          <w:color w:val="0000FF"/>
          <w:sz w:val="22"/>
        </w:rPr>
        <w:t>Sectoral</w:t>
      </w:r>
      <w:r>
        <w:rPr>
          <w:color w:val="0000FF"/>
          <w:spacing w:val="-3"/>
          <w:sz w:val="22"/>
        </w:rPr>
        <w:t> </w:t>
      </w:r>
      <w:r>
        <w:rPr>
          <w:color w:val="0000FF"/>
          <w:sz w:val="22"/>
        </w:rPr>
        <w:t>Specialization</w:t>
      </w:r>
      <w:r>
        <w:rPr>
          <w:color w:val="0000FF"/>
          <w:spacing w:val="-3"/>
          <w:sz w:val="22"/>
        </w:rPr>
        <w:t> </w:t>
      </w:r>
      <w:r>
        <w:rPr>
          <w:color w:val="0000FF"/>
          <w:sz w:val="22"/>
        </w:rPr>
        <w:t>in</w:t>
      </w:r>
      <w:r>
        <w:rPr>
          <w:color w:val="0000FF"/>
          <w:spacing w:val="-3"/>
          <w:sz w:val="22"/>
        </w:rPr>
        <w:t> </w:t>
      </w:r>
      <w:r>
        <w:rPr>
          <w:color w:val="0000FF"/>
          <w:sz w:val="22"/>
        </w:rPr>
        <w:t>a</w:t>
      </w:r>
      <w:r>
        <w:rPr>
          <w:color w:val="0000FF"/>
          <w:spacing w:val="-3"/>
          <w:sz w:val="22"/>
        </w:rPr>
        <w:t> </w:t>
      </w:r>
      <w:r>
        <w:rPr>
          <w:color w:val="0000FF"/>
          <w:sz w:val="22"/>
        </w:rPr>
        <w:t>Warming</w:t>
      </w:r>
      <w:r>
        <w:rPr>
          <w:color w:val="0000FF"/>
          <w:spacing w:val="-3"/>
          <w:sz w:val="22"/>
        </w:rPr>
        <w:t> </w:t>
      </w:r>
      <w:r>
        <w:rPr>
          <w:color w:val="0000FF"/>
          <w:sz w:val="22"/>
        </w:rPr>
        <w:t>World</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Geography</w:t>
      </w:r>
      <w:r>
        <w:rPr>
          <w:sz w:val="22"/>
        </w:rPr>
        <w:t>,</w:t>
      </w:r>
      <w:r>
        <w:rPr>
          <w:spacing w:val="-3"/>
          <w:sz w:val="22"/>
        </w:rPr>
        <w:t> </w:t>
      </w:r>
      <w:r>
        <w:rPr>
          <w:sz w:val="22"/>
        </w:rPr>
        <w:t>2021,</w:t>
      </w:r>
      <w:r>
        <w:rPr>
          <w:spacing w:val="-3"/>
          <w:sz w:val="22"/>
        </w:rPr>
        <w:t> </w:t>
      </w:r>
      <w:r>
        <w:rPr>
          <w:sz w:val="22"/>
        </w:rPr>
        <w:t>21,</w:t>
      </w:r>
      <w:r>
        <w:rPr>
          <w:spacing w:val="-3"/>
          <w:sz w:val="22"/>
        </w:rPr>
        <w:t> </w:t>
      </w:r>
      <w:r>
        <w:rPr>
          <w:sz w:val="22"/>
        </w:rPr>
        <w:t>493- 530 (with Bruno Conte, Dávid Krisztián Nagy and Esteban Rossi-Hansberg)</w:t>
      </w:r>
    </w:p>
    <w:p>
      <w:pPr>
        <w:pStyle w:val="ListParagraph"/>
        <w:numPr>
          <w:ilvl w:val="0"/>
          <w:numId w:val="1"/>
        </w:numPr>
        <w:tabs>
          <w:tab w:pos="936" w:val="left" w:leader="none"/>
        </w:tabs>
        <w:spacing w:line="240" w:lineRule="auto" w:before="183" w:after="0"/>
        <w:ind w:left="936" w:right="309" w:hanging="360"/>
        <w:jc w:val="left"/>
        <w:rPr>
          <w:sz w:val="22"/>
        </w:rPr>
      </w:pPr>
      <w:r>
        <w:rPr>
          <w:sz w:val="22"/>
        </w:rPr>
        <w:t>“</w:t>
      </w:r>
      <w:r>
        <w:rPr>
          <w:color w:val="0000FF"/>
          <w:sz w:val="22"/>
        </w:rPr>
        <w:t>Urban</w:t>
      </w:r>
      <w:r>
        <w:rPr>
          <w:color w:val="0000FF"/>
          <w:spacing w:val="-3"/>
          <w:sz w:val="22"/>
        </w:rPr>
        <w:t> </w:t>
      </w:r>
      <w:r>
        <w:rPr>
          <w:color w:val="0000FF"/>
          <w:sz w:val="22"/>
        </w:rPr>
        <w:t>Growth</w:t>
      </w:r>
      <w:r>
        <w:rPr>
          <w:color w:val="0000FF"/>
          <w:spacing w:val="-3"/>
          <w:sz w:val="22"/>
        </w:rPr>
        <w:t> </w:t>
      </w:r>
      <w:r>
        <w:rPr>
          <w:color w:val="0000FF"/>
          <w:sz w:val="22"/>
        </w:rPr>
        <w:t>Shadows</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Urban</w:t>
      </w:r>
      <w:r>
        <w:rPr>
          <w:b/>
          <w:i/>
          <w:spacing w:val="-3"/>
          <w:sz w:val="22"/>
        </w:rPr>
        <w:t> </w:t>
      </w:r>
      <w:r>
        <w:rPr>
          <w:b/>
          <w:i/>
          <w:sz w:val="22"/>
        </w:rPr>
        <w:t>Economics</w:t>
      </w:r>
      <w:r>
        <w:rPr>
          <w:sz w:val="22"/>
        </w:rPr>
        <w:t>,</w:t>
      </w:r>
      <w:r>
        <w:rPr>
          <w:spacing w:val="-3"/>
          <w:sz w:val="22"/>
        </w:rPr>
        <w:t> </w:t>
      </w:r>
      <w:r>
        <w:rPr>
          <w:sz w:val="22"/>
        </w:rPr>
        <w:t>2021,</w:t>
      </w:r>
      <w:r>
        <w:rPr>
          <w:spacing w:val="-3"/>
          <w:sz w:val="22"/>
        </w:rPr>
        <w:t> </w:t>
      </w:r>
      <w:r>
        <w:rPr>
          <w:sz w:val="22"/>
        </w:rPr>
        <w:t>123,</w:t>
      </w:r>
      <w:r>
        <w:rPr>
          <w:spacing w:val="-3"/>
          <w:sz w:val="22"/>
        </w:rPr>
        <w:t> </w:t>
      </w:r>
      <w:r>
        <w:rPr>
          <w:sz w:val="22"/>
        </w:rPr>
        <w:t>10334</w:t>
      </w:r>
      <w:r>
        <w:rPr>
          <w:spacing w:val="-3"/>
          <w:sz w:val="22"/>
        </w:rPr>
        <w:t> </w:t>
      </w:r>
      <w:r>
        <w:rPr>
          <w:sz w:val="22"/>
        </w:rPr>
        <w:t>(with</w:t>
      </w:r>
      <w:r>
        <w:rPr>
          <w:spacing w:val="-3"/>
          <w:sz w:val="22"/>
        </w:rPr>
        <w:t> </w:t>
      </w:r>
      <w:r>
        <w:rPr>
          <w:sz w:val="22"/>
        </w:rPr>
        <w:t>David</w:t>
      </w:r>
      <w:r>
        <w:rPr>
          <w:spacing w:val="-3"/>
          <w:sz w:val="22"/>
        </w:rPr>
        <w:t> </w:t>
      </w:r>
      <w:r>
        <w:rPr>
          <w:sz w:val="22"/>
        </w:rPr>
        <w:t>Cuberes</w:t>
      </w:r>
      <w:r>
        <w:rPr>
          <w:spacing w:val="-3"/>
          <w:sz w:val="22"/>
        </w:rPr>
        <w:t> </w:t>
      </w:r>
      <w:r>
        <w:rPr>
          <w:sz w:val="22"/>
        </w:rPr>
        <w:t>and Jordan Rappaport)</w:t>
      </w:r>
    </w:p>
    <w:p>
      <w:pPr>
        <w:pStyle w:val="ListParagraph"/>
        <w:numPr>
          <w:ilvl w:val="0"/>
          <w:numId w:val="1"/>
        </w:numPr>
        <w:tabs>
          <w:tab w:pos="936" w:val="left" w:leader="none"/>
          <w:tab w:pos="984" w:val="left" w:leader="none"/>
        </w:tabs>
        <w:spacing w:line="240" w:lineRule="auto" w:before="178" w:after="0"/>
        <w:ind w:left="936" w:right="555" w:hanging="360"/>
        <w:jc w:val="left"/>
        <w:rPr>
          <w:sz w:val="22"/>
        </w:rPr>
      </w:pPr>
      <w:r>
        <w:rPr>
          <w:sz w:val="22"/>
        </w:rPr>
        <w:t>“</w:t>
      </w:r>
      <w:r>
        <w:rPr>
          <w:color w:val="0000FF"/>
          <w:sz w:val="22"/>
        </w:rPr>
        <w:t>Evaluating</w:t>
      </w:r>
      <w:r>
        <w:rPr>
          <w:color w:val="0000FF"/>
          <w:spacing w:val="40"/>
          <w:sz w:val="22"/>
        </w:rPr>
        <w:t> </w:t>
      </w:r>
      <w:r>
        <w:rPr>
          <w:color w:val="0000FF"/>
          <w:sz w:val="22"/>
        </w:rPr>
        <w:t>the Economic Cost of Coastal Flooding</w:t>
      </w:r>
      <w:r>
        <w:rPr>
          <w:sz w:val="22"/>
        </w:rPr>
        <w:t>,” </w:t>
      </w:r>
      <w:r>
        <w:rPr>
          <w:b/>
          <w:i/>
          <w:sz w:val="22"/>
        </w:rPr>
        <w:t>American Economic Journal: Macroeconomics</w:t>
      </w:r>
      <w:r>
        <w:rPr>
          <w:sz w:val="22"/>
        </w:rPr>
        <w:t>,</w:t>
      </w:r>
      <w:r>
        <w:rPr>
          <w:spacing w:val="-4"/>
          <w:sz w:val="22"/>
        </w:rPr>
        <w:t> </w:t>
      </w:r>
      <w:r>
        <w:rPr>
          <w:sz w:val="22"/>
        </w:rPr>
        <w:t>2021,</w:t>
      </w:r>
      <w:r>
        <w:rPr>
          <w:spacing w:val="-4"/>
          <w:sz w:val="22"/>
        </w:rPr>
        <w:t> </w:t>
      </w:r>
      <w:r>
        <w:rPr>
          <w:sz w:val="22"/>
        </w:rPr>
        <w:t>13,</w:t>
      </w:r>
      <w:r>
        <w:rPr>
          <w:spacing w:val="-4"/>
          <w:sz w:val="22"/>
        </w:rPr>
        <w:t> </w:t>
      </w:r>
      <w:r>
        <w:rPr>
          <w:sz w:val="22"/>
        </w:rPr>
        <w:t>444-86</w:t>
      </w:r>
      <w:r>
        <w:rPr>
          <w:spacing w:val="-4"/>
          <w:sz w:val="22"/>
        </w:rPr>
        <w:t> </w:t>
      </w:r>
      <w:r>
        <w:rPr>
          <w:sz w:val="22"/>
        </w:rPr>
        <w:t>(with</w:t>
      </w:r>
      <w:r>
        <w:rPr>
          <w:spacing w:val="-4"/>
          <w:sz w:val="22"/>
        </w:rPr>
        <w:t> </w:t>
      </w:r>
      <w:r>
        <w:rPr>
          <w:sz w:val="22"/>
        </w:rPr>
        <w:t>Robert</w:t>
      </w:r>
      <w:r>
        <w:rPr>
          <w:spacing w:val="-4"/>
          <w:sz w:val="22"/>
        </w:rPr>
        <w:t> </w:t>
      </w:r>
      <w:r>
        <w:rPr>
          <w:sz w:val="22"/>
        </w:rPr>
        <w:t>Kopp,</w:t>
      </w:r>
      <w:r>
        <w:rPr>
          <w:spacing w:val="-4"/>
          <w:sz w:val="22"/>
        </w:rPr>
        <w:t> </w:t>
      </w:r>
      <w:r>
        <w:rPr>
          <w:sz w:val="22"/>
        </w:rPr>
        <w:t>Scott</w:t>
      </w:r>
      <w:r>
        <w:rPr>
          <w:spacing w:val="-4"/>
          <w:sz w:val="22"/>
        </w:rPr>
        <w:t> </w:t>
      </w:r>
      <w:r>
        <w:rPr>
          <w:sz w:val="22"/>
        </w:rPr>
        <w:t>Kulp,</w:t>
      </w:r>
      <w:r>
        <w:rPr>
          <w:spacing w:val="-3"/>
          <w:sz w:val="22"/>
        </w:rPr>
        <w:t> </w:t>
      </w:r>
      <w:r>
        <w:rPr>
          <w:sz w:val="22"/>
        </w:rPr>
        <w:t>Dávid</w:t>
      </w:r>
      <w:r>
        <w:rPr>
          <w:spacing w:val="-4"/>
          <w:sz w:val="22"/>
        </w:rPr>
        <w:t> </w:t>
      </w:r>
      <w:r>
        <w:rPr>
          <w:sz w:val="22"/>
        </w:rPr>
        <w:t>Krisztián</w:t>
      </w:r>
      <w:r>
        <w:rPr>
          <w:spacing w:val="-4"/>
          <w:sz w:val="22"/>
        </w:rPr>
        <w:t> </w:t>
      </w:r>
      <w:r>
        <w:rPr>
          <w:sz w:val="22"/>
        </w:rPr>
        <w:t>Nagy,</w:t>
      </w:r>
      <w:r>
        <w:rPr>
          <w:spacing w:val="-4"/>
          <w:sz w:val="22"/>
        </w:rPr>
        <w:t> </w:t>
      </w:r>
      <w:r>
        <w:rPr>
          <w:sz w:val="22"/>
        </w:rPr>
        <w:t>Michael Oppenheimer, Esteban Rossi-Hansberg and Ben Strauss)</w:t>
      </w:r>
    </w:p>
    <w:p>
      <w:pPr>
        <w:pStyle w:val="ListParagraph"/>
        <w:numPr>
          <w:ilvl w:val="0"/>
          <w:numId w:val="1"/>
        </w:numPr>
        <w:tabs>
          <w:tab w:pos="936" w:val="left" w:leader="none"/>
        </w:tabs>
        <w:spacing w:line="240" w:lineRule="auto" w:before="183" w:after="0"/>
        <w:ind w:left="936" w:right="619" w:hanging="360"/>
        <w:jc w:val="left"/>
        <w:rPr>
          <w:sz w:val="22"/>
        </w:rPr>
      </w:pPr>
      <w:r>
        <w:rPr>
          <w:sz w:val="22"/>
        </w:rPr>
        <w:t>“</w:t>
      </w:r>
      <w:r>
        <w:rPr>
          <w:color w:val="0000FF"/>
          <w:sz w:val="22"/>
        </w:rPr>
        <w:t>The</w:t>
      </w:r>
      <w:r>
        <w:rPr>
          <w:color w:val="0000FF"/>
          <w:spacing w:val="-4"/>
          <w:sz w:val="22"/>
        </w:rPr>
        <w:t> </w:t>
      </w:r>
      <w:r>
        <w:rPr>
          <w:color w:val="0000FF"/>
          <w:sz w:val="22"/>
        </w:rPr>
        <w:t>Shrinking</w:t>
      </w:r>
      <w:r>
        <w:rPr>
          <w:color w:val="0000FF"/>
          <w:spacing w:val="-4"/>
          <w:sz w:val="22"/>
        </w:rPr>
        <w:t> </w:t>
      </w:r>
      <w:r>
        <w:rPr>
          <w:color w:val="0000FF"/>
          <w:sz w:val="22"/>
        </w:rPr>
        <w:t>Advantage</w:t>
      </w:r>
      <w:r>
        <w:rPr>
          <w:color w:val="0000FF"/>
          <w:spacing w:val="-4"/>
          <w:sz w:val="22"/>
        </w:rPr>
        <w:t> </w:t>
      </w:r>
      <w:r>
        <w:rPr>
          <w:color w:val="0000FF"/>
          <w:sz w:val="22"/>
        </w:rPr>
        <w:t>of</w:t>
      </w:r>
      <w:r>
        <w:rPr>
          <w:color w:val="0000FF"/>
          <w:spacing w:val="-4"/>
          <w:sz w:val="22"/>
        </w:rPr>
        <w:t> </w:t>
      </w:r>
      <w:r>
        <w:rPr>
          <w:color w:val="0000FF"/>
          <w:sz w:val="22"/>
        </w:rPr>
        <w:t>Market</w:t>
      </w:r>
      <w:r>
        <w:rPr>
          <w:color w:val="0000FF"/>
          <w:spacing w:val="-4"/>
          <w:sz w:val="22"/>
        </w:rPr>
        <w:t> </w:t>
      </w:r>
      <w:r>
        <w:rPr>
          <w:color w:val="0000FF"/>
          <w:sz w:val="22"/>
        </w:rPr>
        <w:t>Potential</w:t>
      </w:r>
      <w:r>
        <w:rPr>
          <w:sz w:val="22"/>
        </w:rPr>
        <w:t>,”</w:t>
      </w:r>
      <w:r>
        <w:rPr>
          <w:spacing w:val="-4"/>
          <w:sz w:val="22"/>
        </w:rPr>
        <w:t> </w:t>
      </w:r>
      <w:r>
        <w:rPr>
          <w:b/>
          <w:i/>
          <w:sz w:val="22"/>
        </w:rPr>
        <w:t>Journal</w:t>
      </w:r>
      <w:r>
        <w:rPr>
          <w:b/>
          <w:i/>
          <w:spacing w:val="-4"/>
          <w:sz w:val="22"/>
        </w:rPr>
        <w:t> </w:t>
      </w:r>
      <w:r>
        <w:rPr>
          <w:b/>
          <w:i/>
          <w:sz w:val="22"/>
        </w:rPr>
        <w:t>of</w:t>
      </w:r>
      <w:r>
        <w:rPr>
          <w:b/>
          <w:i/>
          <w:spacing w:val="-4"/>
          <w:sz w:val="22"/>
        </w:rPr>
        <w:t> </w:t>
      </w:r>
      <w:r>
        <w:rPr>
          <w:b/>
          <w:i/>
          <w:sz w:val="22"/>
        </w:rPr>
        <w:t>Development</w:t>
      </w:r>
      <w:r>
        <w:rPr>
          <w:b/>
          <w:i/>
          <w:spacing w:val="-4"/>
          <w:sz w:val="22"/>
        </w:rPr>
        <w:t> </w:t>
      </w:r>
      <w:r>
        <w:rPr>
          <w:b/>
          <w:i/>
          <w:sz w:val="22"/>
        </w:rPr>
        <w:t>Economics</w:t>
      </w:r>
      <w:r>
        <w:rPr>
          <w:sz w:val="22"/>
        </w:rPr>
        <w:t>,</w:t>
      </w:r>
      <w:r>
        <w:rPr>
          <w:spacing w:val="-4"/>
          <w:sz w:val="22"/>
        </w:rPr>
        <w:t> </w:t>
      </w:r>
      <w:r>
        <w:rPr>
          <w:sz w:val="22"/>
        </w:rPr>
        <w:t>2020,</w:t>
      </w:r>
      <w:r>
        <w:rPr>
          <w:spacing w:val="-4"/>
          <w:sz w:val="22"/>
        </w:rPr>
        <w:t> </w:t>
      </w:r>
      <w:r>
        <w:rPr>
          <w:sz w:val="22"/>
        </w:rPr>
        <w:t>147, 102529 (with Marius Brülhart and Gian-Paolo Klinke)</w:t>
      </w:r>
    </w:p>
    <w:p>
      <w:pPr>
        <w:pStyle w:val="ListParagraph"/>
        <w:numPr>
          <w:ilvl w:val="0"/>
          <w:numId w:val="1"/>
        </w:numPr>
        <w:tabs>
          <w:tab w:pos="936" w:val="left" w:leader="none"/>
          <w:tab w:pos="984" w:val="left" w:leader="none"/>
        </w:tabs>
        <w:spacing w:line="240" w:lineRule="auto" w:before="178" w:after="0"/>
        <w:ind w:left="936" w:right="1150" w:hanging="360"/>
        <w:jc w:val="left"/>
        <w:rPr>
          <w:sz w:val="22"/>
        </w:rPr>
      </w:pPr>
      <w:r>
        <w:rPr>
          <w:sz w:val="22"/>
        </w:rPr>
        <w:t>“</w:t>
      </w:r>
      <w:r>
        <w:rPr>
          <w:color w:val="0000FF"/>
          <w:sz w:val="22"/>
        </w:rPr>
        <w:t>The</w:t>
      </w:r>
      <w:r>
        <w:rPr>
          <w:color w:val="0000FF"/>
          <w:spacing w:val="40"/>
          <w:sz w:val="22"/>
        </w:rPr>
        <w:t> </w:t>
      </w:r>
      <w:r>
        <w:rPr>
          <w:color w:val="0000FF"/>
          <w:sz w:val="22"/>
        </w:rPr>
        <w:t>Geography</w:t>
      </w:r>
      <w:r>
        <w:rPr>
          <w:color w:val="0000FF"/>
          <w:spacing w:val="-3"/>
          <w:sz w:val="22"/>
        </w:rPr>
        <w:t> </w:t>
      </w:r>
      <w:r>
        <w:rPr>
          <w:color w:val="0000FF"/>
          <w:sz w:val="22"/>
        </w:rPr>
        <w:t>of</w:t>
      </w:r>
      <w:r>
        <w:rPr>
          <w:color w:val="0000FF"/>
          <w:spacing w:val="-3"/>
          <w:sz w:val="22"/>
        </w:rPr>
        <w:t> </w:t>
      </w:r>
      <w:r>
        <w:rPr>
          <w:color w:val="0000FF"/>
          <w:sz w:val="22"/>
        </w:rPr>
        <w:t>Diversity</w:t>
      </w:r>
      <w:r>
        <w:rPr>
          <w:color w:val="0000FF"/>
          <w:spacing w:val="-3"/>
          <w:sz w:val="22"/>
        </w:rPr>
        <w:t> </w:t>
      </w:r>
      <w:r>
        <w:rPr>
          <w:color w:val="0000FF"/>
          <w:sz w:val="22"/>
        </w:rPr>
        <w:t>and</w:t>
      </w:r>
      <w:r>
        <w:rPr>
          <w:color w:val="0000FF"/>
          <w:spacing w:val="-3"/>
          <w:sz w:val="22"/>
        </w:rPr>
        <w:t> </w:t>
      </w:r>
      <w:r>
        <w:rPr>
          <w:color w:val="0000FF"/>
          <w:sz w:val="22"/>
        </w:rPr>
        <w:t>the</w:t>
      </w:r>
      <w:r>
        <w:rPr>
          <w:color w:val="0000FF"/>
          <w:spacing w:val="-3"/>
          <w:sz w:val="22"/>
        </w:rPr>
        <w:t> </w:t>
      </w:r>
      <w:r>
        <w:rPr>
          <w:color w:val="0000FF"/>
          <w:sz w:val="22"/>
        </w:rPr>
        <w:t>Provision</w:t>
      </w:r>
      <w:r>
        <w:rPr>
          <w:color w:val="0000FF"/>
          <w:spacing w:val="-3"/>
          <w:sz w:val="22"/>
        </w:rPr>
        <w:t> </w:t>
      </w:r>
      <w:r>
        <w:rPr>
          <w:color w:val="0000FF"/>
          <w:sz w:val="22"/>
        </w:rPr>
        <w:t>of</w:t>
      </w:r>
      <w:r>
        <w:rPr>
          <w:color w:val="0000FF"/>
          <w:spacing w:val="-3"/>
          <w:sz w:val="22"/>
        </w:rPr>
        <w:t> </w:t>
      </w:r>
      <w:r>
        <w:rPr>
          <w:color w:val="0000FF"/>
          <w:sz w:val="22"/>
        </w:rPr>
        <w:t>Public</w:t>
      </w:r>
      <w:r>
        <w:rPr>
          <w:color w:val="0000FF"/>
          <w:spacing w:val="-3"/>
          <w:sz w:val="22"/>
        </w:rPr>
        <w:t> </w:t>
      </w:r>
      <w:r>
        <w:rPr>
          <w:color w:val="0000FF"/>
          <w:sz w:val="22"/>
        </w:rPr>
        <w:t>Goods</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Development Economics</w:t>
      </w:r>
      <w:r>
        <w:rPr>
          <w:sz w:val="22"/>
        </w:rPr>
        <w:t>, 2020, 143, 102384 (with Joseph Gomes and Ignacio Ortuño-Ortín)</w:t>
      </w:r>
    </w:p>
    <w:p>
      <w:pPr>
        <w:pStyle w:val="ListParagraph"/>
        <w:numPr>
          <w:ilvl w:val="0"/>
          <w:numId w:val="1"/>
        </w:numPr>
        <w:tabs>
          <w:tab w:pos="936" w:val="left" w:leader="none"/>
        </w:tabs>
        <w:spacing w:line="240" w:lineRule="auto" w:before="179" w:after="0"/>
        <w:ind w:left="936" w:right="1021" w:hanging="360"/>
        <w:jc w:val="left"/>
        <w:rPr>
          <w:sz w:val="22"/>
        </w:rPr>
      </w:pPr>
      <w:r>
        <w:rPr>
          <w:sz w:val="22"/>
        </w:rPr>
        <w:t>“</w:t>
      </w:r>
      <w:r>
        <w:rPr>
          <w:color w:val="0000FF"/>
          <w:sz w:val="22"/>
        </w:rPr>
        <w:t>Spatial Competition, Innovation and Institutions: The Industrial Revolution and the Great Divergence</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Growth</w:t>
      </w:r>
      <w:r>
        <w:rPr>
          <w:sz w:val="22"/>
        </w:rPr>
        <w:t>,</w:t>
      </w:r>
      <w:r>
        <w:rPr>
          <w:spacing w:val="-3"/>
          <w:sz w:val="22"/>
        </w:rPr>
        <w:t> </w:t>
      </w:r>
      <w:r>
        <w:rPr>
          <w:sz w:val="22"/>
        </w:rPr>
        <w:t>2020,</w:t>
      </w:r>
      <w:r>
        <w:rPr>
          <w:spacing w:val="-3"/>
          <w:sz w:val="22"/>
        </w:rPr>
        <w:t> </w:t>
      </w:r>
      <w:r>
        <w:rPr>
          <w:sz w:val="22"/>
        </w:rPr>
        <w:t>25,</w:t>
      </w:r>
      <w:r>
        <w:rPr>
          <w:spacing w:val="-3"/>
          <w:sz w:val="22"/>
        </w:rPr>
        <w:t> </w:t>
      </w:r>
      <w:r>
        <w:rPr>
          <w:sz w:val="22"/>
        </w:rPr>
        <w:t>1-35</w:t>
      </w:r>
      <w:r>
        <w:rPr>
          <w:spacing w:val="-3"/>
          <w:sz w:val="22"/>
        </w:rPr>
        <w:t> </w:t>
      </w:r>
      <w:r>
        <w:rPr>
          <w:sz w:val="22"/>
        </w:rPr>
        <w:t>(with</w:t>
      </w:r>
      <w:r>
        <w:rPr>
          <w:spacing w:val="-3"/>
          <w:sz w:val="22"/>
        </w:rPr>
        <w:t> </w:t>
      </w:r>
      <w:r>
        <w:rPr>
          <w:sz w:val="22"/>
        </w:rPr>
        <w:t>Avner</w:t>
      </w:r>
      <w:r>
        <w:rPr>
          <w:spacing w:val="-3"/>
          <w:sz w:val="22"/>
        </w:rPr>
        <w:t> </w:t>
      </w:r>
      <w:r>
        <w:rPr>
          <w:sz w:val="22"/>
        </w:rPr>
        <w:t>Greif</w:t>
      </w:r>
      <w:r>
        <w:rPr>
          <w:spacing w:val="-3"/>
          <w:sz w:val="22"/>
        </w:rPr>
        <w:t> </w:t>
      </w:r>
      <w:r>
        <w:rPr>
          <w:sz w:val="22"/>
        </w:rPr>
        <w:t>and</w:t>
      </w:r>
      <w:r>
        <w:rPr>
          <w:spacing w:val="-3"/>
          <w:sz w:val="22"/>
        </w:rPr>
        <w:t> </w:t>
      </w:r>
      <w:r>
        <w:rPr>
          <w:sz w:val="22"/>
        </w:rPr>
        <w:t>Stephen</w:t>
      </w:r>
      <w:r>
        <w:rPr>
          <w:spacing w:val="-3"/>
          <w:sz w:val="22"/>
        </w:rPr>
        <w:t> </w:t>
      </w:r>
      <w:r>
        <w:rPr>
          <w:sz w:val="22"/>
        </w:rPr>
        <w:t>L. </w:t>
      </w:r>
      <w:r>
        <w:rPr>
          <w:spacing w:val="-2"/>
          <w:sz w:val="22"/>
        </w:rPr>
        <w:t>Parente)</w:t>
      </w:r>
    </w:p>
    <w:p>
      <w:pPr>
        <w:pStyle w:val="ListParagraph"/>
        <w:numPr>
          <w:ilvl w:val="0"/>
          <w:numId w:val="1"/>
        </w:numPr>
        <w:tabs>
          <w:tab w:pos="984" w:val="left" w:leader="none"/>
        </w:tabs>
        <w:spacing w:line="240" w:lineRule="auto" w:before="183" w:after="0"/>
        <w:ind w:left="984" w:right="0" w:hanging="408"/>
        <w:jc w:val="left"/>
        <w:rPr>
          <w:i/>
          <w:sz w:val="22"/>
        </w:rPr>
      </w:pPr>
      <w:r>
        <w:rPr>
          <w:sz w:val="22"/>
        </w:rPr>
        <w:t>“</w:t>
      </w:r>
      <w:r>
        <w:rPr>
          <w:color w:val="0000FF"/>
          <w:sz w:val="22"/>
        </w:rPr>
        <w:t>The</w:t>
      </w:r>
      <w:r>
        <w:rPr>
          <w:color w:val="0000FF"/>
          <w:spacing w:val="-7"/>
          <w:sz w:val="22"/>
        </w:rPr>
        <w:t> </w:t>
      </w:r>
      <w:r>
        <w:rPr>
          <w:color w:val="0000FF"/>
          <w:sz w:val="22"/>
        </w:rPr>
        <w:t>Geography</w:t>
      </w:r>
      <w:r>
        <w:rPr>
          <w:color w:val="0000FF"/>
          <w:spacing w:val="-6"/>
          <w:sz w:val="22"/>
        </w:rPr>
        <w:t> </w:t>
      </w:r>
      <w:r>
        <w:rPr>
          <w:color w:val="0000FF"/>
          <w:sz w:val="22"/>
        </w:rPr>
        <w:t>of</w:t>
      </w:r>
      <w:r>
        <w:rPr>
          <w:color w:val="0000FF"/>
          <w:spacing w:val="-6"/>
          <w:sz w:val="22"/>
        </w:rPr>
        <w:t> </w:t>
      </w:r>
      <w:r>
        <w:rPr>
          <w:color w:val="0000FF"/>
          <w:sz w:val="22"/>
        </w:rPr>
        <w:t>Development</w:t>
      </w:r>
      <w:r>
        <w:rPr>
          <w:sz w:val="22"/>
        </w:rPr>
        <w:t>,”</w:t>
      </w:r>
      <w:r>
        <w:rPr>
          <w:spacing w:val="-6"/>
          <w:sz w:val="22"/>
        </w:rPr>
        <w:t> </w:t>
      </w:r>
      <w:r>
        <w:rPr>
          <w:b/>
          <w:i/>
          <w:sz w:val="22"/>
        </w:rPr>
        <w:t>Journal</w:t>
      </w:r>
      <w:r>
        <w:rPr>
          <w:b/>
          <w:i/>
          <w:spacing w:val="-6"/>
          <w:sz w:val="22"/>
        </w:rPr>
        <w:t> </w:t>
      </w:r>
      <w:r>
        <w:rPr>
          <w:b/>
          <w:i/>
          <w:sz w:val="22"/>
        </w:rPr>
        <w:t>of</w:t>
      </w:r>
      <w:r>
        <w:rPr>
          <w:b/>
          <w:i/>
          <w:spacing w:val="-6"/>
          <w:sz w:val="22"/>
        </w:rPr>
        <w:t> </w:t>
      </w:r>
      <w:r>
        <w:rPr>
          <w:b/>
          <w:i/>
          <w:sz w:val="22"/>
        </w:rPr>
        <w:t>Political</w:t>
      </w:r>
      <w:r>
        <w:rPr>
          <w:b/>
          <w:i/>
          <w:spacing w:val="-7"/>
          <w:sz w:val="22"/>
        </w:rPr>
        <w:t> </w:t>
      </w:r>
      <w:r>
        <w:rPr>
          <w:b/>
          <w:i/>
          <w:sz w:val="22"/>
        </w:rPr>
        <w:t>Economy</w:t>
      </w:r>
      <w:r>
        <w:rPr>
          <w:sz w:val="22"/>
        </w:rPr>
        <w:t>,</w:t>
      </w:r>
      <w:r>
        <w:rPr>
          <w:spacing w:val="-6"/>
          <w:sz w:val="22"/>
        </w:rPr>
        <w:t> </w:t>
      </w:r>
      <w:r>
        <w:rPr>
          <w:sz w:val="22"/>
        </w:rPr>
        <w:t>2018,</w:t>
      </w:r>
      <w:r>
        <w:rPr>
          <w:spacing w:val="-6"/>
          <w:sz w:val="22"/>
        </w:rPr>
        <w:t> </w:t>
      </w:r>
      <w:r>
        <w:rPr>
          <w:sz w:val="22"/>
        </w:rPr>
        <w:t>126,</w:t>
      </w:r>
      <w:r>
        <w:rPr>
          <w:spacing w:val="-6"/>
          <w:sz w:val="22"/>
        </w:rPr>
        <w:t> </w:t>
      </w:r>
      <w:r>
        <w:rPr>
          <w:sz w:val="22"/>
        </w:rPr>
        <w:t>903-983</w:t>
      </w:r>
      <w:r>
        <w:rPr>
          <w:i/>
          <w:sz w:val="22"/>
        </w:rPr>
        <w:t>,</w:t>
      </w:r>
      <w:r>
        <w:rPr>
          <w:i/>
          <w:spacing w:val="-6"/>
          <w:sz w:val="22"/>
        </w:rPr>
        <w:t> </w:t>
      </w:r>
      <w:r>
        <w:rPr>
          <w:i/>
          <w:sz w:val="22"/>
        </w:rPr>
        <w:t>lead</w:t>
      </w:r>
      <w:r>
        <w:rPr>
          <w:i/>
          <w:spacing w:val="-6"/>
          <w:sz w:val="22"/>
        </w:rPr>
        <w:t> </w:t>
      </w:r>
      <w:r>
        <w:rPr>
          <w:i/>
          <w:spacing w:val="-2"/>
          <w:sz w:val="22"/>
        </w:rPr>
        <w:t>article</w:t>
      </w:r>
    </w:p>
    <w:p>
      <w:pPr>
        <w:pStyle w:val="BodyText"/>
        <w:ind w:left="936"/>
      </w:pPr>
      <w:r>
        <w:rPr/>
        <w:t>(with</w:t>
      </w:r>
      <w:r>
        <w:rPr>
          <w:spacing w:val="-7"/>
        </w:rPr>
        <w:t> </w:t>
      </w:r>
      <w:r>
        <w:rPr/>
        <w:t>Dávid</w:t>
      </w:r>
      <w:r>
        <w:rPr>
          <w:spacing w:val="-6"/>
        </w:rPr>
        <w:t> </w:t>
      </w:r>
      <w:r>
        <w:rPr/>
        <w:t>Krisztián</w:t>
      </w:r>
      <w:r>
        <w:rPr>
          <w:spacing w:val="-6"/>
        </w:rPr>
        <w:t> </w:t>
      </w:r>
      <w:r>
        <w:rPr/>
        <w:t>Nagy</w:t>
      </w:r>
      <w:r>
        <w:rPr>
          <w:spacing w:val="-7"/>
        </w:rPr>
        <w:t> </w:t>
      </w:r>
      <w:r>
        <w:rPr/>
        <w:t>and</w:t>
      </w:r>
      <w:r>
        <w:rPr>
          <w:spacing w:val="-6"/>
        </w:rPr>
        <w:t> </w:t>
      </w:r>
      <w:r>
        <w:rPr/>
        <w:t>Esteban</w:t>
      </w:r>
      <w:r>
        <w:rPr>
          <w:spacing w:val="-6"/>
        </w:rPr>
        <w:t> </w:t>
      </w:r>
      <w:r>
        <w:rPr/>
        <w:t>Rossi-</w:t>
      </w:r>
      <w:r>
        <w:rPr>
          <w:spacing w:val="-2"/>
        </w:rPr>
        <w:t>Hansberg)</w:t>
      </w:r>
    </w:p>
    <w:p>
      <w:pPr>
        <w:pStyle w:val="ListParagraph"/>
        <w:numPr>
          <w:ilvl w:val="0"/>
          <w:numId w:val="1"/>
        </w:numPr>
        <w:tabs>
          <w:tab w:pos="936" w:val="left" w:leader="none"/>
        </w:tabs>
        <w:spacing w:line="240" w:lineRule="auto" w:before="178" w:after="0"/>
        <w:ind w:left="936" w:right="632" w:hanging="360"/>
        <w:jc w:val="left"/>
        <w:rPr>
          <w:sz w:val="22"/>
        </w:rPr>
      </w:pPr>
      <w:r>
        <w:rPr>
          <w:sz w:val="22"/>
        </w:rPr>
        <w:t>“</w:t>
      </w:r>
      <w:r>
        <w:rPr>
          <w:color w:val="0000FF"/>
          <w:sz w:val="22"/>
        </w:rPr>
        <w:t>Peripheral</w:t>
      </w:r>
      <w:r>
        <w:rPr>
          <w:color w:val="0000FF"/>
          <w:spacing w:val="-4"/>
          <w:sz w:val="22"/>
        </w:rPr>
        <w:t> </w:t>
      </w:r>
      <w:r>
        <w:rPr>
          <w:color w:val="0000FF"/>
          <w:sz w:val="22"/>
        </w:rPr>
        <w:t>Diversity:</w:t>
      </w:r>
      <w:r>
        <w:rPr>
          <w:color w:val="0000FF"/>
          <w:spacing w:val="-4"/>
          <w:sz w:val="22"/>
        </w:rPr>
        <w:t> </w:t>
      </w:r>
      <w:r>
        <w:rPr>
          <w:color w:val="0000FF"/>
          <w:sz w:val="22"/>
        </w:rPr>
        <w:t>Transfers</w:t>
      </w:r>
      <w:r>
        <w:rPr>
          <w:color w:val="0000FF"/>
          <w:spacing w:val="-4"/>
          <w:sz w:val="22"/>
        </w:rPr>
        <w:t> </w:t>
      </w:r>
      <w:r>
        <w:rPr>
          <w:color w:val="0000FF"/>
          <w:sz w:val="22"/>
        </w:rPr>
        <w:t>vs</w:t>
      </w:r>
      <w:r>
        <w:rPr>
          <w:color w:val="0000FF"/>
          <w:spacing w:val="-4"/>
          <w:sz w:val="22"/>
        </w:rPr>
        <w:t> </w:t>
      </w:r>
      <w:r>
        <w:rPr>
          <w:color w:val="0000FF"/>
          <w:sz w:val="22"/>
        </w:rPr>
        <w:t>Public</w:t>
      </w:r>
      <w:r>
        <w:rPr>
          <w:color w:val="0000FF"/>
          <w:spacing w:val="-4"/>
          <w:sz w:val="22"/>
        </w:rPr>
        <w:t> </w:t>
      </w:r>
      <w:r>
        <w:rPr>
          <w:color w:val="0000FF"/>
          <w:sz w:val="22"/>
        </w:rPr>
        <w:t>Goods</w:t>
      </w:r>
      <w:r>
        <w:rPr>
          <w:sz w:val="22"/>
        </w:rPr>
        <w:t>,”</w:t>
      </w:r>
      <w:r>
        <w:rPr>
          <w:spacing w:val="-4"/>
          <w:sz w:val="22"/>
        </w:rPr>
        <w:t> </w:t>
      </w:r>
      <w:r>
        <w:rPr>
          <w:b/>
          <w:i/>
          <w:sz w:val="22"/>
        </w:rPr>
        <w:t>Social</w:t>
      </w:r>
      <w:r>
        <w:rPr>
          <w:b/>
          <w:i/>
          <w:spacing w:val="-4"/>
          <w:sz w:val="22"/>
        </w:rPr>
        <w:t> </w:t>
      </w:r>
      <w:r>
        <w:rPr>
          <w:b/>
          <w:i/>
          <w:sz w:val="22"/>
        </w:rPr>
        <w:t>Choice</w:t>
      </w:r>
      <w:r>
        <w:rPr>
          <w:b/>
          <w:i/>
          <w:spacing w:val="-4"/>
          <w:sz w:val="22"/>
        </w:rPr>
        <w:t> </w:t>
      </w:r>
      <w:r>
        <w:rPr>
          <w:b/>
          <w:i/>
          <w:sz w:val="22"/>
        </w:rPr>
        <w:t>and</w:t>
      </w:r>
      <w:r>
        <w:rPr>
          <w:b/>
          <w:i/>
          <w:spacing w:val="-4"/>
          <w:sz w:val="22"/>
        </w:rPr>
        <w:t> </w:t>
      </w:r>
      <w:r>
        <w:rPr>
          <w:b/>
          <w:i/>
          <w:sz w:val="22"/>
        </w:rPr>
        <w:t>Welfare</w:t>
      </w:r>
      <w:r>
        <w:rPr>
          <w:sz w:val="22"/>
        </w:rPr>
        <w:t>,</w:t>
      </w:r>
      <w:r>
        <w:rPr>
          <w:spacing w:val="-4"/>
          <w:sz w:val="22"/>
        </w:rPr>
        <w:t> </w:t>
      </w:r>
      <w:r>
        <w:rPr>
          <w:sz w:val="22"/>
        </w:rPr>
        <w:t>2017,</w:t>
      </w:r>
      <w:r>
        <w:rPr>
          <w:spacing w:val="-4"/>
          <w:sz w:val="22"/>
        </w:rPr>
        <w:t> </w:t>
      </w:r>
      <w:r>
        <w:rPr>
          <w:sz w:val="22"/>
        </w:rPr>
        <w:t>49,</w:t>
      </w:r>
      <w:r>
        <w:rPr>
          <w:spacing w:val="-4"/>
          <w:sz w:val="22"/>
        </w:rPr>
        <w:t> </w:t>
      </w:r>
      <w:r>
        <w:rPr>
          <w:sz w:val="22"/>
        </w:rPr>
        <w:t>298-823 (with Ignacio Ortuño and Shlomo Weber)</w:t>
      </w:r>
    </w:p>
    <w:p>
      <w:pPr>
        <w:pStyle w:val="ListParagraph"/>
        <w:numPr>
          <w:ilvl w:val="0"/>
          <w:numId w:val="1"/>
        </w:numPr>
        <w:tabs>
          <w:tab w:pos="935" w:val="left" w:leader="none"/>
        </w:tabs>
        <w:spacing w:line="240" w:lineRule="auto" w:before="178" w:after="0"/>
        <w:ind w:left="935" w:right="0" w:hanging="359"/>
        <w:jc w:val="left"/>
        <w:rPr>
          <w:i/>
          <w:sz w:val="22"/>
        </w:rPr>
      </w:pPr>
      <w:r>
        <w:rPr>
          <w:sz w:val="22"/>
        </w:rPr>
        <w:t>“</w:t>
      </w:r>
      <w:r>
        <w:rPr>
          <w:color w:val="0000FF"/>
          <w:sz w:val="22"/>
        </w:rPr>
        <w:t>Culture,</w:t>
      </w:r>
      <w:r>
        <w:rPr>
          <w:color w:val="0000FF"/>
          <w:spacing w:val="-7"/>
          <w:sz w:val="22"/>
        </w:rPr>
        <w:t> </w:t>
      </w:r>
      <w:r>
        <w:rPr>
          <w:color w:val="0000FF"/>
          <w:sz w:val="22"/>
        </w:rPr>
        <w:t>Ethnicity</w:t>
      </w:r>
      <w:r>
        <w:rPr>
          <w:color w:val="0000FF"/>
          <w:spacing w:val="-7"/>
          <w:sz w:val="22"/>
        </w:rPr>
        <w:t> </w:t>
      </w:r>
      <w:r>
        <w:rPr>
          <w:color w:val="0000FF"/>
          <w:sz w:val="22"/>
        </w:rPr>
        <w:t>and</w:t>
      </w:r>
      <w:r>
        <w:rPr>
          <w:color w:val="0000FF"/>
          <w:spacing w:val="-7"/>
          <w:sz w:val="22"/>
        </w:rPr>
        <w:t> </w:t>
      </w:r>
      <w:r>
        <w:rPr>
          <w:color w:val="0000FF"/>
          <w:sz w:val="22"/>
        </w:rPr>
        <w:t>Diversity</w:t>
      </w:r>
      <w:r>
        <w:rPr>
          <w:sz w:val="22"/>
        </w:rPr>
        <w:t>,”</w:t>
      </w:r>
      <w:r>
        <w:rPr>
          <w:spacing w:val="-7"/>
          <w:sz w:val="22"/>
        </w:rPr>
        <w:t> </w:t>
      </w:r>
      <w:r>
        <w:rPr>
          <w:b/>
          <w:i/>
          <w:sz w:val="22"/>
        </w:rPr>
        <w:t>American</w:t>
      </w:r>
      <w:r>
        <w:rPr>
          <w:b/>
          <w:i/>
          <w:spacing w:val="-7"/>
          <w:sz w:val="22"/>
        </w:rPr>
        <w:t> </w:t>
      </w:r>
      <w:r>
        <w:rPr>
          <w:b/>
          <w:i/>
          <w:sz w:val="22"/>
        </w:rPr>
        <w:t>Economic</w:t>
      </w:r>
      <w:r>
        <w:rPr>
          <w:b/>
          <w:i/>
          <w:spacing w:val="-6"/>
          <w:sz w:val="22"/>
        </w:rPr>
        <w:t> </w:t>
      </w:r>
      <w:r>
        <w:rPr>
          <w:b/>
          <w:i/>
          <w:sz w:val="22"/>
        </w:rPr>
        <w:t>Review,</w:t>
      </w:r>
      <w:r>
        <w:rPr>
          <w:b/>
          <w:i/>
          <w:spacing w:val="-7"/>
          <w:sz w:val="22"/>
        </w:rPr>
        <w:t> </w:t>
      </w:r>
      <w:r>
        <w:rPr>
          <w:sz w:val="22"/>
        </w:rPr>
        <w:t>2017,</w:t>
      </w:r>
      <w:r>
        <w:rPr>
          <w:spacing w:val="-7"/>
          <w:sz w:val="22"/>
        </w:rPr>
        <w:t> </w:t>
      </w:r>
      <w:r>
        <w:rPr>
          <w:sz w:val="22"/>
        </w:rPr>
        <w:t>107,</w:t>
      </w:r>
      <w:r>
        <w:rPr>
          <w:spacing w:val="-7"/>
          <w:sz w:val="22"/>
        </w:rPr>
        <w:t> </w:t>
      </w:r>
      <w:r>
        <w:rPr>
          <w:sz w:val="22"/>
        </w:rPr>
        <w:t>2479-2513,</w:t>
      </w:r>
      <w:r>
        <w:rPr>
          <w:spacing w:val="-7"/>
          <w:sz w:val="22"/>
        </w:rPr>
        <w:t> </w:t>
      </w:r>
      <w:r>
        <w:rPr>
          <w:i/>
          <w:sz w:val="22"/>
        </w:rPr>
        <w:t>lead</w:t>
      </w:r>
      <w:r>
        <w:rPr>
          <w:i/>
          <w:spacing w:val="-6"/>
          <w:sz w:val="22"/>
        </w:rPr>
        <w:t> </w:t>
      </w:r>
      <w:r>
        <w:rPr>
          <w:i/>
          <w:spacing w:val="-2"/>
          <w:sz w:val="22"/>
        </w:rPr>
        <w:t>article</w:t>
      </w:r>
    </w:p>
    <w:p>
      <w:pPr>
        <w:pStyle w:val="BodyText"/>
        <w:ind w:left="936"/>
      </w:pPr>
      <w:r>
        <w:rPr/>
        <w:t>(with</w:t>
      </w:r>
      <w:r>
        <w:rPr>
          <w:spacing w:val="-6"/>
        </w:rPr>
        <w:t> </w:t>
      </w:r>
      <w:r>
        <w:rPr/>
        <w:t>Ignacio</w:t>
      </w:r>
      <w:r>
        <w:rPr>
          <w:spacing w:val="-5"/>
        </w:rPr>
        <w:t> </w:t>
      </w:r>
      <w:r>
        <w:rPr/>
        <w:t>Ortuño</w:t>
      </w:r>
      <w:r>
        <w:rPr>
          <w:spacing w:val="-6"/>
        </w:rPr>
        <w:t> </w:t>
      </w:r>
      <w:r>
        <w:rPr/>
        <w:t>and</w:t>
      </w:r>
      <w:r>
        <w:rPr>
          <w:spacing w:val="-5"/>
        </w:rPr>
        <w:t> </w:t>
      </w:r>
      <w:r>
        <w:rPr/>
        <w:t>Romain</w:t>
      </w:r>
      <w:r>
        <w:rPr>
          <w:spacing w:val="-5"/>
        </w:rPr>
        <w:t> </w:t>
      </w:r>
      <w:r>
        <w:rPr>
          <w:spacing w:val="-2"/>
        </w:rPr>
        <w:t>Wacziarg)</w:t>
      </w:r>
    </w:p>
    <w:p>
      <w:pPr>
        <w:pStyle w:val="ListParagraph"/>
        <w:numPr>
          <w:ilvl w:val="0"/>
          <w:numId w:val="1"/>
        </w:numPr>
        <w:tabs>
          <w:tab w:pos="935" w:val="left" w:leader="none"/>
        </w:tabs>
        <w:spacing w:line="240" w:lineRule="auto" w:before="183" w:after="0"/>
        <w:ind w:left="935" w:right="0" w:hanging="359"/>
        <w:jc w:val="left"/>
        <w:rPr>
          <w:sz w:val="22"/>
        </w:rPr>
      </w:pPr>
      <w:r>
        <w:rPr>
          <w:sz w:val="22"/>
        </w:rPr>
        <w:t>“</w:t>
      </w:r>
      <w:r>
        <w:rPr>
          <w:color w:val="0000FF"/>
          <w:sz w:val="22"/>
        </w:rPr>
        <w:t>The</w:t>
      </w:r>
      <w:r>
        <w:rPr>
          <w:color w:val="0000FF"/>
          <w:spacing w:val="-9"/>
          <w:sz w:val="22"/>
        </w:rPr>
        <w:t> </w:t>
      </w:r>
      <w:r>
        <w:rPr>
          <w:color w:val="0000FF"/>
          <w:sz w:val="22"/>
        </w:rPr>
        <w:t>Settlement</w:t>
      </w:r>
      <w:r>
        <w:rPr>
          <w:color w:val="0000FF"/>
          <w:spacing w:val="-6"/>
          <w:sz w:val="22"/>
        </w:rPr>
        <w:t> </w:t>
      </w:r>
      <w:r>
        <w:rPr>
          <w:color w:val="0000FF"/>
          <w:sz w:val="22"/>
        </w:rPr>
        <w:t>of</w:t>
      </w:r>
      <w:r>
        <w:rPr>
          <w:color w:val="0000FF"/>
          <w:spacing w:val="-6"/>
          <w:sz w:val="22"/>
        </w:rPr>
        <w:t> </w:t>
      </w:r>
      <w:r>
        <w:rPr>
          <w:color w:val="0000FF"/>
          <w:sz w:val="22"/>
        </w:rPr>
        <w:t>the</w:t>
      </w:r>
      <w:r>
        <w:rPr>
          <w:color w:val="0000FF"/>
          <w:spacing w:val="-6"/>
          <w:sz w:val="22"/>
        </w:rPr>
        <w:t> </w:t>
      </w:r>
      <w:r>
        <w:rPr>
          <w:color w:val="0000FF"/>
          <w:sz w:val="22"/>
        </w:rPr>
        <w:t>United</w:t>
      </w:r>
      <w:r>
        <w:rPr>
          <w:color w:val="0000FF"/>
          <w:spacing w:val="-6"/>
          <w:sz w:val="22"/>
        </w:rPr>
        <w:t> </w:t>
      </w:r>
      <w:r>
        <w:rPr>
          <w:color w:val="0000FF"/>
          <w:sz w:val="22"/>
        </w:rPr>
        <w:t>States,</w:t>
      </w:r>
      <w:r>
        <w:rPr>
          <w:color w:val="0000FF"/>
          <w:spacing w:val="-6"/>
          <w:sz w:val="22"/>
        </w:rPr>
        <w:t> </w:t>
      </w:r>
      <w:r>
        <w:rPr>
          <w:color w:val="0000FF"/>
          <w:sz w:val="22"/>
        </w:rPr>
        <w:t>1800-2000:</w:t>
      </w:r>
      <w:r>
        <w:rPr>
          <w:color w:val="0000FF"/>
          <w:spacing w:val="-7"/>
          <w:sz w:val="22"/>
        </w:rPr>
        <w:t> </w:t>
      </w:r>
      <w:r>
        <w:rPr>
          <w:color w:val="0000FF"/>
          <w:sz w:val="22"/>
        </w:rPr>
        <w:t>The</w:t>
      </w:r>
      <w:r>
        <w:rPr>
          <w:color w:val="0000FF"/>
          <w:spacing w:val="-6"/>
          <w:sz w:val="22"/>
        </w:rPr>
        <w:t> </w:t>
      </w:r>
      <w:r>
        <w:rPr>
          <w:color w:val="0000FF"/>
          <w:sz w:val="22"/>
        </w:rPr>
        <w:t>Long</w:t>
      </w:r>
      <w:r>
        <w:rPr>
          <w:color w:val="0000FF"/>
          <w:spacing w:val="-6"/>
          <w:sz w:val="22"/>
        </w:rPr>
        <w:t> </w:t>
      </w:r>
      <w:r>
        <w:rPr>
          <w:color w:val="0000FF"/>
          <w:sz w:val="22"/>
        </w:rPr>
        <w:t>Transition</w:t>
      </w:r>
      <w:r>
        <w:rPr>
          <w:color w:val="0000FF"/>
          <w:spacing w:val="-6"/>
          <w:sz w:val="22"/>
        </w:rPr>
        <w:t> </w:t>
      </w:r>
      <w:r>
        <w:rPr>
          <w:color w:val="0000FF"/>
          <w:sz w:val="22"/>
        </w:rPr>
        <w:t>towards</w:t>
      </w:r>
      <w:r>
        <w:rPr>
          <w:color w:val="0000FF"/>
          <w:spacing w:val="-6"/>
          <w:sz w:val="22"/>
        </w:rPr>
        <w:t> </w:t>
      </w:r>
      <w:r>
        <w:rPr>
          <w:color w:val="0000FF"/>
          <w:sz w:val="22"/>
        </w:rPr>
        <w:t>Gibrat’s</w:t>
      </w:r>
      <w:r>
        <w:rPr>
          <w:color w:val="0000FF"/>
          <w:spacing w:val="-6"/>
          <w:sz w:val="22"/>
        </w:rPr>
        <w:t> </w:t>
      </w:r>
      <w:r>
        <w:rPr>
          <w:color w:val="0000FF"/>
          <w:spacing w:val="-2"/>
          <w:sz w:val="22"/>
        </w:rPr>
        <w:t>Law</w:t>
      </w:r>
      <w:r>
        <w:rPr>
          <w:spacing w:val="-2"/>
          <w:sz w:val="22"/>
        </w:rPr>
        <w:t>,”</w:t>
      </w:r>
    </w:p>
    <w:p>
      <w:pPr>
        <w:spacing w:before="0"/>
        <w:ind w:left="936" w:right="0" w:firstLine="0"/>
        <w:jc w:val="left"/>
        <w:rPr>
          <w:sz w:val="22"/>
        </w:rPr>
      </w:pPr>
      <w:r>
        <w:rPr>
          <w:b/>
          <w:i/>
          <w:sz w:val="22"/>
        </w:rPr>
        <w:t>Journal</w:t>
      </w:r>
      <w:r>
        <w:rPr>
          <w:b/>
          <w:i/>
          <w:spacing w:val="-6"/>
          <w:sz w:val="22"/>
        </w:rPr>
        <w:t> </w:t>
      </w:r>
      <w:r>
        <w:rPr>
          <w:b/>
          <w:i/>
          <w:sz w:val="22"/>
        </w:rPr>
        <w:t>of</w:t>
      </w:r>
      <w:r>
        <w:rPr>
          <w:b/>
          <w:i/>
          <w:spacing w:val="-5"/>
          <w:sz w:val="22"/>
        </w:rPr>
        <w:t> </w:t>
      </w:r>
      <w:r>
        <w:rPr>
          <w:b/>
          <w:i/>
          <w:sz w:val="22"/>
        </w:rPr>
        <w:t>Urban</w:t>
      </w:r>
      <w:r>
        <w:rPr>
          <w:b/>
          <w:i/>
          <w:spacing w:val="-5"/>
          <w:sz w:val="22"/>
        </w:rPr>
        <w:t> </w:t>
      </w:r>
      <w:r>
        <w:rPr>
          <w:b/>
          <w:i/>
          <w:sz w:val="22"/>
        </w:rPr>
        <w:t>Economics</w:t>
      </w:r>
      <w:r>
        <w:rPr>
          <w:sz w:val="22"/>
        </w:rPr>
        <w:t>,</w:t>
      </w:r>
      <w:r>
        <w:rPr>
          <w:spacing w:val="-5"/>
          <w:sz w:val="22"/>
        </w:rPr>
        <w:t> </w:t>
      </w:r>
      <w:r>
        <w:rPr>
          <w:sz w:val="22"/>
        </w:rPr>
        <w:t>2017,</w:t>
      </w:r>
      <w:r>
        <w:rPr>
          <w:spacing w:val="-5"/>
          <w:sz w:val="22"/>
        </w:rPr>
        <w:t> </w:t>
      </w:r>
      <w:r>
        <w:rPr>
          <w:sz w:val="22"/>
        </w:rPr>
        <w:t>98,</w:t>
      </w:r>
      <w:r>
        <w:rPr>
          <w:spacing w:val="-5"/>
          <w:sz w:val="22"/>
        </w:rPr>
        <w:t> </w:t>
      </w:r>
      <w:r>
        <w:rPr>
          <w:sz w:val="22"/>
        </w:rPr>
        <w:t>50-68</w:t>
      </w:r>
      <w:r>
        <w:rPr>
          <w:spacing w:val="-5"/>
          <w:sz w:val="22"/>
        </w:rPr>
        <w:t> </w:t>
      </w:r>
      <w:r>
        <w:rPr>
          <w:sz w:val="22"/>
        </w:rPr>
        <w:t>(with</w:t>
      </w:r>
      <w:r>
        <w:rPr>
          <w:spacing w:val="-5"/>
          <w:sz w:val="22"/>
        </w:rPr>
        <w:t> </w:t>
      </w:r>
      <w:r>
        <w:rPr>
          <w:sz w:val="22"/>
        </w:rPr>
        <w:t>Jordan</w:t>
      </w:r>
      <w:r>
        <w:rPr>
          <w:spacing w:val="-5"/>
          <w:sz w:val="22"/>
        </w:rPr>
        <w:t> </w:t>
      </w:r>
      <w:r>
        <w:rPr>
          <w:spacing w:val="-2"/>
          <w:sz w:val="22"/>
        </w:rPr>
        <w:t>Rappaport)</w:t>
      </w:r>
    </w:p>
    <w:p>
      <w:pPr>
        <w:pStyle w:val="ListParagraph"/>
        <w:numPr>
          <w:ilvl w:val="0"/>
          <w:numId w:val="1"/>
        </w:numPr>
        <w:tabs>
          <w:tab w:pos="936" w:val="left" w:leader="none"/>
        </w:tabs>
        <w:spacing w:line="240" w:lineRule="auto" w:before="178" w:after="0"/>
        <w:ind w:left="936" w:right="257" w:hanging="360"/>
        <w:jc w:val="left"/>
        <w:rPr>
          <w:sz w:val="22"/>
        </w:rPr>
      </w:pPr>
      <w:r>
        <w:rPr>
          <w:sz w:val="22"/>
        </w:rPr>
        <w:t>“</w:t>
      </w:r>
      <w:r>
        <w:rPr>
          <w:color w:val="0000FF"/>
          <w:sz w:val="22"/>
        </w:rPr>
        <w:t>Asia’s</w:t>
      </w:r>
      <w:r>
        <w:rPr>
          <w:color w:val="0000FF"/>
          <w:spacing w:val="-4"/>
          <w:sz w:val="22"/>
        </w:rPr>
        <w:t> </w:t>
      </w:r>
      <w:r>
        <w:rPr>
          <w:color w:val="0000FF"/>
          <w:sz w:val="22"/>
        </w:rPr>
        <w:t>Geographic</w:t>
      </w:r>
      <w:r>
        <w:rPr>
          <w:color w:val="0000FF"/>
          <w:spacing w:val="-4"/>
          <w:sz w:val="22"/>
        </w:rPr>
        <w:t> </w:t>
      </w:r>
      <w:r>
        <w:rPr>
          <w:color w:val="0000FF"/>
          <w:sz w:val="22"/>
        </w:rPr>
        <w:t>Development</w:t>
      </w:r>
      <w:r>
        <w:rPr>
          <w:sz w:val="22"/>
        </w:rPr>
        <w:t>,”</w:t>
      </w:r>
      <w:r>
        <w:rPr>
          <w:spacing w:val="-4"/>
          <w:sz w:val="22"/>
        </w:rPr>
        <w:t> </w:t>
      </w:r>
      <w:r>
        <w:rPr>
          <w:b/>
          <w:i/>
          <w:sz w:val="22"/>
        </w:rPr>
        <w:t>Asian</w:t>
      </w:r>
      <w:r>
        <w:rPr>
          <w:b/>
          <w:i/>
          <w:spacing w:val="-4"/>
          <w:sz w:val="22"/>
        </w:rPr>
        <w:t> </w:t>
      </w:r>
      <w:r>
        <w:rPr>
          <w:b/>
          <w:i/>
          <w:sz w:val="22"/>
        </w:rPr>
        <w:t>Development</w:t>
      </w:r>
      <w:r>
        <w:rPr>
          <w:b/>
          <w:i/>
          <w:spacing w:val="-4"/>
          <w:sz w:val="22"/>
        </w:rPr>
        <w:t> </w:t>
      </w:r>
      <w:r>
        <w:rPr>
          <w:b/>
          <w:i/>
          <w:sz w:val="22"/>
        </w:rPr>
        <w:t>Review</w:t>
      </w:r>
      <w:r>
        <w:rPr>
          <w:sz w:val="22"/>
        </w:rPr>
        <w:t>,</w:t>
      </w:r>
      <w:r>
        <w:rPr>
          <w:spacing w:val="-4"/>
          <w:sz w:val="22"/>
        </w:rPr>
        <w:t> </w:t>
      </w:r>
      <w:r>
        <w:rPr>
          <w:sz w:val="22"/>
        </w:rPr>
        <w:t>2017,</w:t>
      </w:r>
      <w:r>
        <w:rPr>
          <w:spacing w:val="-4"/>
          <w:sz w:val="22"/>
        </w:rPr>
        <w:t> </w:t>
      </w:r>
      <w:r>
        <w:rPr>
          <w:sz w:val="22"/>
        </w:rPr>
        <w:t>34,</w:t>
      </w:r>
      <w:r>
        <w:rPr>
          <w:spacing w:val="-4"/>
          <w:sz w:val="22"/>
        </w:rPr>
        <w:t> </w:t>
      </w:r>
      <w:r>
        <w:rPr>
          <w:sz w:val="22"/>
        </w:rPr>
        <w:t>1-24</w:t>
      </w:r>
      <w:r>
        <w:rPr>
          <w:spacing w:val="-4"/>
          <w:sz w:val="22"/>
        </w:rPr>
        <w:t> </w:t>
      </w:r>
      <w:r>
        <w:rPr>
          <w:sz w:val="22"/>
        </w:rPr>
        <w:t>(with</w:t>
      </w:r>
      <w:r>
        <w:rPr>
          <w:spacing w:val="-4"/>
          <w:sz w:val="22"/>
        </w:rPr>
        <w:t> </w:t>
      </w:r>
      <w:r>
        <w:rPr>
          <w:sz w:val="22"/>
        </w:rPr>
        <w:t>Dávid</w:t>
      </w:r>
      <w:r>
        <w:rPr>
          <w:spacing w:val="-4"/>
          <w:sz w:val="22"/>
        </w:rPr>
        <w:t> </w:t>
      </w:r>
      <w:r>
        <w:rPr>
          <w:sz w:val="22"/>
        </w:rPr>
        <w:t>Krisztián Nagy and Esteban Rossi-Hansberg)</w:t>
      </w:r>
    </w:p>
    <w:p>
      <w:pPr>
        <w:pStyle w:val="ListParagraph"/>
        <w:numPr>
          <w:ilvl w:val="0"/>
          <w:numId w:val="1"/>
        </w:numPr>
        <w:tabs>
          <w:tab w:pos="930" w:val="left" w:leader="none"/>
          <w:tab w:pos="935" w:val="left" w:leader="none"/>
        </w:tabs>
        <w:spacing w:line="240" w:lineRule="auto" w:before="183" w:after="0"/>
        <w:ind w:left="930" w:right="250" w:hanging="357"/>
        <w:jc w:val="left"/>
        <w:rPr>
          <w:sz w:val="22"/>
        </w:rPr>
      </w:pPr>
      <w:r>
        <w:rPr>
          <w:sz w:val="22"/>
        </w:rPr>
        <w:t>“</w:t>
      </w:r>
      <w:r>
        <w:rPr>
          <w:color w:val="0000FF"/>
          <w:sz w:val="22"/>
        </w:rPr>
        <w:t>On</w:t>
      </w:r>
      <w:r>
        <w:rPr>
          <w:color w:val="0000FF"/>
          <w:sz w:val="22"/>
        </w:rPr>
        <w:t> the</w:t>
      </w:r>
      <w:r>
        <w:rPr>
          <w:color w:val="0000FF"/>
          <w:spacing w:val="-3"/>
          <w:sz w:val="22"/>
        </w:rPr>
        <w:t> </w:t>
      </w:r>
      <w:r>
        <w:rPr>
          <w:color w:val="0000FF"/>
          <w:sz w:val="22"/>
        </w:rPr>
        <w:t>Spatial</w:t>
      </w:r>
      <w:r>
        <w:rPr>
          <w:color w:val="0000FF"/>
          <w:spacing w:val="-3"/>
          <w:sz w:val="22"/>
        </w:rPr>
        <w:t> </w:t>
      </w:r>
      <w:r>
        <w:rPr>
          <w:color w:val="0000FF"/>
          <w:sz w:val="22"/>
        </w:rPr>
        <w:t>Economic</w:t>
      </w:r>
      <w:r>
        <w:rPr>
          <w:color w:val="0000FF"/>
          <w:spacing w:val="-3"/>
          <w:sz w:val="22"/>
        </w:rPr>
        <w:t> </w:t>
      </w:r>
      <w:r>
        <w:rPr>
          <w:color w:val="0000FF"/>
          <w:sz w:val="22"/>
        </w:rPr>
        <w:t>Impact</w:t>
      </w:r>
      <w:r>
        <w:rPr>
          <w:color w:val="0000FF"/>
          <w:spacing w:val="-3"/>
          <w:sz w:val="22"/>
        </w:rPr>
        <w:t> </w:t>
      </w:r>
      <w:r>
        <w:rPr>
          <w:color w:val="0000FF"/>
          <w:sz w:val="22"/>
        </w:rPr>
        <w:t>of</w:t>
      </w:r>
      <w:r>
        <w:rPr>
          <w:color w:val="0000FF"/>
          <w:spacing w:val="-3"/>
          <w:sz w:val="22"/>
        </w:rPr>
        <w:t> </w:t>
      </w:r>
      <w:r>
        <w:rPr>
          <w:color w:val="0000FF"/>
          <w:sz w:val="22"/>
        </w:rPr>
        <w:t>Global</w:t>
      </w:r>
      <w:r>
        <w:rPr>
          <w:color w:val="0000FF"/>
          <w:spacing w:val="-3"/>
          <w:sz w:val="22"/>
        </w:rPr>
        <w:t> </w:t>
      </w:r>
      <w:r>
        <w:rPr>
          <w:color w:val="0000FF"/>
          <w:sz w:val="22"/>
        </w:rPr>
        <w:t>Warming</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Urban</w:t>
      </w:r>
      <w:r>
        <w:rPr>
          <w:b/>
          <w:i/>
          <w:spacing w:val="-3"/>
          <w:sz w:val="22"/>
        </w:rPr>
        <w:t> </w:t>
      </w:r>
      <w:r>
        <w:rPr>
          <w:b/>
          <w:i/>
          <w:sz w:val="22"/>
        </w:rPr>
        <w:t>Economics</w:t>
      </w:r>
      <w:r>
        <w:rPr>
          <w:sz w:val="22"/>
        </w:rPr>
        <w:t>,</w:t>
      </w:r>
      <w:r>
        <w:rPr>
          <w:spacing w:val="-3"/>
          <w:sz w:val="22"/>
        </w:rPr>
        <w:t> </w:t>
      </w:r>
      <w:r>
        <w:rPr>
          <w:sz w:val="22"/>
        </w:rPr>
        <w:t>2015,</w:t>
      </w:r>
      <w:r>
        <w:rPr>
          <w:spacing w:val="-3"/>
          <w:sz w:val="22"/>
        </w:rPr>
        <w:t> </w:t>
      </w:r>
      <w:r>
        <w:rPr>
          <w:sz w:val="22"/>
        </w:rPr>
        <w:t>88,</w:t>
      </w:r>
      <w:r>
        <w:rPr>
          <w:spacing w:val="-3"/>
          <w:sz w:val="22"/>
        </w:rPr>
        <w:t> </w:t>
      </w:r>
      <w:r>
        <w:rPr>
          <w:sz w:val="22"/>
        </w:rPr>
        <w:t>16-37 (with Esteban Rossi-Hansberg)</w:t>
      </w:r>
    </w:p>
    <w:p>
      <w:pPr>
        <w:pStyle w:val="ListParagraph"/>
        <w:numPr>
          <w:ilvl w:val="0"/>
          <w:numId w:val="1"/>
        </w:numPr>
        <w:tabs>
          <w:tab w:pos="930" w:val="left" w:leader="none"/>
          <w:tab w:pos="984" w:val="left" w:leader="none"/>
        </w:tabs>
        <w:spacing w:line="240" w:lineRule="auto" w:before="178" w:after="0"/>
        <w:ind w:left="930" w:right="314" w:hanging="357"/>
        <w:jc w:val="left"/>
        <w:rPr>
          <w:sz w:val="22"/>
        </w:rPr>
      </w:pPr>
      <w:r>
        <w:rPr>
          <w:sz w:val="22"/>
        </w:rPr>
        <w:t>“</w:t>
      </w:r>
      <w:r>
        <w:rPr>
          <w:color w:val="0000FF"/>
          <w:sz w:val="22"/>
        </w:rPr>
        <w:t>The</w:t>
      </w:r>
      <w:r>
        <w:rPr>
          <w:color w:val="0000FF"/>
          <w:spacing w:val="40"/>
          <w:sz w:val="22"/>
        </w:rPr>
        <w:t> </w:t>
      </w:r>
      <w:r>
        <w:rPr>
          <w:color w:val="0000FF"/>
          <w:sz w:val="22"/>
        </w:rPr>
        <w:t>Spatial</w:t>
      </w:r>
      <w:r>
        <w:rPr>
          <w:color w:val="0000FF"/>
          <w:spacing w:val="-3"/>
          <w:sz w:val="22"/>
        </w:rPr>
        <w:t> </w:t>
      </w:r>
      <w:r>
        <w:rPr>
          <w:color w:val="0000FF"/>
          <w:sz w:val="22"/>
        </w:rPr>
        <w:t>Development</w:t>
      </w:r>
      <w:r>
        <w:rPr>
          <w:color w:val="0000FF"/>
          <w:spacing w:val="-3"/>
          <w:sz w:val="22"/>
        </w:rPr>
        <w:t> </w:t>
      </w:r>
      <w:r>
        <w:rPr>
          <w:color w:val="0000FF"/>
          <w:sz w:val="22"/>
        </w:rPr>
        <w:t>of</w:t>
      </w:r>
      <w:r>
        <w:rPr>
          <w:color w:val="0000FF"/>
          <w:spacing w:val="-3"/>
          <w:sz w:val="22"/>
        </w:rPr>
        <w:t> </w:t>
      </w:r>
      <w:r>
        <w:rPr>
          <w:color w:val="0000FF"/>
          <w:sz w:val="22"/>
        </w:rPr>
        <w:t>India</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Regional</w:t>
      </w:r>
      <w:r>
        <w:rPr>
          <w:b/>
          <w:i/>
          <w:spacing w:val="-3"/>
          <w:sz w:val="22"/>
        </w:rPr>
        <w:t> </w:t>
      </w:r>
      <w:r>
        <w:rPr>
          <w:b/>
          <w:i/>
          <w:sz w:val="22"/>
        </w:rPr>
        <w:t>Science</w:t>
      </w:r>
      <w:r>
        <w:rPr>
          <w:sz w:val="22"/>
        </w:rPr>
        <w:t>,</w:t>
      </w:r>
      <w:r>
        <w:rPr>
          <w:spacing w:val="-3"/>
          <w:sz w:val="22"/>
        </w:rPr>
        <w:t> </w:t>
      </w:r>
      <w:r>
        <w:rPr>
          <w:sz w:val="22"/>
        </w:rPr>
        <w:t>2015,</w:t>
      </w:r>
      <w:r>
        <w:rPr>
          <w:spacing w:val="-3"/>
          <w:sz w:val="22"/>
        </w:rPr>
        <w:t> </w:t>
      </w:r>
      <w:r>
        <w:rPr>
          <w:sz w:val="22"/>
        </w:rPr>
        <w:t>55,</w:t>
      </w:r>
      <w:r>
        <w:rPr>
          <w:spacing w:val="-3"/>
          <w:sz w:val="22"/>
        </w:rPr>
        <w:t> </w:t>
      </w:r>
      <w:r>
        <w:rPr>
          <w:sz w:val="22"/>
        </w:rPr>
        <w:t>10-30</w:t>
      </w:r>
      <w:r>
        <w:rPr>
          <w:spacing w:val="-3"/>
          <w:sz w:val="22"/>
        </w:rPr>
        <w:t> </w:t>
      </w:r>
      <w:r>
        <w:rPr>
          <w:sz w:val="22"/>
        </w:rPr>
        <w:t>(with</w:t>
      </w:r>
      <w:r>
        <w:rPr>
          <w:spacing w:val="-3"/>
          <w:sz w:val="22"/>
        </w:rPr>
        <w:t> </w:t>
      </w:r>
      <w:r>
        <w:rPr>
          <w:sz w:val="22"/>
        </w:rPr>
        <w:t>Ejaz</w:t>
      </w:r>
      <w:r>
        <w:rPr>
          <w:spacing w:val="-3"/>
          <w:sz w:val="22"/>
        </w:rPr>
        <w:t> </w:t>
      </w:r>
      <w:r>
        <w:rPr>
          <w:sz w:val="22"/>
        </w:rPr>
        <w:t>Ghani, Stephen O’Connell and Esteban Rossi-Hansberg)</w:t>
      </w:r>
    </w:p>
    <w:p>
      <w:pPr>
        <w:pStyle w:val="ListParagraph"/>
        <w:numPr>
          <w:ilvl w:val="0"/>
          <w:numId w:val="1"/>
        </w:numPr>
        <w:tabs>
          <w:tab w:pos="930" w:val="left" w:leader="none"/>
          <w:tab w:pos="935" w:val="left" w:leader="none"/>
        </w:tabs>
        <w:spacing w:line="240" w:lineRule="auto" w:before="178" w:after="0"/>
        <w:ind w:left="930" w:right="1099" w:hanging="357"/>
        <w:jc w:val="left"/>
        <w:rPr>
          <w:sz w:val="22"/>
        </w:rPr>
      </w:pPr>
      <w:r>
        <w:rPr>
          <w:sz w:val="22"/>
        </w:rPr>
        <w:t>“</w:t>
      </w:r>
      <w:r>
        <w:rPr>
          <w:color w:val="0000FF"/>
          <w:sz w:val="22"/>
        </w:rPr>
        <w:t>Resistance</w:t>
      </w:r>
      <w:r>
        <w:rPr>
          <w:color w:val="0000FF"/>
          <w:sz w:val="22"/>
        </w:rPr>
        <w:t> to</w:t>
      </w:r>
      <w:r>
        <w:rPr>
          <w:color w:val="0000FF"/>
          <w:spacing w:val="-3"/>
          <w:sz w:val="22"/>
        </w:rPr>
        <w:t> </w:t>
      </w:r>
      <w:r>
        <w:rPr>
          <w:color w:val="0000FF"/>
          <w:sz w:val="22"/>
        </w:rPr>
        <w:t>Technology</w:t>
      </w:r>
      <w:r>
        <w:rPr>
          <w:color w:val="0000FF"/>
          <w:spacing w:val="-3"/>
          <w:sz w:val="22"/>
        </w:rPr>
        <w:t> </w:t>
      </w:r>
      <w:r>
        <w:rPr>
          <w:color w:val="0000FF"/>
          <w:sz w:val="22"/>
        </w:rPr>
        <w:t>Adoption:</w:t>
      </w:r>
      <w:r>
        <w:rPr>
          <w:color w:val="0000FF"/>
          <w:spacing w:val="-3"/>
          <w:sz w:val="22"/>
        </w:rPr>
        <w:t> </w:t>
      </w:r>
      <w:r>
        <w:rPr>
          <w:color w:val="0000FF"/>
          <w:sz w:val="22"/>
        </w:rPr>
        <w:t>The</w:t>
      </w:r>
      <w:r>
        <w:rPr>
          <w:color w:val="0000FF"/>
          <w:spacing w:val="-3"/>
          <w:sz w:val="22"/>
        </w:rPr>
        <w:t> </w:t>
      </w:r>
      <w:r>
        <w:rPr>
          <w:color w:val="0000FF"/>
          <w:sz w:val="22"/>
        </w:rPr>
        <w:t>Rise</w:t>
      </w:r>
      <w:r>
        <w:rPr>
          <w:color w:val="0000FF"/>
          <w:spacing w:val="-3"/>
          <w:sz w:val="22"/>
        </w:rPr>
        <w:t> </w:t>
      </w:r>
      <w:r>
        <w:rPr>
          <w:color w:val="0000FF"/>
          <w:sz w:val="22"/>
        </w:rPr>
        <w:t>and</w:t>
      </w:r>
      <w:r>
        <w:rPr>
          <w:color w:val="0000FF"/>
          <w:spacing w:val="-3"/>
          <w:sz w:val="22"/>
        </w:rPr>
        <w:t> </w:t>
      </w:r>
      <w:r>
        <w:rPr>
          <w:color w:val="0000FF"/>
          <w:sz w:val="22"/>
        </w:rPr>
        <w:t>Decline</w:t>
      </w:r>
      <w:r>
        <w:rPr>
          <w:color w:val="0000FF"/>
          <w:spacing w:val="-3"/>
          <w:sz w:val="22"/>
        </w:rPr>
        <w:t> </w:t>
      </w:r>
      <w:r>
        <w:rPr>
          <w:color w:val="0000FF"/>
          <w:sz w:val="22"/>
        </w:rPr>
        <w:t>of</w:t>
      </w:r>
      <w:r>
        <w:rPr>
          <w:color w:val="0000FF"/>
          <w:spacing w:val="-3"/>
          <w:sz w:val="22"/>
        </w:rPr>
        <w:t> </w:t>
      </w:r>
      <w:r>
        <w:rPr>
          <w:color w:val="0000FF"/>
          <w:sz w:val="22"/>
        </w:rPr>
        <w:t>Guilds</w:t>
      </w:r>
      <w:r>
        <w:rPr>
          <w:sz w:val="22"/>
        </w:rPr>
        <w:t>,”</w:t>
      </w:r>
      <w:r>
        <w:rPr>
          <w:spacing w:val="-3"/>
          <w:sz w:val="22"/>
        </w:rPr>
        <w:t> </w:t>
      </w:r>
      <w:r>
        <w:rPr>
          <w:b/>
          <w:i/>
          <w:sz w:val="22"/>
        </w:rPr>
        <w:t>Review</w:t>
      </w:r>
      <w:r>
        <w:rPr>
          <w:b/>
          <w:i/>
          <w:spacing w:val="-3"/>
          <w:sz w:val="22"/>
        </w:rPr>
        <w:t> </w:t>
      </w:r>
      <w:r>
        <w:rPr>
          <w:b/>
          <w:i/>
          <w:sz w:val="22"/>
        </w:rPr>
        <w:t>of</w:t>
      </w:r>
      <w:r>
        <w:rPr>
          <w:b/>
          <w:i/>
          <w:spacing w:val="-3"/>
          <w:sz w:val="22"/>
        </w:rPr>
        <w:t> </w:t>
      </w:r>
      <w:r>
        <w:rPr>
          <w:b/>
          <w:i/>
          <w:sz w:val="22"/>
        </w:rPr>
        <w:t>Economic Dynamics</w:t>
      </w:r>
      <w:r>
        <w:rPr>
          <w:sz w:val="22"/>
        </w:rPr>
        <w:t>, 2014, 17, 437-458 (with Stephen Parente)</w:t>
      </w:r>
    </w:p>
    <w:p>
      <w:pPr>
        <w:pStyle w:val="ListParagraph"/>
        <w:numPr>
          <w:ilvl w:val="0"/>
          <w:numId w:val="1"/>
        </w:numPr>
        <w:tabs>
          <w:tab w:pos="930" w:val="left" w:leader="none"/>
          <w:tab w:pos="935" w:val="left" w:leader="none"/>
        </w:tabs>
        <w:spacing w:line="240" w:lineRule="auto" w:before="183" w:after="0"/>
        <w:ind w:left="930" w:right="808" w:hanging="357"/>
        <w:jc w:val="left"/>
        <w:rPr>
          <w:sz w:val="22"/>
        </w:rPr>
      </w:pPr>
      <w:r>
        <w:rPr>
          <w:sz w:val="22"/>
        </w:rPr>
        <w:t>“</w:t>
      </w:r>
      <w:r>
        <w:rPr>
          <w:color w:val="0000FF"/>
          <w:sz w:val="22"/>
        </w:rPr>
        <w:t>Spatial</w:t>
      </w:r>
      <w:r>
        <w:rPr>
          <w:color w:val="0000FF"/>
          <w:sz w:val="22"/>
        </w:rPr>
        <w:t> Development</w:t>
      </w:r>
      <w:r>
        <w:rPr>
          <w:sz w:val="22"/>
        </w:rPr>
        <w:t>,”</w:t>
      </w:r>
      <w:r>
        <w:rPr>
          <w:spacing w:val="-4"/>
          <w:sz w:val="22"/>
        </w:rPr>
        <w:t> </w:t>
      </w:r>
      <w:r>
        <w:rPr>
          <w:b/>
          <w:i/>
          <w:sz w:val="22"/>
        </w:rPr>
        <w:t>American</w:t>
      </w:r>
      <w:r>
        <w:rPr>
          <w:b/>
          <w:i/>
          <w:spacing w:val="-4"/>
          <w:sz w:val="22"/>
        </w:rPr>
        <w:t> </w:t>
      </w:r>
      <w:r>
        <w:rPr>
          <w:b/>
          <w:i/>
          <w:sz w:val="22"/>
        </w:rPr>
        <w:t>Economic</w:t>
      </w:r>
      <w:r>
        <w:rPr>
          <w:b/>
          <w:i/>
          <w:spacing w:val="-4"/>
          <w:sz w:val="22"/>
        </w:rPr>
        <w:t> </w:t>
      </w:r>
      <w:r>
        <w:rPr>
          <w:b/>
          <w:i/>
          <w:sz w:val="22"/>
        </w:rPr>
        <w:t>Review</w:t>
      </w:r>
      <w:r>
        <w:rPr>
          <w:sz w:val="22"/>
        </w:rPr>
        <w:t>,</w:t>
      </w:r>
      <w:r>
        <w:rPr>
          <w:spacing w:val="-4"/>
          <w:sz w:val="22"/>
        </w:rPr>
        <w:t> </w:t>
      </w:r>
      <w:r>
        <w:rPr>
          <w:sz w:val="22"/>
        </w:rPr>
        <w:t>2014,</w:t>
      </w:r>
      <w:r>
        <w:rPr>
          <w:spacing w:val="-4"/>
          <w:sz w:val="22"/>
        </w:rPr>
        <w:t> </w:t>
      </w:r>
      <w:r>
        <w:rPr>
          <w:sz w:val="22"/>
        </w:rPr>
        <w:t>104,</w:t>
      </w:r>
      <w:r>
        <w:rPr>
          <w:spacing w:val="-4"/>
          <w:sz w:val="22"/>
        </w:rPr>
        <w:t> </w:t>
      </w:r>
      <w:r>
        <w:rPr>
          <w:sz w:val="22"/>
        </w:rPr>
        <w:t>1211-43</w:t>
      </w:r>
      <w:r>
        <w:rPr>
          <w:spacing w:val="-4"/>
          <w:sz w:val="22"/>
        </w:rPr>
        <w:t> </w:t>
      </w:r>
      <w:r>
        <w:rPr>
          <w:sz w:val="22"/>
        </w:rPr>
        <w:t>(with</w:t>
      </w:r>
      <w:r>
        <w:rPr>
          <w:spacing w:val="-4"/>
          <w:sz w:val="22"/>
        </w:rPr>
        <w:t> </w:t>
      </w:r>
      <w:r>
        <w:rPr>
          <w:sz w:val="22"/>
        </w:rPr>
        <w:t>Esteban</w:t>
      </w:r>
      <w:r>
        <w:rPr>
          <w:spacing w:val="-4"/>
          <w:sz w:val="22"/>
        </w:rPr>
        <w:t> </w:t>
      </w:r>
      <w:r>
        <w:rPr>
          <w:sz w:val="22"/>
        </w:rPr>
        <w:t>Rossi- </w:t>
      </w:r>
      <w:r>
        <w:rPr>
          <w:spacing w:val="-2"/>
          <w:sz w:val="22"/>
        </w:rPr>
        <w:t>Hansberg)</w:t>
      </w:r>
    </w:p>
    <w:p>
      <w:pPr>
        <w:pStyle w:val="ListParagraph"/>
        <w:numPr>
          <w:ilvl w:val="0"/>
          <w:numId w:val="1"/>
        </w:numPr>
        <w:tabs>
          <w:tab w:pos="930" w:val="left" w:leader="none"/>
          <w:tab w:pos="935" w:val="left" w:leader="none"/>
        </w:tabs>
        <w:spacing w:line="240" w:lineRule="auto" w:before="178" w:after="0"/>
        <w:ind w:left="930" w:right="264" w:hanging="357"/>
        <w:jc w:val="left"/>
        <w:rPr>
          <w:sz w:val="22"/>
        </w:rPr>
      </w:pPr>
      <w:r>
        <w:rPr>
          <w:sz w:val="22"/>
        </w:rPr>
        <w:t>“</w:t>
      </w:r>
      <w:r>
        <w:rPr>
          <w:color w:val="0000FF"/>
          <w:sz w:val="22"/>
        </w:rPr>
        <w:t>Urban</w:t>
      </w:r>
      <w:r>
        <w:rPr>
          <w:color w:val="0000FF"/>
          <w:sz w:val="22"/>
        </w:rPr>
        <w:t> Accounting</w:t>
      </w:r>
      <w:r>
        <w:rPr>
          <w:color w:val="0000FF"/>
          <w:spacing w:val="-4"/>
          <w:sz w:val="22"/>
        </w:rPr>
        <w:t> </w:t>
      </w:r>
      <w:r>
        <w:rPr>
          <w:color w:val="0000FF"/>
          <w:sz w:val="22"/>
        </w:rPr>
        <w:t>and</w:t>
      </w:r>
      <w:r>
        <w:rPr>
          <w:color w:val="0000FF"/>
          <w:spacing w:val="-4"/>
          <w:sz w:val="22"/>
        </w:rPr>
        <w:t> </w:t>
      </w:r>
      <w:r>
        <w:rPr>
          <w:color w:val="0000FF"/>
          <w:sz w:val="22"/>
        </w:rPr>
        <w:t>Welfare</w:t>
      </w:r>
      <w:r>
        <w:rPr>
          <w:sz w:val="22"/>
        </w:rPr>
        <w:t>,”</w:t>
      </w:r>
      <w:r>
        <w:rPr>
          <w:spacing w:val="-4"/>
          <w:sz w:val="22"/>
        </w:rPr>
        <w:t> </w:t>
      </w:r>
      <w:r>
        <w:rPr>
          <w:b/>
          <w:i/>
          <w:sz w:val="22"/>
        </w:rPr>
        <w:t>American</w:t>
      </w:r>
      <w:r>
        <w:rPr>
          <w:b/>
          <w:i/>
          <w:spacing w:val="-4"/>
          <w:sz w:val="22"/>
        </w:rPr>
        <w:t> </w:t>
      </w:r>
      <w:r>
        <w:rPr>
          <w:b/>
          <w:i/>
          <w:sz w:val="22"/>
        </w:rPr>
        <w:t>Economic</w:t>
      </w:r>
      <w:r>
        <w:rPr>
          <w:b/>
          <w:i/>
          <w:spacing w:val="-4"/>
          <w:sz w:val="22"/>
        </w:rPr>
        <w:t> </w:t>
      </w:r>
      <w:r>
        <w:rPr>
          <w:b/>
          <w:i/>
          <w:sz w:val="22"/>
        </w:rPr>
        <w:t>Review</w:t>
      </w:r>
      <w:r>
        <w:rPr>
          <w:sz w:val="22"/>
        </w:rPr>
        <w:t>,</w:t>
      </w:r>
      <w:r>
        <w:rPr>
          <w:spacing w:val="-4"/>
          <w:sz w:val="22"/>
        </w:rPr>
        <w:t> </w:t>
      </w:r>
      <w:r>
        <w:rPr>
          <w:sz w:val="22"/>
        </w:rPr>
        <w:t>2013,</w:t>
      </w:r>
      <w:r>
        <w:rPr>
          <w:spacing w:val="-4"/>
          <w:sz w:val="22"/>
        </w:rPr>
        <w:t> </w:t>
      </w:r>
      <w:r>
        <w:rPr>
          <w:sz w:val="22"/>
        </w:rPr>
        <w:t>103,</w:t>
      </w:r>
      <w:r>
        <w:rPr>
          <w:spacing w:val="-4"/>
          <w:sz w:val="22"/>
        </w:rPr>
        <w:t> </w:t>
      </w:r>
      <w:r>
        <w:rPr>
          <w:sz w:val="22"/>
        </w:rPr>
        <w:t>2296-2327</w:t>
      </w:r>
      <w:r>
        <w:rPr>
          <w:spacing w:val="-4"/>
          <w:sz w:val="22"/>
        </w:rPr>
        <w:t> </w:t>
      </w:r>
      <w:r>
        <w:rPr>
          <w:sz w:val="22"/>
        </w:rPr>
        <w:t>(with</w:t>
      </w:r>
      <w:r>
        <w:rPr>
          <w:spacing w:val="-4"/>
          <w:sz w:val="22"/>
        </w:rPr>
        <w:t> </w:t>
      </w:r>
      <w:r>
        <w:rPr>
          <w:sz w:val="22"/>
        </w:rPr>
        <w:t>Esteban </w:t>
      </w:r>
      <w:r>
        <w:rPr>
          <w:spacing w:val="-2"/>
          <w:sz w:val="22"/>
        </w:rPr>
        <w:t>Rossi-Hansberg)</w:t>
      </w:r>
    </w:p>
    <w:p>
      <w:pPr>
        <w:pStyle w:val="ListParagraph"/>
        <w:numPr>
          <w:ilvl w:val="0"/>
          <w:numId w:val="1"/>
        </w:numPr>
        <w:tabs>
          <w:tab w:pos="930" w:val="left" w:leader="none"/>
          <w:tab w:pos="935" w:val="left" w:leader="none"/>
        </w:tabs>
        <w:spacing w:line="240" w:lineRule="auto" w:before="183" w:after="0"/>
        <w:ind w:left="930" w:right="359" w:hanging="357"/>
        <w:jc w:val="left"/>
        <w:rPr>
          <w:sz w:val="22"/>
        </w:rPr>
      </w:pPr>
      <w:r>
        <w:rPr>
          <w:sz w:val="22"/>
        </w:rPr>
        <w:t>“</w:t>
      </w:r>
      <w:r>
        <w:rPr>
          <w:color w:val="0000FF"/>
          <w:sz w:val="22"/>
        </w:rPr>
        <w:t>The</w:t>
      </w:r>
      <w:r>
        <w:rPr>
          <w:color w:val="0000FF"/>
          <w:sz w:val="22"/>
        </w:rPr>
        <w:t> Evolution</w:t>
      </w:r>
      <w:r>
        <w:rPr>
          <w:color w:val="0000FF"/>
          <w:spacing w:val="-3"/>
          <w:sz w:val="22"/>
        </w:rPr>
        <w:t> </w:t>
      </w:r>
      <w:r>
        <w:rPr>
          <w:color w:val="0000FF"/>
          <w:sz w:val="22"/>
        </w:rPr>
        <w:t>of</w:t>
      </w:r>
      <w:r>
        <w:rPr>
          <w:color w:val="0000FF"/>
          <w:spacing w:val="-3"/>
          <w:sz w:val="22"/>
        </w:rPr>
        <w:t> </w:t>
      </w:r>
      <w:r>
        <w:rPr>
          <w:color w:val="0000FF"/>
          <w:sz w:val="22"/>
        </w:rPr>
        <w:t>Markets</w:t>
      </w:r>
      <w:r>
        <w:rPr>
          <w:color w:val="0000FF"/>
          <w:spacing w:val="-3"/>
          <w:sz w:val="22"/>
        </w:rPr>
        <w:t> </w:t>
      </w:r>
      <w:r>
        <w:rPr>
          <w:color w:val="0000FF"/>
          <w:sz w:val="22"/>
        </w:rPr>
        <w:t>and</w:t>
      </w:r>
      <w:r>
        <w:rPr>
          <w:color w:val="0000FF"/>
          <w:spacing w:val="-3"/>
          <w:sz w:val="22"/>
        </w:rPr>
        <w:t> </w:t>
      </w:r>
      <w:r>
        <w:rPr>
          <w:color w:val="0000FF"/>
          <w:sz w:val="22"/>
        </w:rPr>
        <w:t>the</w:t>
      </w:r>
      <w:r>
        <w:rPr>
          <w:color w:val="0000FF"/>
          <w:spacing w:val="-3"/>
          <w:sz w:val="22"/>
        </w:rPr>
        <w:t> </w:t>
      </w:r>
      <w:r>
        <w:rPr>
          <w:color w:val="0000FF"/>
          <w:sz w:val="22"/>
        </w:rPr>
        <w:t>Revolution</w:t>
      </w:r>
      <w:r>
        <w:rPr>
          <w:color w:val="0000FF"/>
          <w:spacing w:val="-3"/>
          <w:sz w:val="22"/>
        </w:rPr>
        <w:t> </w:t>
      </w:r>
      <w:r>
        <w:rPr>
          <w:color w:val="0000FF"/>
          <w:sz w:val="22"/>
        </w:rPr>
        <w:t>of</w:t>
      </w:r>
      <w:r>
        <w:rPr>
          <w:color w:val="0000FF"/>
          <w:spacing w:val="-3"/>
          <w:sz w:val="22"/>
        </w:rPr>
        <w:t> </w:t>
      </w:r>
      <w:r>
        <w:rPr>
          <w:color w:val="0000FF"/>
          <w:sz w:val="22"/>
        </w:rPr>
        <w:t>Industry:</w:t>
      </w:r>
      <w:r>
        <w:rPr>
          <w:color w:val="0000FF"/>
          <w:spacing w:val="-3"/>
          <w:sz w:val="22"/>
        </w:rPr>
        <w:t> </w:t>
      </w:r>
      <w:r>
        <w:rPr>
          <w:color w:val="0000FF"/>
          <w:sz w:val="22"/>
        </w:rPr>
        <w:t>A</w:t>
      </w:r>
      <w:r>
        <w:rPr>
          <w:color w:val="0000FF"/>
          <w:spacing w:val="-3"/>
          <w:sz w:val="22"/>
        </w:rPr>
        <w:t> </w:t>
      </w:r>
      <w:r>
        <w:rPr>
          <w:color w:val="0000FF"/>
          <w:sz w:val="22"/>
        </w:rPr>
        <w:t>Unified</w:t>
      </w:r>
      <w:r>
        <w:rPr>
          <w:color w:val="0000FF"/>
          <w:spacing w:val="-3"/>
          <w:sz w:val="22"/>
        </w:rPr>
        <w:t> </w:t>
      </w:r>
      <w:r>
        <w:rPr>
          <w:color w:val="0000FF"/>
          <w:sz w:val="22"/>
        </w:rPr>
        <w:t>Theory</w:t>
      </w:r>
      <w:r>
        <w:rPr>
          <w:color w:val="0000FF"/>
          <w:spacing w:val="-3"/>
          <w:sz w:val="22"/>
        </w:rPr>
        <w:t> </w:t>
      </w:r>
      <w:r>
        <w:rPr>
          <w:color w:val="0000FF"/>
          <w:sz w:val="22"/>
        </w:rPr>
        <w:t>of</w:t>
      </w:r>
      <w:r>
        <w:rPr>
          <w:color w:val="0000FF"/>
          <w:spacing w:val="-3"/>
          <w:sz w:val="22"/>
        </w:rPr>
        <w:t> </w:t>
      </w:r>
      <w:r>
        <w:rPr>
          <w:color w:val="0000FF"/>
          <w:sz w:val="22"/>
        </w:rPr>
        <w:t>Growth</w:t>
      </w:r>
      <w:r>
        <w:rPr>
          <w:sz w:val="22"/>
        </w:rPr>
        <w:t>,”</w:t>
      </w:r>
      <w:r>
        <w:rPr>
          <w:spacing w:val="-3"/>
          <w:sz w:val="22"/>
        </w:rPr>
        <w:t> </w:t>
      </w:r>
      <w:r>
        <w:rPr>
          <w:b/>
          <w:i/>
          <w:sz w:val="22"/>
        </w:rPr>
        <w:t>Journal</w:t>
      </w:r>
      <w:r>
        <w:rPr>
          <w:b/>
          <w:i/>
          <w:spacing w:val="-3"/>
          <w:sz w:val="22"/>
        </w:rPr>
        <w:t> </w:t>
      </w:r>
      <w:r>
        <w:rPr>
          <w:b/>
          <w:i/>
          <w:sz w:val="22"/>
        </w:rPr>
        <w:t>of Economic Growth</w:t>
      </w:r>
      <w:r>
        <w:rPr>
          <w:sz w:val="22"/>
        </w:rPr>
        <w:t>, 2012, 17, 205-234 (with Stephen Parente)</w:t>
      </w:r>
    </w:p>
    <w:p>
      <w:pPr>
        <w:pStyle w:val="ListParagraph"/>
        <w:spacing w:after="0" w:line="240" w:lineRule="auto"/>
        <w:jc w:val="left"/>
        <w:rPr>
          <w:sz w:val="22"/>
        </w:rPr>
        <w:sectPr>
          <w:pgSz w:w="12240" w:h="15840"/>
          <w:pgMar w:top="1000" w:bottom="280" w:left="1080" w:right="1080"/>
        </w:sectPr>
      </w:pPr>
    </w:p>
    <w:p>
      <w:pPr>
        <w:pStyle w:val="ListParagraph"/>
        <w:numPr>
          <w:ilvl w:val="0"/>
          <w:numId w:val="1"/>
        </w:numPr>
        <w:tabs>
          <w:tab w:pos="930" w:val="left" w:leader="none"/>
          <w:tab w:pos="935" w:val="left" w:leader="none"/>
        </w:tabs>
        <w:spacing w:line="240" w:lineRule="auto" w:before="81" w:after="0"/>
        <w:ind w:left="930" w:right="851" w:hanging="357"/>
        <w:jc w:val="left"/>
        <w:rPr>
          <w:sz w:val="22"/>
        </w:rPr>
      </w:pPr>
      <w:r>
        <w:rPr>
          <w:sz w:val="22"/>
        </w:rPr>
        <w:t>“</w:t>
      </w:r>
      <w:r>
        <w:rPr>
          <w:color w:val="0000FF"/>
          <w:sz w:val="22"/>
        </w:rPr>
        <w:t>Hub-and-Spoke</w:t>
      </w:r>
      <w:r>
        <w:rPr>
          <w:color w:val="0000FF"/>
          <w:sz w:val="22"/>
        </w:rPr>
        <w:t> Free</w:t>
      </w:r>
      <w:r>
        <w:rPr>
          <w:color w:val="0000FF"/>
          <w:spacing w:val="-4"/>
          <w:sz w:val="22"/>
        </w:rPr>
        <w:t> </w:t>
      </w:r>
      <w:r>
        <w:rPr>
          <w:color w:val="0000FF"/>
          <w:sz w:val="22"/>
        </w:rPr>
        <w:t>Trade</w:t>
      </w:r>
      <w:r>
        <w:rPr>
          <w:color w:val="0000FF"/>
          <w:spacing w:val="-4"/>
          <w:sz w:val="22"/>
        </w:rPr>
        <w:t> </w:t>
      </w:r>
      <w:r>
        <w:rPr>
          <w:color w:val="0000FF"/>
          <w:sz w:val="22"/>
        </w:rPr>
        <w:t>Areas</w:t>
      </w:r>
      <w:r>
        <w:rPr>
          <w:sz w:val="22"/>
        </w:rPr>
        <w:t>,”</w:t>
      </w:r>
      <w:r>
        <w:rPr>
          <w:spacing w:val="-4"/>
          <w:sz w:val="22"/>
        </w:rPr>
        <w:t> </w:t>
      </w:r>
      <w:r>
        <w:rPr>
          <w:b/>
          <w:i/>
          <w:sz w:val="22"/>
        </w:rPr>
        <w:t>Canadian</w:t>
      </w:r>
      <w:r>
        <w:rPr>
          <w:b/>
          <w:i/>
          <w:spacing w:val="-4"/>
          <w:sz w:val="22"/>
        </w:rPr>
        <w:t> </w:t>
      </w:r>
      <w:r>
        <w:rPr>
          <w:b/>
          <w:i/>
          <w:sz w:val="22"/>
        </w:rPr>
        <w:t>Journal</w:t>
      </w:r>
      <w:r>
        <w:rPr>
          <w:b/>
          <w:i/>
          <w:spacing w:val="-4"/>
          <w:sz w:val="22"/>
        </w:rPr>
        <w:t> </w:t>
      </w:r>
      <w:r>
        <w:rPr>
          <w:b/>
          <w:i/>
          <w:sz w:val="22"/>
        </w:rPr>
        <w:t>of</w:t>
      </w:r>
      <w:r>
        <w:rPr>
          <w:b/>
          <w:i/>
          <w:spacing w:val="-4"/>
          <w:sz w:val="22"/>
        </w:rPr>
        <w:t> </w:t>
      </w:r>
      <w:r>
        <w:rPr>
          <w:b/>
          <w:i/>
          <w:sz w:val="22"/>
        </w:rPr>
        <w:t>Economics</w:t>
      </w:r>
      <w:r>
        <w:rPr>
          <w:sz w:val="22"/>
        </w:rPr>
        <w:t>,</w:t>
      </w:r>
      <w:r>
        <w:rPr>
          <w:spacing w:val="-4"/>
          <w:sz w:val="22"/>
        </w:rPr>
        <w:t> </w:t>
      </w:r>
      <w:r>
        <w:rPr>
          <w:sz w:val="22"/>
        </w:rPr>
        <w:t>2012,</w:t>
      </w:r>
      <w:r>
        <w:rPr>
          <w:spacing w:val="-4"/>
          <w:sz w:val="22"/>
        </w:rPr>
        <w:t> </w:t>
      </w:r>
      <w:r>
        <w:rPr>
          <w:sz w:val="22"/>
        </w:rPr>
        <w:t>45,</w:t>
      </w:r>
      <w:r>
        <w:rPr>
          <w:spacing w:val="-4"/>
          <w:sz w:val="22"/>
        </w:rPr>
        <w:t> </w:t>
      </w:r>
      <w:r>
        <w:rPr>
          <w:sz w:val="22"/>
        </w:rPr>
        <w:t>942-977</w:t>
      </w:r>
      <w:r>
        <w:rPr>
          <w:spacing w:val="-4"/>
          <w:sz w:val="22"/>
        </w:rPr>
        <w:t> </w:t>
      </w:r>
      <w:r>
        <w:rPr>
          <w:sz w:val="22"/>
        </w:rPr>
        <w:t>(with Giovanni Facchini and George Deltas)</w:t>
      </w:r>
    </w:p>
    <w:p>
      <w:pPr>
        <w:pStyle w:val="ListParagraph"/>
        <w:numPr>
          <w:ilvl w:val="0"/>
          <w:numId w:val="1"/>
        </w:numPr>
        <w:tabs>
          <w:tab w:pos="930" w:val="left" w:leader="none"/>
          <w:tab w:pos="935" w:val="left" w:leader="none"/>
        </w:tabs>
        <w:spacing w:line="240" w:lineRule="auto" w:before="179" w:after="0"/>
        <w:ind w:left="930" w:right="727" w:hanging="357"/>
        <w:jc w:val="left"/>
        <w:rPr>
          <w:sz w:val="22"/>
        </w:rPr>
      </w:pPr>
      <w:r>
        <w:rPr>
          <w:sz w:val="22"/>
        </w:rPr>
        <w:t>“</w:t>
      </w:r>
      <w:r>
        <w:rPr>
          <w:color w:val="0000FF"/>
          <w:sz w:val="22"/>
        </w:rPr>
        <w:t>Spatial</w:t>
      </w:r>
      <w:r>
        <w:rPr>
          <w:color w:val="0000FF"/>
          <w:sz w:val="22"/>
        </w:rPr>
        <w:t> Innovation</w:t>
      </w:r>
      <w:r>
        <w:rPr>
          <w:sz w:val="22"/>
        </w:rPr>
        <w:t>,”</w:t>
      </w:r>
      <w:r>
        <w:rPr>
          <w:spacing w:val="-4"/>
          <w:sz w:val="22"/>
        </w:rPr>
        <w:t> </w:t>
      </w:r>
      <w:r>
        <w:rPr>
          <w:b/>
          <w:i/>
          <w:sz w:val="22"/>
        </w:rPr>
        <w:t>American</w:t>
      </w:r>
      <w:r>
        <w:rPr>
          <w:b/>
          <w:i/>
          <w:spacing w:val="-4"/>
          <w:sz w:val="22"/>
        </w:rPr>
        <w:t> </w:t>
      </w:r>
      <w:r>
        <w:rPr>
          <w:b/>
          <w:i/>
          <w:sz w:val="22"/>
        </w:rPr>
        <w:t>Economic</w:t>
      </w:r>
      <w:r>
        <w:rPr>
          <w:b/>
          <w:i/>
          <w:spacing w:val="-4"/>
          <w:sz w:val="22"/>
        </w:rPr>
        <w:t> </w:t>
      </w:r>
      <w:r>
        <w:rPr>
          <w:b/>
          <w:i/>
          <w:sz w:val="22"/>
        </w:rPr>
        <w:t>Review</w:t>
      </w:r>
      <w:r>
        <w:rPr>
          <w:b/>
          <w:i/>
          <w:spacing w:val="-4"/>
          <w:sz w:val="22"/>
        </w:rPr>
        <w:t> </w:t>
      </w:r>
      <w:r>
        <w:rPr>
          <w:b/>
          <w:i/>
          <w:sz w:val="22"/>
        </w:rPr>
        <w:t>P&amp;P</w:t>
      </w:r>
      <w:r>
        <w:rPr>
          <w:sz w:val="22"/>
        </w:rPr>
        <w:t>,</w:t>
      </w:r>
      <w:r>
        <w:rPr>
          <w:spacing w:val="-4"/>
          <w:sz w:val="22"/>
        </w:rPr>
        <w:t> </w:t>
      </w:r>
      <w:r>
        <w:rPr>
          <w:sz w:val="22"/>
        </w:rPr>
        <w:t>2012,</w:t>
      </w:r>
      <w:r>
        <w:rPr>
          <w:spacing w:val="-4"/>
          <w:sz w:val="22"/>
        </w:rPr>
        <w:t> </w:t>
      </w:r>
      <w:r>
        <w:rPr>
          <w:sz w:val="22"/>
        </w:rPr>
        <w:t>102,</w:t>
      </w:r>
      <w:r>
        <w:rPr>
          <w:spacing w:val="-4"/>
          <w:sz w:val="22"/>
        </w:rPr>
        <w:t> </w:t>
      </w:r>
      <w:r>
        <w:rPr>
          <w:sz w:val="22"/>
        </w:rPr>
        <w:t>447-52</w:t>
      </w:r>
      <w:r>
        <w:rPr>
          <w:spacing w:val="-4"/>
          <w:sz w:val="22"/>
        </w:rPr>
        <w:t> </w:t>
      </w:r>
      <w:r>
        <w:rPr>
          <w:sz w:val="22"/>
        </w:rPr>
        <w:t>(with</w:t>
      </w:r>
      <w:r>
        <w:rPr>
          <w:spacing w:val="-4"/>
          <w:sz w:val="22"/>
        </w:rPr>
        <w:t> </w:t>
      </w:r>
      <w:r>
        <w:rPr>
          <w:sz w:val="22"/>
        </w:rPr>
        <w:t>Esteban</w:t>
      </w:r>
      <w:r>
        <w:rPr>
          <w:spacing w:val="-4"/>
          <w:sz w:val="22"/>
        </w:rPr>
        <w:t> </w:t>
      </w:r>
      <w:r>
        <w:rPr>
          <w:sz w:val="22"/>
        </w:rPr>
        <w:t>Rossi- </w:t>
      </w:r>
      <w:r>
        <w:rPr>
          <w:spacing w:val="-2"/>
          <w:sz w:val="22"/>
        </w:rPr>
        <w:t>Hansberg)</w:t>
      </w:r>
    </w:p>
    <w:p>
      <w:pPr>
        <w:pStyle w:val="ListParagraph"/>
        <w:numPr>
          <w:ilvl w:val="0"/>
          <w:numId w:val="1"/>
        </w:numPr>
        <w:tabs>
          <w:tab w:pos="930" w:val="left" w:leader="none"/>
          <w:tab w:pos="935" w:val="left" w:leader="none"/>
        </w:tabs>
        <w:spacing w:line="240" w:lineRule="auto" w:before="182" w:after="0"/>
        <w:ind w:left="930" w:right="280" w:hanging="357"/>
        <w:jc w:val="left"/>
        <w:rPr>
          <w:sz w:val="22"/>
        </w:rPr>
      </w:pPr>
      <w:r>
        <w:rPr>
          <w:sz w:val="22"/>
        </w:rPr>
        <w:t>“</w:t>
      </w:r>
      <w:r>
        <w:rPr>
          <w:color w:val="0000FF"/>
          <w:sz w:val="22"/>
        </w:rPr>
        <w:t>The</w:t>
      </w:r>
      <w:r>
        <w:rPr>
          <w:color w:val="0000FF"/>
          <w:sz w:val="22"/>
        </w:rPr>
        <w:t> Political</w:t>
      </w:r>
      <w:r>
        <w:rPr>
          <w:color w:val="0000FF"/>
          <w:spacing w:val="-3"/>
          <w:sz w:val="22"/>
        </w:rPr>
        <w:t> </w:t>
      </w:r>
      <w:r>
        <w:rPr>
          <w:color w:val="0000FF"/>
          <w:sz w:val="22"/>
        </w:rPr>
        <w:t>Economy</w:t>
      </w:r>
      <w:r>
        <w:rPr>
          <w:color w:val="0000FF"/>
          <w:spacing w:val="-3"/>
          <w:sz w:val="22"/>
        </w:rPr>
        <w:t> </w:t>
      </w:r>
      <w:r>
        <w:rPr>
          <w:color w:val="0000FF"/>
          <w:sz w:val="22"/>
        </w:rPr>
        <w:t>of</w:t>
      </w:r>
      <w:r>
        <w:rPr>
          <w:color w:val="0000FF"/>
          <w:spacing w:val="-3"/>
          <w:sz w:val="22"/>
        </w:rPr>
        <w:t> </w:t>
      </w:r>
      <w:r>
        <w:rPr>
          <w:color w:val="0000FF"/>
          <w:sz w:val="22"/>
        </w:rPr>
        <w:t>Linguistic</w:t>
      </w:r>
      <w:r>
        <w:rPr>
          <w:color w:val="0000FF"/>
          <w:spacing w:val="-3"/>
          <w:sz w:val="22"/>
        </w:rPr>
        <w:t> </w:t>
      </w:r>
      <w:r>
        <w:rPr>
          <w:color w:val="0000FF"/>
          <w:sz w:val="22"/>
        </w:rPr>
        <w:t>Cleavages</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Development</w:t>
      </w:r>
      <w:r>
        <w:rPr>
          <w:b/>
          <w:i/>
          <w:spacing w:val="-3"/>
          <w:sz w:val="22"/>
        </w:rPr>
        <w:t> </w:t>
      </w:r>
      <w:r>
        <w:rPr>
          <w:b/>
          <w:i/>
          <w:sz w:val="22"/>
        </w:rPr>
        <w:t>Economics</w:t>
      </w:r>
      <w:r>
        <w:rPr>
          <w:sz w:val="22"/>
        </w:rPr>
        <w:t>,</w:t>
      </w:r>
      <w:r>
        <w:rPr>
          <w:spacing w:val="-3"/>
          <w:sz w:val="22"/>
        </w:rPr>
        <w:t> </w:t>
      </w:r>
      <w:r>
        <w:rPr>
          <w:sz w:val="22"/>
        </w:rPr>
        <w:t>2012,</w:t>
      </w:r>
      <w:r>
        <w:rPr>
          <w:spacing w:val="-3"/>
          <w:sz w:val="22"/>
        </w:rPr>
        <w:t> </w:t>
      </w:r>
      <w:r>
        <w:rPr>
          <w:sz w:val="22"/>
        </w:rPr>
        <w:t>97,</w:t>
      </w:r>
      <w:r>
        <w:rPr>
          <w:spacing w:val="-3"/>
          <w:sz w:val="22"/>
        </w:rPr>
        <w:t> </w:t>
      </w:r>
      <w:r>
        <w:rPr>
          <w:sz w:val="22"/>
        </w:rPr>
        <w:t>322- 338 (with Ignacio Ortuño and Romain Wacziarg)</w:t>
      </w:r>
    </w:p>
    <w:p>
      <w:pPr>
        <w:pStyle w:val="ListParagraph"/>
        <w:numPr>
          <w:ilvl w:val="0"/>
          <w:numId w:val="1"/>
        </w:numPr>
        <w:tabs>
          <w:tab w:pos="930" w:val="left" w:leader="none"/>
          <w:tab w:pos="935" w:val="left" w:leader="none"/>
        </w:tabs>
        <w:spacing w:line="240" w:lineRule="auto" w:before="178" w:after="0"/>
        <w:ind w:left="930" w:right="257" w:hanging="357"/>
        <w:jc w:val="left"/>
        <w:rPr>
          <w:sz w:val="22"/>
        </w:rPr>
      </w:pPr>
      <w:r>
        <w:rPr>
          <w:sz w:val="22"/>
        </w:rPr>
        <w:t>“</w:t>
      </w:r>
      <w:r>
        <w:rPr>
          <w:color w:val="0000FF"/>
          <w:sz w:val="22"/>
        </w:rPr>
        <w:t>The</w:t>
      </w:r>
      <w:r>
        <w:rPr>
          <w:color w:val="0000FF"/>
          <w:sz w:val="22"/>
        </w:rPr>
        <w:t> Stability</w:t>
      </w:r>
      <w:r>
        <w:rPr>
          <w:color w:val="0000FF"/>
          <w:spacing w:val="-3"/>
          <w:sz w:val="22"/>
        </w:rPr>
        <w:t> </w:t>
      </w:r>
      <w:r>
        <w:rPr>
          <w:color w:val="0000FF"/>
          <w:sz w:val="22"/>
        </w:rPr>
        <w:t>and</w:t>
      </w:r>
      <w:r>
        <w:rPr>
          <w:color w:val="0000FF"/>
          <w:spacing w:val="-3"/>
          <w:sz w:val="22"/>
        </w:rPr>
        <w:t> </w:t>
      </w:r>
      <w:r>
        <w:rPr>
          <w:color w:val="0000FF"/>
          <w:sz w:val="22"/>
        </w:rPr>
        <w:t>Breakup</w:t>
      </w:r>
      <w:r>
        <w:rPr>
          <w:color w:val="0000FF"/>
          <w:spacing w:val="-3"/>
          <w:sz w:val="22"/>
        </w:rPr>
        <w:t> </w:t>
      </w:r>
      <w:r>
        <w:rPr>
          <w:color w:val="0000FF"/>
          <w:sz w:val="22"/>
        </w:rPr>
        <w:t>of</w:t>
      </w:r>
      <w:r>
        <w:rPr>
          <w:color w:val="0000FF"/>
          <w:spacing w:val="-3"/>
          <w:sz w:val="22"/>
        </w:rPr>
        <w:t> </w:t>
      </w:r>
      <w:r>
        <w:rPr>
          <w:color w:val="0000FF"/>
          <w:sz w:val="22"/>
        </w:rPr>
        <w:t>Nations:</w:t>
      </w:r>
      <w:r>
        <w:rPr>
          <w:color w:val="0000FF"/>
          <w:spacing w:val="-3"/>
          <w:sz w:val="22"/>
        </w:rPr>
        <w:t> </w:t>
      </w:r>
      <w:r>
        <w:rPr>
          <w:color w:val="0000FF"/>
          <w:sz w:val="22"/>
        </w:rPr>
        <w:t>A</w:t>
      </w:r>
      <w:r>
        <w:rPr>
          <w:color w:val="0000FF"/>
          <w:spacing w:val="-3"/>
          <w:sz w:val="22"/>
        </w:rPr>
        <w:t> </w:t>
      </w:r>
      <w:r>
        <w:rPr>
          <w:color w:val="0000FF"/>
          <w:sz w:val="22"/>
        </w:rPr>
        <w:t>Quantitative</w:t>
      </w:r>
      <w:r>
        <w:rPr>
          <w:color w:val="0000FF"/>
          <w:spacing w:val="-3"/>
          <w:sz w:val="22"/>
        </w:rPr>
        <w:t> </w:t>
      </w:r>
      <w:r>
        <w:rPr>
          <w:color w:val="0000FF"/>
          <w:sz w:val="22"/>
        </w:rPr>
        <w:t>Analysis</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Growth</w:t>
      </w:r>
      <w:r>
        <w:rPr>
          <w:sz w:val="22"/>
        </w:rPr>
        <w:t>,</w:t>
      </w:r>
      <w:r>
        <w:rPr>
          <w:spacing w:val="-3"/>
          <w:sz w:val="22"/>
        </w:rPr>
        <w:t> </w:t>
      </w:r>
      <w:r>
        <w:rPr>
          <w:sz w:val="22"/>
        </w:rPr>
        <w:t>2011, 16, 183-213 (with Michel Le Breton, Ignacio Ortuño and Shlomo Weber)</w:t>
      </w:r>
    </w:p>
    <w:p>
      <w:pPr>
        <w:pStyle w:val="ListParagraph"/>
        <w:numPr>
          <w:ilvl w:val="0"/>
          <w:numId w:val="1"/>
        </w:numPr>
        <w:tabs>
          <w:tab w:pos="930" w:val="left" w:leader="none"/>
          <w:tab w:pos="935" w:val="left" w:leader="none"/>
        </w:tabs>
        <w:spacing w:line="240" w:lineRule="auto" w:before="183" w:after="0"/>
        <w:ind w:left="930" w:right="346" w:hanging="357"/>
        <w:jc w:val="left"/>
        <w:rPr>
          <w:sz w:val="22"/>
        </w:rPr>
      </w:pPr>
      <w:r>
        <w:rPr>
          <w:sz w:val="22"/>
        </w:rPr>
        <w:t>“</w:t>
      </w:r>
      <w:r>
        <w:rPr>
          <w:color w:val="0000FF"/>
          <w:sz w:val="22"/>
        </w:rPr>
        <w:t>Bigger</w:t>
      </w:r>
      <w:r>
        <w:rPr>
          <w:color w:val="0000FF"/>
          <w:sz w:val="22"/>
        </w:rPr>
        <w:t> is</w:t>
      </w:r>
      <w:r>
        <w:rPr>
          <w:color w:val="0000FF"/>
          <w:spacing w:val="-4"/>
          <w:sz w:val="22"/>
        </w:rPr>
        <w:t> </w:t>
      </w:r>
      <w:r>
        <w:rPr>
          <w:color w:val="0000FF"/>
          <w:sz w:val="22"/>
        </w:rPr>
        <w:t>Better:</w:t>
      </w:r>
      <w:r>
        <w:rPr>
          <w:color w:val="0000FF"/>
          <w:spacing w:val="-4"/>
          <w:sz w:val="22"/>
        </w:rPr>
        <w:t> </w:t>
      </w:r>
      <w:r>
        <w:rPr>
          <w:color w:val="0000FF"/>
          <w:sz w:val="22"/>
        </w:rPr>
        <w:t>Market</w:t>
      </w:r>
      <w:r>
        <w:rPr>
          <w:color w:val="0000FF"/>
          <w:spacing w:val="-4"/>
          <w:sz w:val="22"/>
        </w:rPr>
        <w:t> </w:t>
      </w:r>
      <w:r>
        <w:rPr>
          <w:color w:val="0000FF"/>
          <w:sz w:val="22"/>
        </w:rPr>
        <w:t>Size,</w:t>
      </w:r>
      <w:r>
        <w:rPr>
          <w:color w:val="0000FF"/>
          <w:spacing w:val="-4"/>
          <w:sz w:val="22"/>
        </w:rPr>
        <w:t> </w:t>
      </w:r>
      <w:r>
        <w:rPr>
          <w:color w:val="0000FF"/>
          <w:sz w:val="22"/>
        </w:rPr>
        <w:t>Demand</w:t>
      </w:r>
      <w:r>
        <w:rPr>
          <w:color w:val="0000FF"/>
          <w:spacing w:val="-4"/>
          <w:sz w:val="22"/>
        </w:rPr>
        <w:t> </w:t>
      </w:r>
      <w:r>
        <w:rPr>
          <w:color w:val="0000FF"/>
          <w:sz w:val="22"/>
        </w:rPr>
        <w:t>Elasticity</w:t>
      </w:r>
      <w:r>
        <w:rPr>
          <w:color w:val="0000FF"/>
          <w:spacing w:val="-4"/>
          <w:sz w:val="22"/>
        </w:rPr>
        <w:t> </w:t>
      </w:r>
      <w:r>
        <w:rPr>
          <w:color w:val="0000FF"/>
          <w:sz w:val="22"/>
        </w:rPr>
        <w:t>and</w:t>
      </w:r>
      <w:r>
        <w:rPr>
          <w:color w:val="0000FF"/>
          <w:spacing w:val="-4"/>
          <w:sz w:val="22"/>
        </w:rPr>
        <w:t> </w:t>
      </w:r>
      <w:r>
        <w:rPr>
          <w:color w:val="0000FF"/>
          <w:sz w:val="22"/>
        </w:rPr>
        <w:t>Innovation</w:t>
      </w:r>
      <w:r>
        <w:rPr>
          <w:sz w:val="22"/>
        </w:rPr>
        <w:t>,”</w:t>
      </w:r>
      <w:r>
        <w:rPr>
          <w:spacing w:val="-4"/>
          <w:sz w:val="22"/>
        </w:rPr>
        <w:t> </w:t>
      </w:r>
      <w:r>
        <w:rPr>
          <w:b/>
          <w:i/>
          <w:sz w:val="22"/>
        </w:rPr>
        <w:t>International</w:t>
      </w:r>
      <w:r>
        <w:rPr>
          <w:b/>
          <w:i/>
          <w:spacing w:val="-4"/>
          <w:sz w:val="22"/>
        </w:rPr>
        <w:t> </w:t>
      </w:r>
      <w:r>
        <w:rPr>
          <w:b/>
          <w:i/>
          <w:sz w:val="22"/>
        </w:rPr>
        <w:t>Economic</w:t>
      </w:r>
      <w:r>
        <w:rPr>
          <w:b/>
          <w:i/>
          <w:spacing w:val="-4"/>
          <w:sz w:val="22"/>
        </w:rPr>
        <w:t> </w:t>
      </w:r>
      <w:r>
        <w:rPr>
          <w:b/>
          <w:i/>
          <w:sz w:val="22"/>
        </w:rPr>
        <w:t>Review</w:t>
      </w:r>
      <w:r>
        <w:rPr>
          <w:sz w:val="22"/>
        </w:rPr>
        <w:t>, 2010, 51, 319-333 (with Stephen Parente)</w:t>
      </w:r>
    </w:p>
    <w:p>
      <w:pPr>
        <w:pStyle w:val="ListParagraph"/>
        <w:numPr>
          <w:ilvl w:val="0"/>
          <w:numId w:val="1"/>
        </w:numPr>
        <w:tabs>
          <w:tab w:pos="934" w:val="left" w:leader="none"/>
        </w:tabs>
        <w:spacing w:line="240" w:lineRule="auto" w:before="178" w:after="0"/>
        <w:ind w:left="934" w:right="0" w:hanging="362"/>
        <w:jc w:val="left"/>
        <w:rPr>
          <w:sz w:val="22"/>
        </w:rPr>
      </w:pPr>
      <w:r>
        <w:rPr>
          <w:sz w:val="22"/>
        </w:rPr>
        <w:t>“</w:t>
      </w:r>
      <w:r>
        <w:rPr>
          <w:color w:val="0000FF"/>
          <w:sz w:val="22"/>
        </w:rPr>
        <w:t>On</w:t>
      </w:r>
      <w:r>
        <w:rPr>
          <w:color w:val="0000FF"/>
          <w:spacing w:val="-7"/>
          <w:sz w:val="22"/>
        </w:rPr>
        <w:t> </w:t>
      </w:r>
      <w:r>
        <w:rPr>
          <w:color w:val="0000FF"/>
          <w:sz w:val="22"/>
        </w:rPr>
        <w:t>Spatial</w:t>
      </w:r>
      <w:r>
        <w:rPr>
          <w:color w:val="0000FF"/>
          <w:spacing w:val="-6"/>
          <w:sz w:val="22"/>
        </w:rPr>
        <w:t> </w:t>
      </w:r>
      <w:r>
        <w:rPr>
          <w:color w:val="0000FF"/>
          <w:sz w:val="22"/>
        </w:rPr>
        <w:t>Dynamics</w:t>
      </w:r>
      <w:r>
        <w:rPr>
          <w:sz w:val="22"/>
        </w:rPr>
        <w:t>,”</w:t>
      </w:r>
      <w:r>
        <w:rPr>
          <w:spacing w:val="-6"/>
          <w:sz w:val="22"/>
        </w:rPr>
        <w:t> </w:t>
      </w:r>
      <w:r>
        <w:rPr>
          <w:b/>
          <w:i/>
          <w:sz w:val="22"/>
        </w:rPr>
        <w:t>Journal</w:t>
      </w:r>
      <w:r>
        <w:rPr>
          <w:b/>
          <w:i/>
          <w:spacing w:val="-6"/>
          <w:sz w:val="22"/>
        </w:rPr>
        <w:t> </w:t>
      </w:r>
      <w:r>
        <w:rPr>
          <w:b/>
          <w:i/>
          <w:sz w:val="22"/>
        </w:rPr>
        <w:t>of</w:t>
      </w:r>
      <w:r>
        <w:rPr>
          <w:b/>
          <w:i/>
          <w:spacing w:val="-6"/>
          <w:sz w:val="22"/>
        </w:rPr>
        <w:t> </w:t>
      </w:r>
      <w:r>
        <w:rPr>
          <w:b/>
          <w:i/>
          <w:sz w:val="22"/>
        </w:rPr>
        <w:t>Regional</w:t>
      </w:r>
      <w:r>
        <w:rPr>
          <w:b/>
          <w:i/>
          <w:spacing w:val="-6"/>
          <w:sz w:val="22"/>
        </w:rPr>
        <w:t> </w:t>
      </w:r>
      <w:r>
        <w:rPr>
          <w:b/>
          <w:i/>
          <w:sz w:val="22"/>
        </w:rPr>
        <w:t>Science</w:t>
      </w:r>
      <w:r>
        <w:rPr>
          <w:sz w:val="22"/>
        </w:rPr>
        <w:t>,</w:t>
      </w:r>
      <w:r>
        <w:rPr>
          <w:spacing w:val="-7"/>
          <w:sz w:val="22"/>
        </w:rPr>
        <w:t> </w:t>
      </w:r>
      <w:r>
        <w:rPr>
          <w:sz w:val="22"/>
        </w:rPr>
        <w:t>2010,</w:t>
      </w:r>
      <w:r>
        <w:rPr>
          <w:spacing w:val="-6"/>
          <w:sz w:val="22"/>
        </w:rPr>
        <w:t> </w:t>
      </w:r>
      <w:r>
        <w:rPr>
          <w:sz w:val="22"/>
        </w:rPr>
        <w:t>50,</w:t>
      </w:r>
      <w:r>
        <w:rPr>
          <w:spacing w:val="-6"/>
          <w:sz w:val="22"/>
        </w:rPr>
        <w:t> </w:t>
      </w:r>
      <w:r>
        <w:rPr>
          <w:sz w:val="22"/>
        </w:rPr>
        <w:t>43-63</w:t>
      </w:r>
      <w:r>
        <w:rPr>
          <w:spacing w:val="-6"/>
          <w:sz w:val="22"/>
        </w:rPr>
        <w:t> </w:t>
      </w:r>
      <w:r>
        <w:rPr>
          <w:sz w:val="22"/>
        </w:rPr>
        <w:t>(with</w:t>
      </w:r>
      <w:r>
        <w:rPr>
          <w:spacing w:val="-6"/>
          <w:sz w:val="22"/>
        </w:rPr>
        <w:t> </w:t>
      </w:r>
      <w:r>
        <w:rPr>
          <w:sz w:val="22"/>
        </w:rPr>
        <w:t>Esteban</w:t>
      </w:r>
      <w:r>
        <w:rPr>
          <w:spacing w:val="-6"/>
          <w:sz w:val="22"/>
        </w:rPr>
        <w:t> </w:t>
      </w:r>
      <w:r>
        <w:rPr>
          <w:sz w:val="22"/>
        </w:rPr>
        <w:t>Rossi-</w:t>
      </w:r>
      <w:r>
        <w:rPr>
          <w:spacing w:val="-2"/>
          <w:sz w:val="22"/>
        </w:rPr>
        <w:t>Hansberg)</w:t>
      </w:r>
    </w:p>
    <w:p>
      <w:pPr>
        <w:pStyle w:val="ListParagraph"/>
        <w:numPr>
          <w:ilvl w:val="0"/>
          <w:numId w:val="1"/>
        </w:numPr>
        <w:tabs>
          <w:tab w:pos="930" w:val="left" w:leader="none"/>
          <w:tab w:pos="935" w:val="left" w:leader="none"/>
        </w:tabs>
        <w:spacing w:line="240" w:lineRule="auto" w:before="178" w:after="0"/>
        <w:ind w:left="930" w:right="890" w:hanging="357"/>
        <w:jc w:val="left"/>
        <w:rPr>
          <w:sz w:val="22"/>
        </w:rPr>
      </w:pPr>
      <w:r>
        <w:rPr>
          <w:sz w:val="22"/>
        </w:rPr>
        <w:t>“</w:t>
      </w:r>
      <w:r>
        <w:rPr>
          <w:color w:val="0000FF"/>
          <w:sz w:val="22"/>
        </w:rPr>
        <w:t>Spatial</w:t>
      </w:r>
      <w:r>
        <w:rPr>
          <w:color w:val="0000FF"/>
          <w:sz w:val="22"/>
        </w:rPr>
        <w:t> Growth</w:t>
      </w:r>
      <w:r>
        <w:rPr>
          <w:color w:val="0000FF"/>
          <w:spacing w:val="-3"/>
          <w:sz w:val="22"/>
        </w:rPr>
        <w:t> </w:t>
      </w:r>
      <w:r>
        <w:rPr>
          <w:color w:val="0000FF"/>
          <w:sz w:val="22"/>
        </w:rPr>
        <w:t>and</w:t>
      </w:r>
      <w:r>
        <w:rPr>
          <w:color w:val="0000FF"/>
          <w:spacing w:val="-3"/>
          <w:sz w:val="22"/>
        </w:rPr>
        <w:t> </w:t>
      </w:r>
      <w:r>
        <w:rPr>
          <w:color w:val="0000FF"/>
          <w:sz w:val="22"/>
        </w:rPr>
        <w:t>Industry</w:t>
      </w:r>
      <w:r>
        <w:rPr>
          <w:color w:val="0000FF"/>
          <w:spacing w:val="-3"/>
          <w:sz w:val="22"/>
        </w:rPr>
        <w:t> </w:t>
      </w:r>
      <w:r>
        <w:rPr>
          <w:color w:val="0000FF"/>
          <w:sz w:val="22"/>
        </w:rPr>
        <w:t>Age</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Theory</w:t>
      </w:r>
      <w:r>
        <w:rPr>
          <w:sz w:val="22"/>
        </w:rPr>
        <w:t>,</w:t>
      </w:r>
      <w:r>
        <w:rPr>
          <w:spacing w:val="-3"/>
          <w:sz w:val="22"/>
        </w:rPr>
        <w:t> </w:t>
      </w:r>
      <w:r>
        <w:rPr>
          <w:sz w:val="22"/>
        </w:rPr>
        <w:t>2009,</w:t>
      </w:r>
      <w:r>
        <w:rPr>
          <w:spacing w:val="-3"/>
          <w:sz w:val="22"/>
        </w:rPr>
        <w:t> </w:t>
      </w:r>
      <w:r>
        <w:rPr>
          <w:sz w:val="22"/>
        </w:rPr>
        <w:t>144,</w:t>
      </w:r>
      <w:r>
        <w:rPr>
          <w:spacing w:val="-3"/>
          <w:sz w:val="22"/>
        </w:rPr>
        <w:t> </w:t>
      </w:r>
      <w:r>
        <w:rPr>
          <w:sz w:val="22"/>
        </w:rPr>
        <w:t>2477-2502</w:t>
      </w:r>
      <w:r>
        <w:rPr>
          <w:spacing w:val="-3"/>
          <w:sz w:val="22"/>
        </w:rPr>
        <w:t> </w:t>
      </w:r>
      <w:r>
        <w:rPr>
          <w:sz w:val="22"/>
        </w:rPr>
        <w:t>(with Esteban Rossi-Hansberg)</w:t>
      </w:r>
    </w:p>
    <w:p>
      <w:pPr>
        <w:pStyle w:val="ListParagraph"/>
        <w:numPr>
          <w:ilvl w:val="0"/>
          <w:numId w:val="1"/>
        </w:numPr>
        <w:tabs>
          <w:tab w:pos="930" w:val="left" w:leader="none"/>
          <w:tab w:pos="935" w:val="left" w:leader="none"/>
        </w:tabs>
        <w:spacing w:line="240" w:lineRule="auto" w:before="183" w:after="0"/>
        <w:ind w:left="930" w:right="475" w:hanging="357"/>
        <w:jc w:val="left"/>
        <w:rPr>
          <w:sz w:val="22"/>
        </w:rPr>
      </w:pPr>
      <w:r>
        <w:rPr>
          <w:sz w:val="22"/>
        </w:rPr>
        <w:t>“</w:t>
      </w:r>
      <w:r>
        <w:rPr>
          <w:color w:val="0000FF"/>
          <w:sz w:val="22"/>
        </w:rPr>
        <w:t>Linguistic</w:t>
      </w:r>
      <w:r>
        <w:rPr>
          <w:color w:val="0000FF"/>
          <w:sz w:val="22"/>
        </w:rPr>
        <w:t> Diversity</w:t>
      </w:r>
      <w:r>
        <w:rPr>
          <w:color w:val="0000FF"/>
          <w:spacing w:val="-4"/>
          <w:sz w:val="22"/>
        </w:rPr>
        <w:t> </w:t>
      </w:r>
      <w:r>
        <w:rPr>
          <w:color w:val="0000FF"/>
          <w:sz w:val="22"/>
        </w:rPr>
        <w:t>and</w:t>
      </w:r>
      <w:r>
        <w:rPr>
          <w:color w:val="0000FF"/>
          <w:spacing w:val="-4"/>
          <w:sz w:val="22"/>
        </w:rPr>
        <w:t> </w:t>
      </w:r>
      <w:r>
        <w:rPr>
          <w:color w:val="0000FF"/>
          <w:sz w:val="22"/>
        </w:rPr>
        <w:t>Redistribution</w:t>
      </w:r>
      <w:r>
        <w:rPr>
          <w:sz w:val="22"/>
        </w:rPr>
        <w:t>,”</w:t>
      </w:r>
      <w:r>
        <w:rPr>
          <w:spacing w:val="-4"/>
          <w:sz w:val="22"/>
        </w:rPr>
        <w:t> </w:t>
      </w:r>
      <w:r>
        <w:rPr>
          <w:b/>
          <w:i/>
          <w:sz w:val="22"/>
        </w:rPr>
        <w:t>Journal</w:t>
      </w:r>
      <w:r>
        <w:rPr>
          <w:b/>
          <w:i/>
          <w:spacing w:val="-4"/>
          <w:sz w:val="22"/>
        </w:rPr>
        <w:t> </w:t>
      </w:r>
      <w:r>
        <w:rPr>
          <w:b/>
          <w:i/>
          <w:sz w:val="22"/>
        </w:rPr>
        <w:t>of</w:t>
      </w:r>
      <w:r>
        <w:rPr>
          <w:b/>
          <w:i/>
          <w:spacing w:val="-4"/>
          <w:sz w:val="22"/>
        </w:rPr>
        <w:t> </w:t>
      </w:r>
      <w:r>
        <w:rPr>
          <w:b/>
          <w:i/>
          <w:sz w:val="22"/>
        </w:rPr>
        <w:t>the</w:t>
      </w:r>
      <w:r>
        <w:rPr>
          <w:b/>
          <w:i/>
          <w:spacing w:val="-4"/>
          <w:sz w:val="22"/>
        </w:rPr>
        <w:t> </w:t>
      </w:r>
      <w:r>
        <w:rPr>
          <w:b/>
          <w:i/>
          <w:sz w:val="22"/>
        </w:rPr>
        <w:t>European</w:t>
      </w:r>
      <w:r>
        <w:rPr>
          <w:b/>
          <w:i/>
          <w:spacing w:val="-4"/>
          <w:sz w:val="22"/>
        </w:rPr>
        <w:t> </w:t>
      </w:r>
      <w:r>
        <w:rPr>
          <w:b/>
          <w:i/>
          <w:sz w:val="22"/>
        </w:rPr>
        <w:t>Economic</w:t>
      </w:r>
      <w:r>
        <w:rPr>
          <w:b/>
          <w:i/>
          <w:spacing w:val="-4"/>
          <w:sz w:val="22"/>
        </w:rPr>
        <w:t> </w:t>
      </w:r>
      <w:r>
        <w:rPr>
          <w:b/>
          <w:i/>
          <w:sz w:val="22"/>
        </w:rPr>
        <w:t>Association</w:t>
      </w:r>
      <w:r>
        <w:rPr>
          <w:sz w:val="22"/>
        </w:rPr>
        <w:t>,</w:t>
      </w:r>
      <w:r>
        <w:rPr>
          <w:spacing w:val="-4"/>
          <w:sz w:val="22"/>
        </w:rPr>
        <w:t> </w:t>
      </w:r>
      <w:r>
        <w:rPr>
          <w:sz w:val="22"/>
        </w:rPr>
        <w:t>2009,</w:t>
      </w:r>
      <w:r>
        <w:rPr>
          <w:spacing w:val="-4"/>
          <w:sz w:val="22"/>
        </w:rPr>
        <w:t> </w:t>
      </w:r>
      <w:r>
        <w:rPr>
          <w:sz w:val="22"/>
        </w:rPr>
        <w:t>7, 1291-1318</w:t>
      </w:r>
      <w:r>
        <w:rPr>
          <w:spacing w:val="40"/>
          <w:sz w:val="22"/>
        </w:rPr>
        <w:t> </w:t>
      </w:r>
      <w:r>
        <w:rPr>
          <w:sz w:val="22"/>
        </w:rPr>
        <w:t>(with Ignacio Ortuño and Shlomo Weber)</w:t>
      </w:r>
    </w:p>
    <w:p>
      <w:pPr>
        <w:pStyle w:val="ListParagraph"/>
        <w:numPr>
          <w:ilvl w:val="0"/>
          <w:numId w:val="1"/>
        </w:numPr>
        <w:tabs>
          <w:tab w:pos="930" w:val="left" w:leader="none"/>
          <w:tab w:pos="935" w:val="left" w:leader="none"/>
        </w:tabs>
        <w:spacing w:line="240" w:lineRule="auto" w:before="178" w:after="0"/>
        <w:ind w:left="930" w:right="955" w:hanging="357"/>
        <w:jc w:val="left"/>
        <w:rPr>
          <w:sz w:val="22"/>
        </w:rPr>
      </w:pPr>
      <w:r>
        <w:rPr>
          <w:sz w:val="22"/>
        </w:rPr>
        <w:t>“</w:t>
      </w:r>
      <w:r>
        <w:rPr>
          <w:color w:val="0000FF"/>
          <w:sz w:val="22"/>
        </w:rPr>
        <w:t>Foreign</w:t>
      </w:r>
      <w:r>
        <w:rPr>
          <w:color w:val="0000FF"/>
          <w:sz w:val="22"/>
        </w:rPr>
        <w:t> Direct</w:t>
      </w:r>
      <w:r>
        <w:rPr>
          <w:color w:val="0000FF"/>
          <w:spacing w:val="-4"/>
          <w:sz w:val="22"/>
        </w:rPr>
        <w:t> </w:t>
      </w:r>
      <w:r>
        <w:rPr>
          <w:color w:val="0000FF"/>
          <w:sz w:val="22"/>
        </w:rPr>
        <w:t>Investment</w:t>
      </w:r>
      <w:r>
        <w:rPr>
          <w:color w:val="0000FF"/>
          <w:spacing w:val="-4"/>
          <w:sz w:val="22"/>
        </w:rPr>
        <w:t> </w:t>
      </w:r>
      <w:r>
        <w:rPr>
          <w:color w:val="0000FF"/>
          <w:sz w:val="22"/>
        </w:rPr>
        <w:t>and</w:t>
      </w:r>
      <w:r>
        <w:rPr>
          <w:color w:val="0000FF"/>
          <w:spacing w:val="-4"/>
          <w:sz w:val="22"/>
        </w:rPr>
        <w:t> </w:t>
      </w:r>
      <w:r>
        <w:rPr>
          <w:color w:val="0000FF"/>
          <w:sz w:val="22"/>
        </w:rPr>
        <w:t>Spillovers:</w:t>
      </w:r>
      <w:r>
        <w:rPr>
          <w:color w:val="0000FF"/>
          <w:spacing w:val="-4"/>
          <w:sz w:val="22"/>
        </w:rPr>
        <w:t> </w:t>
      </w:r>
      <w:r>
        <w:rPr>
          <w:color w:val="0000FF"/>
          <w:sz w:val="22"/>
        </w:rPr>
        <w:t>Gradualism</w:t>
      </w:r>
      <w:r>
        <w:rPr>
          <w:color w:val="0000FF"/>
          <w:spacing w:val="-4"/>
          <w:sz w:val="22"/>
        </w:rPr>
        <w:t> </w:t>
      </w:r>
      <w:r>
        <w:rPr>
          <w:color w:val="0000FF"/>
          <w:sz w:val="22"/>
        </w:rPr>
        <w:t>May</w:t>
      </w:r>
      <w:r>
        <w:rPr>
          <w:color w:val="0000FF"/>
          <w:spacing w:val="-4"/>
          <w:sz w:val="22"/>
        </w:rPr>
        <w:t> </w:t>
      </w:r>
      <w:r>
        <w:rPr>
          <w:color w:val="0000FF"/>
          <w:sz w:val="22"/>
        </w:rPr>
        <w:t>Be</w:t>
      </w:r>
      <w:r>
        <w:rPr>
          <w:color w:val="0000FF"/>
          <w:spacing w:val="-4"/>
          <w:sz w:val="22"/>
        </w:rPr>
        <w:t> </w:t>
      </w:r>
      <w:r>
        <w:rPr>
          <w:color w:val="0000FF"/>
          <w:sz w:val="22"/>
        </w:rPr>
        <w:t>Better</w:t>
      </w:r>
      <w:r>
        <w:rPr>
          <w:sz w:val="22"/>
        </w:rPr>
        <w:t>,”</w:t>
      </w:r>
      <w:r>
        <w:rPr>
          <w:spacing w:val="-4"/>
          <w:sz w:val="22"/>
        </w:rPr>
        <w:t> </w:t>
      </w:r>
      <w:r>
        <w:rPr>
          <w:b/>
          <w:i/>
          <w:sz w:val="22"/>
        </w:rPr>
        <w:t>Canadian</w:t>
      </w:r>
      <w:r>
        <w:rPr>
          <w:b/>
          <w:i/>
          <w:spacing w:val="-4"/>
          <w:sz w:val="22"/>
        </w:rPr>
        <w:t> </w:t>
      </w:r>
      <w:r>
        <w:rPr>
          <w:b/>
          <w:i/>
          <w:sz w:val="22"/>
        </w:rPr>
        <w:t>Journal</w:t>
      </w:r>
      <w:r>
        <w:rPr>
          <w:b/>
          <w:i/>
          <w:spacing w:val="-4"/>
          <w:sz w:val="22"/>
        </w:rPr>
        <w:t> </w:t>
      </w:r>
      <w:r>
        <w:rPr>
          <w:b/>
          <w:i/>
          <w:sz w:val="22"/>
        </w:rPr>
        <w:t>of Economics</w:t>
      </w:r>
      <w:r>
        <w:rPr>
          <w:sz w:val="22"/>
        </w:rPr>
        <w:t>, 2008, 41, 926-953 (with Felipe Meza and Juan Rojas)</w:t>
      </w:r>
    </w:p>
    <w:p>
      <w:pPr>
        <w:pStyle w:val="ListParagraph"/>
        <w:numPr>
          <w:ilvl w:val="0"/>
          <w:numId w:val="1"/>
        </w:numPr>
        <w:tabs>
          <w:tab w:pos="930" w:val="left" w:leader="none"/>
          <w:tab w:pos="935" w:val="left" w:leader="none"/>
        </w:tabs>
        <w:spacing w:line="240" w:lineRule="auto" w:before="183" w:after="0"/>
        <w:ind w:left="930" w:right="444" w:hanging="357"/>
        <w:jc w:val="left"/>
        <w:rPr>
          <w:sz w:val="22"/>
        </w:rPr>
      </w:pPr>
      <w:r>
        <w:rPr>
          <w:sz w:val="22"/>
        </w:rPr>
        <w:t>“</w:t>
      </w:r>
      <w:r>
        <w:rPr>
          <w:color w:val="0000FF"/>
          <w:sz w:val="22"/>
        </w:rPr>
        <w:t>Rational</w:t>
      </w:r>
      <w:r>
        <w:rPr>
          <w:color w:val="0000FF"/>
          <w:sz w:val="22"/>
        </w:rPr>
        <w:t> Underdevelopment</w:t>
      </w:r>
      <w:r>
        <w:rPr>
          <w:sz w:val="22"/>
        </w:rPr>
        <w:t>,”</w:t>
      </w:r>
      <w:r>
        <w:rPr>
          <w:spacing w:val="-4"/>
          <w:sz w:val="22"/>
        </w:rPr>
        <w:t> </w:t>
      </w:r>
      <w:r>
        <w:rPr>
          <w:b/>
          <w:i/>
          <w:sz w:val="22"/>
        </w:rPr>
        <w:t>Scandinavian</w:t>
      </w:r>
      <w:r>
        <w:rPr>
          <w:b/>
          <w:i/>
          <w:spacing w:val="-4"/>
          <w:sz w:val="22"/>
        </w:rPr>
        <w:t> </w:t>
      </w:r>
      <w:r>
        <w:rPr>
          <w:b/>
          <w:i/>
          <w:sz w:val="22"/>
        </w:rPr>
        <w:t>Journal</w:t>
      </w:r>
      <w:r>
        <w:rPr>
          <w:b/>
          <w:i/>
          <w:spacing w:val="-4"/>
          <w:sz w:val="22"/>
        </w:rPr>
        <w:t> </w:t>
      </w:r>
      <w:r>
        <w:rPr>
          <w:b/>
          <w:i/>
          <w:sz w:val="22"/>
        </w:rPr>
        <w:t>of</w:t>
      </w:r>
      <w:r>
        <w:rPr>
          <w:b/>
          <w:i/>
          <w:spacing w:val="-4"/>
          <w:sz w:val="22"/>
        </w:rPr>
        <w:t> </w:t>
      </w:r>
      <w:r>
        <w:rPr>
          <w:b/>
          <w:i/>
          <w:sz w:val="22"/>
        </w:rPr>
        <w:t>Economics</w:t>
      </w:r>
      <w:r>
        <w:rPr>
          <w:i/>
          <w:sz w:val="22"/>
        </w:rPr>
        <w:t>,</w:t>
      </w:r>
      <w:r>
        <w:rPr>
          <w:i/>
          <w:spacing w:val="-4"/>
          <w:sz w:val="22"/>
        </w:rPr>
        <w:t> </w:t>
      </w:r>
      <w:r>
        <w:rPr>
          <w:sz w:val="22"/>
        </w:rPr>
        <w:t>2007,</w:t>
      </w:r>
      <w:r>
        <w:rPr>
          <w:spacing w:val="-4"/>
          <w:sz w:val="22"/>
        </w:rPr>
        <w:t> </w:t>
      </w:r>
      <w:r>
        <w:rPr>
          <w:sz w:val="22"/>
        </w:rPr>
        <w:t>109,</w:t>
      </w:r>
      <w:r>
        <w:rPr>
          <w:spacing w:val="-4"/>
          <w:sz w:val="22"/>
        </w:rPr>
        <w:t> </w:t>
      </w:r>
      <w:r>
        <w:rPr>
          <w:sz w:val="22"/>
        </w:rPr>
        <w:t>1-24</w:t>
      </w:r>
      <w:r>
        <w:rPr>
          <w:spacing w:val="-4"/>
          <w:sz w:val="22"/>
        </w:rPr>
        <w:t> </w:t>
      </w:r>
      <w:r>
        <w:rPr>
          <w:sz w:val="22"/>
        </w:rPr>
        <w:t>(with</w:t>
      </w:r>
      <w:r>
        <w:rPr>
          <w:spacing w:val="-4"/>
          <w:sz w:val="22"/>
        </w:rPr>
        <w:t> </w:t>
      </w:r>
      <w:r>
        <w:rPr>
          <w:sz w:val="22"/>
        </w:rPr>
        <w:t>Ignacio </w:t>
      </w:r>
      <w:r>
        <w:rPr>
          <w:spacing w:val="-2"/>
          <w:sz w:val="22"/>
        </w:rPr>
        <w:t>Ortuño).</w:t>
      </w:r>
    </w:p>
    <w:p>
      <w:pPr>
        <w:pStyle w:val="ListParagraph"/>
        <w:numPr>
          <w:ilvl w:val="0"/>
          <w:numId w:val="1"/>
        </w:numPr>
        <w:tabs>
          <w:tab w:pos="930" w:val="left" w:leader="none"/>
          <w:tab w:pos="935" w:val="left" w:leader="none"/>
        </w:tabs>
        <w:spacing w:line="240" w:lineRule="auto" w:before="178" w:after="0"/>
        <w:ind w:left="930" w:right="398" w:hanging="357"/>
        <w:jc w:val="left"/>
        <w:rPr>
          <w:sz w:val="22"/>
        </w:rPr>
      </w:pPr>
      <w:r>
        <w:rPr>
          <w:sz w:val="22"/>
        </w:rPr>
        <w:t>“</w:t>
      </w:r>
      <w:r>
        <w:rPr>
          <w:color w:val="0000FF"/>
          <w:sz w:val="22"/>
        </w:rPr>
        <w:t>Inflation</w:t>
      </w:r>
      <w:r>
        <w:rPr>
          <w:color w:val="0000FF"/>
          <w:sz w:val="22"/>
        </w:rPr>
        <w:t> in</w:t>
      </w:r>
      <w:r>
        <w:rPr>
          <w:color w:val="0000FF"/>
          <w:spacing w:val="-3"/>
          <w:sz w:val="22"/>
        </w:rPr>
        <w:t> </w:t>
      </w:r>
      <w:r>
        <w:rPr>
          <w:color w:val="0000FF"/>
          <w:sz w:val="22"/>
        </w:rPr>
        <w:t>Open</w:t>
      </w:r>
      <w:r>
        <w:rPr>
          <w:color w:val="0000FF"/>
          <w:spacing w:val="-3"/>
          <w:sz w:val="22"/>
        </w:rPr>
        <w:t> </w:t>
      </w:r>
      <w:r>
        <w:rPr>
          <w:color w:val="0000FF"/>
          <w:sz w:val="22"/>
        </w:rPr>
        <w:t>Economies</w:t>
      </w:r>
      <w:r>
        <w:rPr>
          <w:color w:val="0000FF"/>
          <w:spacing w:val="-3"/>
          <w:sz w:val="22"/>
        </w:rPr>
        <w:t> </w:t>
      </w:r>
      <w:r>
        <w:rPr>
          <w:color w:val="0000FF"/>
          <w:sz w:val="22"/>
        </w:rPr>
        <w:t>with</w:t>
      </w:r>
      <w:r>
        <w:rPr>
          <w:color w:val="0000FF"/>
          <w:spacing w:val="-3"/>
          <w:sz w:val="22"/>
        </w:rPr>
        <w:t> </w:t>
      </w:r>
      <w:r>
        <w:rPr>
          <w:color w:val="0000FF"/>
          <w:sz w:val="22"/>
        </w:rPr>
        <w:t>Complete</w:t>
      </w:r>
      <w:r>
        <w:rPr>
          <w:color w:val="0000FF"/>
          <w:spacing w:val="-3"/>
          <w:sz w:val="22"/>
        </w:rPr>
        <w:t> </w:t>
      </w:r>
      <w:r>
        <w:rPr>
          <w:color w:val="0000FF"/>
          <w:sz w:val="22"/>
        </w:rPr>
        <w:t>Markets</w:t>
      </w:r>
      <w:r>
        <w:rPr>
          <w:sz w:val="22"/>
        </w:rPr>
        <w:t>,”</w:t>
      </w:r>
      <w:r>
        <w:rPr>
          <w:spacing w:val="-3"/>
          <w:sz w:val="22"/>
        </w:rPr>
        <w:t> </w:t>
      </w:r>
      <w:r>
        <w:rPr>
          <w:b/>
          <w:i/>
          <w:sz w:val="22"/>
        </w:rPr>
        <w:t>Economic</w:t>
      </w:r>
      <w:r>
        <w:rPr>
          <w:b/>
          <w:i/>
          <w:spacing w:val="-3"/>
          <w:sz w:val="22"/>
        </w:rPr>
        <w:t> </w:t>
      </w:r>
      <w:r>
        <w:rPr>
          <w:b/>
          <w:i/>
          <w:sz w:val="22"/>
        </w:rPr>
        <w:t>Theory</w:t>
      </w:r>
      <w:r>
        <w:rPr>
          <w:i/>
          <w:sz w:val="22"/>
        </w:rPr>
        <w:t>,</w:t>
      </w:r>
      <w:r>
        <w:rPr>
          <w:i/>
          <w:spacing w:val="-3"/>
          <w:sz w:val="22"/>
        </w:rPr>
        <w:t> </w:t>
      </w:r>
      <w:r>
        <w:rPr>
          <w:sz w:val="22"/>
        </w:rPr>
        <w:t>2007,</w:t>
      </w:r>
      <w:r>
        <w:rPr>
          <w:spacing w:val="-3"/>
          <w:sz w:val="22"/>
        </w:rPr>
        <w:t> </w:t>
      </w:r>
      <w:r>
        <w:rPr>
          <w:sz w:val="22"/>
        </w:rPr>
        <w:t>31,</w:t>
      </w:r>
      <w:r>
        <w:rPr>
          <w:spacing w:val="-3"/>
          <w:sz w:val="22"/>
        </w:rPr>
        <w:t> </w:t>
      </w:r>
      <w:r>
        <w:rPr>
          <w:sz w:val="22"/>
        </w:rPr>
        <w:t>271-291</w:t>
      </w:r>
      <w:r>
        <w:rPr>
          <w:spacing w:val="-3"/>
          <w:sz w:val="22"/>
        </w:rPr>
        <w:t> </w:t>
      </w:r>
      <w:r>
        <w:rPr>
          <w:sz w:val="22"/>
        </w:rPr>
        <w:t>(with Marco Celentani and J. Ignacio Conde)</w:t>
      </w:r>
    </w:p>
    <w:p>
      <w:pPr>
        <w:pStyle w:val="ListParagraph"/>
        <w:numPr>
          <w:ilvl w:val="0"/>
          <w:numId w:val="1"/>
        </w:numPr>
        <w:tabs>
          <w:tab w:pos="930" w:val="left" w:leader="none"/>
          <w:tab w:pos="935" w:val="left" w:leader="none"/>
        </w:tabs>
        <w:spacing w:line="240" w:lineRule="auto" w:before="178" w:after="0"/>
        <w:ind w:left="930" w:right="385" w:hanging="357"/>
        <w:jc w:val="left"/>
        <w:rPr>
          <w:sz w:val="22"/>
        </w:rPr>
      </w:pPr>
      <w:r>
        <w:rPr>
          <w:sz w:val="22"/>
        </w:rPr>
        <w:t>“</w:t>
      </w:r>
      <w:r>
        <w:rPr>
          <w:color w:val="0000FF"/>
          <w:sz w:val="22"/>
        </w:rPr>
        <w:t>Employment</w:t>
      </w:r>
      <w:r>
        <w:rPr>
          <w:color w:val="0000FF"/>
          <w:sz w:val="22"/>
        </w:rPr>
        <w:t> Concentration</w:t>
      </w:r>
      <w:r>
        <w:rPr>
          <w:color w:val="0000FF"/>
          <w:spacing w:val="-4"/>
          <w:sz w:val="22"/>
        </w:rPr>
        <w:t> </w:t>
      </w:r>
      <w:r>
        <w:rPr>
          <w:color w:val="0000FF"/>
          <w:sz w:val="22"/>
        </w:rPr>
        <w:t>across</w:t>
      </w:r>
      <w:r>
        <w:rPr>
          <w:color w:val="0000FF"/>
          <w:spacing w:val="-4"/>
          <w:sz w:val="22"/>
        </w:rPr>
        <w:t> </w:t>
      </w:r>
      <w:r>
        <w:rPr>
          <w:color w:val="0000FF"/>
          <w:sz w:val="22"/>
        </w:rPr>
        <w:t>U.S.</w:t>
      </w:r>
      <w:r>
        <w:rPr>
          <w:color w:val="0000FF"/>
          <w:spacing w:val="-4"/>
          <w:sz w:val="22"/>
        </w:rPr>
        <w:t> </w:t>
      </w:r>
      <w:r>
        <w:rPr>
          <w:color w:val="0000FF"/>
          <w:sz w:val="22"/>
        </w:rPr>
        <w:t>Counties</w:t>
      </w:r>
      <w:r>
        <w:rPr>
          <w:sz w:val="22"/>
        </w:rPr>
        <w:t>,”</w:t>
      </w:r>
      <w:r>
        <w:rPr>
          <w:spacing w:val="-4"/>
          <w:sz w:val="22"/>
        </w:rPr>
        <w:t> </w:t>
      </w:r>
      <w:r>
        <w:rPr>
          <w:b/>
          <w:i/>
          <w:sz w:val="22"/>
        </w:rPr>
        <w:t>Regional</w:t>
      </w:r>
      <w:r>
        <w:rPr>
          <w:b/>
          <w:i/>
          <w:spacing w:val="-4"/>
          <w:sz w:val="22"/>
        </w:rPr>
        <w:t> </w:t>
      </w:r>
      <w:r>
        <w:rPr>
          <w:b/>
          <w:i/>
          <w:sz w:val="22"/>
        </w:rPr>
        <w:t>Science</w:t>
      </w:r>
      <w:r>
        <w:rPr>
          <w:b/>
          <w:i/>
          <w:spacing w:val="-4"/>
          <w:sz w:val="22"/>
        </w:rPr>
        <w:t> </w:t>
      </w:r>
      <w:r>
        <w:rPr>
          <w:b/>
          <w:i/>
          <w:sz w:val="22"/>
        </w:rPr>
        <w:t>and</w:t>
      </w:r>
      <w:r>
        <w:rPr>
          <w:b/>
          <w:i/>
          <w:spacing w:val="-4"/>
          <w:sz w:val="22"/>
        </w:rPr>
        <w:t> </w:t>
      </w:r>
      <w:r>
        <w:rPr>
          <w:b/>
          <w:i/>
          <w:sz w:val="22"/>
        </w:rPr>
        <w:t>Urban</w:t>
      </w:r>
      <w:r>
        <w:rPr>
          <w:b/>
          <w:i/>
          <w:spacing w:val="-4"/>
          <w:sz w:val="22"/>
        </w:rPr>
        <w:t> </w:t>
      </w:r>
      <w:r>
        <w:rPr>
          <w:b/>
          <w:i/>
          <w:sz w:val="22"/>
        </w:rPr>
        <w:t>Economics</w:t>
      </w:r>
      <w:r>
        <w:rPr>
          <w:sz w:val="22"/>
        </w:rPr>
        <w:t>,</w:t>
      </w:r>
      <w:r>
        <w:rPr>
          <w:spacing w:val="-4"/>
          <w:sz w:val="22"/>
        </w:rPr>
        <w:t> </w:t>
      </w:r>
      <w:r>
        <w:rPr>
          <w:sz w:val="22"/>
        </w:rPr>
        <w:t>2006, 36, 482-509 (with Marcel Fafchamps)</w:t>
      </w:r>
    </w:p>
    <w:p>
      <w:pPr>
        <w:pStyle w:val="ListParagraph"/>
        <w:numPr>
          <w:ilvl w:val="0"/>
          <w:numId w:val="1"/>
        </w:numPr>
        <w:tabs>
          <w:tab w:pos="930" w:val="left" w:leader="none"/>
          <w:tab w:pos="935" w:val="left" w:leader="none"/>
        </w:tabs>
        <w:spacing w:line="240" w:lineRule="auto" w:before="183" w:after="0"/>
        <w:ind w:left="930" w:right="701" w:hanging="357"/>
        <w:jc w:val="left"/>
        <w:rPr>
          <w:sz w:val="22"/>
        </w:rPr>
      </w:pPr>
      <w:r>
        <w:rPr>
          <w:sz w:val="22"/>
        </w:rPr>
        <w:t>“</w:t>
      </w:r>
      <w:r>
        <w:rPr>
          <w:color w:val="0000FF"/>
          <w:sz w:val="22"/>
        </w:rPr>
        <w:t>Changes</w:t>
      </w:r>
      <w:r>
        <w:rPr>
          <w:color w:val="0000FF"/>
          <w:sz w:val="22"/>
        </w:rPr>
        <w:t> in</w:t>
      </w:r>
      <w:r>
        <w:rPr>
          <w:color w:val="0000FF"/>
          <w:spacing w:val="-4"/>
          <w:sz w:val="22"/>
        </w:rPr>
        <w:t> </w:t>
      </w:r>
      <w:r>
        <w:rPr>
          <w:color w:val="0000FF"/>
          <w:sz w:val="22"/>
        </w:rPr>
        <w:t>the</w:t>
      </w:r>
      <w:r>
        <w:rPr>
          <w:color w:val="0000FF"/>
          <w:spacing w:val="-4"/>
          <w:sz w:val="22"/>
        </w:rPr>
        <w:t> </w:t>
      </w:r>
      <w:r>
        <w:rPr>
          <w:color w:val="0000FF"/>
          <w:sz w:val="22"/>
        </w:rPr>
        <w:t>Spatial</w:t>
      </w:r>
      <w:r>
        <w:rPr>
          <w:color w:val="0000FF"/>
          <w:spacing w:val="-4"/>
          <w:sz w:val="22"/>
        </w:rPr>
        <w:t> </w:t>
      </w:r>
      <w:r>
        <w:rPr>
          <w:color w:val="0000FF"/>
          <w:sz w:val="22"/>
        </w:rPr>
        <w:t>Concentration</w:t>
      </w:r>
      <w:r>
        <w:rPr>
          <w:color w:val="0000FF"/>
          <w:spacing w:val="-4"/>
          <w:sz w:val="22"/>
        </w:rPr>
        <w:t> </w:t>
      </w:r>
      <w:r>
        <w:rPr>
          <w:color w:val="0000FF"/>
          <w:sz w:val="22"/>
        </w:rPr>
        <w:t>of</w:t>
      </w:r>
      <w:r>
        <w:rPr>
          <w:color w:val="0000FF"/>
          <w:spacing w:val="-4"/>
          <w:sz w:val="22"/>
        </w:rPr>
        <w:t> </w:t>
      </w:r>
      <w:r>
        <w:rPr>
          <w:color w:val="0000FF"/>
          <w:sz w:val="22"/>
        </w:rPr>
        <w:t>Employment</w:t>
      </w:r>
      <w:r>
        <w:rPr>
          <w:color w:val="0000FF"/>
          <w:spacing w:val="-4"/>
          <w:sz w:val="22"/>
        </w:rPr>
        <w:t> </w:t>
      </w:r>
      <w:r>
        <w:rPr>
          <w:color w:val="0000FF"/>
          <w:sz w:val="22"/>
        </w:rPr>
        <w:t>across</w:t>
      </w:r>
      <w:r>
        <w:rPr>
          <w:color w:val="0000FF"/>
          <w:spacing w:val="-4"/>
          <w:sz w:val="22"/>
        </w:rPr>
        <w:t> </w:t>
      </w:r>
      <w:r>
        <w:rPr>
          <w:color w:val="0000FF"/>
          <w:sz w:val="22"/>
        </w:rPr>
        <w:t>U.S.</w:t>
      </w:r>
      <w:r>
        <w:rPr>
          <w:color w:val="0000FF"/>
          <w:spacing w:val="-4"/>
          <w:sz w:val="22"/>
        </w:rPr>
        <w:t> </w:t>
      </w:r>
      <w:r>
        <w:rPr>
          <w:color w:val="0000FF"/>
          <w:sz w:val="22"/>
        </w:rPr>
        <w:t>Counties:</w:t>
      </w:r>
      <w:r>
        <w:rPr>
          <w:color w:val="0000FF"/>
          <w:spacing w:val="-4"/>
          <w:sz w:val="22"/>
        </w:rPr>
        <w:t> </w:t>
      </w:r>
      <w:r>
        <w:rPr>
          <w:color w:val="0000FF"/>
          <w:sz w:val="22"/>
        </w:rPr>
        <w:t>A</w:t>
      </w:r>
      <w:r>
        <w:rPr>
          <w:color w:val="0000FF"/>
          <w:spacing w:val="-4"/>
          <w:sz w:val="22"/>
        </w:rPr>
        <w:t> </w:t>
      </w:r>
      <w:r>
        <w:rPr>
          <w:color w:val="0000FF"/>
          <w:sz w:val="22"/>
        </w:rPr>
        <w:t>Sectoral</w:t>
      </w:r>
      <w:r>
        <w:rPr>
          <w:color w:val="0000FF"/>
          <w:spacing w:val="-4"/>
          <w:sz w:val="22"/>
        </w:rPr>
        <w:t> </w:t>
      </w:r>
      <w:r>
        <w:rPr>
          <w:color w:val="0000FF"/>
          <w:sz w:val="22"/>
        </w:rPr>
        <w:t>Analysis 1972-2000?</w:t>
      </w:r>
      <w:r>
        <w:rPr>
          <w:sz w:val="22"/>
        </w:rPr>
        <w:t>,” </w:t>
      </w:r>
      <w:r>
        <w:rPr>
          <w:b/>
          <w:i/>
          <w:sz w:val="22"/>
        </w:rPr>
        <w:t>Journal of Economic Geography</w:t>
      </w:r>
      <w:r>
        <w:rPr>
          <w:sz w:val="22"/>
        </w:rPr>
        <w:t>, 2005, 5, 261-284 (with Marcel Fafchamps)</w:t>
      </w:r>
    </w:p>
    <w:p>
      <w:pPr>
        <w:pStyle w:val="ListParagraph"/>
        <w:numPr>
          <w:ilvl w:val="0"/>
          <w:numId w:val="1"/>
        </w:numPr>
        <w:tabs>
          <w:tab w:pos="930" w:val="left" w:leader="none"/>
          <w:tab w:pos="935" w:val="left" w:leader="none"/>
        </w:tabs>
        <w:spacing w:line="240" w:lineRule="auto" w:before="178" w:after="0"/>
        <w:ind w:left="930" w:right="458" w:hanging="357"/>
        <w:jc w:val="left"/>
        <w:rPr>
          <w:sz w:val="22"/>
        </w:rPr>
      </w:pPr>
      <w:r>
        <w:rPr>
          <w:sz w:val="22"/>
        </w:rPr>
        <w:t>“</w:t>
      </w:r>
      <w:r>
        <w:rPr>
          <w:color w:val="0000FF"/>
          <w:sz w:val="22"/>
        </w:rPr>
        <w:t>Implementing</w:t>
      </w:r>
      <w:r>
        <w:rPr>
          <w:color w:val="0000FF"/>
          <w:sz w:val="22"/>
        </w:rPr>
        <w:t> R&amp;D</w:t>
      </w:r>
      <w:r>
        <w:rPr>
          <w:color w:val="0000FF"/>
          <w:spacing w:val="-4"/>
          <w:sz w:val="22"/>
        </w:rPr>
        <w:t> </w:t>
      </w:r>
      <w:r>
        <w:rPr>
          <w:color w:val="0000FF"/>
          <w:sz w:val="22"/>
        </w:rPr>
        <w:t>Policies:</w:t>
      </w:r>
      <w:r>
        <w:rPr>
          <w:color w:val="0000FF"/>
          <w:spacing w:val="-4"/>
          <w:sz w:val="22"/>
        </w:rPr>
        <w:t> </w:t>
      </w:r>
      <w:r>
        <w:rPr>
          <w:color w:val="0000FF"/>
          <w:sz w:val="22"/>
        </w:rPr>
        <w:t>An</w:t>
      </w:r>
      <w:r>
        <w:rPr>
          <w:color w:val="0000FF"/>
          <w:spacing w:val="-4"/>
          <w:sz w:val="22"/>
        </w:rPr>
        <w:t> </w:t>
      </w:r>
      <w:r>
        <w:rPr>
          <w:color w:val="0000FF"/>
          <w:sz w:val="22"/>
        </w:rPr>
        <w:t>Analysis</w:t>
      </w:r>
      <w:r>
        <w:rPr>
          <w:color w:val="0000FF"/>
          <w:spacing w:val="-4"/>
          <w:sz w:val="22"/>
        </w:rPr>
        <w:t> </w:t>
      </w:r>
      <w:r>
        <w:rPr>
          <w:color w:val="0000FF"/>
          <w:sz w:val="22"/>
        </w:rPr>
        <w:t>of</w:t>
      </w:r>
      <w:r>
        <w:rPr>
          <w:color w:val="0000FF"/>
          <w:spacing w:val="-4"/>
          <w:sz w:val="22"/>
        </w:rPr>
        <w:t> </w:t>
      </w:r>
      <w:r>
        <w:rPr>
          <w:color w:val="0000FF"/>
          <w:sz w:val="22"/>
        </w:rPr>
        <w:t>Spain's</w:t>
      </w:r>
      <w:r>
        <w:rPr>
          <w:color w:val="0000FF"/>
          <w:spacing w:val="-4"/>
          <w:sz w:val="22"/>
        </w:rPr>
        <w:t> </w:t>
      </w:r>
      <w:r>
        <w:rPr>
          <w:color w:val="0000FF"/>
          <w:sz w:val="22"/>
        </w:rPr>
        <w:t>Pharmaceutical</w:t>
      </w:r>
      <w:r>
        <w:rPr>
          <w:color w:val="0000FF"/>
          <w:spacing w:val="-4"/>
          <w:sz w:val="22"/>
        </w:rPr>
        <w:t> </w:t>
      </w:r>
      <w:r>
        <w:rPr>
          <w:color w:val="0000FF"/>
          <w:sz w:val="22"/>
        </w:rPr>
        <w:t>Research</w:t>
      </w:r>
      <w:r>
        <w:rPr>
          <w:color w:val="0000FF"/>
          <w:spacing w:val="-4"/>
          <w:sz w:val="22"/>
        </w:rPr>
        <w:t> </w:t>
      </w:r>
      <w:r>
        <w:rPr>
          <w:color w:val="0000FF"/>
          <w:sz w:val="22"/>
        </w:rPr>
        <w:t>Program</w:t>
      </w:r>
      <w:r>
        <w:rPr>
          <w:sz w:val="22"/>
        </w:rPr>
        <w:t>,”</w:t>
      </w:r>
      <w:r>
        <w:rPr>
          <w:spacing w:val="-4"/>
          <w:sz w:val="22"/>
        </w:rPr>
        <w:t> </w:t>
      </w:r>
      <w:r>
        <w:rPr>
          <w:b/>
          <w:i/>
          <w:sz w:val="22"/>
        </w:rPr>
        <w:t>Research Policy</w:t>
      </w:r>
      <w:r>
        <w:rPr>
          <w:sz w:val="22"/>
        </w:rPr>
        <w:t>, 2004, 33, 1493-1507 (with Praveen Kujal and Félix Lobo)</w:t>
      </w:r>
    </w:p>
    <w:p>
      <w:pPr>
        <w:pStyle w:val="ListParagraph"/>
        <w:numPr>
          <w:ilvl w:val="0"/>
          <w:numId w:val="1"/>
        </w:numPr>
        <w:tabs>
          <w:tab w:pos="930" w:val="left" w:leader="none"/>
          <w:tab w:pos="935" w:val="left" w:leader="none"/>
        </w:tabs>
        <w:spacing w:line="240" w:lineRule="auto" w:before="164" w:after="0"/>
        <w:ind w:left="930" w:right="625" w:hanging="357"/>
        <w:jc w:val="left"/>
        <w:rPr>
          <w:sz w:val="22"/>
        </w:rPr>
      </w:pPr>
      <w:r>
        <w:rPr>
          <w:sz w:val="22"/>
        </w:rPr>
        <w:t>“</w:t>
      </w:r>
      <w:r>
        <w:rPr>
          <w:color w:val="0000FF"/>
          <w:sz w:val="22"/>
        </w:rPr>
        <w:t>Endogenous</w:t>
      </w:r>
      <w:r>
        <w:rPr>
          <w:color w:val="0000FF"/>
          <w:sz w:val="22"/>
        </w:rPr>
        <w:t> Policy</w:t>
      </w:r>
      <w:r>
        <w:rPr>
          <w:color w:val="0000FF"/>
          <w:spacing w:val="-3"/>
          <w:sz w:val="22"/>
        </w:rPr>
        <w:t> </w:t>
      </w:r>
      <w:r>
        <w:rPr>
          <w:color w:val="0000FF"/>
          <w:sz w:val="22"/>
        </w:rPr>
        <w:t>Leads</w:t>
      </w:r>
      <w:r>
        <w:rPr>
          <w:color w:val="0000FF"/>
          <w:spacing w:val="-3"/>
          <w:sz w:val="22"/>
        </w:rPr>
        <w:t> </w:t>
      </w:r>
      <w:r>
        <w:rPr>
          <w:color w:val="0000FF"/>
          <w:sz w:val="22"/>
        </w:rPr>
        <w:t>to</w:t>
      </w:r>
      <w:r>
        <w:rPr>
          <w:color w:val="0000FF"/>
          <w:spacing w:val="-3"/>
          <w:sz w:val="22"/>
        </w:rPr>
        <w:t> </w:t>
      </w:r>
      <w:r>
        <w:rPr>
          <w:color w:val="0000FF"/>
          <w:sz w:val="22"/>
        </w:rPr>
        <w:t>Incomplete</w:t>
      </w:r>
      <w:r>
        <w:rPr>
          <w:color w:val="0000FF"/>
          <w:spacing w:val="-3"/>
          <w:sz w:val="22"/>
        </w:rPr>
        <w:t> </w:t>
      </w:r>
      <w:r>
        <w:rPr>
          <w:color w:val="0000FF"/>
          <w:sz w:val="22"/>
        </w:rPr>
        <w:t>Risk</w:t>
      </w:r>
      <w:r>
        <w:rPr>
          <w:color w:val="0000FF"/>
          <w:spacing w:val="-3"/>
          <w:sz w:val="22"/>
        </w:rPr>
        <w:t> </w:t>
      </w:r>
      <w:r>
        <w:rPr>
          <w:color w:val="0000FF"/>
          <w:sz w:val="22"/>
        </w:rPr>
        <w:t>Sharing</w:t>
      </w:r>
      <w:r>
        <w:rPr>
          <w:sz w:val="22"/>
        </w:rPr>
        <w:t>,”</w:t>
      </w:r>
      <w:r>
        <w:rPr>
          <w:spacing w:val="-3"/>
          <w:sz w:val="22"/>
        </w:rPr>
        <w:t> </w:t>
      </w:r>
      <w:r>
        <w:rPr>
          <w:b/>
          <w:i/>
          <w:sz w:val="22"/>
        </w:rPr>
        <w:t>Review</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Dynamics</w:t>
      </w:r>
      <w:r>
        <w:rPr>
          <w:sz w:val="22"/>
        </w:rPr>
        <w:t>,</w:t>
      </w:r>
      <w:r>
        <w:rPr>
          <w:spacing w:val="-3"/>
          <w:sz w:val="22"/>
        </w:rPr>
        <w:t> </w:t>
      </w:r>
      <w:r>
        <w:rPr>
          <w:sz w:val="22"/>
        </w:rPr>
        <w:t>2004,</w:t>
      </w:r>
      <w:r>
        <w:rPr>
          <w:spacing w:val="-3"/>
          <w:sz w:val="22"/>
        </w:rPr>
        <w:t> </w:t>
      </w:r>
      <w:r>
        <w:rPr>
          <w:sz w:val="22"/>
        </w:rPr>
        <w:t>7, 758-787 (with Marco Celentani and J. Ignacio Conde)</w:t>
      </w:r>
    </w:p>
    <w:p>
      <w:pPr>
        <w:pStyle w:val="ListParagraph"/>
        <w:numPr>
          <w:ilvl w:val="0"/>
          <w:numId w:val="1"/>
        </w:numPr>
        <w:tabs>
          <w:tab w:pos="934" w:val="left" w:leader="none"/>
        </w:tabs>
        <w:spacing w:line="240" w:lineRule="auto" w:before="169" w:after="0"/>
        <w:ind w:left="934" w:right="0" w:hanging="362"/>
        <w:jc w:val="left"/>
        <w:rPr>
          <w:sz w:val="22"/>
        </w:rPr>
      </w:pPr>
      <w:r>
        <w:rPr>
          <w:sz w:val="22"/>
        </w:rPr>
        <w:t>“</w:t>
      </w:r>
      <w:r>
        <w:rPr>
          <w:color w:val="0000FF"/>
          <w:sz w:val="22"/>
        </w:rPr>
        <w:t>A</w:t>
      </w:r>
      <w:r>
        <w:rPr>
          <w:color w:val="0000FF"/>
          <w:spacing w:val="-7"/>
          <w:sz w:val="22"/>
        </w:rPr>
        <w:t> </w:t>
      </w:r>
      <w:r>
        <w:rPr>
          <w:color w:val="0000FF"/>
          <w:sz w:val="22"/>
        </w:rPr>
        <w:t>Simple</w:t>
      </w:r>
      <w:r>
        <w:rPr>
          <w:color w:val="0000FF"/>
          <w:spacing w:val="-6"/>
          <w:sz w:val="22"/>
        </w:rPr>
        <w:t> </w:t>
      </w:r>
      <w:r>
        <w:rPr>
          <w:color w:val="0000FF"/>
          <w:sz w:val="22"/>
        </w:rPr>
        <w:t>Model</w:t>
      </w:r>
      <w:r>
        <w:rPr>
          <w:color w:val="0000FF"/>
          <w:spacing w:val="-6"/>
          <w:sz w:val="22"/>
        </w:rPr>
        <w:t> </w:t>
      </w:r>
      <w:r>
        <w:rPr>
          <w:color w:val="0000FF"/>
          <w:sz w:val="22"/>
        </w:rPr>
        <w:t>of</w:t>
      </w:r>
      <w:r>
        <w:rPr>
          <w:color w:val="0000FF"/>
          <w:spacing w:val="-6"/>
          <w:sz w:val="22"/>
        </w:rPr>
        <w:t> </w:t>
      </w:r>
      <w:r>
        <w:rPr>
          <w:color w:val="0000FF"/>
          <w:sz w:val="22"/>
        </w:rPr>
        <w:t>Uneven</w:t>
      </w:r>
      <w:r>
        <w:rPr>
          <w:color w:val="0000FF"/>
          <w:spacing w:val="-6"/>
          <w:sz w:val="22"/>
        </w:rPr>
        <w:t> </w:t>
      </w:r>
      <w:r>
        <w:rPr>
          <w:color w:val="0000FF"/>
          <w:sz w:val="22"/>
        </w:rPr>
        <w:t>Development</w:t>
      </w:r>
      <w:r>
        <w:rPr>
          <w:color w:val="0000FF"/>
          <w:spacing w:val="-6"/>
          <w:sz w:val="22"/>
        </w:rPr>
        <w:t> </w:t>
      </w:r>
      <w:r>
        <w:rPr>
          <w:color w:val="0000FF"/>
          <w:sz w:val="22"/>
        </w:rPr>
        <w:t>and</w:t>
      </w:r>
      <w:r>
        <w:rPr>
          <w:color w:val="0000FF"/>
          <w:spacing w:val="-7"/>
          <w:sz w:val="22"/>
        </w:rPr>
        <w:t> </w:t>
      </w:r>
      <w:r>
        <w:rPr>
          <w:color w:val="0000FF"/>
          <w:sz w:val="22"/>
        </w:rPr>
        <w:t>Overtaking</w:t>
      </w:r>
      <w:r>
        <w:rPr>
          <w:sz w:val="22"/>
        </w:rPr>
        <w:t>,”</w:t>
      </w:r>
      <w:r>
        <w:rPr>
          <w:spacing w:val="-6"/>
          <w:sz w:val="22"/>
        </w:rPr>
        <w:t> </w:t>
      </w:r>
      <w:r>
        <w:rPr>
          <w:b/>
          <w:i/>
          <w:sz w:val="22"/>
        </w:rPr>
        <w:t>Economic</w:t>
      </w:r>
      <w:r>
        <w:rPr>
          <w:b/>
          <w:i/>
          <w:spacing w:val="-6"/>
          <w:sz w:val="22"/>
        </w:rPr>
        <w:t> </w:t>
      </w:r>
      <w:r>
        <w:rPr>
          <w:b/>
          <w:i/>
          <w:sz w:val="22"/>
        </w:rPr>
        <w:t>Journal</w:t>
      </w:r>
      <w:r>
        <w:rPr>
          <w:sz w:val="22"/>
        </w:rPr>
        <w:t>,</w:t>
      </w:r>
      <w:r>
        <w:rPr>
          <w:spacing w:val="-6"/>
          <w:sz w:val="22"/>
        </w:rPr>
        <w:t> </w:t>
      </w:r>
      <w:r>
        <w:rPr>
          <w:sz w:val="22"/>
        </w:rPr>
        <w:t>2002,</w:t>
      </w:r>
      <w:r>
        <w:rPr>
          <w:spacing w:val="-6"/>
          <w:sz w:val="22"/>
        </w:rPr>
        <w:t> </w:t>
      </w:r>
      <w:r>
        <w:rPr>
          <w:sz w:val="22"/>
        </w:rPr>
        <w:t>112,</w:t>
      </w:r>
      <w:r>
        <w:rPr>
          <w:spacing w:val="-6"/>
          <w:sz w:val="22"/>
        </w:rPr>
        <w:t> </w:t>
      </w:r>
      <w:r>
        <w:rPr>
          <w:sz w:val="22"/>
        </w:rPr>
        <w:t>894-</w:t>
      </w:r>
      <w:r>
        <w:rPr>
          <w:spacing w:val="-5"/>
          <w:sz w:val="22"/>
        </w:rPr>
        <w:t>918</w:t>
      </w:r>
    </w:p>
    <w:p>
      <w:pPr>
        <w:pStyle w:val="ListParagraph"/>
        <w:numPr>
          <w:ilvl w:val="0"/>
          <w:numId w:val="1"/>
        </w:numPr>
        <w:tabs>
          <w:tab w:pos="934" w:val="left" w:leader="none"/>
        </w:tabs>
        <w:spacing w:line="240" w:lineRule="auto" w:before="163" w:after="0"/>
        <w:ind w:left="934" w:right="0" w:hanging="362"/>
        <w:jc w:val="left"/>
        <w:rPr>
          <w:sz w:val="22"/>
        </w:rPr>
      </w:pPr>
      <w:r>
        <w:rPr>
          <w:sz w:val="22"/>
        </w:rPr>
        <w:t>“</w:t>
      </w:r>
      <w:r>
        <w:rPr>
          <w:color w:val="0000FF"/>
          <w:sz w:val="22"/>
        </w:rPr>
        <w:t>Accounting</w:t>
      </w:r>
      <w:r>
        <w:rPr>
          <w:color w:val="0000FF"/>
          <w:spacing w:val="-7"/>
          <w:sz w:val="22"/>
        </w:rPr>
        <w:t> </w:t>
      </w:r>
      <w:r>
        <w:rPr>
          <w:color w:val="0000FF"/>
          <w:sz w:val="22"/>
        </w:rPr>
        <w:t>for</w:t>
      </w:r>
      <w:r>
        <w:rPr>
          <w:color w:val="0000FF"/>
          <w:spacing w:val="-7"/>
          <w:sz w:val="22"/>
        </w:rPr>
        <w:t> </w:t>
      </w:r>
      <w:r>
        <w:rPr>
          <w:color w:val="0000FF"/>
          <w:sz w:val="22"/>
        </w:rPr>
        <w:t>the</w:t>
      </w:r>
      <w:r>
        <w:rPr>
          <w:color w:val="0000FF"/>
          <w:spacing w:val="-6"/>
          <w:sz w:val="22"/>
        </w:rPr>
        <w:t> </w:t>
      </w:r>
      <w:r>
        <w:rPr>
          <w:color w:val="0000FF"/>
          <w:sz w:val="22"/>
        </w:rPr>
        <w:t>Mexican</w:t>
      </w:r>
      <w:r>
        <w:rPr>
          <w:color w:val="0000FF"/>
          <w:spacing w:val="-7"/>
          <w:sz w:val="22"/>
        </w:rPr>
        <w:t> </w:t>
      </w:r>
      <w:r>
        <w:rPr>
          <w:color w:val="0000FF"/>
          <w:sz w:val="22"/>
        </w:rPr>
        <w:t>Banking</w:t>
      </w:r>
      <w:r>
        <w:rPr>
          <w:color w:val="0000FF"/>
          <w:spacing w:val="-6"/>
          <w:sz w:val="22"/>
        </w:rPr>
        <w:t> </w:t>
      </w:r>
      <w:r>
        <w:rPr>
          <w:color w:val="0000FF"/>
          <w:sz w:val="22"/>
        </w:rPr>
        <w:t>Crisis</w:t>
      </w:r>
      <w:r>
        <w:rPr>
          <w:sz w:val="22"/>
        </w:rPr>
        <w:t>,”</w:t>
      </w:r>
      <w:r>
        <w:rPr>
          <w:spacing w:val="-7"/>
          <w:sz w:val="22"/>
        </w:rPr>
        <w:t> </w:t>
      </w:r>
      <w:r>
        <w:rPr>
          <w:b/>
          <w:i/>
          <w:sz w:val="22"/>
        </w:rPr>
        <w:t>Emerging</w:t>
      </w:r>
      <w:r>
        <w:rPr>
          <w:b/>
          <w:i/>
          <w:spacing w:val="-6"/>
          <w:sz w:val="22"/>
        </w:rPr>
        <w:t> </w:t>
      </w:r>
      <w:r>
        <w:rPr>
          <w:b/>
          <w:i/>
          <w:sz w:val="22"/>
        </w:rPr>
        <w:t>Markets</w:t>
      </w:r>
      <w:r>
        <w:rPr>
          <w:b/>
          <w:i/>
          <w:spacing w:val="-7"/>
          <w:sz w:val="22"/>
        </w:rPr>
        <w:t> </w:t>
      </w:r>
      <w:r>
        <w:rPr>
          <w:b/>
          <w:i/>
          <w:sz w:val="22"/>
        </w:rPr>
        <w:t>Review</w:t>
      </w:r>
      <w:r>
        <w:rPr>
          <w:sz w:val="22"/>
        </w:rPr>
        <w:t>,</w:t>
      </w:r>
      <w:r>
        <w:rPr>
          <w:spacing w:val="-6"/>
          <w:sz w:val="22"/>
        </w:rPr>
        <w:t> </w:t>
      </w:r>
      <w:r>
        <w:rPr>
          <w:sz w:val="22"/>
        </w:rPr>
        <w:t>2000,</w:t>
      </w:r>
      <w:r>
        <w:rPr>
          <w:spacing w:val="-6"/>
          <w:sz w:val="22"/>
        </w:rPr>
        <w:t> </w:t>
      </w:r>
      <w:r>
        <w:rPr>
          <w:sz w:val="22"/>
        </w:rPr>
        <w:t>1,</w:t>
      </w:r>
      <w:r>
        <w:rPr>
          <w:spacing w:val="-6"/>
          <w:sz w:val="22"/>
        </w:rPr>
        <w:t> </w:t>
      </w:r>
      <w:r>
        <w:rPr>
          <w:sz w:val="22"/>
        </w:rPr>
        <w:t>165-</w:t>
      </w:r>
      <w:r>
        <w:rPr>
          <w:spacing w:val="-5"/>
          <w:sz w:val="22"/>
        </w:rPr>
        <w:t>181</w:t>
      </w:r>
    </w:p>
    <w:p>
      <w:pPr>
        <w:pStyle w:val="ListParagraph"/>
        <w:numPr>
          <w:ilvl w:val="0"/>
          <w:numId w:val="1"/>
        </w:numPr>
        <w:tabs>
          <w:tab w:pos="930" w:val="left" w:leader="none"/>
          <w:tab w:pos="935" w:val="left" w:leader="none"/>
        </w:tabs>
        <w:spacing w:line="240" w:lineRule="auto" w:before="163" w:after="0"/>
        <w:ind w:left="930" w:right="621" w:hanging="357"/>
        <w:jc w:val="left"/>
        <w:rPr>
          <w:sz w:val="22"/>
        </w:rPr>
      </w:pPr>
      <w:r>
        <w:rPr>
          <w:sz w:val="22"/>
        </w:rPr>
        <w:t>“</w:t>
      </w:r>
      <w:r>
        <w:rPr>
          <w:color w:val="0000FF"/>
          <w:sz w:val="22"/>
        </w:rPr>
        <w:t>A</w:t>
      </w:r>
      <w:r>
        <w:rPr>
          <w:color w:val="0000FF"/>
          <w:sz w:val="22"/>
        </w:rPr>
        <w:t> Perfect</w:t>
      </w:r>
      <w:r>
        <w:rPr>
          <w:color w:val="0000FF"/>
          <w:spacing w:val="-4"/>
          <w:sz w:val="22"/>
        </w:rPr>
        <w:t> </w:t>
      </w:r>
      <w:r>
        <w:rPr>
          <w:color w:val="0000FF"/>
          <w:sz w:val="22"/>
        </w:rPr>
        <w:t>Foresight</w:t>
      </w:r>
      <w:r>
        <w:rPr>
          <w:color w:val="0000FF"/>
          <w:spacing w:val="-4"/>
          <w:sz w:val="22"/>
        </w:rPr>
        <w:t> </w:t>
      </w:r>
      <w:r>
        <w:rPr>
          <w:color w:val="0000FF"/>
          <w:sz w:val="22"/>
        </w:rPr>
        <w:t>Model</w:t>
      </w:r>
      <w:r>
        <w:rPr>
          <w:color w:val="0000FF"/>
          <w:spacing w:val="-4"/>
          <w:sz w:val="22"/>
        </w:rPr>
        <w:t> </w:t>
      </w:r>
      <w:r>
        <w:rPr>
          <w:color w:val="0000FF"/>
          <w:sz w:val="22"/>
        </w:rPr>
        <w:t>of</w:t>
      </w:r>
      <w:r>
        <w:rPr>
          <w:color w:val="0000FF"/>
          <w:spacing w:val="-4"/>
          <w:sz w:val="22"/>
        </w:rPr>
        <w:t> </w:t>
      </w:r>
      <w:r>
        <w:rPr>
          <w:color w:val="0000FF"/>
          <w:sz w:val="22"/>
        </w:rPr>
        <w:t>Regional</w:t>
      </w:r>
      <w:r>
        <w:rPr>
          <w:color w:val="0000FF"/>
          <w:spacing w:val="-4"/>
          <w:sz w:val="22"/>
        </w:rPr>
        <w:t> </w:t>
      </w:r>
      <w:r>
        <w:rPr>
          <w:color w:val="0000FF"/>
          <w:sz w:val="22"/>
        </w:rPr>
        <w:t>Development</w:t>
      </w:r>
      <w:r>
        <w:rPr>
          <w:color w:val="0000FF"/>
          <w:spacing w:val="-4"/>
          <w:sz w:val="22"/>
        </w:rPr>
        <w:t> </w:t>
      </w:r>
      <w:r>
        <w:rPr>
          <w:color w:val="0000FF"/>
          <w:sz w:val="22"/>
        </w:rPr>
        <w:t>and</w:t>
      </w:r>
      <w:r>
        <w:rPr>
          <w:color w:val="0000FF"/>
          <w:spacing w:val="-4"/>
          <w:sz w:val="22"/>
        </w:rPr>
        <w:t> </w:t>
      </w:r>
      <w:r>
        <w:rPr>
          <w:color w:val="0000FF"/>
          <w:sz w:val="22"/>
        </w:rPr>
        <w:t>Skill</w:t>
      </w:r>
      <w:r>
        <w:rPr>
          <w:color w:val="0000FF"/>
          <w:spacing w:val="-4"/>
          <w:sz w:val="22"/>
        </w:rPr>
        <w:t> </w:t>
      </w:r>
      <w:r>
        <w:rPr>
          <w:color w:val="0000FF"/>
          <w:sz w:val="22"/>
        </w:rPr>
        <w:t>Specialization</w:t>
      </w:r>
      <w:r>
        <w:rPr>
          <w:sz w:val="22"/>
        </w:rPr>
        <w:t>,”</w:t>
      </w:r>
      <w:r>
        <w:rPr>
          <w:spacing w:val="-4"/>
          <w:sz w:val="22"/>
        </w:rPr>
        <w:t> </w:t>
      </w:r>
      <w:r>
        <w:rPr>
          <w:b/>
          <w:i/>
          <w:sz w:val="22"/>
        </w:rPr>
        <w:t>Regional</w:t>
      </w:r>
      <w:r>
        <w:rPr>
          <w:b/>
          <w:i/>
          <w:spacing w:val="-4"/>
          <w:sz w:val="22"/>
        </w:rPr>
        <w:t> </w:t>
      </w:r>
      <w:r>
        <w:rPr>
          <w:b/>
          <w:i/>
          <w:sz w:val="22"/>
        </w:rPr>
        <w:t>Science and Urban Economics</w:t>
      </w:r>
      <w:r>
        <w:rPr>
          <w:sz w:val="22"/>
        </w:rPr>
        <w:t>, 2000, 30, 221-242</w:t>
      </w:r>
    </w:p>
    <w:p>
      <w:pPr>
        <w:pStyle w:val="ListParagraph"/>
        <w:spacing w:after="0" w:line="240" w:lineRule="auto"/>
        <w:jc w:val="left"/>
        <w:rPr>
          <w:sz w:val="22"/>
        </w:rPr>
        <w:sectPr>
          <w:pgSz w:w="12240" w:h="15840"/>
          <w:pgMar w:top="1000" w:bottom="280" w:left="1080" w:right="1080"/>
        </w:sectPr>
      </w:pPr>
    </w:p>
    <w:p>
      <w:pPr>
        <w:pStyle w:val="Heading1"/>
        <w:spacing w:before="81"/>
      </w:pPr>
      <w:r>
        <w:rPr/>
        <w:t>Completed</w:t>
      </w:r>
      <w:r>
        <w:rPr>
          <w:spacing w:val="-8"/>
        </w:rPr>
        <w:t> </w:t>
      </w:r>
      <w:r>
        <w:rPr/>
        <w:t>working</w:t>
      </w:r>
      <w:r>
        <w:rPr>
          <w:spacing w:val="-8"/>
        </w:rPr>
        <w:t> </w:t>
      </w:r>
      <w:r>
        <w:rPr>
          <w:spacing w:val="-2"/>
        </w:rPr>
        <w:t>papers</w:t>
      </w:r>
    </w:p>
    <w:p>
      <w:pPr>
        <w:pStyle w:val="BodyText"/>
        <w:spacing w:before="178"/>
        <w:ind w:left="0"/>
        <w:rPr>
          <w:b/>
        </w:rPr>
      </w:pPr>
    </w:p>
    <w:p>
      <w:pPr>
        <w:pStyle w:val="ListParagraph"/>
        <w:numPr>
          <w:ilvl w:val="0"/>
          <w:numId w:val="1"/>
        </w:numPr>
        <w:tabs>
          <w:tab w:pos="936" w:val="left" w:leader="none"/>
        </w:tabs>
        <w:spacing w:line="240" w:lineRule="auto" w:before="1" w:after="0"/>
        <w:ind w:left="936" w:right="365" w:hanging="360"/>
        <w:jc w:val="left"/>
        <w:rPr>
          <w:sz w:val="22"/>
        </w:rPr>
      </w:pPr>
      <w:r>
        <w:rPr>
          <w:sz w:val="22"/>
        </w:rPr>
        <w:t>“</w:t>
      </w:r>
      <w:r>
        <w:rPr>
          <w:color w:val="0000FF"/>
          <w:sz w:val="22"/>
        </w:rPr>
        <w:t>Human</w:t>
      </w:r>
      <w:r>
        <w:rPr>
          <w:color w:val="0000FF"/>
          <w:spacing w:val="-4"/>
          <w:sz w:val="22"/>
        </w:rPr>
        <w:t> </w:t>
      </w:r>
      <w:r>
        <w:rPr>
          <w:color w:val="0000FF"/>
          <w:sz w:val="22"/>
        </w:rPr>
        <w:t>Capital</w:t>
      </w:r>
      <w:r>
        <w:rPr>
          <w:color w:val="0000FF"/>
          <w:spacing w:val="-4"/>
          <w:sz w:val="22"/>
        </w:rPr>
        <w:t> </w:t>
      </w:r>
      <w:r>
        <w:rPr>
          <w:color w:val="0000FF"/>
          <w:sz w:val="22"/>
        </w:rPr>
        <w:t>Accumulation</w:t>
      </w:r>
      <w:r>
        <w:rPr>
          <w:color w:val="0000FF"/>
          <w:spacing w:val="-5"/>
          <w:sz w:val="22"/>
        </w:rPr>
        <w:t> </w:t>
      </w:r>
      <w:r>
        <w:rPr>
          <w:color w:val="0000FF"/>
          <w:sz w:val="22"/>
        </w:rPr>
        <w:t>across</w:t>
      </w:r>
      <w:r>
        <w:rPr>
          <w:color w:val="0000FF"/>
          <w:spacing w:val="-4"/>
          <w:sz w:val="22"/>
        </w:rPr>
        <w:t> </w:t>
      </w:r>
      <w:r>
        <w:rPr>
          <w:color w:val="0000FF"/>
          <w:sz w:val="22"/>
        </w:rPr>
        <w:t>Space</w:t>
      </w:r>
      <w:r>
        <w:rPr>
          <w:sz w:val="22"/>
        </w:rPr>
        <w:t>,”</w:t>
      </w:r>
      <w:r>
        <w:rPr>
          <w:spacing w:val="-4"/>
          <w:sz w:val="22"/>
        </w:rPr>
        <w:t> </w:t>
      </w:r>
      <w:r>
        <w:rPr>
          <w:sz w:val="22"/>
        </w:rPr>
        <w:t>NBER</w:t>
      </w:r>
      <w:r>
        <w:rPr>
          <w:spacing w:val="-4"/>
          <w:sz w:val="22"/>
        </w:rPr>
        <w:t> </w:t>
      </w:r>
      <w:r>
        <w:rPr>
          <w:sz w:val="22"/>
        </w:rPr>
        <w:t>Working</w:t>
      </w:r>
      <w:r>
        <w:rPr>
          <w:spacing w:val="-4"/>
          <w:sz w:val="22"/>
        </w:rPr>
        <w:t> </w:t>
      </w:r>
      <w:r>
        <w:rPr>
          <w:sz w:val="22"/>
        </w:rPr>
        <w:t>Paper</w:t>
      </w:r>
      <w:r>
        <w:rPr>
          <w:spacing w:val="-4"/>
          <w:sz w:val="22"/>
        </w:rPr>
        <w:t> </w:t>
      </w:r>
      <w:r>
        <w:rPr>
          <w:sz w:val="22"/>
        </w:rPr>
        <w:t>#34310,</w:t>
      </w:r>
      <w:r>
        <w:rPr>
          <w:spacing w:val="-4"/>
          <w:sz w:val="22"/>
        </w:rPr>
        <w:t> </w:t>
      </w:r>
      <w:r>
        <w:rPr>
          <w:sz w:val="22"/>
        </w:rPr>
        <w:t>CEPR</w:t>
      </w:r>
      <w:r>
        <w:rPr>
          <w:spacing w:val="-4"/>
          <w:sz w:val="22"/>
        </w:rPr>
        <w:t> </w:t>
      </w:r>
      <w:r>
        <w:rPr>
          <w:sz w:val="22"/>
        </w:rPr>
        <w:t>Discussion</w:t>
      </w:r>
      <w:r>
        <w:rPr>
          <w:spacing w:val="-4"/>
          <w:sz w:val="22"/>
        </w:rPr>
        <w:t> </w:t>
      </w:r>
      <w:r>
        <w:rPr>
          <w:sz w:val="22"/>
        </w:rPr>
        <w:t>Paper #20671, September 2025 (with Dávid Krisztián Nagy and Esteban Rossi-Hansberg)</w:t>
      </w:r>
    </w:p>
    <w:p>
      <w:pPr>
        <w:pStyle w:val="ListParagraph"/>
        <w:numPr>
          <w:ilvl w:val="0"/>
          <w:numId w:val="1"/>
        </w:numPr>
        <w:tabs>
          <w:tab w:pos="936" w:val="left" w:leader="none"/>
        </w:tabs>
        <w:spacing w:line="240" w:lineRule="auto" w:before="182" w:after="0"/>
        <w:ind w:left="936" w:right="244" w:hanging="360"/>
        <w:jc w:val="left"/>
        <w:rPr>
          <w:sz w:val="22"/>
        </w:rPr>
      </w:pPr>
      <w:r>
        <w:rPr>
          <w:sz w:val="22"/>
        </w:rPr>
        <w:t>“</w:t>
      </w:r>
      <w:r>
        <w:rPr>
          <w:color w:val="0000FF"/>
          <w:sz w:val="22"/>
        </w:rPr>
        <w:t>Ethnic</w:t>
      </w:r>
      <w:r>
        <w:rPr>
          <w:color w:val="0000FF"/>
          <w:spacing w:val="-4"/>
          <w:sz w:val="22"/>
        </w:rPr>
        <w:t> </w:t>
      </w:r>
      <w:r>
        <w:rPr>
          <w:color w:val="0000FF"/>
          <w:sz w:val="22"/>
        </w:rPr>
        <w:t>Remoteness</w:t>
      </w:r>
      <w:r>
        <w:rPr>
          <w:color w:val="0000FF"/>
          <w:spacing w:val="-4"/>
          <w:sz w:val="22"/>
        </w:rPr>
        <w:t> </w:t>
      </w:r>
      <w:r>
        <w:rPr>
          <w:color w:val="0000FF"/>
          <w:sz w:val="22"/>
        </w:rPr>
        <w:t>Reduces</w:t>
      </w:r>
      <w:r>
        <w:rPr>
          <w:color w:val="0000FF"/>
          <w:spacing w:val="-4"/>
          <w:sz w:val="22"/>
        </w:rPr>
        <w:t> </w:t>
      </w:r>
      <w:r>
        <w:rPr>
          <w:color w:val="0000FF"/>
          <w:sz w:val="22"/>
        </w:rPr>
        <w:t>the</w:t>
      </w:r>
      <w:r>
        <w:rPr>
          <w:color w:val="0000FF"/>
          <w:spacing w:val="-4"/>
          <w:sz w:val="22"/>
        </w:rPr>
        <w:t> </w:t>
      </w:r>
      <w:r>
        <w:rPr>
          <w:color w:val="0000FF"/>
          <w:sz w:val="22"/>
        </w:rPr>
        <w:t>Peace</w:t>
      </w:r>
      <w:r>
        <w:rPr>
          <w:color w:val="0000FF"/>
          <w:spacing w:val="-4"/>
          <w:sz w:val="22"/>
        </w:rPr>
        <w:t> </w:t>
      </w:r>
      <w:r>
        <w:rPr>
          <w:color w:val="0000FF"/>
          <w:sz w:val="22"/>
        </w:rPr>
        <w:t>Dividend</w:t>
      </w:r>
      <w:r>
        <w:rPr>
          <w:color w:val="0000FF"/>
          <w:spacing w:val="-4"/>
          <w:sz w:val="22"/>
        </w:rPr>
        <w:t> </w:t>
      </w:r>
      <w:r>
        <w:rPr>
          <w:color w:val="0000FF"/>
          <w:sz w:val="22"/>
        </w:rPr>
        <w:t>from</w:t>
      </w:r>
      <w:r>
        <w:rPr>
          <w:color w:val="0000FF"/>
          <w:spacing w:val="-4"/>
          <w:sz w:val="22"/>
        </w:rPr>
        <w:t> </w:t>
      </w:r>
      <w:r>
        <w:rPr>
          <w:color w:val="0000FF"/>
          <w:sz w:val="22"/>
        </w:rPr>
        <w:t>Trade</w:t>
      </w:r>
      <w:r>
        <w:rPr>
          <w:color w:val="0000FF"/>
          <w:spacing w:val="-4"/>
          <w:sz w:val="22"/>
        </w:rPr>
        <w:t> </w:t>
      </w:r>
      <w:r>
        <w:rPr>
          <w:color w:val="0000FF"/>
          <w:sz w:val="22"/>
        </w:rPr>
        <w:t>Access</w:t>
      </w:r>
      <w:r>
        <w:rPr>
          <w:sz w:val="22"/>
        </w:rPr>
        <w:t>,”</w:t>
      </w:r>
      <w:r>
        <w:rPr>
          <w:spacing w:val="-4"/>
          <w:sz w:val="22"/>
        </w:rPr>
        <w:t> </w:t>
      </w:r>
      <w:r>
        <w:rPr>
          <w:sz w:val="22"/>
        </w:rPr>
        <w:t>NBER</w:t>
      </w:r>
      <w:r>
        <w:rPr>
          <w:spacing w:val="-4"/>
          <w:sz w:val="22"/>
        </w:rPr>
        <w:t> </w:t>
      </w:r>
      <w:r>
        <w:rPr>
          <w:sz w:val="22"/>
        </w:rPr>
        <w:t>Working</w:t>
      </w:r>
      <w:r>
        <w:rPr>
          <w:spacing w:val="-4"/>
          <w:sz w:val="22"/>
        </w:rPr>
        <w:t> </w:t>
      </w:r>
      <w:r>
        <w:rPr>
          <w:sz w:val="22"/>
        </w:rPr>
        <w:t>Paper</w:t>
      </w:r>
      <w:r>
        <w:rPr>
          <w:spacing w:val="-4"/>
          <w:sz w:val="22"/>
        </w:rPr>
        <w:t> </w:t>
      </w:r>
      <w:r>
        <w:rPr>
          <w:sz w:val="22"/>
        </w:rPr>
        <w:t>#30862, CEPR Discussion Paper #17895 (with Joseph Gomes)</w:t>
      </w:r>
    </w:p>
    <w:p>
      <w:pPr>
        <w:pStyle w:val="ListParagraph"/>
        <w:numPr>
          <w:ilvl w:val="0"/>
          <w:numId w:val="1"/>
        </w:numPr>
        <w:tabs>
          <w:tab w:pos="936" w:val="left" w:leader="none"/>
        </w:tabs>
        <w:spacing w:line="240" w:lineRule="auto" w:before="178" w:after="0"/>
        <w:ind w:left="936" w:right="662" w:hanging="360"/>
        <w:jc w:val="left"/>
        <w:rPr>
          <w:sz w:val="22"/>
        </w:rPr>
      </w:pPr>
      <w:r>
        <w:rPr>
          <w:sz w:val="22"/>
        </w:rPr>
        <w:t>“</w:t>
      </w:r>
      <w:r>
        <w:rPr>
          <w:color w:val="0000FF"/>
          <w:sz w:val="22"/>
        </w:rPr>
        <w:t>Latent</w:t>
      </w:r>
      <w:r>
        <w:rPr>
          <w:color w:val="0000FF"/>
          <w:spacing w:val="-4"/>
          <w:sz w:val="22"/>
        </w:rPr>
        <w:t> </w:t>
      </w:r>
      <w:r>
        <w:rPr>
          <w:color w:val="0000FF"/>
          <w:sz w:val="22"/>
        </w:rPr>
        <w:t>Polarization</w:t>
      </w:r>
      <w:r>
        <w:rPr>
          <w:sz w:val="22"/>
        </w:rPr>
        <w:t>,”</w:t>
      </w:r>
      <w:r>
        <w:rPr>
          <w:spacing w:val="-4"/>
          <w:sz w:val="22"/>
        </w:rPr>
        <w:t> </w:t>
      </w:r>
      <w:r>
        <w:rPr>
          <w:sz w:val="22"/>
        </w:rPr>
        <w:t>NBER</w:t>
      </w:r>
      <w:r>
        <w:rPr>
          <w:spacing w:val="-4"/>
          <w:sz w:val="22"/>
        </w:rPr>
        <w:t> </w:t>
      </w:r>
      <w:r>
        <w:rPr>
          <w:sz w:val="22"/>
        </w:rPr>
        <w:t>Working</w:t>
      </w:r>
      <w:r>
        <w:rPr>
          <w:spacing w:val="-4"/>
          <w:sz w:val="22"/>
        </w:rPr>
        <w:t> </w:t>
      </w:r>
      <w:r>
        <w:rPr>
          <w:sz w:val="22"/>
        </w:rPr>
        <w:t>Paper</w:t>
      </w:r>
      <w:r>
        <w:rPr>
          <w:spacing w:val="-4"/>
          <w:sz w:val="22"/>
        </w:rPr>
        <w:t> </w:t>
      </w:r>
      <w:r>
        <w:rPr>
          <w:sz w:val="22"/>
        </w:rPr>
        <w:t>#34229,</w:t>
      </w:r>
      <w:r>
        <w:rPr>
          <w:spacing w:val="-4"/>
          <w:sz w:val="22"/>
        </w:rPr>
        <w:t> </w:t>
      </w:r>
      <w:r>
        <w:rPr>
          <w:sz w:val="22"/>
        </w:rPr>
        <w:t>CEPR</w:t>
      </w:r>
      <w:r>
        <w:rPr>
          <w:spacing w:val="-4"/>
          <w:sz w:val="22"/>
        </w:rPr>
        <w:t> </w:t>
      </w:r>
      <w:r>
        <w:rPr>
          <w:sz w:val="22"/>
        </w:rPr>
        <w:t>Discussion</w:t>
      </w:r>
      <w:r>
        <w:rPr>
          <w:spacing w:val="-4"/>
          <w:sz w:val="22"/>
        </w:rPr>
        <w:t> </w:t>
      </w:r>
      <w:r>
        <w:rPr>
          <w:sz w:val="22"/>
        </w:rPr>
        <w:t>Paper</w:t>
      </w:r>
      <w:r>
        <w:rPr>
          <w:spacing w:val="-4"/>
          <w:sz w:val="22"/>
        </w:rPr>
        <w:t> </w:t>
      </w:r>
      <w:r>
        <w:rPr>
          <w:sz w:val="22"/>
        </w:rPr>
        <w:t>#20644,</w:t>
      </w:r>
      <w:r>
        <w:rPr>
          <w:spacing w:val="-4"/>
          <w:sz w:val="22"/>
        </w:rPr>
        <w:t> </w:t>
      </w:r>
      <w:r>
        <w:rPr>
          <w:sz w:val="22"/>
        </w:rPr>
        <w:t>September 2025 (with Ignacio Ortuño-Ortín and Romain Wacziarg)</w:t>
      </w:r>
    </w:p>
    <w:p>
      <w:pPr>
        <w:pStyle w:val="ListParagraph"/>
        <w:numPr>
          <w:ilvl w:val="0"/>
          <w:numId w:val="1"/>
        </w:numPr>
        <w:tabs>
          <w:tab w:pos="936" w:val="left" w:leader="none"/>
        </w:tabs>
        <w:spacing w:line="237" w:lineRule="auto" w:before="185" w:after="0"/>
        <w:ind w:left="936" w:right="363" w:hanging="360"/>
        <w:jc w:val="left"/>
        <w:rPr>
          <w:sz w:val="22"/>
        </w:rPr>
      </w:pPr>
      <w:r>
        <w:rPr>
          <w:sz w:val="22"/>
        </w:rPr>
        <w:t>“</w:t>
      </w:r>
      <w:r>
        <w:rPr>
          <w:color w:val="0000FF"/>
          <w:sz w:val="22"/>
        </w:rPr>
        <w:t>On the Measurement of Social Heterogeneity</w:t>
      </w:r>
      <w:r>
        <w:rPr>
          <w:sz w:val="22"/>
        </w:rPr>
        <w:t>,” prepared for the </w:t>
      </w:r>
      <w:r>
        <w:rPr>
          <w:b/>
          <w:i/>
          <w:sz w:val="22"/>
        </w:rPr>
        <w:t>Handbook of Culture and Economic</w:t>
      </w:r>
      <w:r>
        <w:rPr>
          <w:b/>
          <w:i/>
          <w:spacing w:val="-4"/>
          <w:sz w:val="22"/>
        </w:rPr>
        <w:t> </w:t>
      </w:r>
      <w:r>
        <w:rPr>
          <w:b/>
          <w:i/>
          <w:sz w:val="22"/>
        </w:rPr>
        <w:t>Behavior</w:t>
      </w:r>
      <w:r>
        <w:rPr>
          <w:sz w:val="22"/>
        </w:rPr>
        <w:t>,</w:t>
      </w:r>
      <w:r>
        <w:rPr>
          <w:spacing w:val="-4"/>
          <w:sz w:val="22"/>
        </w:rPr>
        <w:t> </w:t>
      </w:r>
      <w:r>
        <w:rPr>
          <w:sz w:val="22"/>
        </w:rPr>
        <w:t>NBER</w:t>
      </w:r>
      <w:r>
        <w:rPr>
          <w:spacing w:val="-4"/>
          <w:sz w:val="22"/>
        </w:rPr>
        <w:t> </w:t>
      </w:r>
      <w:r>
        <w:rPr>
          <w:sz w:val="22"/>
        </w:rPr>
        <w:t>Working</w:t>
      </w:r>
      <w:r>
        <w:rPr>
          <w:spacing w:val="-4"/>
          <w:sz w:val="22"/>
        </w:rPr>
        <w:t> </w:t>
      </w:r>
      <w:r>
        <w:rPr>
          <w:sz w:val="22"/>
        </w:rPr>
        <w:t>Paper</w:t>
      </w:r>
      <w:r>
        <w:rPr>
          <w:spacing w:val="-4"/>
          <w:sz w:val="22"/>
        </w:rPr>
        <w:t> </w:t>
      </w:r>
      <w:r>
        <w:rPr>
          <w:sz w:val="22"/>
        </w:rPr>
        <w:t>#33896,</w:t>
      </w:r>
      <w:r>
        <w:rPr>
          <w:spacing w:val="-4"/>
          <w:sz w:val="22"/>
        </w:rPr>
        <w:t> </w:t>
      </w:r>
      <w:r>
        <w:rPr>
          <w:sz w:val="22"/>
        </w:rPr>
        <w:t>CEPR</w:t>
      </w:r>
      <w:r>
        <w:rPr>
          <w:spacing w:val="-4"/>
          <w:sz w:val="22"/>
        </w:rPr>
        <w:t> </w:t>
      </w:r>
      <w:r>
        <w:rPr>
          <w:sz w:val="22"/>
        </w:rPr>
        <w:t>Discussion</w:t>
      </w:r>
      <w:r>
        <w:rPr>
          <w:spacing w:val="-4"/>
          <w:sz w:val="22"/>
        </w:rPr>
        <w:t> </w:t>
      </w:r>
      <w:r>
        <w:rPr>
          <w:sz w:val="22"/>
        </w:rPr>
        <w:t>Paper</w:t>
      </w:r>
      <w:r>
        <w:rPr>
          <w:spacing w:val="-4"/>
          <w:sz w:val="22"/>
        </w:rPr>
        <w:t> </w:t>
      </w:r>
      <w:r>
        <w:rPr>
          <w:sz w:val="22"/>
        </w:rPr>
        <w:t>#20336,</w:t>
      </w:r>
      <w:r>
        <w:rPr>
          <w:spacing w:val="-4"/>
          <w:sz w:val="22"/>
        </w:rPr>
        <w:t> </w:t>
      </w:r>
      <w:r>
        <w:rPr>
          <w:sz w:val="22"/>
        </w:rPr>
        <w:t>June</w:t>
      </w:r>
      <w:r>
        <w:rPr>
          <w:spacing w:val="-4"/>
          <w:sz w:val="22"/>
        </w:rPr>
        <w:t> </w:t>
      </w:r>
      <w:r>
        <w:rPr>
          <w:sz w:val="22"/>
        </w:rPr>
        <w:t>2025</w:t>
      </w:r>
      <w:r>
        <w:rPr>
          <w:spacing w:val="-5"/>
          <w:sz w:val="22"/>
        </w:rPr>
        <w:t> </w:t>
      </w:r>
      <w:r>
        <w:rPr>
          <w:sz w:val="22"/>
        </w:rPr>
        <w:t>(with Ignacio Ortuño-Ortín and Romain Wacziarg)</w:t>
      </w:r>
    </w:p>
    <w:p>
      <w:pPr>
        <w:pStyle w:val="BodyText"/>
        <w:ind w:left="0"/>
      </w:pPr>
    </w:p>
    <w:p>
      <w:pPr>
        <w:pStyle w:val="BodyText"/>
        <w:spacing w:before="3"/>
        <w:ind w:left="0"/>
      </w:pPr>
    </w:p>
    <w:p>
      <w:pPr>
        <w:pStyle w:val="Heading1"/>
      </w:pPr>
      <w:r>
        <w:rPr/>
        <w:t>Book</w:t>
      </w:r>
      <w:r>
        <w:rPr>
          <w:spacing w:val="-5"/>
        </w:rPr>
        <w:t> </w:t>
      </w:r>
      <w:r>
        <w:rPr/>
        <w:t>chapters</w:t>
      </w:r>
      <w:r>
        <w:rPr>
          <w:spacing w:val="-5"/>
        </w:rPr>
        <w:t> </w:t>
      </w:r>
      <w:r>
        <w:rPr/>
        <w:t>and</w:t>
      </w:r>
      <w:r>
        <w:rPr>
          <w:spacing w:val="-5"/>
        </w:rPr>
        <w:t> </w:t>
      </w:r>
      <w:r>
        <w:rPr/>
        <w:t>short</w:t>
      </w:r>
      <w:r>
        <w:rPr>
          <w:spacing w:val="-4"/>
        </w:rPr>
        <w:t> </w:t>
      </w:r>
      <w:r>
        <w:rPr>
          <w:spacing w:val="-2"/>
        </w:rPr>
        <w:t>articles</w:t>
      </w:r>
    </w:p>
    <w:p>
      <w:pPr>
        <w:pStyle w:val="BodyText"/>
        <w:spacing w:before="178"/>
        <w:ind w:left="0"/>
        <w:rPr>
          <w:b/>
        </w:rPr>
      </w:pPr>
    </w:p>
    <w:p>
      <w:pPr>
        <w:pStyle w:val="ListParagraph"/>
        <w:numPr>
          <w:ilvl w:val="0"/>
          <w:numId w:val="1"/>
        </w:numPr>
        <w:tabs>
          <w:tab w:pos="936" w:val="left" w:leader="none"/>
        </w:tabs>
        <w:spacing w:line="244" w:lineRule="auto" w:before="0" w:after="0"/>
        <w:ind w:left="936" w:right="568" w:hanging="360"/>
        <w:jc w:val="left"/>
        <w:rPr>
          <w:sz w:val="22"/>
        </w:rPr>
      </w:pPr>
      <w:r>
        <w:rPr>
          <w:sz w:val="22"/>
        </w:rPr>
        <w:t>“</w:t>
      </w:r>
      <w:r>
        <w:rPr>
          <w:color w:val="0000FF"/>
          <w:sz w:val="22"/>
        </w:rPr>
        <w:t>The</w:t>
      </w:r>
      <w:r>
        <w:rPr>
          <w:color w:val="0000FF"/>
          <w:spacing w:val="-4"/>
          <w:sz w:val="22"/>
        </w:rPr>
        <w:t> </w:t>
      </w:r>
      <w:r>
        <w:rPr>
          <w:color w:val="0000FF"/>
          <w:sz w:val="22"/>
        </w:rPr>
        <w:t>Economic</w:t>
      </w:r>
      <w:r>
        <w:rPr>
          <w:color w:val="0000FF"/>
          <w:spacing w:val="-4"/>
          <w:sz w:val="22"/>
        </w:rPr>
        <w:t> </w:t>
      </w:r>
      <w:r>
        <w:rPr>
          <w:color w:val="0000FF"/>
          <w:sz w:val="22"/>
        </w:rPr>
        <w:t>Geography</w:t>
      </w:r>
      <w:r>
        <w:rPr>
          <w:color w:val="0000FF"/>
          <w:spacing w:val="-4"/>
          <w:sz w:val="22"/>
        </w:rPr>
        <w:t> </w:t>
      </w:r>
      <w:r>
        <w:rPr>
          <w:color w:val="0000FF"/>
          <w:sz w:val="22"/>
        </w:rPr>
        <w:t>of</w:t>
      </w:r>
      <w:r>
        <w:rPr>
          <w:color w:val="0000FF"/>
          <w:spacing w:val="-4"/>
          <w:sz w:val="22"/>
        </w:rPr>
        <w:t> </w:t>
      </w:r>
      <w:r>
        <w:rPr>
          <w:color w:val="0000FF"/>
          <w:sz w:val="22"/>
        </w:rPr>
        <w:t>Climate</w:t>
      </w:r>
      <w:r>
        <w:rPr>
          <w:color w:val="0000FF"/>
          <w:spacing w:val="-4"/>
          <w:sz w:val="22"/>
        </w:rPr>
        <w:t> </w:t>
      </w:r>
      <w:r>
        <w:rPr>
          <w:color w:val="0000FF"/>
          <w:sz w:val="22"/>
        </w:rPr>
        <w:t>Change:</w:t>
      </w:r>
      <w:r>
        <w:rPr>
          <w:color w:val="0000FF"/>
          <w:spacing w:val="-4"/>
          <w:sz w:val="22"/>
        </w:rPr>
        <w:t> </w:t>
      </w:r>
      <w:r>
        <w:rPr>
          <w:color w:val="0000FF"/>
          <w:sz w:val="22"/>
        </w:rPr>
        <w:t>Recent</w:t>
      </w:r>
      <w:r>
        <w:rPr>
          <w:color w:val="0000FF"/>
          <w:spacing w:val="-4"/>
          <w:sz w:val="22"/>
        </w:rPr>
        <w:t> </w:t>
      </w:r>
      <w:r>
        <w:rPr>
          <w:color w:val="0000FF"/>
          <w:sz w:val="22"/>
        </w:rPr>
        <w:t>Progress</w:t>
      </w:r>
      <w:r>
        <w:rPr>
          <w:color w:val="0000FF"/>
          <w:spacing w:val="-4"/>
          <w:sz w:val="22"/>
        </w:rPr>
        <w:t> </w:t>
      </w:r>
      <w:r>
        <w:rPr>
          <w:color w:val="0000FF"/>
          <w:sz w:val="22"/>
        </w:rPr>
        <w:t>and</w:t>
      </w:r>
      <w:r>
        <w:rPr>
          <w:color w:val="0000FF"/>
          <w:spacing w:val="-4"/>
          <w:sz w:val="22"/>
        </w:rPr>
        <w:t> </w:t>
      </w:r>
      <w:r>
        <w:rPr>
          <w:color w:val="0000FF"/>
          <w:sz w:val="22"/>
        </w:rPr>
        <w:t>Open</w:t>
      </w:r>
      <w:r>
        <w:rPr>
          <w:color w:val="0000FF"/>
          <w:spacing w:val="-4"/>
          <w:sz w:val="22"/>
        </w:rPr>
        <w:t> </w:t>
      </w:r>
      <w:r>
        <w:rPr>
          <w:color w:val="0000FF"/>
          <w:sz w:val="22"/>
        </w:rPr>
        <w:t>Questions</w:t>
      </w:r>
      <w:r>
        <w:rPr>
          <w:sz w:val="22"/>
        </w:rPr>
        <w:t>,”</w:t>
      </w:r>
      <w:r>
        <w:rPr>
          <w:spacing w:val="-4"/>
          <w:sz w:val="22"/>
        </w:rPr>
        <w:t> </w:t>
      </w:r>
      <w:r>
        <w:rPr>
          <w:b/>
          <w:i/>
          <w:sz w:val="22"/>
        </w:rPr>
        <w:t>Journal</w:t>
      </w:r>
      <w:r>
        <w:rPr>
          <w:b/>
          <w:i/>
          <w:spacing w:val="-4"/>
          <w:sz w:val="22"/>
        </w:rPr>
        <w:t> </w:t>
      </w:r>
      <w:r>
        <w:rPr>
          <w:b/>
          <w:i/>
          <w:sz w:val="22"/>
        </w:rPr>
        <w:t>of Economic Geography</w:t>
      </w:r>
      <w:r>
        <w:rPr>
          <w:sz w:val="22"/>
        </w:rPr>
        <w:t>, forthcoming, July 2025 (with Esteban Rossi-Hansberg)</w:t>
      </w:r>
    </w:p>
    <w:p>
      <w:pPr>
        <w:pStyle w:val="ListParagraph"/>
        <w:numPr>
          <w:ilvl w:val="0"/>
          <w:numId w:val="1"/>
        </w:numPr>
        <w:tabs>
          <w:tab w:pos="936" w:val="left" w:leader="none"/>
        </w:tabs>
        <w:spacing w:line="240" w:lineRule="auto" w:before="172" w:after="0"/>
        <w:ind w:left="936" w:right="512" w:hanging="360"/>
        <w:jc w:val="left"/>
        <w:rPr>
          <w:sz w:val="22"/>
        </w:rPr>
      </w:pPr>
      <w:r>
        <w:rPr>
          <w:sz w:val="22"/>
        </w:rPr>
        <w:t>“</w:t>
      </w:r>
      <w:r>
        <w:rPr>
          <w:color w:val="0000FF"/>
          <w:sz w:val="22"/>
        </w:rPr>
        <w:t>Spatial</w:t>
      </w:r>
      <w:r>
        <w:rPr>
          <w:color w:val="0000FF"/>
          <w:spacing w:val="-3"/>
          <w:sz w:val="22"/>
        </w:rPr>
        <w:t> </w:t>
      </w:r>
      <w:r>
        <w:rPr>
          <w:color w:val="0000FF"/>
          <w:sz w:val="22"/>
        </w:rPr>
        <w:t>Dynamics</w:t>
      </w:r>
      <w:r>
        <w:rPr>
          <w:sz w:val="22"/>
        </w:rPr>
        <w:t>,”</w:t>
      </w:r>
      <w:r>
        <w:rPr>
          <w:spacing w:val="-3"/>
          <w:sz w:val="22"/>
        </w:rPr>
        <w:t> </w:t>
      </w:r>
      <w:r>
        <w:rPr>
          <w:sz w:val="22"/>
        </w:rPr>
        <w:t>in:</w:t>
      </w:r>
      <w:r>
        <w:rPr>
          <w:spacing w:val="-3"/>
          <w:sz w:val="22"/>
        </w:rPr>
        <w:t> </w:t>
      </w:r>
      <w:r>
        <w:rPr>
          <w:sz w:val="22"/>
        </w:rPr>
        <w:t>Donaldson,</w:t>
      </w:r>
      <w:r>
        <w:rPr>
          <w:spacing w:val="-3"/>
          <w:sz w:val="22"/>
        </w:rPr>
        <w:t> </w:t>
      </w:r>
      <w:r>
        <w:rPr>
          <w:sz w:val="22"/>
        </w:rPr>
        <w:t>D.</w:t>
      </w:r>
      <w:r>
        <w:rPr>
          <w:spacing w:val="-3"/>
          <w:sz w:val="22"/>
        </w:rPr>
        <w:t> </w:t>
      </w:r>
      <w:r>
        <w:rPr>
          <w:sz w:val="22"/>
        </w:rPr>
        <w:t>and</w:t>
      </w:r>
      <w:r>
        <w:rPr>
          <w:spacing w:val="-3"/>
          <w:sz w:val="22"/>
        </w:rPr>
        <w:t> </w:t>
      </w:r>
      <w:r>
        <w:rPr>
          <w:sz w:val="22"/>
        </w:rPr>
        <w:t>Redding,</w:t>
      </w:r>
      <w:r>
        <w:rPr>
          <w:spacing w:val="-3"/>
          <w:sz w:val="22"/>
        </w:rPr>
        <w:t> </w:t>
      </w:r>
      <w:r>
        <w:rPr>
          <w:sz w:val="22"/>
        </w:rPr>
        <w:t>S.</w:t>
      </w:r>
      <w:r>
        <w:rPr>
          <w:spacing w:val="-3"/>
          <w:sz w:val="22"/>
        </w:rPr>
        <w:t> </w:t>
      </w:r>
      <w:r>
        <w:rPr>
          <w:sz w:val="22"/>
        </w:rPr>
        <w:t>J.</w:t>
      </w:r>
      <w:r>
        <w:rPr>
          <w:spacing w:val="-3"/>
          <w:sz w:val="22"/>
        </w:rPr>
        <w:t> </w:t>
      </w:r>
      <w:r>
        <w:rPr>
          <w:sz w:val="22"/>
        </w:rPr>
        <w:t>(Eds.),</w:t>
      </w:r>
      <w:r>
        <w:rPr>
          <w:spacing w:val="-3"/>
          <w:sz w:val="22"/>
        </w:rPr>
        <w:t> </w:t>
      </w:r>
      <w:r>
        <w:rPr>
          <w:b/>
          <w:i/>
          <w:sz w:val="22"/>
        </w:rPr>
        <w:t>Handbook</w:t>
      </w:r>
      <w:r>
        <w:rPr>
          <w:b/>
          <w:i/>
          <w:spacing w:val="-3"/>
          <w:sz w:val="22"/>
        </w:rPr>
        <w:t> </w:t>
      </w:r>
      <w:r>
        <w:rPr>
          <w:b/>
          <w:i/>
          <w:sz w:val="22"/>
        </w:rPr>
        <w:t>of</w:t>
      </w:r>
      <w:r>
        <w:rPr>
          <w:b/>
          <w:i/>
          <w:spacing w:val="-3"/>
          <w:sz w:val="22"/>
        </w:rPr>
        <w:t> </w:t>
      </w:r>
      <w:r>
        <w:rPr>
          <w:b/>
          <w:i/>
          <w:sz w:val="22"/>
        </w:rPr>
        <w:t>Regional</w:t>
      </w:r>
      <w:r>
        <w:rPr>
          <w:b/>
          <w:i/>
          <w:spacing w:val="-3"/>
          <w:sz w:val="22"/>
        </w:rPr>
        <w:t> </w:t>
      </w:r>
      <w:r>
        <w:rPr>
          <w:b/>
          <w:i/>
          <w:sz w:val="22"/>
        </w:rPr>
        <w:t>and</w:t>
      </w:r>
      <w:r>
        <w:rPr>
          <w:b/>
          <w:i/>
          <w:spacing w:val="-3"/>
          <w:sz w:val="22"/>
        </w:rPr>
        <w:t> </w:t>
      </w:r>
      <w:r>
        <w:rPr>
          <w:b/>
          <w:i/>
          <w:sz w:val="22"/>
        </w:rPr>
        <w:t>Urban Economics</w:t>
      </w:r>
      <w:r>
        <w:rPr>
          <w:sz w:val="22"/>
        </w:rPr>
        <w:t>, vol. 6, Elsevier: Amsterdam, 2025 (with Fernando Parro).</w:t>
      </w:r>
    </w:p>
    <w:p>
      <w:pPr>
        <w:pStyle w:val="ListParagraph"/>
        <w:numPr>
          <w:ilvl w:val="0"/>
          <w:numId w:val="1"/>
        </w:numPr>
        <w:tabs>
          <w:tab w:pos="935" w:val="left" w:leader="none"/>
        </w:tabs>
        <w:spacing w:line="240" w:lineRule="auto" w:before="183" w:after="0"/>
        <w:ind w:left="935" w:right="0" w:hanging="359"/>
        <w:jc w:val="left"/>
        <w:rPr>
          <w:sz w:val="22"/>
        </w:rPr>
      </w:pPr>
      <w:r>
        <w:rPr>
          <w:sz w:val="22"/>
        </w:rPr>
        <w:t>“</w:t>
      </w:r>
      <w:r>
        <w:rPr>
          <w:color w:val="0000FF"/>
          <w:sz w:val="22"/>
        </w:rPr>
        <w:t>The</w:t>
      </w:r>
      <w:r>
        <w:rPr>
          <w:color w:val="0000FF"/>
          <w:spacing w:val="-6"/>
          <w:sz w:val="22"/>
        </w:rPr>
        <w:t> </w:t>
      </w:r>
      <w:r>
        <w:rPr>
          <w:color w:val="0000FF"/>
          <w:sz w:val="22"/>
        </w:rPr>
        <w:t>Economic</w:t>
      </w:r>
      <w:r>
        <w:rPr>
          <w:color w:val="0000FF"/>
          <w:spacing w:val="-6"/>
          <w:sz w:val="22"/>
        </w:rPr>
        <w:t> </w:t>
      </w:r>
      <w:r>
        <w:rPr>
          <w:color w:val="0000FF"/>
          <w:sz w:val="22"/>
        </w:rPr>
        <w:t>Impact</w:t>
      </w:r>
      <w:r>
        <w:rPr>
          <w:color w:val="0000FF"/>
          <w:spacing w:val="-6"/>
          <w:sz w:val="22"/>
        </w:rPr>
        <w:t> </w:t>
      </w:r>
      <w:r>
        <w:rPr>
          <w:color w:val="0000FF"/>
          <w:sz w:val="22"/>
        </w:rPr>
        <w:t>of</w:t>
      </w:r>
      <w:r>
        <w:rPr>
          <w:color w:val="0000FF"/>
          <w:spacing w:val="-5"/>
          <w:sz w:val="22"/>
        </w:rPr>
        <w:t> </w:t>
      </w:r>
      <w:r>
        <w:rPr>
          <w:color w:val="0000FF"/>
          <w:sz w:val="22"/>
        </w:rPr>
        <w:t>Climate</w:t>
      </w:r>
      <w:r>
        <w:rPr>
          <w:color w:val="0000FF"/>
          <w:spacing w:val="-6"/>
          <w:sz w:val="22"/>
        </w:rPr>
        <w:t> </w:t>
      </w:r>
      <w:r>
        <w:rPr>
          <w:color w:val="0000FF"/>
          <w:sz w:val="22"/>
        </w:rPr>
        <w:t>Change</w:t>
      </w:r>
      <w:r>
        <w:rPr>
          <w:color w:val="0000FF"/>
          <w:spacing w:val="-6"/>
          <w:sz w:val="22"/>
        </w:rPr>
        <w:t> </w:t>
      </w:r>
      <w:r>
        <w:rPr>
          <w:color w:val="0000FF"/>
          <w:sz w:val="22"/>
        </w:rPr>
        <w:t>over</w:t>
      </w:r>
      <w:r>
        <w:rPr>
          <w:color w:val="0000FF"/>
          <w:spacing w:val="-5"/>
          <w:sz w:val="22"/>
        </w:rPr>
        <w:t> </w:t>
      </w:r>
      <w:r>
        <w:rPr>
          <w:color w:val="0000FF"/>
          <w:sz w:val="22"/>
        </w:rPr>
        <w:t>Time</w:t>
      </w:r>
      <w:r>
        <w:rPr>
          <w:color w:val="0000FF"/>
          <w:spacing w:val="-6"/>
          <w:sz w:val="22"/>
        </w:rPr>
        <w:t> </w:t>
      </w:r>
      <w:r>
        <w:rPr>
          <w:color w:val="0000FF"/>
          <w:sz w:val="22"/>
        </w:rPr>
        <w:t>and</w:t>
      </w:r>
      <w:r>
        <w:rPr>
          <w:color w:val="0000FF"/>
          <w:spacing w:val="-6"/>
          <w:sz w:val="22"/>
        </w:rPr>
        <w:t> </w:t>
      </w:r>
      <w:r>
        <w:rPr>
          <w:color w:val="0000FF"/>
          <w:sz w:val="22"/>
        </w:rPr>
        <w:t>Space</w:t>
      </w:r>
      <w:r>
        <w:rPr>
          <w:sz w:val="22"/>
        </w:rPr>
        <w:t>,”</w:t>
      </w:r>
      <w:r>
        <w:rPr>
          <w:spacing w:val="-5"/>
          <w:sz w:val="22"/>
        </w:rPr>
        <w:t> </w:t>
      </w:r>
      <w:r>
        <w:rPr>
          <w:b/>
          <w:i/>
          <w:sz w:val="22"/>
        </w:rPr>
        <w:t>NBER</w:t>
      </w:r>
      <w:r>
        <w:rPr>
          <w:b/>
          <w:i/>
          <w:spacing w:val="-6"/>
          <w:sz w:val="22"/>
        </w:rPr>
        <w:t> </w:t>
      </w:r>
      <w:r>
        <w:rPr>
          <w:b/>
          <w:i/>
          <w:sz w:val="22"/>
        </w:rPr>
        <w:t>Reporter</w:t>
      </w:r>
      <w:r>
        <w:rPr>
          <w:sz w:val="22"/>
        </w:rPr>
        <w:t>,</w:t>
      </w:r>
      <w:r>
        <w:rPr>
          <w:spacing w:val="-6"/>
          <w:sz w:val="22"/>
        </w:rPr>
        <w:t> </w:t>
      </w:r>
      <w:r>
        <w:rPr>
          <w:sz w:val="22"/>
        </w:rPr>
        <w:t>December</w:t>
      </w:r>
      <w:r>
        <w:rPr>
          <w:spacing w:val="-5"/>
          <w:sz w:val="22"/>
        </w:rPr>
        <w:t> </w:t>
      </w:r>
      <w:r>
        <w:rPr>
          <w:spacing w:val="-2"/>
          <w:sz w:val="22"/>
        </w:rPr>
        <w:t>2021.</w:t>
      </w:r>
    </w:p>
    <w:p>
      <w:pPr>
        <w:pStyle w:val="ListParagraph"/>
        <w:numPr>
          <w:ilvl w:val="0"/>
          <w:numId w:val="1"/>
        </w:numPr>
        <w:tabs>
          <w:tab w:pos="936" w:val="left" w:leader="none"/>
        </w:tabs>
        <w:spacing w:line="240" w:lineRule="auto" w:before="178" w:after="0"/>
        <w:ind w:left="936" w:right="629" w:hanging="360"/>
        <w:jc w:val="left"/>
        <w:rPr>
          <w:sz w:val="22"/>
        </w:rPr>
      </w:pPr>
      <w:r>
        <w:rPr>
          <w:sz w:val="22"/>
        </w:rPr>
        <w:t>“</w:t>
      </w:r>
      <w:r>
        <w:rPr>
          <w:color w:val="0000FF"/>
          <w:sz w:val="22"/>
        </w:rPr>
        <w:t>Trade</w:t>
      </w:r>
      <w:r>
        <w:rPr>
          <w:color w:val="0000FF"/>
          <w:spacing w:val="-3"/>
          <w:sz w:val="22"/>
        </w:rPr>
        <w:t> </w:t>
      </w:r>
      <w:r>
        <w:rPr>
          <w:color w:val="0000FF"/>
          <w:sz w:val="22"/>
        </w:rPr>
        <w:t>to</w:t>
      </w:r>
      <w:r>
        <w:rPr>
          <w:color w:val="0000FF"/>
          <w:spacing w:val="-3"/>
          <w:sz w:val="22"/>
        </w:rPr>
        <w:t> </w:t>
      </w:r>
      <w:r>
        <w:rPr>
          <w:color w:val="0000FF"/>
          <w:sz w:val="22"/>
        </w:rPr>
        <w:t>Adapt:</w:t>
      </w:r>
      <w:r>
        <w:rPr>
          <w:color w:val="0000FF"/>
          <w:spacing w:val="-3"/>
          <w:sz w:val="22"/>
        </w:rPr>
        <w:t> </w:t>
      </w:r>
      <w:r>
        <w:rPr>
          <w:color w:val="0000FF"/>
          <w:sz w:val="22"/>
        </w:rPr>
        <w:t>Changing</w:t>
      </w:r>
      <w:r>
        <w:rPr>
          <w:color w:val="0000FF"/>
          <w:spacing w:val="-3"/>
          <w:sz w:val="22"/>
        </w:rPr>
        <w:t> </w:t>
      </w:r>
      <w:r>
        <w:rPr>
          <w:color w:val="0000FF"/>
          <w:sz w:val="22"/>
        </w:rPr>
        <w:t>Specialization</w:t>
      </w:r>
      <w:r>
        <w:rPr>
          <w:color w:val="0000FF"/>
          <w:spacing w:val="-3"/>
          <w:sz w:val="22"/>
        </w:rPr>
        <w:t> </w:t>
      </w:r>
      <w:r>
        <w:rPr>
          <w:color w:val="0000FF"/>
          <w:sz w:val="22"/>
        </w:rPr>
        <w:t>to</w:t>
      </w:r>
      <w:r>
        <w:rPr>
          <w:color w:val="0000FF"/>
          <w:spacing w:val="-3"/>
          <w:sz w:val="22"/>
        </w:rPr>
        <w:t> </w:t>
      </w:r>
      <w:r>
        <w:rPr>
          <w:color w:val="0000FF"/>
          <w:sz w:val="22"/>
        </w:rPr>
        <w:t>Cope</w:t>
      </w:r>
      <w:r>
        <w:rPr>
          <w:color w:val="0000FF"/>
          <w:spacing w:val="-3"/>
          <w:sz w:val="22"/>
        </w:rPr>
        <w:t> </w:t>
      </w:r>
      <w:r>
        <w:rPr>
          <w:color w:val="0000FF"/>
          <w:sz w:val="22"/>
        </w:rPr>
        <w:t>with</w:t>
      </w:r>
      <w:r>
        <w:rPr>
          <w:color w:val="0000FF"/>
          <w:spacing w:val="-3"/>
          <w:sz w:val="22"/>
        </w:rPr>
        <w:t> </w:t>
      </w:r>
      <w:r>
        <w:rPr>
          <w:color w:val="0000FF"/>
          <w:sz w:val="22"/>
        </w:rPr>
        <w:t>Climate</w:t>
      </w:r>
      <w:r>
        <w:rPr>
          <w:color w:val="0000FF"/>
          <w:spacing w:val="-3"/>
          <w:sz w:val="22"/>
        </w:rPr>
        <w:t> </w:t>
      </w:r>
      <w:r>
        <w:rPr>
          <w:color w:val="0000FF"/>
          <w:sz w:val="22"/>
        </w:rPr>
        <w:t>Change</w:t>
      </w:r>
      <w:r>
        <w:rPr>
          <w:sz w:val="22"/>
        </w:rPr>
        <w:t>,”</w:t>
      </w:r>
      <w:r>
        <w:rPr>
          <w:spacing w:val="-3"/>
          <w:sz w:val="22"/>
        </w:rPr>
        <w:t> </w:t>
      </w:r>
      <w:r>
        <w:rPr>
          <w:sz w:val="22"/>
        </w:rPr>
        <w:t>in:</w:t>
      </w:r>
      <w:r>
        <w:rPr>
          <w:spacing w:val="-3"/>
          <w:sz w:val="22"/>
        </w:rPr>
        <w:t> </w:t>
      </w:r>
      <w:r>
        <w:rPr>
          <w:sz w:val="22"/>
        </w:rPr>
        <w:t>Weder</w:t>
      </w:r>
      <w:r>
        <w:rPr>
          <w:spacing w:val="-3"/>
          <w:sz w:val="22"/>
        </w:rPr>
        <w:t> </w:t>
      </w:r>
      <w:r>
        <w:rPr>
          <w:sz w:val="22"/>
        </w:rPr>
        <w:t>di</w:t>
      </w:r>
      <w:r>
        <w:rPr>
          <w:spacing w:val="-3"/>
          <w:sz w:val="22"/>
        </w:rPr>
        <w:t> </w:t>
      </w:r>
      <w:r>
        <w:rPr>
          <w:sz w:val="22"/>
        </w:rPr>
        <w:t>Mauro,</w:t>
      </w:r>
      <w:r>
        <w:rPr>
          <w:spacing w:val="-3"/>
          <w:sz w:val="22"/>
        </w:rPr>
        <w:t> </w:t>
      </w:r>
      <w:r>
        <w:rPr>
          <w:sz w:val="22"/>
        </w:rPr>
        <w:t>B. (Ed.), </w:t>
      </w:r>
      <w:r>
        <w:rPr>
          <w:b/>
          <w:i/>
          <w:sz w:val="22"/>
        </w:rPr>
        <w:t>Combatting Climate Change: A CEPR Collection</w:t>
      </w:r>
      <w:r>
        <w:rPr>
          <w:sz w:val="22"/>
        </w:rPr>
        <w:t>, E-book, 2021 (with Bruno Conte, Dávid Krisztián Nagy and Esteban Rossi-Hansberg)</w:t>
      </w:r>
    </w:p>
    <w:p>
      <w:pPr>
        <w:pStyle w:val="ListParagraph"/>
        <w:numPr>
          <w:ilvl w:val="0"/>
          <w:numId w:val="1"/>
        </w:numPr>
        <w:tabs>
          <w:tab w:pos="936" w:val="left" w:leader="none"/>
        </w:tabs>
        <w:spacing w:line="240" w:lineRule="auto" w:before="178" w:after="0"/>
        <w:ind w:left="936" w:right="287" w:hanging="360"/>
        <w:jc w:val="left"/>
        <w:rPr>
          <w:sz w:val="22"/>
        </w:rPr>
      </w:pPr>
      <w:r>
        <w:rPr>
          <w:sz w:val="22"/>
        </w:rPr>
        <w:t>“</w:t>
      </w:r>
      <w:r>
        <w:rPr>
          <w:color w:val="0000FF"/>
          <w:sz w:val="22"/>
        </w:rPr>
        <w:t>Spatial Growth: Comparing India, China and the U.S.</w:t>
      </w:r>
      <w:r>
        <w:rPr>
          <w:sz w:val="22"/>
        </w:rPr>
        <w:t>,” in: Eggleston, K., Oi, J. and Wang, Y. (Eds.), </w:t>
      </w:r>
      <w:r>
        <w:rPr>
          <w:b/>
          <w:i/>
          <w:sz w:val="22"/>
        </w:rPr>
        <w:t>Challenges in the Process of China’s Urbanization</w:t>
      </w:r>
      <w:r>
        <w:rPr>
          <w:sz w:val="22"/>
        </w:rPr>
        <w:t>, Stanford University Walter H. Shorenstein Asia- Pacific</w:t>
      </w:r>
      <w:r>
        <w:rPr>
          <w:spacing w:val="-4"/>
          <w:sz w:val="22"/>
        </w:rPr>
        <w:t> </w:t>
      </w:r>
      <w:r>
        <w:rPr>
          <w:sz w:val="22"/>
        </w:rPr>
        <w:t>Research</w:t>
      </w:r>
      <w:r>
        <w:rPr>
          <w:spacing w:val="-4"/>
          <w:sz w:val="22"/>
        </w:rPr>
        <w:t> </w:t>
      </w:r>
      <w:r>
        <w:rPr>
          <w:sz w:val="22"/>
        </w:rPr>
        <w:t>Center</w:t>
      </w:r>
      <w:r>
        <w:rPr>
          <w:spacing w:val="-4"/>
          <w:sz w:val="22"/>
        </w:rPr>
        <w:t> </w:t>
      </w:r>
      <w:r>
        <w:rPr>
          <w:sz w:val="22"/>
        </w:rPr>
        <w:t>series</w:t>
      </w:r>
      <w:r>
        <w:rPr>
          <w:spacing w:val="-4"/>
          <w:sz w:val="22"/>
        </w:rPr>
        <w:t> </w:t>
      </w:r>
      <w:r>
        <w:rPr>
          <w:sz w:val="22"/>
        </w:rPr>
        <w:t>with</w:t>
      </w:r>
      <w:r>
        <w:rPr>
          <w:spacing w:val="-4"/>
          <w:sz w:val="22"/>
        </w:rPr>
        <w:t> </w:t>
      </w:r>
      <w:r>
        <w:rPr>
          <w:sz w:val="22"/>
        </w:rPr>
        <w:t>Brookings</w:t>
      </w:r>
      <w:r>
        <w:rPr>
          <w:spacing w:val="-4"/>
          <w:sz w:val="22"/>
        </w:rPr>
        <w:t> </w:t>
      </w:r>
      <w:r>
        <w:rPr>
          <w:sz w:val="22"/>
        </w:rPr>
        <w:t>Institution</w:t>
      </w:r>
      <w:r>
        <w:rPr>
          <w:spacing w:val="-4"/>
          <w:sz w:val="22"/>
        </w:rPr>
        <w:t> </w:t>
      </w:r>
      <w:r>
        <w:rPr>
          <w:sz w:val="22"/>
        </w:rPr>
        <w:t>Press,</w:t>
      </w:r>
      <w:r>
        <w:rPr>
          <w:spacing w:val="-4"/>
          <w:sz w:val="22"/>
        </w:rPr>
        <w:t> </w:t>
      </w:r>
      <w:r>
        <w:rPr>
          <w:sz w:val="22"/>
        </w:rPr>
        <w:t>2017</w:t>
      </w:r>
      <w:r>
        <w:rPr>
          <w:spacing w:val="-4"/>
          <w:sz w:val="22"/>
        </w:rPr>
        <w:t> </w:t>
      </w:r>
      <w:r>
        <w:rPr>
          <w:sz w:val="22"/>
        </w:rPr>
        <w:t>(with</w:t>
      </w:r>
      <w:r>
        <w:rPr>
          <w:spacing w:val="-4"/>
          <w:sz w:val="22"/>
        </w:rPr>
        <w:t> </w:t>
      </w:r>
      <w:r>
        <w:rPr>
          <w:sz w:val="22"/>
        </w:rPr>
        <w:t>Esteban</w:t>
      </w:r>
      <w:r>
        <w:rPr>
          <w:spacing w:val="-4"/>
          <w:sz w:val="22"/>
        </w:rPr>
        <w:t> </w:t>
      </w:r>
      <w:r>
        <w:rPr>
          <w:sz w:val="22"/>
        </w:rPr>
        <w:t>Rossi-Hansberg)</w:t>
      </w:r>
    </w:p>
    <w:p>
      <w:pPr>
        <w:pStyle w:val="ListParagraph"/>
        <w:numPr>
          <w:ilvl w:val="0"/>
          <w:numId w:val="1"/>
        </w:numPr>
        <w:tabs>
          <w:tab w:pos="936" w:val="left" w:leader="none"/>
        </w:tabs>
        <w:spacing w:line="240" w:lineRule="auto" w:before="183" w:after="0"/>
        <w:ind w:left="936" w:right="230" w:hanging="360"/>
        <w:jc w:val="both"/>
        <w:rPr>
          <w:sz w:val="22"/>
        </w:rPr>
      </w:pPr>
      <w:r>
        <w:rPr>
          <w:sz w:val="22"/>
        </w:rPr>
        <w:t>“</w:t>
      </w:r>
      <w:r>
        <w:rPr>
          <w:color w:val="0000FF"/>
          <w:sz w:val="22"/>
        </w:rPr>
        <w:t>Linguistic</w:t>
      </w:r>
      <w:r>
        <w:rPr>
          <w:color w:val="0000FF"/>
          <w:spacing w:val="-3"/>
          <w:sz w:val="22"/>
        </w:rPr>
        <w:t> </w:t>
      </w:r>
      <w:r>
        <w:rPr>
          <w:color w:val="0000FF"/>
          <w:sz w:val="22"/>
        </w:rPr>
        <w:t>Cleavages</w:t>
      </w:r>
      <w:r>
        <w:rPr>
          <w:color w:val="0000FF"/>
          <w:spacing w:val="-3"/>
          <w:sz w:val="22"/>
        </w:rPr>
        <w:t> </w:t>
      </w:r>
      <w:r>
        <w:rPr>
          <w:color w:val="0000FF"/>
          <w:sz w:val="22"/>
        </w:rPr>
        <w:t>and</w:t>
      </w:r>
      <w:r>
        <w:rPr>
          <w:color w:val="0000FF"/>
          <w:spacing w:val="-3"/>
          <w:sz w:val="22"/>
        </w:rPr>
        <w:t> </w:t>
      </w:r>
      <w:r>
        <w:rPr>
          <w:color w:val="0000FF"/>
          <w:sz w:val="22"/>
        </w:rPr>
        <w:t>Economic</w:t>
      </w:r>
      <w:r>
        <w:rPr>
          <w:color w:val="0000FF"/>
          <w:spacing w:val="-3"/>
          <w:sz w:val="22"/>
        </w:rPr>
        <w:t> </w:t>
      </w:r>
      <w:r>
        <w:rPr>
          <w:color w:val="0000FF"/>
          <w:sz w:val="22"/>
        </w:rPr>
        <w:t>Development</w:t>
      </w:r>
      <w:r>
        <w:rPr>
          <w:sz w:val="22"/>
        </w:rPr>
        <w:t>,”</w:t>
      </w:r>
      <w:r>
        <w:rPr>
          <w:spacing w:val="-3"/>
          <w:sz w:val="22"/>
        </w:rPr>
        <w:t> </w:t>
      </w:r>
      <w:r>
        <w:rPr>
          <w:sz w:val="22"/>
        </w:rPr>
        <w:t>in:</w:t>
      </w:r>
      <w:r>
        <w:rPr>
          <w:spacing w:val="40"/>
          <w:sz w:val="22"/>
        </w:rPr>
        <w:t> </w:t>
      </w:r>
      <w:r>
        <w:rPr>
          <w:sz w:val="22"/>
        </w:rPr>
        <w:t>Ginsburgh,</w:t>
      </w:r>
      <w:r>
        <w:rPr>
          <w:spacing w:val="-3"/>
          <w:sz w:val="22"/>
        </w:rPr>
        <w:t> </w:t>
      </w:r>
      <w:r>
        <w:rPr>
          <w:sz w:val="22"/>
        </w:rPr>
        <w:t>V.</w:t>
      </w:r>
      <w:r>
        <w:rPr>
          <w:spacing w:val="-3"/>
          <w:sz w:val="22"/>
        </w:rPr>
        <w:t> </w:t>
      </w:r>
      <w:r>
        <w:rPr>
          <w:sz w:val="22"/>
        </w:rPr>
        <w:t>and</w:t>
      </w:r>
      <w:r>
        <w:rPr>
          <w:spacing w:val="-3"/>
          <w:sz w:val="22"/>
        </w:rPr>
        <w:t> </w:t>
      </w:r>
      <w:r>
        <w:rPr>
          <w:sz w:val="22"/>
        </w:rPr>
        <w:t>Weber,</w:t>
      </w:r>
      <w:r>
        <w:rPr>
          <w:spacing w:val="-3"/>
          <w:sz w:val="22"/>
        </w:rPr>
        <w:t> </w:t>
      </w:r>
      <w:r>
        <w:rPr>
          <w:sz w:val="22"/>
        </w:rPr>
        <w:t>S.</w:t>
      </w:r>
      <w:r>
        <w:rPr>
          <w:spacing w:val="-3"/>
          <w:sz w:val="22"/>
        </w:rPr>
        <w:t> </w:t>
      </w:r>
      <w:r>
        <w:rPr>
          <w:sz w:val="22"/>
        </w:rPr>
        <w:t>(Eds.),</w:t>
      </w:r>
      <w:r>
        <w:rPr>
          <w:spacing w:val="-4"/>
          <w:sz w:val="22"/>
        </w:rPr>
        <w:t> </w:t>
      </w:r>
      <w:r>
        <w:rPr>
          <w:b/>
          <w:i/>
          <w:sz w:val="22"/>
        </w:rPr>
        <w:t>Palgrave Handbook of Economics and Language</w:t>
      </w:r>
      <w:r>
        <w:rPr>
          <w:sz w:val="22"/>
        </w:rPr>
        <w:t>, Palgrave McMillan, 2016 (with Ignacio Ortuño and Romain </w:t>
      </w:r>
      <w:r>
        <w:rPr>
          <w:spacing w:val="-2"/>
          <w:sz w:val="22"/>
        </w:rPr>
        <w:t>Wacziarg)</w:t>
      </w:r>
    </w:p>
    <w:p>
      <w:pPr>
        <w:pStyle w:val="ListParagraph"/>
        <w:numPr>
          <w:ilvl w:val="0"/>
          <w:numId w:val="1"/>
        </w:numPr>
        <w:tabs>
          <w:tab w:pos="935" w:val="left" w:leader="none"/>
        </w:tabs>
        <w:spacing w:line="240" w:lineRule="auto" w:before="179" w:after="0"/>
        <w:ind w:left="935" w:right="0" w:hanging="359"/>
        <w:jc w:val="left"/>
        <w:rPr>
          <w:sz w:val="22"/>
        </w:rPr>
      </w:pPr>
      <w:r>
        <w:rPr>
          <w:sz w:val="22"/>
        </w:rPr>
        <w:t>“</w:t>
      </w:r>
      <w:r>
        <w:rPr>
          <w:color w:val="0000FF"/>
          <w:sz w:val="22"/>
        </w:rPr>
        <w:t>The</w:t>
      </w:r>
      <w:r>
        <w:rPr>
          <w:color w:val="0000FF"/>
          <w:spacing w:val="-7"/>
          <w:sz w:val="22"/>
        </w:rPr>
        <w:t> </w:t>
      </w:r>
      <w:r>
        <w:rPr>
          <w:color w:val="0000FF"/>
          <w:sz w:val="22"/>
        </w:rPr>
        <w:t>Geography</w:t>
      </w:r>
      <w:r>
        <w:rPr>
          <w:color w:val="0000FF"/>
          <w:spacing w:val="-6"/>
          <w:sz w:val="22"/>
        </w:rPr>
        <w:t> </w:t>
      </w:r>
      <w:r>
        <w:rPr>
          <w:color w:val="0000FF"/>
          <w:sz w:val="22"/>
        </w:rPr>
        <w:t>of</w:t>
      </w:r>
      <w:r>
        <w:rPr>
          <w:color w:val="0000FF"/>
          <w:spacing w:val="-6"/>
          <w:sz w:val="22"/>
        </w:rPr>
        <w:t> </w:t>
      </w:r>
      <w:r>
        <w:rPr>
          <w:color w:val="0000FF"/>
          <w:sz w:val="22"/>
        </w:rPr>
        <w:t>Development</w:t>
      </w:r>
      <w:r>
        <w:rPr>
          <w:color w:val="0000FF"/>
          <w:spacing w:val="-7"/>
          <w:sz w:val="22"/>
        </w:rPr>
        <w:t> </w:t>
      </w:r>
      <w:r>
        <w:rPr>
          <w:color w:val="0000FF"/>
          <w:sz w:val="22"/>
        </w:rPr>
        <w:t>within</w:t>
      </w:r>
      <w:r>
        <w:rPr>
          <w:color w:val="0000FF"/>
          <w:spacing w:val="-6"/>
          <w:sz w:val="22"/>
        </w:rPr>
        <w:t> </w:t>
      </w:r>
      <w:r>
        <w:rPr>
          <w:color w:val="0000FF"/>
          <w:sz w:val="22"/>
        </w:rPr>
        <w:t>Countries</w:t>
      </w:r>
      <w:r>
        <w:rPr>
          <w:sz w:val="22"/>
        </w:rPr>
        <w:t>,”</w:t>
      </w:r>
      <w:r>
        <w:rPr>
          <w:spacing w:val="-6"/>
          <w:sz w:val="22"/>
        </w:rPr>
        <w:t> </w:t>
      </w:r>
      <w:r>
        <w:rPr>
          <w:sz w:val="22"/>
        </w:rPr>
        <w:t>in:</w:t>
      </w:r>
      <w:r>
        <w:rPr>
          <w:spacing w:val="-6"/>
          <w:sz w:val="22"/>
        </w:rPr>
        <w:t> </w:t>
      </w:r>
      <w:r>
        <w:rPr>
          <w:sz w:val="22"/>
        </w:rPr>
        <w:t>Duranton,</w:t>
      </w:r>
      <w:r>
        <w:rPr>
          <w:spacing w:val="-6"/>
          <w:sz w:val="22"/>
        </w:rPr>
        <w:t> </w:t>
      </w:r>
      <w:r>
        <w:rPr>
          <w:sz w:val="22"/>
        </w:rPr>
        <w:t>G,</w:t>
      </w:r>
      <w:r>
        <w:rPr>
          <w:spacing w:val="-6"/>
          <w:sz w:val="22"/>
        </w:rPr>
        <w:t> </w:t>
      </w:r>
      <w:r>
        <w:rPr>
          <w:sz w:val="22"/>
        </w:rPr>
        <w:t>Henderson,</w:t>
      </w:r>
      <w:r>
        <w:rPr>
          <w:spacing w:val="-6"/>
          <w:sz w:val="22"/>
        </w:rPr>
        <w:t> </w:t>
      </w:r>
      <w:r>
        <w:rPr>
          <w:sz w:val="22"/>
        </w:rPr>
        <w:t>J.V.</w:t>
      </w:r>
      <w:r>
        <w:rPr>
          <w:spacing w:val="-6"/>
          <w:sz w:val="22"/>
        </w:rPr>
        <w:t> </w:t>
      </w:r>
      <w:r>
        <w:rPr>
          <w:sz w:val="22"/>
        </w:rPr>
        <w:t>and</w:t>
      </w:r>
      <w:r>
        <w:rPr>
          <w:spacing w:val="-6"/>
          <w:sz w:val="22"/>
        </w:rPr>
        <w:t> </w:t>
      </w:r>
      <w:r>
        <w:rPr>
          <w:spacing w:val="-2"/>
          <w:sz w:val="22"/>
        </w:rPr>
        <w:t>Strange,</w:t>
      </w:r>
    </w:p>
    <w:p>
      <w:pPr>
        <w:spacing w:before="0"/>
        <w:ind w:left="936" w:right="542" w:firstLine="0"/>
        <w:jc w:val="left"/>
        <w:rPr>
          <w:sz w:val="22"/>
        </w:rPr>
      </w:pPr>
      <w:r>
        <w:rPr>
          <w:sz w:val="22"/>
        </w:rPr>
        <w:t>W.</w:t>
      </w:r>
      <w:r>
        <w:rPr>
          <w:spacing w:val="-4"/>
          <w:sz w:val="22"/>
        </w:rPr>
        <w:t> </w:t>
      </w:r>
      <w:r>
        <w:rPr>
          <w:sz w:val="22"/>
        </w:rPr>
        <w:t>(Eds.),</w:t>
      </w:r>
      <w:r>
        <w:rPr>
          <w:spacing w:val="-3"/>
          <w:sz w:val="22"/>
        </w:rPr>
        <w:t> </w:t>
      </w:r>
      <w:r>
        <w:rPr>
          <w:b/>
          <w:i/>
          <w:sz w:val="22"/>
        </w:rPr>
        <w:t>Handbook</w:t>
      </w:r>
      <w:r>
        <w:rPr>
          <w:b/>
          <w:i/>
          <w:spacing w:val="-4"/>
          <w:sz w:val="22"/>
        </w:rPr>
        <w:t> </w:t>
      </w:r>
      <w:r>
        <w:rPr>
          <w:b/>
          <w:i/>
          <w:sz w:val="22"/>
        </w:rPr>
        <w:t>of</w:t>
      </w:r>
      <w:r>
        <w:rPr>
          <w:b/>
          <w:i/>
          <w:spacing w:val="-4"/>
          <w:sz w:val="22"/>
        </w:rPr>
        <w:t> </w:t>
      </w:r>
      <w:r>
        <w:rPr>
          <w:b/>
          <w:i/>
          <w:sz w:val="22"/>
        </w:rPr>
        <w:t>Regional</w:t>
      </w:r>
      <w:r>
        <w:rPr>
          <w:b/>
          <w:i/>
          <w:spacing w:val="-4"/>
          <w:sz w:val="22"/>
        </w:rPr>
        <w:t> </w:t>
      </w:r>
      <w:r>
        <w:rPr>
          <w:b/>
          <w:i/>
          <w:sz w:val="22"/>
        </w:rPr>
        <w:t>and</w:t>
      </w:r>
      <w:r>
        <w:rPr>
          <w:b/>
          <w:i/>
          <w:spacing w:val="-4"/>
          <w:sz w:val="22"/>
        </w:rPr>
        <w:t> </w:t>
      </w:r>
      <w:r>
        <w:rPr>
          <w:b/>
          <w:i/>
          <w:sz w:val="22"/>
        </w:rPr>
        <w:t>Urban</w:t>
      </w:r>
      <w:r>
        <w:rPr>
          <w:b/>
          <w:i/>
          <w:spacing w:val="-4"/>
          <w:sz w:val="22"/>
        </w:rPr>
        <w:t> </w:t>
      </w:r>
      <w:r>
        <w:rPr>
          <w:b/>
          <w:i/>
          <w:sz w:val="22"/>
        </w:rPr>
        <w:t>Economics</w:t>
      </w:r>
      <w:r>
        <w:rPr>
          <w:sz w:val="22"/>
        </w:rPr>
        <w:t>,</w:t>
      </w:r>
      <w:r>
        <w:rPr>
          <w:spacing w:val="-4"/>
          <w:sz w:val="22"/>
        </w:rPr>
        <w:t> </w:t>
      </w:r>
      <w:r>
        <w:rPr>
          <w:sz w:val="22"/>
        </w:rPr>
        <w:t>vol.</w:t>
      </w:r>
      <w:r>
        <w:rPr>
          <w:spacing w:val="-4"/>
          <w:sz w:val="22"/>
        </w:rPr>
        <w:t> </w:t>
      </w:r>
      <w:r>
        <w:rPr>
          <w:sz w:val="22"/>
        </w:rPr>
        <w:t>5,</w:t>
      </w:r>
      <w:r>
        <w:rPr>
          <w:spacing w:val="-4"/>
          <w:sz w:val="22"/>
        </w:rPr>
        <w:t> </w:t>
      </w:r>
      <w:r>
        <w:rPr>
          <w:sz w:val="22"/>
        </w:rPr>
        <w:t>Elsevier:</w:t>
      </w:r>
      <w:r>
        <w:rPr>
          <w:spacing w:val="-4"/>
          <w:sz w:val="22"/>
        </w:rPr>
        <w:t> </w:t>
      </w:r>
      <w:r>
        <w:rPr>
          <w:sz w:val="22"/>
        </w:rPr>
        <w:t>Amsterdam,</w:t>
      </w:r>
      <w:r>
        <w:rPr>
          <w:spacing w:val="-3"/>
          <w:sz w:val="22"/>
        </w:rPr>
        <w:t> </w:t>
      </w:r>
      <w:r>
        <w:rPr>
          <w:sz w:val="22"/>
        </w:rPr>
        <w:t>2015</w:t>
      </w:r>
      <w:r>
        <w:rPr>
          <w:spacing w:val="-4"/>
          <w:sz w:val="22"/>
        </w:rPr>
        <w:t> </w:t>
      </w:r>
      <w:r>
        <w:rPr>
          <w:sz w:val="22"/>
        </w:rPr>
        <w:t>(with Vernon Henderson)</w:t>
      </w:r>
    </w:p>
    <w:p>
      <w:pPr>
        <w:pStyle w:val="ListParagraph"/>
        <w:numPr>
          <w:ilvl w:val="0"/>
          <w:numId w:val="1"/>
        </w:numPr>
        <w:tabs>
          <w:tab w:pos="936" w:val="left" w:leader="none"/>
          <w:tab w:pos="984" w:val="left" w:leader="none"/>
        </w:tabs>
        <w:spacing w:line="240" w:lineRule="auto" w:before="178" w:after="0"/>
        <w:ind w:left="936" w:right="548" w:hanging="360"/>
        <w:jc w:val="left"/>
        <w:rPr>
          <w:sz w:val="22"/>
        </w:rPr>
      </w:pPr>
      <w:r>
        <w:rPr>
          <w:sz w:val="22"/>
        </w:rPr>
        <w:t>“</w:t>
      </w:r>
      <w:r>
        <w:rPr>
          <w:color w:val="0000FF"/>
          <w:sz w:val="22"/>
        </w:rPr>
        <w:t>Analyzing</w:t>
      </w:r>
      <w:r>
        <w:rPr>
          <w:color w:val="0000FF"/>
          <w:spacing w:val="40"/>
          <w:sz w:val="22"/>
        </w:rPr>
        <w:t> </w:t>
      </w:r>
      <w:r>
        <w:rPr>
          <w:color w:val="0000FF"/>
          <w:sz w:val="22"/>
        </w:rPr>
        <w:t>Urban Systems: Have Mega-Cities Become Too Large?</w:t>
      </w:r>
      <w:r>
        <w:rPr>
          <w:sz w:val="22"/>
        </w:rPr>
        <w:t>,” in: </w:t>
      </w:r>
      <w:r>
        <w:rPr>
          <w:b/>
          <w:i/>
          <w:sz w:val="22"/>
        </w:rPr>
        <w:t>The Urban Imperative: Towards</w:t>
      </w:r>
      <w:r>
        <w:rPr>
          <w:b/>
          <w:i/>
          <w:spacing w:val="-3"/>
          <w:sz w:val="22"/>
        </w:rPr>
        <w:t> </w:t>
      </w:r>
      <w:r>
        <w:rPr>
          <w:b/>
          <w:i/>
          <w:sz w:val="22"/>
        </w:rPr>
        <w:t>Competitive</w:t>
      </w:r>
      <w:r>
        <w:rPr>
          <w:b/>
          <w:i/>
          <w:spacing w:val="-3"/>
          <w:sz w:val="22"/>
        </w:rPr>
        <w:t> </w:t>
      </w:r>
      <w:r>
        <w:rPr>
          <w:b/>
          <w:i/>
          <w:sz w:val="22"/>
        </w:rPr>
        <w:t>Cities</w:t>
      </w:r>
      <w:r>
        <w:rPr>
          <w:sz w:val="22"/>
        </w:rPr>
        <w:t>,</w:t>
      </w:r>
      <w:r>
        <w:rPr>
          <w:spacing w:val="-3"/>
          <w:sz w:val="22"/>
        </w:rPr>
        <w:t> </w:t>
      </w:r>
      <w:r>
        <w:rPr>
          <w:sz w:val="22"/>
        </w:rPr>
        <w:t>Abha</w:t>
      </w:r>
      <w:r>
        <w:rPr>
          <w:spacing w:val="-3"/>
          <w:sz w:val="22"/>
        </w:rPr>
        <w:t> </w:t>
      </w:r>
      <w:r>
        <w:rPr>
          <w:sz w:val="22"/>
        </w:rPr>
        <w:t>Joshi-Ghani</w:t>
      </w:r>
      <w:r>
        <w:rPr>
          <w:spacing w:val="-3"/>
          <w:sz w:val="22"/>
        </w:rPr>
        <w:t> </w:t>
      </w:r>
      <w:r>
        <w:rPr>
          <w:sz w:val="22"/>
        </w:rPr>
        <w:t>and</w:t>
      </w:r>
      <w:r>
        <w:rPr>
          <w:spacing w:val="-3"/>
          <w:sz w:val="22"/>
        </w:rPr>
        <w:t> </w:t>
      </w:r>
      <w:r>
        <w:rPr>
          <w:sz w:val="22"/>
        </w:rPr>
        <w:t>Edward</w:t>
      </w:r>
      <w:r>
        <w:rPr>
          <w:spacing w:val="-3"/>
          <w:sz w:val="22"/>
        </w:rPr>
        <w:t> </w:t>
      </w:r>
      <w:r>
        <w:rPr>
          <w:sz w:val="22"/>
        </w:rPr>
        <w:t>L.</w:t>
      </w:r>
      <w:r>
        <w:rPr>
          <w:spacing w:val="-3"/>
          <w:sz w:val="22"/>
        </w:rPr>
        <w:t> </w:t>
      </w:r>
      <w:r>
        <w:rPr>
          <w:sz w:val="22"/>
        </w:rPr>
        <w:t>Glaeser</w:t>
      </w:r>
      <w:r>
        <w:rPr>
          <w:spacing w:val="-3"/>
          <w:sz w:val="22"/>
        </w:rPr>
        <w:t> </w:t>
      </w:r>
      <w:r>
        <w:rPr>
          <w:sz w:val="22"/>
        </w:rPr>
        <w:t>(Eds.),</w:t>
      </w:r>
      <w:r>
        <w:rPr>
          <w:spacing w:val="-3"/>
          <w:sz w:val="22"/>
        </w:rPr>
        <w:t> </w:t>
      </w:r>
      <w:r>
        <w:rPr>
          <w:sz w:val="22"/>
        </w:rPr>
        <w:t>2015</w:t>
      </w:r>
      <w:r>
        <w:rPr>
          <w:spacing w:val="40"/>
          <w:sz w:val="22"/>
        </w:rPr>
        <w:t> </w:t>
      </w:r>
      <w:r>
        <w:rPr>
          <w:sz w:val="22"/>
        </w:rPr>
        <w:t>(with</w:t>
      </w:r>
      <w:r>
        <w:rPr>
          <w:spacing w:val="-3"/>
          <w:sz w:val="22"/>
        </w:rPr>
        <w:t> </w:t>
      </w:r>
      <w:r>
        <w:rPr>
          <w:sz w:val="22"/>
        </w:rPr>
        <w:t>Esteban </w:t>
      </w:r>
      <w:r>
        <w:rPr>
          <w:spacing w:val="-2"/>
          <w:sz w:val="22"/>
        </w:rPr>
        <w:t>Rossi-Hansberg)</w:t>
      </w:r>
    </w:p>
    <w:p>
      <w:pPr>
        <w:pStyle w:val="BodyText"/>
        <w:spacing w:before="226"/>
        <w:ind w:left="0"/>
      </w:pPr>
    </w:p>
    <w:p>
      <w:pPr>
        <w:pStyle w:val="Heading1"/>
        <w:spacing w:before="1"/>
      </w:pPr>
      <w:r>
        <w:rPr/>
        <w:t>Other</w:t>
      </w:r>
      <w:r>
        <w:rPr>
          <w:spacing w:val="-5"/>
        </w:rPr>
        <w:t> </w:t>
      </w:r>
      <w:r>
        <w:rPr>
          <w:spacing w:val="-2"/>
        </w:rPr>
        <w:t>publications</w:t>
      </w:r>
    </w:p>
    <w:p>
      <w:pPr>
        <w:pStyle w:val="BodyText"/>
        <w:ind w:left="0"/>
        <w:rPr>
          <w:b/>
        </w:rPr>
      </w:pPr>
    </w:p>
    <w:p>
      <w:pPr>
        <w:pStyle w:val="BodyText"/>
        <w:spacing w:before="10"/>
        <w:ind w:left="0"/>
        <w:rPr>
          <w:b/>
        </w:rPr>
      </w:pPr>
    </w:p>
    <w:p>
      <w:pPr>
        <w:pStyle w:val="ListParagraph"/>
        <w:numPr>
          <w:ilvl w:val="0"/>
          <w:numId w:val="1"/>
        </w:numPr>
        <w:tabs>
          <w:tab w:pos="936" w:val="left" w:leader="none"/>
        </w:tabs>
        <w:spacing w:line="240" w:lineRule="auto" w:before="0" w:after="0"/>
        <w:ind w:left="936" w:right="386" w:hanging="360"/>
        <w:jc w:val="left"/>
        <w:rPr>
          <w:sz w:val="22"/>
        </w:rPr>
      </w:pPr>
      <w:r>
        <w:rPr>
          <w:sz w:val="22"/>
        </w:rPr>
        <w:t>Book</w:t>
      </w:r>
      <w:r>
        <w:rPr>
          <w:spacing w:val="-3"/>
          <w:sz w:val="22"/>
        </w:rPr>
        <w:t> </w:t>
      </w:r>
      <w:r>
        <w:rPr>
          <w:sz w:val="22"/>
        </w:rPr>
        <w:t>review</w:t>
      </w:r>
      <w:r>
        <w:rPr>
          <w:spacing w:val="-3"/>
          <w:sz w:val="22"/>
        </w:rPr>
        <w:t> </w:t>
      </w:r>
      <w:r>
        <w:rPr>
          <w:sz w:val="22"/>
        </w:rPr>
        <w:t>of</w:t>
      </w:r>
      <w:r>
        <w:rPr>
          <w:spacing w:val="-3"/>
          <w:sz w:val="22"/>
        </w:rPr>
        <w:t> </w:t>
      </w:r>
      <w:r>
        <w:rPr>
          <w:sz w:val="22"/>
        </w:rPr>
        <w:t>“A</w:t>
      </w:r>
      <w:r>
        <w:rPr>
          <w:spacing w:val="-3"/>
          <w:sz w:val="22"/>
        </w:rPr>
        <w:t> </w:t>
      </w:r>
      <w:r>
        <w:rPr>
          <w:sz w:val="22"/>
        </w:rPr>
        <w:t>Culture</w:t>
      </w:r>
      <w:r>
        <w:rPr>
          <w:spacing w:val="-3"/>
          <w:sz w:val="22"/>
        </w:rPr>
        <w:t> </w:t>
      </w:r>
      <w:r>
        <w:rPr>
          <w:sz w:val="22"/>
        </w:rPr>
        <w:t>of</w:t>
      </w:r>
      <w:r>
        <w:rPr>
          <w:spacing w:val="-3"/>
          <w:sz w:val="22"/>
        </w:rPr>
        <w:t> </w:t>
      </w:r>
      <w:r>
        <w:rPr>
          <w:sz w:val="22"/>
        </w:rPr>
        <w:t>Growth:</w:t>
      </w:r>
      <w:r>
        <w:rPr>
          <w:spacing w:val="-3"/>
          <w:sz w:val="22"/>
        </w:rPr>
        <w:t> </w:t>
      </w:r>
      <w:r>
        <w:rPr>
          <w:sz w:val="22"/>
        </w:rPr>
        <w:t>The</w:t>
      </w:r>
      <w:r>
        <w:rPr>
          <w:spacing w:val="-3"/>
          <w:sz w:val="22"/>
        </w:rPr>
        <w:t> </w:t>
      </w:r>
      <w:r>
        <w:rPr>
          <w:sz w:val="22"/>
        </w:rPr>
        <w:t>Origins</w:t>
      </w:r>
      <w:r>
        <w:rPr>
          <w:spacing w:val="-3"/>
          <w:sz w:val="22"/>
        </w:rPr>
        <w:t> </w:t>
      </w:r>
      <w:r>
        <w:rPr>
          <w:sz w:val="22"/>
        </w:rPr>
        <w:t>of</w:t>
      </w:r>
      <w:r>
        <w:rPr>
          <w:spacing w:val="-3"/>
          <w:sz w:val="22"/>
        </w:rPr>
        <w:t> </w:t>
      </w:r>
      <w:r>
        <w:rPr>
          <w:sz w:val="22"/>
        </w:rPr>
        <w:t>the</w:t>
      </w:r>
      <w:r>
        <w:rPr>
          <w:spacing w:val="-3"/>
          <w:sz w:val="22"/>
        </w:rPr>
        <w:t> </w:t>
      </w:r>
      <w:r>
        <w:rPr>
          <w:sz w:val="22"/>
        </w:rPr>
        <w:t>Modern</w:t>
      </w:r>
      <w:r>
        <w:rPr>
          <w:spacing w:val="-3"/>
          <w:sz w:val="22"/>
        </w:rPr>
        <w:t> </w:t>
      </w:r>
      <w:r>
        <w:rPr>
          <w:sz w:val="22"/>
        </w:rPr>
        <w:t>Economy”</w:t>
      </w:r>
      <w:r>
        <w:rPr>
          <w:spacing w:val="-3"/>
          <w:sz w:val="22"/>
        </w:rPr>
        <w:t> </w:t>
      </w:r>
      <w:r>
        <w:rPr>
          <w:sz w:val="22"/>
        </w:rPr>
        <w:t>by</w:t>
      </w:r>
      <w:r>
        <w:rPr>
          <w:spacing w:val="-3"/>
          <w:sz w:val="22"/>
        </w:rPr>
        <w:t> </w:t>
      </w:r>
      <w:r>
        <w:rPr>
          <w:sz w:val="22"/>
        </w:rPr>
        <w:t>Joel</w:t>
      </w:r>
      <w:r>
        <w:rPr>
          <w:spacing w:val="-3"/>
          <w:sz w:val="22"/>
        </w:rPr>
        <w:t> </w:t>
      </w:r>
      <w:r>
        <w:rPr>
          <w:sz w:val="22"/>
        </w:rPr>
        <w:t>Mokyr,</w:t>
      </w:r>
      <w:r>
        <w:rPr>
          <w:spacing w:val="-2"/>
          <w:sz w:val="22"/>
        </w:rPr>
        <w:t> </w:t>
      </w:r>
      <w:r>
        <w:rPr>
          <w:i/>
          <w:sz w:val="22"/>
        </w:rPr>
        <w:t>Journal of Economic History</w:t>
      </w:r>
      <w:r>
        <w:rPr>
          <w:sz w:val="22"/>
        </w:rPr>
        <w:t>, 2018, 78, 1261-1263</w:t>
      </w:r>
    </w:p>
    <w:p>
      <w:pPr>
        <w:pStyle w:val="ListParagraph"/>
        <w:spacing w:after="0" w:line="240" w:lineRule="auto"/>
        <w:jc w:val="left"/>
        <w:rPr>
          <w:sz w:val="22"/>
        </w:rPr>
        <w:sectPr>
          <w:pgSz w:w="12240" w:h="15840"/>
          <w:pgMar w:top="1000" w:bottom="280" w:left="1080" w:right="1080"/>
        </w:sectPr>
      </w:pPr>
    </w:p>
    <w:p>
      <w:pPr>
        <w:pStyle w:val="ListParagraph"/>
        <w:numPr>
          <w:ilvl w:val="0"/>
          <w:numId w:val="1"/>
        </w:numPr>
        <w:tabs>
          <w:tab w:pos="936" w:val="left" w:leader="none"/>
        </w:tabs>
        <w:spacing w:line="240" w:lineRule="auto" w:before="81" w:after="0"/>
        <w:ind w:left="936" w:right="701" w:hanging="360"/>
        <w:jc w:val="left"/>
        <w:rPr>
          <w:sz w:val="22"/>
        </w:rPr>
      </w:pPr>
      <w:r>
        <w:rPr>
          <w:sz w:val="22"/>
        </w:rPr>
        <w:t>“Breaking</w:t>
      </w:r>
      <w:r>
        <w:rPr>
          <w:spacing w:val="-3"/>
          <w:sz w:val="22"/>
        </w:rPr>
        <w:t> </w:t>
      </w:r>
      <w:r>
        <w:rPr>
          <w:sz w:val="22"/>
        </w:rPr>
        <w:t>Down</w:t>
      </w:r>
      <w:r>
        <w:rPr>
          <w:spacing w:val="-3"/>
          <w:sz w:val="22"/>
        </w:rPr>
        <w:t> </w:t>
      </w:r>
      <w:r>
        <w:rPr>
          <w:sz w:val="22"/>
        </w:rPr>
        <w:t>the</w:t>
      </w:r>
      <w:r>
        <w:rPr>
          <w:spacing w:val="-3"/>
          <w:sz w:val="22"/>
        </w:rPr>
        <w:t> </w:t>
      </w:r>
      <w:r>
        <w:rPr>
          <w:sz w:val="22"/>
        </w:rPr>
        <w:t>Barriers</w:t>
      </w:r>
      <w:r>
        <w:rPr>
          <w:spacing w:val="-3"/>
          <w:sz w:val="22"/>
        </w:rPr>
        <w:t> </w:t>
      </w:r>
      <w:r>
        <w:rPr>
          <w:sz w:val="22"/>
        </w:rPr>
        <w:t>to</w:t>
      </w:r>
      <w:r>
        <w:rPr>
          <w:spacing w:val="-3"/>
          <w:sz w:val="22"/>
        </w:rPr>
        <w:t> </w:t>
      </w:r>
      <w:r>
        <w:rPr>
          <w:sz w:val="22"/>
        </w:rPr>
        <w:t>Firm</w:t>
      </w:r>
      <w:r>
        <w:rPr>
          <w:spacing w:val="-3"/>
          <w:sz w:val="22"/>
        </w:rPr>
        <w:t> </w:t>
      </w:r>
      <w:r>
        <w:rPr>
          <w:sz w:val="22"/>
        </w:rPr>
        <w:t>Growth</w:t>
      </w:r>
      <w:r>
        <w:rPr>
          <w:spacing w:val="-3"/>
          <w:sz w:val="22"/>
        </w:rPr>
        <w:t> </w:t>
      </w:r>
      <w:r>
        <w:rPr>
          <w:sz w:val="22"/>
        </w:rPr>
        <w:t>in</w:t>
      </w:r>
      <w:r>
        <w:rPr>
          <w:spacing w:val="-3"/>
          <w:sz w:val="22"/>
        </w:rPr>
        <w:t> </w:t>
      </w:r>
      <w:r>
        <w:rPr>
          <w:sz w:val="22"/>
        </w:rPr>
        <w:t>Europe,”</w:t>
      </w:r>
      <w:r>
        <w:rPr>
          <w:spacing w:val="-3"/>
          <w:sz w:val="22"/>
        </w:rPr>
        <w:t> </w:t>
      </w:r>
      <w:r>
        <w:rPr>
          <w:sz w:val="22"/>
        </w:rPr>
        <w:t>Bruegel</w:t>
      </w:r>
      <w:r>
        <w:rPr>
          <w:spacing w:val="-3"/>
          <w:sz w:val="22"/>
        </w:rPr>
        <w:t> </w:t>
      </w:r>
      <w:r>
        <w:rPr>
          <w:sz w:val="22"/>
        </w:rPr>
        <w:t>Blueprint</w:t>
      </w:r>
      <w:r>
        <w:rPr>
          <w:spacing w:val="-3"/>
          <w:sz w:val="22"/>
        </w:rPr>
        <w:t> </w:t>
      </w:r>
      <w:r>
        <w:rPr>
          <w:sz w:val="22"/>
        </w:rPr>
        <w:t>18,</w:t>
      </w:r>
      <w:r>
        <w:rPr>
          <w:spacing w:val="-3"/>
          <w:sz w:val="22"/>
        </w:rPr>
        <w:t> </w:t>
      </w:r>
      <w:r>
        <w:rPr>
          <w:sz w:val="22"/>
        </w:rPr>
        <w:t>2012</w:t>
      </w:r>
      <w:r>
        <w:rPr>
          <w:spacing w:val="-3"/>
          <w:sz w:val="22"/>
        </w:rPr>
        <w:t> </w:t>
      </w:r>
      <w:r>
        <w:rPr>
          <w:sz w:val="22"/>
        </w:rPr>
        <w:t>(with</w:t>
      </w:r>
      <w:r>
        <w:rPr>
          <w:spacing w:val="-3"/>
          <w:sz w:val="22"/>
        </w:rPr>
        <w:t> </w:t>
      </w:r>
      <w:r>
        <w:rPr>
          <w:sz w:val="22"/>
        </w:rPr>
        <w:t>Loris Rubini, Facundo Piguillem and Aránzazu Crespo)</w:t>
      </w:r>
    </w:p>
    <w:p>
      <w:pPr>
        <w:pStyle w:val="ListParagraph"/>
        <w:numPr>
          <w:ilvl w:val="0"/>
          <w:numId w:val="1"/>
        </w:numPr>
        <w:tabs>
          <w:tab w:pos="936" w:val="left" w:leader="none"/>
        </w:tabs>
        <w:spacing w:line="240" w:lineRule="auto" w:before="227" w:after="0"/>
        <w:ind w:left="936" w:right="331" w:hanging="360"/>
        <w:jc w:val="left"/>
        <w:rPr>
          <w:sz w:val="22"/>
        </w:rPr>
      </w:pPr>
      <w:r>
        <w:rPr>
          <w:sz w:val="22"/>
        </w:rPr>
        <w:t>Discussion</w:t>
      </w:r>
      <w:r>
        <w:rPr>
          <w:spacing w:val="-4"/>
          <w:sz w:val="22"/>
        </w:rPr>
        <w:t> </w:t>
      </w:r>
      <w:r>
        <w:rPr>
          <w:sz w:val="22"/>
        </w:rPr>
        <w:t>of</w:t>
      </w:r>
      <w:r>
        <w:rPr>
          <w:spacing w:val="-4"/>
          <w:sz w:val="22"/>
        </w:rPr>
        <w:t> </w:t>
      </w:r>
      <w:r>
        <w:rPr>
          <w:sz w:val="22"/>
        </w:rPr>
        <w:t>“The</w:t>
      </w:r>
      <w:r>
        <w:rPr>
          <w:spacing w:val="-4"/>
          <w:sz w:val="22"/>
        </w:rPr>
        <w:t> </w:t>
      </w:r>
      <w:r>
        <w:rPr>
          <w:sz w:val="22"/>
        </w:rPr>
        <w:t>Bank</w:t>
      </w:r>
      <w:r>
        <w:rPr>
          <w:spacing w:val="-4"/>
          <w:sz w:val="22"/>
        </w:rPr>
        <w:t> </w:t>
      </w:r>
      <w:r>
        <w:rPr>
          <w:sz w:val="22"/>
        </w:rPr>
        <w:t>Lending</w:t>
      </w:r>
      <w:r>
        <w:rPr>
          <w:spacing w:val="-4"/>
          <w:sz w:val="22"/>
        </w:rPr>
        <w:t> </w:t>
      </w:r>
      <w:r>
        <w:rPr>
          <w:sz w:val="22"/>
        </w:rPr>
        <w:t>Channel:</w:t>
      </w:r>
      <w:r>
        <w:rPr>
          <w:spacing w:val="-4"/>
          <w:sz w:val="22"/>
        </w:rPr>
        <w:t> </w:t>
      </w:r>
      <w:r>
        <w:rPr>
          <w:sz w:val="22"/>
        </w:rPr>
        <w:t>Evidence</w:t>
      </w:r>
      <w:r>
        <w:rPr>
          <w:spacing w:val="-4"/>
          <w:sz w:val="22"/>
        </w:rPr>
        <w:t> </w:t>
      </w:r>
      <w:r>
        <w:rPr>
          <w:sz w:val="22"/>
        </w:rPr>
        <w:t>from</w:t>
      </w:r>
      <w:r>
        <w:rPr>
          <w:spacing w:val="-4"/>
          <w:sz w:val="22"/>
        </w:rPr>
        <w:t> </w:t>
      </w:r>
      <w:r>
        <w:rPr>
          <w:sz w:val="22"/>
        </w:rPr>
        <w:t>Emerging</w:t>
      </w:r>
      <w:r>
        <w:rPr>
          <w:spacing w:val="-4"/>
          <w:sz w:val="22"/>
        </w:rPr>
        <w:t> </w:t>
      </w:r>
      <w:r>
        <w:rPr>
          <w:sz w:val="22"/>
        </w:rPr>
        <w:t>Economies,”</w:t>
      </w:r>
      <w:r>
        <w:rPr>
          <w:spacing w:val="-4"/>
          <w:sz w:val="22"/>
        </w:rPr>
        <w:t> </w:t>
      </w:r>
      <w:r>
        <w:rPr>
          <w:i/>
          <w:sz w:val="22"/>
        </w:rPr>
        <w:t>Moneda</w:t>
      </w:r>
      <w:r>
        <w:rPr>
          <w:i/>
          <w:spacing w:val="-4"/>
          <w:sz w:val="22"/>
        </w:rPr>
        <w:t> </w:t>
      </w:r>
      <w:r>
        <w:rPr>
          <w:i/>
          <w:sz w:val="22"/>
        </w:rPr>
        <w:t>y</w:t>
      </w:r>
      <w:r>
        <w:rPr>
          <w:i/>
          <w:spacing w:val="-4"/>
          <w:sz w:val="22"/>
        </w:rPr>
        <w:t> </w:t>
      </w:r>
      <w:r>
        <w:rPr>
          <w:i/>
          <w:sz w:val="22"/>
        </w:rPr>
        <w:t>Crédito</w:t>
      </w:r>
      <w:r>
        <w:rPr>
          <w:sz w:val="22"/>
        </w:rPr>
        <w:t>, 2003, 216, 201-203</w:t>
      </w:r>
    </w:p>
    <w:p>
      <w:pPr>
        <w:pStyle w:val="BodyText"/>
        <w:spacing w:before="221"/>
        <w:ind w:left="0"/>
      </w:pPr>
    </w:p>
    <w:p>
      <w:pPr>
        <w:pStyle w:val="Heading1"/>
      </w:pPr>
      <w:r>
        <w:rPr>
          <w:spacing w:val="-2"/>
        </w:rPr>
        <w:t>Non-technical</w:t>
      </w:r>
      <w:r>
        <w:rPr>
          <w:spacing w:val="13"/>
        </w:rPr>
        <w:t> </w:t>
      </w:r>
      <w:r>
        <w:rPr>
          <w:spacing w:val="-2"/>
        </w:rPr>
        <w:t>writings</w:t>
      </w:r>
    </w:p>
    <w:p>
      <w:pPr>
        <w:pStyle w:val="BodyText"/>
        <w:spacing w:before="101"/>
        <w:ind w:left="0"/>
        <w:rPr>
          <w:b/>
        </w:rPr>
      </w:pPr>
    </w:p>
    <w:p>
      <w:pPr>
        <w:pStyle w:val="ListParagraph"/>
        <w:numPr>
          <w:ilvl w:val="0"/>
          <w:numId w:val="1"/>
        </w:numPr>
        <w:tabs>
          <w:tab w:pos="936" w:val="left" w:leader="none"/>
        </w:tabs>
        <w:spacing w:line="240" w:lineRule="auto" w:before="0" w:after="0"/>
        <w:ind w:left="936" w:right="294" w:hanging="360"/>
        <w:jc w:val="left"/>
        <w:rPr>
          <w:sz w:val="22"/>
        </w:rPr>
      </w:pPr>
      <w:r>
        <w:rPr>
          <w:sz w:val="22"/>
        </w:rPr>
        <w:t>“Using</w:t>
      </w:r>
      <w:r>
        <w:rPr>
          <w:spacing w:val="-4"/>
          <w:sz w:val="22"/>
        </w:rPr>
        <w:t> </w:t>
      </w:r>
      <w:r>
        <w:rPr>
          <w:sz w:val="22"/>
        </w:rPr>
        <w:t>Spatial</w:t>
      </w:r>
      <w:r>
        <w:rPr>
          <w:spacing w:val="-3"/>
          <w:sz w:val="22"/>
        </w:rPr>
        <w:t> </w:t>
      </w:r>
      <w:r>
        <w:rPr>
          <w:sz w:val="22"/>
        </w:rPr>
        <w:t>Integrated</w:t>
      </w:r>
      <w:r>
        <w:rPr>
          <w:spacing w:val="-4"/>
          <w:sz w:val="22"/>
        </w:rPr>
        <w:t> </w:t>
      </w:r>
      <w:r>
        <w:rPr>
          <w:sz w:val="22"/>
        </w:rPr>
        <w:t>Assessment</w:t>
      </w:r>
      <w:r>
        <w:rPr>
          <w:spacing w:val="-4"/>
          <w:sz w:val="22"/>
        </w:rPr>
        <w:t> </w:t>
      </w:r>
      <w:r>
        <w:rPr>
          <w:sz w:val="22"/>
        </w:rPr>
        <w:t>Models</w:t>
      </w:r>
      <w:r>
        <w:rPr>
          <w:spacing w:val="-4"/>
          <w:sz w:val="22"/>
        </w:rPr>
        <w:t> </w:t>
      </w:r>
      <w:r>
        <w:rPr>
          <w:sz w:val="22"/>
        </w:rPr>
        <w:t>to</w:t>
      </w:r>
      <w:r>
        <w:rPr>
          <w:spacing w:val="-4"/>
          <w:sz w:val="22"/>
        </w:rPr>
        <w:t> </w:t>
      </w:r>
      <w:r>
        <w:rPr>
          <w:sz w:val="22"/>
        </w:rPr>
        <w:t>Understand</w:t>
      </w:r>
      <w:r>
        <w:rPr>
          <w:spacing w:val="-4"/>
          <w:sz w:val="22"/>
        </w:rPr>
        <w:t> </w:t>
      </w:r>
      <w:r>
        <w:rPr>
          <w:sz w:val="22"/>
        </w:rPr>
        <w:t>the</w:t>
      </w:r>
      <w:r>
        <w:rPr>
          <w:spacing w:val="-4"/>
          <w:sz w:val="22"/>
        </w:rPr>
        <w:t> </w:t>
      </w:r>
      <w:r>
        <w:rPr>
          <w:sz w:val="22"/>
        </w:rPr>
        <w:t>Local</w:t>
      </w:r>
      <w:r>
        <w:rPr>
          <w:spacing w:val="-4"/>
          <w:sz w:val="22"/>
        </w:rPr>
        <w:t> </w:t>
      </w:r>
      <w:r>
        <w:rPr>
          <w:sz w:val="22"/>
        </w:rPr>
        <w:t>and</w:t>
      </w:r>
      <w:r>
        <w:rPr>
          <w:spacing w:val="-4"/>
          <w:sz w:val="22"/>
        </w:rPr>
        <w:t> </w:t>
      </w:r>
      <w:r>
        <w:rPr>
          <w:sz w:val="22"/>
        </w:rPr>
        <w:t>Global</w:t>
      </w:r>
      <w:r>
        <w:rPr>
          <w:spacing w:val="-4"/>
          <w:sz w:val="22"/>
        </w:rPr>
        <w:t> </w:t>
      </w:r>
      <w:r>
        <w:rPr>
          <w:sz w:val="22"/>
        </w:rPr>
        <w:t>Economic</w:t>
      </w:r>
      <w:r>
        <w:rPr>
          <w:spacing w:val="-4"/>
          <w:sz w:val="22"/>
        </w:rPr>
        <w:t> </w:t>
      </w:r>
      <w:r>
        <w:rPr>
          <w:sz w:val="22"/>
        </w:rPr>
        <w:t>Impact of Climate Change,” VoxEU column, 24 April 2024 (with Esteban Rossi-Hansberg)</w:t>
      </w:r>
    </w:p>
    <w:p>
      <w:pPr>
        <w:pStyle w:val="ListParagraph"/>
        <w:numPr>
          <w:ilvl w:val="0"/>
          <w:numId w:val="1"/>
        </w:numPr>
        <w:tabs>
          <w:tab w:pos="936" w:val="left" w:leader="none"/>
        </w:tabs>
        <w:spacing w:line="240" w:lineRule="auto" w:before="226" w:after="0"/>
        <w:ind w:left="936" w:right="595" w:hanging="360"/>
        <w:jc w:val="left"/>
        <w:rPr>
          <w:sz w:val="22"/>
        </w:rPr>
      </w:pPr>
      <w:r>
        <w:rPr>
          <w:sz w:val="22"/>
        </w:rPr>
        <w:t>“Carbon</w:t>
      </w:r>
      <w:r>
        <w:rPr>
          <w:spacing w:val="-3"/>
          <w:sz w:val="22"/>
        </w:rPr>
        <w:t> </w:t>
      </w:r>
      <w:r>
        <w:rPr>
          <w:sz w:val="22"/>
        </w:rPr>
        <w:t>Taxes</w:t>
      </w:r>
      <w:r>
        <w:rPr>
          <w:spacing w:val="-3"/>
          <w:sz w:val="22"/>
        </w:rPr>
        <w:t> </w:t>
      </w:r>
      <w:r>
        <w:rPr>
          <w:sz w:val="22"/>
        </w:rPr>
        <w:t>May</w:t>
      </w:r>
      <w:r>
        <w:rPr>
          <w:spacing w:val="-3"/>
          <w:sz w:val="22"/>
        </w:rPr>
        <w:t> </w:t>
      </w:r>
      <w:r>
        <w:rPr>
          <w:sz w:val="22"/>
        </w:rPr>
        <w:t>Be</w:t>
      </w:r>
      <w:r>
        <w:rPr>
          <w:spacing w:val="-3"/>
          <w:sz w:val="22"/>
        </w:rPr>
        <w:t> </w:t>
      </w:r>
      <w:r>
        <w:rPr>
          <w:sz w:val="22"/>
        </w:rPr>
        <w:t>a</w:t>
      </w:r>
      <w:r>
        <w:rPr>
          <w:spacing w:val="-3"/>
          <w:sz w:val="22"/>
        </w:rPr>
        <w:t> </w:t>
      </w:r>
      <w:r>
        <w:rPr>
          <w:sz w:val="22"/>
        </w:rPr>
        <w:t>Boon</w:t>
      </w:r>
      <w:r>
        <w:rPr>
          <w:spacing w:val="-3"/>
          <w:sz w:val="22"/>
        </w:rPr>
        <w:t> </w:t>
      </w:r>
      <w:r>
        <w:rPr>
          <w:sz w:val="22"/>
        </w:rPr>
        <w:t>for</w:t>
      </w:r>
      <w:r>
        <w:rPr>
          <w:spacing w:val="-3"/>
          <w:sz w:val="22"/>
        </w:rPr>
        <w:t> </w:t>
      </w:r>
      <w:r>
        <w:rPr>
          <w:sz w:val="22"/>
        </w:rPr>
        <w:t>the</w:t>
      </w:r>
      <w:r>
        <w:rPr>
          <w:spacing w:val="-3"/>
          <w:sz w:val="22"/>
        </w:rPr>
        <w:t> </w:t>
      </w:r>
      <w:r>
        <w:rPr>
          <w:sz w:val="22"/>
        </w:rPr>
        <w:t>World,</w:t>
      </w:r>
      <w:r>
        <w:rPr>
          <w:spacing w:val="-3"/>
          <w:sz w:val="22"/>
        </w:rPr>
        <w:t> </w:t>
      </w:r>
      <w:r>
        <w:rPr>
          <w:sz w:val="22"/>
        </w:rPr>
        <w:t>Even</w:t>
      </w:r>
      <w:r>
        <w:rPr>
          <w:spacing w:val="-3"/>
          <w:sz w:val="22"/>
        </w:rPr>
        <w:t> </w:t>
      </w:r>
      <w:r>
        <w:rPr>
          <w:sz w:val="22"/>
        </w:rPr>
        <w:t>in</w:t>
      </w:r>
      <w:r>
        <w:rPr>
          <w:spacing w:val="-3"/>
          <w:sz w:val="22"/>
        </w:rPr>
        <w:t> </w:t>
      </w:r>
      <w:r>
        <w:rPr>
          <w:sz w:val="22"/>
        </w:rPr>
        <w:t>the</w:t>
      </w:r>
      <w:r>
        <w:rPr>
          <w:spacing w:val="-3"/>
          <w:sz w:val="22"/>
        </w:rPr>
        <w:t> </w:t>
      </w:r>
      <w:r>
        <w:rPr>
          <w:sz w:val="22"/>
        </w:rPr>
        <w:t>Short</w:t>
      </w:r>
      <w:r>
        <w:rPr>
          <w:spacing w:val="-3"/>
          <w:sz w:val="22"/>
        </w:rPr>
        <w:t> </w:t>
      </w:r>
      <w:r>
        <w:rPr>
          <w:sz w:val="22"/>
        </w:rPr>
        <w:t>Run,”</w:t>
      </w:r>
      <w:r>
        <w:rPr>
          <w:spacing w:val="-3"/>
          <w:sz w:val="22"/>
        </w:rPr>
        <w:t> </w:t>
      </w:r>
      <w:r>
        <w:rPr>
          <w:sz w:val="22"/>
        </w:rPr>
        <w:t>VoxEU</w:t>
      </w:r>
      <w:r>
        <w:rPr>
          <w:spacing w:val="-3"/>
          <w:sz w:val="22"/>
        </w:rPr>
        <w:t> </w:t>
      </w:r>
      <w:r>
        <w:rPr>
          <w:sz w:val="22"/>
        </w:rPr>
        <w:t>column,</w:t>
      </w:r>
      <w:r>
        <w:rPr>
          <w:spacing w:val="-3"/>
          <w:sz w:val="22"/>
        </w:rPr>
        <w:t> </w:t>
      </w:r>
      <w:r>
        <w:rPr>
          <w:sz w:val="22"/>
        </w:rPr>
        <w:t>12</w:t>
      </w:r>
      <w:r>
        <w:rPr>
          <w:spacing w:val="-3"/>
          <w:sz w:val="22"/>
        </w:rPr>
        <w:t> </w:t>
      </w:r>
      <w:r>
        <w:rPr>
          <w:sz w:val="22"/>
        </w:rPr>
        <w:t>January 2023 (with Bruno Conte and Esteban Rossi-Hansberg)</w:t>
      </w:r>
    </w:p>
    <w:p>
      <w:pPr>
        <w:pStyle w:val="ListParagraph"/>
        <w:numPr>
          <w:ilvl w:val="0"/>
          <w:numId w:val="1"/>
        </w:numPr>
        <w:tabs>
          <w:tab w:pos="936" w:val="left" w:leader="none"/>
        </w:tabs>
        <w:spacing w:line="240" w:lineRule="auto" w:before="227" w:after="0"/>
        <w:ind w:left="936" w:right="218" w:hanging="360"/>
        <w:jc w:val="left"/>
        <w:rPr>
          <w:sz w:val="22"/>
        </w:rPr>
      </w:pPr>
      <w:r>
        <w:rPr>
          <w:sz w:val="22"/>
        </w:rPr>
        <w:t>“Finding:</w:t>
      </w:r>
      <w:r>
        <w:rPr>
          <w:spacing w:val="-4"/>
          <w:sz w:val="22"/>
        </w:rPr>
        <w:t> </w:t>
      </w:r>
      <w:r>
        <w:rPr>
          <w:sz w:val="22"/>
        </w:rPr>
        <w:t>On</w:t>
      </w:r>
      <w:r>
        <w:rPr>
          <w:spacing w:val="-4"/>
          <w:sz w:val="22"/>
        </w:rPr>
        <w:t> </w:t>
      </w:r>
      <w:r>
        <w:rPr>
          <w:sz w:val="22"/>
        </w:rPr>
        <w:t>the</w:t>
      </w:r>
      <w:r>
        <w:rPr>
          <w:spacing w:val="-4"/>
          <w:sz w:val="22"/>
        </w:rPr>
        <w:t> </w:t>
      </w:r>
      <w:r>
        <w:rPr>
          <w:sz w:val="22"/>
        </w:rPr>
        <w:t>Geographic</w:t>
      </w:r>
      <w:r>
        <w:rPr>
          <w:spacing w:val="-4"/>
          <w:sz w:val="22"/>
        </w:rPr>
        <w:t> </w:t>
      </w:r>
      <w:r>
        <w:rPr>
          <w:sz w:val="22"/>
        </w:rPr>
        <w:t>Implications</w:t>
      </w:r>
      <w:r>
        <w:rPr>
          <w:spacing w:val="-4"/>
          <w:sz w:val="22"/>
        </w:rPr>
        <w:t> </w:t>
      </w:r>
      <w:r>
        <w:rPr>
          <w:sz w:val="22"/>
        </w:rPr>
        <w:t>of</w:t>
      </w:r>
      <w:r>
        <w:rPr>
          <w:spacing w:val="-4"/>
          <w:sz w:val="22"/>
        </w:rPr>
        <w:t> </w:t>
      </w:r>
      <w:r>
        <w:rPr>
          <w:sz w:val="22"/>
        </w:rPr>
        <w:t>Carbon</w:t>
      </w:r>
      <w:r>
        <w:rPr>
          <w:spacing w:val="-4"/>
          <w:sz w:val="22"/>
        </w:rPr>
        <w:t> </w:t>
      </w:r>
      <w:r>
        <w:rPr>
          <w:sz w:val="22"/>
        </w:rPr>
        <w:t>Taxes,”</w:t>
      </w:r>
      <w:r>
        <w:rPr>
          <w:spacing w:val="-4"/>
          <w:sz w:val="22"/>
        </w:rPr>
        <w:t> </w:t>
      </w:r>
      <w:r>
        <w:rPr>
          <w:sz w:val="22"/>
        </w:rPr>
        <w:t>Becker-Friedman</w:t>
      </w:r>
      <w:r>
        <w:rPr>
          <w:spacing w:val="-4"/>
          <w:sz w:val="22"/>
        </w:rPr>
        <w:t> </w:t>
      </w:r>
      <w:r>
        <w:rPr>
          <w:sz w:val="22"/>
        </w:rPr>
        <w:t>Institute,</w:t>
      </w:r>
      <w:r>
        <w:rPr>
          <w:spacing w:val="-4"/>
          <w:sz w:val="22"/>
        </w:rPr>
        <w:t> </w:t>
      </w:r>
      <w:r>
        <w:rPr>
          <w:sz w:val="22"/>
        </w:rPr>
        <w:t>University</w:t>
      </w:r>
      <w:r>
        <w:rPr>
          <w:spacing w:val="-4"/>
          <w:sz w:val="22"/>
        </w:rPr>
        <w:t> </w:t>
      </w:r>
      <w:r>
        <w:rPr>
          <w:sz w:val="22"/>
        </w:rPr>
        <w:t>of Chicago, 18 November 2022 (with Bruno Conte and Esteban Rossi-Hansberg)</w:t>
      </w:r>
    </w:p>
    <w:p>
      <w:pPr>
        <w:pStyle w:val="ListParagraph"/>
        <w:numPr>
          <w:ilvl w:val="0"/>
          <w:numId w:val="1"/>
        </w:numPr>
        <w:tabs>
          <w:tab w:pos="936" w:val="left" w:leader="none"/>
        </w:tabs>
        <w:spacing w:line="240" w:lineRule="auto" w:before="221" w:after="0"/>
        <w:ind w:left="936" w:right="362" w:hanging="360"/>
        <w:jc w:val="left"/>
        <w:rPr>
          <w:sz w:val="22"/>
        </w:rPr>
      </w:pPr>
      <w:r>
        <w:rPr>
          <w:sz w:val="22"/>
        </w:rPr>
        <w:t>“What</w:t>
      </w:r>
      <w:r>
        <w:rPr>
          <w:spacing w:val="-3"/>
          <w:sz w:val="22"/>
        </w:rPr>
        <w:t> </w:t>
      </w:r>
      <w:r>
        <w:rPr>
          <w:sz w:val="22"/>
        </w:rPr>
        <w:t>Facebook</w:t>
      </w:r>
      <w:r>
        <w:rPr>
          <w:spacing w:val="-3"/>
          <w:sz w:val="22"/>
        </w:rPr>
        <w:t> </w:t>
      </w:r>
      <w:r>
        <w:rPr>
          <w:sz w:val="22"/>
        </w:rPr>
        <w:t>Can</w:t>
      </w:r>
      <w:r>
        <w:rPr>
          <w:spacing w:val="-3"/>
          <w:sz w:val="22"/>
        </w:rPr>
        <w:t> </w:t>
      </w:r>
      <w:r>
        <w:rPr>
          <w:sz w:val="22"/>
        </w:rPr>
        <w:t>Tell</w:t>
      </w:r>
      <w:r>
        <w:rPr>
          <w:spacing w:val="-3"/>
          <w:sz w:val="22"/>
        </w:rPr>
        <w:t> </w:t>
      </w:r>
      <w:r>
        <w:rPr>
          <w:sz w:val="22"/>
        </w:rPr>
        <w:t>Us</w:t>
      </w:r>
      <w:r>
        <w:rPr>
          <w:spacing w:val="-3"/>
          <w:sz w:val="22"/>
        </w:rPr>
        <w:t> </w:t>
      </w:r>
      <w:r>
        <w:rPr>
          <w:sz w:val="22"/>
        </w:rPr>
        <w:t>about</w:t>
      </w:r>
      <w:r>
        <w:rPr>
          <w:spacing w:val="-3"/>
          <w:sz w:val="22"/>
        </w:rPr>
        <w:t> </w:t>
      </w:r>
      <w:r>
        <w:rPr>
          <w:sz w:val="22"/>
        </w:rPr>
        <w:t>the</w:t>
      </w:r>
      <w:r>
        <w:rPr>
          <w:spacing w:val="-3"/>
          <w:sz w:val="22"/>
        </w:rPr>
        <w:t> </w:t>
      </w:r>
      <w:r>
        <w:rPr>
          <w:sz w:val="22"/>
        </w:rPr>
        <w:t>Preference</w:t>
      </w:r>
      <w:r>
        <w:rPr>
          <w:spacing w:val="-3"/>
          <w:sz w:val="22"/>
        </w:rPr>
        <w:t> </w:t>
      </w:r>
      <w:r>
        <w:rPr>
          <w:sz w:val="22"/>
        </w:rPr>
        <w:t>Differences</w:t>
      </w:r>
      <w:r>
        <w:rPr>
          <w:spacing w:val="-3"/>
          <w:sz w:val="22"/>
        </w:rPr>
        <w:t> </w:t>
      </w:r>
      <w:r>
        <w:rPr>
          <w:sz w:val="22"/>
        </w:rPr>
        <w:t>between</w:t>
      </w:r>
      <w:r>
        <w:rPr>
          <w:spacing w:val="-3"/>
          <w:sz w:val="22"/>
        </w:rPr>
        <w:t> </w:t>
      </w:r>
      <w:r>
        <w:rPr>
          <w:sz w:val="22"/>
        </w:rPr>
        <w:t>Women</w:t>
      </w:r>
      <w:r>
        <w:rPr>
          <w:spacing w:val="-3"/>
          <w:sz w:val="22"/>
        </w:rPr>
        <w:t> </w:t>
      </w:r>
      <w:r>
        <w:rPr>
          <w:sz w:val="22"/>
        </w:rPr>
        <w:t>and</w:t>
      </w:r>
      <w:r>
        <w:rPr>
          <w:spacing w:val="-3"/>
          <w:sz w:val="22"/>
        </w:rPr>
        <w:t> </w:t>
      </w:r>
      <w:r>
        <w:rPr>
          <w:sz w:val="22"/>
        </w:rPr>
        <w:t>Men,”</w:t>
      </w:r>
      <w:r>
        <w:rPr>
          <w:spacing w:val="-3"/>
          <w:sz w:val="22"/>
        </w:rPr>
        <w:t> </w:t>
      </w:r>
      <w:r>
        <w:rPr>
          <w:sz w:val="22"/>
        </w:rPr>
        <w:t>VoxEU column, 8 January 2022 (with Ángel Cuevas, Rubén Cuevas and Ignacio Ortuño-Ortín)</w:t>
      </w:r>
    </w:p>
    <w:p>
      <w:pPr>
        <w:pStyle w:val="ListParagraph"/>
        <w:numPr>
          <w:ilvl w:val="0"/>
          <w:numId w:val="1"/>
        </w:numPr>
        <w:tabs>
          <w:tab w:pos="930" w:val="left" w:leader="none"/>
          <w:tab w:pos="935" w:val="left" w:leader="none"/>
        </w:tabs>
        <w:spacing w:line="240" w:lineRule="auto" w:before="226" w:after="0"/>
        <w:ind w:left="930" w:right="755" w:hanging="357"/>
        <w:jc w:val="both"/>
        <w:rPr>
          <w:sz w:val="22"/>
        </w:rPr>
      </w:pPr>
      <w:r>
        <w:rPr>
          <w:sz w:val="22"/>
        </w:rPr>
        <w:t>“Trade</w:t>
      </w:r>
      <w:r>
        <w:rPr>
          <w:sz w:val="22"/>
        </w:rPr>
        <w:t> to</w:t>
      </w:r>
      <w:r>
        <w:rPr>
          <w:spacing w:val="-3"/>
          <w:sz w:val="22"/>
        </w:rPr>
        <w:t> </w:t>
      </w:r>
      <w:r>
        <w:rPr>
          <w:sz w:val="22"/>
        </w:rPr>
        <w:t>Adapt:</w:t>
      </w:r>
      <w:r>
        <w:rPr>
          <w:spacing w:val="-4"/>
          <w:sz w:val="22"/>
        </w:rPr>
        <w:t> </w:t>
      </w:r>
      <w:r>
        <w:rPr>
          <w:sz w:val="22"/>
        </w:rPr>
        <w:t>Changing</w:t>
      </w:r>
      <w:r>
        <w:rPr>
          <w:spacing w:val="-3"/>
          <w:sz w:val="22"/>
        </w:rPr>
        <w:t> </w:t>
      </w:r>
      <w:r>
        <w:rPr>
          <w:sz w:val="22"/>
        </w:rPr>
        <w:t>Specialization</w:t>
      </w:r>
      <w:r>
        <w:rPr>
          <w:spacing w:val="-3"/>
          <w:sz w:val="22"/>
        </w:rPr>
        <w:t> </w:t>
      </w:r>
      <w:r>
        <w:rPr>
          <w:sz w:val="22"/>
        </w:rPr>
        <w:t>to</w:t>
      </w:r>
      <w:r>
        <w:rPr>
          <w:spacing w:val="-3"/>
          <w:sz w:val="22"/>
        </w:rPr>
        <w:t> </w:t>
      </w:r>
      <w:r>
        <w:rPr>
          <w:sz w:val="22"/>
        </w:rPr>
        <w:t>Cope</w:t>
      </w:r>
      <w:r>
        <w:rPr>
          <w:spacing w:val="-3"/>
          <w:sz w:val="22"/>
        </w:rPr>
        <w:t> </w:t>
      </w:r>
      <w:r>
        <w:rPr>
          <w:sz w:val="22"/>
        </w:rPr>
        <w:t>with</w:t>
      </w:r>
      <w:r>
        <w:rPr>
          <w:spacing w:val="-3"/>
          <w:sz w:val="22"/>
        </w:rPr>
        <w:t> </w:t>
      </w:r>
      <w:r>
        <w:rPr>
          <w:sz w:val="22"/>
        </w:rPr>
        <w:t>Climate</w:t>
      </w:r>
      <w:r>
        <w:rPr>
          <w:spacing w:val="-3"/>
          <w:sz w:val="22"/>
        </w:rPr>
        <w:t> </w:t>
      </w:r>
      <w:r>
        <w:rPr>
          <w:sz w:val="22"/>
        </w:rPr>
        <w:t>Change,”</w:t>
      </w:r>
      <w:r>
        <w:rPr>
          <w:spacing w:val="-3"/>
          <w:sz w:val="22"/>
        </w:rPr>
        <w:t> </w:t>
      </w:r>
      <w:r>
        <w:rPr>
          <w:sz w:val="22"/>
        </w:rPr>
        <w:t>VoxEU</w:t>
      </w:r>
      <w:r>
        <w:rPr>
          <w:spacing w:val="-3"/>
          <w:sz w:val="22"/>
        </w:rPr>
        <w:t> </w:t>
      </w:r>
      <w:r>
        <w:rPr>
          <w:sz w:val="22"/>
        </w:rPr>
        <w:t>column</w:t>
      </w:r>
      <w:r>
        <w:rPr>
          <w:spacing w:val="-3"/>
          <w:sz w:val="22"/>
        </w:rPr>
        <w:t> </w:t>
      </w:r>
      <w:r>
        <w:rPr>
          <w:sz w:val="22"/>
        </w:rPr>
        <w:t>4</w:t>
      </w:r>
      <w:r>
        <w:rPr>
          <w:spacing w:val="-3"/>
          <w:sz w:val="22"/>
        </w:rPr>
        <w:t> </w:t>
      </w:r>
      <w:r>
        <w:rPr>
          <w:sz w:val="22"/>
        </w:rPr>
        <w:t>May 2021,</w:t>
      </w:r>
      <w:r>
        <w:rPr>
          <w:spacing w:val="-2"/>
          <w:sz w:val="22"/>
        </w:rPr>
        <w:t> </w:t>
      </w:r>
      <w:r>
        <w:rPr>
          <w:sz w:val="22"/>
        </w:rPr>
        <w:t>republished</w:t>
      </w:r>
      <w:r>
        <w:rPr>
          <w:spacing w:val="-2"/>
          <w:sz w:val="22"/>
        </w:rPr>
        <w:t> </w:t>
      </w:r>
      <w:r>
        <w:rPr>
          <w:sz w:val="22"/>
        </w:rPr>
        <w:t>in</w:t>
      </w:r>
      <w:r>
        <w:rPr>
          <w:spacing w:val="-2"/>
          <w:sz w:val="22"/>
        </w:rPr>
        <w:t> </w:t>
      </w:r>
      <w:r>
        <w:rPr>
          <w:sz w:val="22"/>
        </w:rPr>
        <w:t>Weder</w:t>
      </w:r>
      <w:r>
        <w:rPr>
          <w:spacing w:val="-2"/>
          <w:sz w:val="22"/>
        </w:rPr>
        <w:t> </w:t>
      </w:r>
      <w:r>
        <w:rPr>
          <w:sz w:val="22"/>
        </w:rPr>
        <w:t>di</w:t>
      </w:r>
      <w:r>
        <w:rPr>
          <w:spacing w:val="-2"/>
          <w:sz w:val="22"/>
        </w:rPr>
        <w:t> </w:t>
      </w:r>
      <w:r>
        <w:rPr>
          <w:sz w:val="22"/>
        </w:rPr>
        <w:t>Mauro,</w:t>
      </w:r>
      <w:r>
        <w:rPr>
          <w:spacing w:val="-2"/>
          <w:sz w:val="22"/>
        </w:rPr>
        <w:t> </w:t>
      </w:r>
      <w:r>
        <w:rPr>
          <w:sz w:val="22"/>
        </w:rPr>
        <w:t>B.</w:t>
      </w:r>
      <w:r>
        <w:rPr>
          <w:spacing w:val="-2"/>
          <w:sz w:val="22"/>
        </w:rPr>
        <w:t> </w:t>
      </w:r>
      <w:r>
        <w:rPr>
          <w:sz w:val="22"/>
        </w:rPr>
        <w:t>(ed),</w:t>
      </w:r>
      <w:r>
        <w:rPr>
          <w:spacing w:val="-4"/>
          <w:sz w:val="22"/>
        </w:rPr>
        <w:t> </w:t>
      </w:r>
      <w:r>
        <w:rPr>
          <w:i/>
          <w:sz w:val="22"/>
        </w:rPr>
        <w:t>Combatting</w:t>
      </w:r>
      <w:r>
        <w:rPr>
          <w:i/>
          <w:spacing w:val="-2"/>
          <w:sz w:val="22"/>
        </w:rPr>
        <w:t> </w:t>
      </w:r>
      <w:r>
        <w:rPr>
          <w:i/>
          <w:sz w:val="22"/>
        </w:rPr>
        <w:t>Climate</w:t>
      </w:r>
      <w:r>
        <w:rPr>
          <w:i/>
          <w:spacing w:val="-2"/>
          <w:sz w:val="22"/>
        </w:rPr>
        <w:t> </w:t>
      </w:r>
      <w:r>
        <w:rPr>
          <w:i/>
          <w:sz w:val="22"/>
        </w:rPr>
        <w:t>Change:</w:t>
      </w:r>
      <w:r>
        <w:rPr>
          <w:i/>
          <w:spacing w:val="-2"/>
          <w:sz w:val="22"/>
        </w:rPr>
        <w:t> </w:t>
      </w:r>
      <w:r>
        <w:rPr>
          <w:i/>
          <w:sz w:val="22"/>
        </w:rPr>
        <w:t>A</w:t>
      </w:r>
      <w:r>
        <w:rPr>
          <w:i/>
          <w:spacing w:val="-2"/>
          <w:sz w:val="22"/>
        </w:rPr>
        <w:t> </w:t>
      </w:r>
      <w:r>
        <w:rPr>
          <w:i/>
          <w:sz w:val="22"/>
        </w:rPr>
        <w:t>CEPR</w:t>
      </w:r>
      <w:r>
        <w:rPr>
          <w:i/>
          <w:spacing w:val="-2"/>
          <w:sz w:val="22"/>
        </w:rPr>
        <w:t> </w:t>
      </w:r>
      <w:r>
        <w:rPr>
          <w:i/>
          <w:sz w:val="22"/>
        </w:rPr>
        <w:t>Collection</w:t>
      </w:r>
      <w:r>
        <w:rPr>
          <w:sz w:val="22"/>
        </w:rPr>
        <w:t>, eBook, 8 November 2021 (with Bruno Conte, David Nagy and Esteban Rossi-Hansberg)</w:t>
      </w:r>
    </w:p>
    <w:p>
      <w:pPr>
        <w:pStyle w:val="ListParagraph"/>
        <w:numPr>
          <w:ilvl w:val="0"/>
          <w:numId w:val="1"/>
        </w:numPr>
        <w:tabs>
          <w:tab w:pos="930" w:val="left" w:leader="none"/>
          <w:tab w:pos="935" w:val="left" w:leader="none"/>
        </w:tabs>
        <w:spacing w:line="240" w:lineRule="auto" w:before="226" w:after="0"/>
        <w:ind w:left="930" w:right="334" w:hanging="357"/>
        <w:jc w:val="left"/>
        <w:rPr>
          <w:sz w:val="22"/>
        </w:rPr>
      </w:pPr>
      <w:r>
        <w:rPr>
          <w:sz w:val="22"/>
        </w:rPr>
        <w:t>“Why</w:t>
      </w:r>
      <w:r>
        <w:rPr>
          <w:sz w:val="22"/>
        </w:rPr>
        <w:t> Republican-Voting</w:t>
      </w:r>
      <w:r>
        <w:rPr>
          <w:spacing w:val="-3"/>
          <w:sz w:val="22"/>
        </w:rPr>
        <w:t> </w:t>
      </w:r>
      <w:r>
        <w:rPr>
          <w:sz w:val="22"/>
        </w:rPr>
        <w:t>States</w:t>
      </w:r>
      <w:r>
        <w:rPr>
          <w:spacing w:val="-3"/>
          <w:sz w:val="22"/>
        </w:rPr>
        <w:t> </w:t>
      </w:r>
      <w:r>
        <w:rPr>
          <w:sz w:val="22"/>
        </w:rPr>
        <w:t>Began</w:t>
      </w:r>
      <w:r>
        <w:rPr>
          <w:spacing w:val="-3"/>
          <w:sz w:val="22"/>
        </w:rPr>
        <w:t> </w:t>
      </w:r>
      <w:r>
        <w:rPr>
          <w:sz w:val="22"/>
        </w:rPr>
        <w:t>with</w:t>
      </w:r>
      <w:r>
        <w:rPr>
          <w:spacing w:val="-3"/>
          <w:sz w:val="22"/>
        </w:rPr>
        <w:t> </w:t>
      </w:r>
      <w:r>
        <w:rPr>
          <w:sz w:val="22"/>
        </w:rPr>
        <w:t>Better</w:t>
      </w:r>
      <w:r>
        <w:rPr>
          <w:spacing w:val="-3"/>
          <w:sz w:val="22"/>
        </w:rPr>
        <w:t> </w:t>
      </w:r>
      <w:r>
        <w:rPr>
          <w:sz w:val="22"/>
        </w:rPr>
        <w:t>COVID-19</w:t>
      </w:r>
      <w:r>
        <w:rPr>
          <w:spacing w:val="-3"/>
          <w:sz w:val="22"/>
        </w:rPr>
        <w:t> </w:t>
      </w:r>
      <w:r>
        <w:rPr>
          <w:sz w:val="22"/>
        </w:rPr>
        <w:t>Outcomes</w:t>
      </w:r>
      <w:r>
        <w:rPr>
          <w:spacing w:val="-3"/>
          <w:sz w:val="22"/>
        </w:rPr>
        <w:t> </w:t>
      </w:r>
      <w:r>
        <w:rPr>
          <w:sz w:val="22"/>
        </w:rPr>
        <w:t>but</w:t>
      </w:r>
      <w:r>
        <w:rPr>
          <w:spacing w:val="-3"/>
          <w:sz w:val="22"/>
        </w:rPr>
        <w:t> </w:t>
      </w:r>
      <w:r>
        <w:rPr>
          <w:sz w:val="22"/>
        </w:rPr>
        <w:t>Were</w:t>
      </w:r>
      <w:r>
        <w:rPr>
          <w:spacing w:val="-3"/>
          <w:sz w:val="22"/>
        </w:rPr>
        <w:t> </w:t>
      </w:r>
      <w:r>
        <w:rPr>
          <w:sz w:val="22"/>
        </w:rPr>
        <w:t>Hit</w:t>
      </w:r>
      <w:r>
        <w:rPr>
          <w:spacing w:val="-3"/>
          <w:sz w:val="22"/>
        </w:rPr>
        <w:t> </w:t>
      </w:r>
      <w:r>
        <w:rPr>
          <w:sz w:val="22"/>
        </w:rPr>
        <w:t>Harder</w:t>
      </w:r>
      <w:r>
        <w:rPr>
          <w:spacing w:val="-3"/>
          <w:sz w:val="22"/>
        </w:rPr>
        <w:t> </w:t>
      </w:r>
      <w:r>
        <w:rPr>
          <w:sz w:val="22"/>
        </w:rPr>
        <w:t>as</w:t>
      </w:r>
      <w:r>
        <w:rPr>
          <w:spacing w:val="-3"/>
          <w:sz w:val="22"/>
        </w:rPr>
        <w:t> </w:t>
      </w:r>
      <w:r>
        <w:rPr>
          <w:sz w:val="22"/>
        </w:rPr>
        <w:t>the Pandemic Unfolded,” LSE USAPP - American Politics and Policy Blog, March 30, 2021</w:t>
      </w:r>
    </w:p>
    <w:p>
      <w:pPr>
        <w:pStyle w:val="ListParagraph"/>
        <w:numPr>
          <w:ilvl w:val="0"/>
          <w:numId w:val="1"/>
        </w:numPr>
        <w:tabs>
          <w:tab w:pos="930" w:val="left" w:leader="none"/>
          <w:tab w:pos="935" w:val="left" w:leader="none"/>
        </w:tabs>
        <w:spacing w:line="240" w:lineRule="auto" w:before="226" w:after="0"/>
        <w:ind w:left="930" w:right="388" w:hanging="357"/>
        <w:jc w:val="left"/>
        <w:rPr>
          <w:sz w:val="22"/>
        </w:rPr>
      </w:pPr>
      <w:r>
        <w:rPr>
          <w:sz w:val="22"/>
        </w:rPr>
        <w:t>“The</w:t>
      </w:r>
      <w:r>
        <w:rPr>
          <w:sz w:val="22"/>
        </w:rPr>
        <w:t> Enormous</w:t>
      </w:r>
      <w:r>
        <w:rPr>
          <w:spacing w:val="-3"/>
          <w:sz w:val="22"/>
        </w:rPr>
        <w:t> </w:t>
      </w:r>
      <w:r>
        <w:rPr>
          <w:sz w:val="22"/>
        </w:rPr>
        <w:t>Potential</w:t>
      </w:r>
      <w:r>
        <w:rPr>
          <w:spacing w:val="-3"/>
          <w:sz w:val="22"/>
        </w:rPr>
        <w:t> </w:t>
      </w:r>
      <w:r>
        <w:rPr>
          <w:sz w:val="22"/>
        </w:rPr>
        <w:t>of</w:t>
      </w:r>
      <w:r>
        <w:rPr>
          <w:spacing w:val="-3"/>
          <w:sz w:val="22"/>
        </w:rPr>
        <w:t> </w:t>
      </w:r>
      <w:r>
        <w:rPr>
          <w:sz w:val="22"/>
        </w:rPr>
        <w:t>Social</w:t>
      </w:r>
      <w:r>
        <w:rPr>
          <w:spacing w:val="-3"/>
          <w:sz w:val="22"/>
        </w:rPr>
        <w:t> </w:t>
      </w:r>
      <w:r>
        <w:rPr>
          <w:sz w:val="22"/>
        </w:rPr>
        <w:t>Media</w:t>
      </w:r>
      <w:r>
        <w:rPr>
          <w:spacing w:val="-3"/>
          <w:sz w:val="22"/>
        </w:rPr>
        <w:t> </w:t>
      </w:r>
      <w:r>
        <w:rPr>
          <w:sz w:val="22"/>
        </w:rPr>
        <w:t>to</w:t>
      </w:r>
      <w:r>
        <w:rPr>
          <w:spacing w:val="-3"/>
          <w:sz w:val="22"/>
        </w:rPr>
        <w:t> </w:t>
      </w:r>
      <w:r>
        <w:rPr>
          <w:sz w:val="22"/>
        </w:rPr>
        <w:t>Measure</w:t>
      </w:r>
      <w:r>
        <w:rPr>
          <w:spacing w:val="-3"/>
          <w:sz w:val="22"/>
        </w:rPr>
        <w:t> </w:t>
      </w:r>
      <w:r>
        <w:rPr>
          <w:sz w:val="22"/>
        </w:rPr>
        <w:t>Human</w:t>
      </w:r>
      <w:r>
        <w:rPr>
          <w:spacing w:val="-3"/>
          <w:sz w:val="22"/>
        </w:rPr>
        <w:t> </w:t>
      </w:r>
      <w:r>
        <w:rPr>
          <w:sz w:val="22"/>
        </w:rPr>
        <w:t>Culture,”</w:t>
      </w:r>
      <w:r>
        <w:rPr>
          <w:spacing w:val="-3"/>
          <w:sz w:val="22"/>
        </w:rPr>
        <w:t> </w:t>
      </w:r>
      <w:r>
        <w:rPr>
          <w:sz w:val="22"/>
        </w:rPr>
        <w:t>VoxEU</w:t>
      </w:r>
      <w:r>
        <w:rPr>
          <w:spacing w:val="-3"/>
          <w:sz w:val="22"/>
        </w:rPr>
        <w:t> </w:t>
      </w:r>
      <w:r>
        <w:rPr>
          <w:sz w:val="22"/>
        </w:rPr>
        <w:t>column,</w:t>
      </w:r>
      <w:r>
        <w:rPr>
          <w:spacing w:val="-3"/>
          <w:sz w:val="22"/>
        </w:rPr>
        <w:t> </w:t>
      </w:r>
      <w:r>
        <w:rPr>
          <w:sz w:val="22"/>
        </w:rPr>
        <w:t>31</w:t>
      </w:r>
      <w:r>
        <w:rPr>
          <w:spacing w:val="-3"/>
          <w:sz w:val="22"/>
        </w:rPr>
        <w:t> </w:t>
      </w:r>
      <w:r>
        <w:rPr>
          <w:sz w:val="22"/>
        </w:rPr>
        <w:t>October 2020 (with Ignacio Ortuño-Ortín, Ömer Özak, Nick Obradovich, Ignacio Martín, Edmond Awad, Manuel Cebrián, Rubén Cuevas, Iyad Rahwan and Ángel Cuevas).</w:t>
      </w:r>
    </w:p>
    <w:p>
      <w:pPr>
        <w:pStyle w:val="ListParagraph"/>
        <w:numPr>
          <w:ilvl w:val="0"/>
          <w:numId w:val="1"/>
        </w:numPr>
        <w:tabs>
          <w:tab w:pos="983" w:val="left" w:leader="none"/>
        </w:tabs>
        <w:spacing w:line="240" w:lineRule="auto" w:before="227" w:after="0"/>
        <w:ind w:left="983" w:right="0" w:hanging="411"/>
        <w:jc w:val="left"/>
        <w:rPr>
          <w:sz w:val="22"/>
        </w:rPr>
      </w:pPr>
      <w:r>
        <w:rPr>
          <w:sz w:val="22"/>
        </w:rPr>
        <w:t>“Escaping</w:t>
      </w:r>
      <w:r>
        <w:rPr>
          <w:spacing w:val="-6"/>
          <w:sz w:val="22"/>
        </w:rPr>
        <w:t> </w:t>
      </w:r>
      <w:r>
        <w:rPr>
          <w:sz w:val="22"/>
        </w:rPr>
        <w:t>the</w:t>
      </w:r>
      <w:r>
        <w:rPr>
          <w:spacing w:val="-6"/>
          <w:sz w:val="22"/>
        </w:rPr>
        <w:t> </w:t>
      </w:r>
      <w:r>
        <w:rPr>
          <w:sz w:val="22"/>
        </w:rPr>
        <w:t>Rising</w:t>
      </w:r>
      <w:r>
        <w:rPr>
          <w:spacing w:val="-5"/>
          <w:sz w:val="22"/>
        </w:rPr>
        <w:t> </w:t>
      </w:r>
      <w:r>
        <w:rPr>
          <w:sz w:val="22"/>
        </w:rPr>
        <w:t>Tide</w:t>
      </w:r>
      <w:r>
        <w:rPr>
          <w:spacing w:val="-6"/>
          <w:sz w:val="22"/>
        </w:rPr>
        <w:t> </w:t>
      </w:r>
      <w:r>
        <w:rPr>
          <w:sz w:val="22"/>
        </w:rPr>
        <w:t>by</w:t>
      </w:r>
      <w:r>
        <w:rPr>
          <w:spacing w:val="-5"/>
          <w:sz w:val="22"/>
        </w:rPr>
        <w:t> </w:t>
      </w:r>
      <w:r>
        <w:rPr>
          <w:sz w:val="22"/>
        </w:rPr>
        <w:t>Moving,”</w:t>
      </w:r>
      <w:r>
        <w:rPr>
          <w:spacing w:val="-6"/>
          <w:sz w:val="22"/>
        </w:rPr>
        <w:t> </w:t>
      </w:r>
      <w:r>
        <w:rPr>
          <w:sz w:val="22"/>
        </w:rPr>
        <w:t>LISER</w:t>
      </w:r>
      <w:r>
        <w:rPr>
          <w:spacing w:val="-5"/>
          <w:sz w:val="22"/>
        </w:rPr>
        <w:t> </w:t>
      </w:r>
      <w:r>
        <w:rPr>
          <w:sz w:val="22"/>
        </w:rPr>
        <w:t>Policy</w:t>
      </w:r>
      <w:r>
        <w:rPr>
          <w:spacing w:val="-6"/>
          <w:sz w:val="22"/>
        </w:rPr>
        <w:t> </w:t>
      </w:r>
      <w:r>
        <w:rPr>
          <w:sz w:val="22"/>
        </w:rPr>
        <w:t>Brief</w:t>
      </w:r>
      <w:r>
        <w:rPr>
          <w:spacing w:val="-4"/>
          <w:sz w:val="22"/>
        </w:rPr>
        <w:t> </w:t>
      </w:r>
      <w:r>
        <w:rPr>
          <w:sz w:val="22"/>
        </w:rPr>
        <w:t>4,</w:t>
      </w:r>
      <w:r>
        <w:rPr>
          <w:spacing w:val="-6"/>
          <w:sz w:val="22"/>
        </w:rPr>
        <w:t> </w:t>
      </w:r>
      <w:r>
        <w:rPr>
          <w:sz w:val="22"/>
        </w:rPr>
        <w:t>Luxembourg,</w:t>
      </w:r>
      <w:r>
        <w:rPr>
          <w:spacing w:val="-5"/>
          <w:sz w:val="22"/>
        </w:rPr>
        <w:t> </w:t>
      </w:r>
      <w:r>
        <w:rPr>
          <w:spacing w:val="-2"/>
          <w:sz w:val="22"/>
        </w:rPr>
        <w:t>2020.</w:t>
      </w:r>
    </w:p>
    <w:p>
      <w:pPr>
        <w:pStyle w:val="ListParagraph"/>
        <w:numPr>
          <w:ilvl w:val="0"/>
          <w:numId w:val="1"/>
        </w:numPr>
        <w:tabs>
          <w:tab w:pos="930" w:val="left" w:leader="none"/>
          <w:tab w:pos="935" w:val="left" w:leader="none"/>
        </w:tabs>
        <w:spacing w:line="240" w:lineRule="auto" w:before="221" w:after="0"/>
        <w:ind w:left="930" w:right="417" w:hanging="357"/>
        <w:jc w:val="left"/>
        <w:rPr>
          <w:sz w:val="22"/>
        </w:rPr>
      </w:pPr>
      <w:r>
        <w:rPr>
          <w:sz w:val="22"/>
        </w:rPr>
        <w:t>“Winners,</w:t>
      </w:r>
      <w:r>
        <w:rPr>
          <w:sz w:val="22"/>
        </w:rPr>
        <w:t> Losers</w:t>
      </w:r>
      <w:r>
        <w:rPr>
          <w:spacing w:val="-3"/>
          <w:sz w:val="22"/>
        </w:rPr>
        <w:t> </w:t>
      </w:r>
      <w:r>
        <w:rPr>
          <w:sz w:val="22"/>
        </w:rPr>
        <w:t>and</w:t>
      </w:r>
      <w:r>
        <w:rPr>
          <w:spacing w:val="-3"/>
          <w:sz w:val="22"/>
        </w:rPr>
        <w:t> </w:t>
      </w:r>
      <w:r>
        <w:rPr>
          <w:sz w:val="22"/>
        </w:rPr>
        <w:t>Future</w:t>
      </w:r>
      <w:r>
        <w:rPr>
          <w:spacing w:val="-3"/>
          <w:sz w:val="22"/>
        </w:rPr>
        <w:t> </w:t>
      </w:r>
      <w:r>
        <w:rPr>
          <w:sz w:val="22"/>
        </w:rPr>
        <w:t>Prospects:</w:t>
      </w:r>
      <w:r>
        <w:rPr>
          <w:spacing w:val="-3"/>
          <w:sz w:val="22"/>
        </w:rPr>
        <w:t> </w:t>
      </w:r>
      <w:r>
        <w:rPr>
          <w:sz w:val="22"/>
        </w:rPr>
        <w:t>The</w:t>
      </w:r>
      <w:r>
        <w:rPr>
          <w:spacing w:val="-3"/>
          <w:sz w:val="22"/>
        </w:rPr>
        <w:t> </w:t>
      </w:r>
      <w:r>
        <w:rPr>
          <w:sz w:val="22"/>
        </w:rPr>
        <w:t>Economic</w:t>
      </w:r>
      <w:r>
        <w:rPr>
          <w:spacing w:val="-3"/>
          <w:sz w:val="22"/>
        </w:rPr>
        <w:t> </w:t>
      </w:r>
      <w:r>
        <w:rPr>
          <w:sz w:val="22"/>
        </w:rPr>
        <w:t>Geography</w:t>
      </w:r>
      <w:r>
        <w:rPr>
          <w:spacing w:val="-3"/>
          <w:sz w:val="22"/>
        </w:rPr>
        <w:t> </w:t>
      </w:r>
      <w:r>
        <w:rPr>
          <w:sz w:val="22"/>
        </w:rPr>
        <w:t>of</w:t>
      </w:r>
      <w:r>
        <w:rPr>
          <w:spacing w:val="-3"/>
          <w:sz w:val="22"/>
        </w:rPr>
        <w:t> </w:t>
      </w:r>
      <w:r>
        <w:rPr>
          <w:sz w:val="22"/>
        </w:rPr>
        <w:t>Transition</w:t>
      </w:r>
      <w:r>
        <w:rPr>
          <w:spacing w:val="-3"/>
          <w:sz w:val="22"/>
        </w:rPr>
        <w:t> </w:t>
      </w:r>
      <w:r>
        <w:rPr>
          <w:sz w:val="22"/>
        </w:rPr>
        <w:t>Countries,”</w:t>
      </w:r>
      <w:r>
        <w:rPr>
          <w:spacing w:val="-3"/>
          <w:sz w:val="22"/>
        </w:rPr>
        <w:t> </w:t>
      </w:r>
      <w:r>
        <w:rPr>
          <w:sz w:val="22"/>
        </w:rPr>
        <w:t>VoxEU column, 4 February 2019 (with David Nagy, Dzhamilya Nigmatulina and Nathaniel Young)</w:t>
      </w:r>
    </w:p>
    <w:p>
      <w:pPr>
        <w:pStyle w:val="ListParagraph"/>
        <w:numPr>
          <w:ilvl w:val="0"/>
          <w:numId w:val="1"/>
        </w:numPr>
        <w:tabs>
          <w:tab w:pos="936" w:val="left" w:leader="none"/>
        </w:tabs>
        <w:spacing w:line="240" w:lineRule="auto" w:before="226" w:after="0"/>
        <w:ind w:left="936" w:right="933" w:hanging="360"/>
        <w:jc w:val="left"/>
        <w:rPr>
          <w:sz w:val="22"/>
        </w:rPr>
      </w:pPr>
      <w:r>
        <w:rPr>
          <w:sz w:val="22"/>
        </w:rPr>
        <w:t>“Adapt</w:t>
      </w:r>
      <w:r>
        <w:rPr>
          <w:spacing w:val="-3"/>
          <w:sz w:val="22"/>
        </w:rPr>
        <w:t> </w:t>
      </w:r>
      <w:r>
        <w:rPr>
          <w:sz w:val="22"/>
        </w:rPr>
        <w:t>or</w:t>
      </w:r>
      <w:r>
        <w:rPr>
          <w:spacing w:val="-3"/>
          <w:sz w:val="22"/>
        </w:rPr>
        <w:t> </w:t>
      </w:r>
      <w:r>
        <w:rPr>
          <w:sz w:val="22"/>
        </w:rPr>
        <w:t>Be</w:t>
      </w:r>
      <w:r>
        <w:rPr>
          <w:spacing w:val="-3"/>
          <w:sz w:val="22"/>
        </w:rPr>
        <w:t> </w:t>
      </w:r>
      <w:r>
        <w:rPr>
          <w:sz w:val="22"/>
        </w:rPr>
        <w:t>Flooded,”</w:t>
      </w:r>
      <w:r>
        <w:rPr>
          <w:spacing w:val="-3"/>
          <w:sz w:val="22"/>
        </w:rPr>
        <w:t> </w:t>
      </w:r>
      <w:r>
        <w:rPr>
          <w:sz w:val="22"/>
        </w:rPr>
        <w:t>VoxEU</w:t>
      </w:r>
      <w:r>
        <w:rPr>
          <w:spacing w:val="-3"/>
          <w:sz w:val="22"/>
        </w:rPr>
        <w:t> </w:t>
      </w:r>
      <w:r>
        <w:rPr>
          <w:sz w:val="22"/>
        </w:rPr>
        <w:t>column,</w:t>
      </w:r>
      <w:r>
        <w:rPr>
          <w:spacing w:val="-3"/>
          <w:sz w:val="22"/>
        </w:rPr>
        <w:t> </w:t>
      </w:r>
      <w:r>
        <w:rPr>
          <w:sz w:val="22"/>
        </w:rPr>
        <w:t>2</w:t>
      </w:r>
      <w:r>
        <w:rPr>
          <w:spacing w:val="-3"/>
          <w:sz w:val="22"/>
        </w:rPr>
        <w:t> </w:t>
      </w:r>
      <w:r>
        <w:rPr>
          <w:sz w:val="22"/>
        </w:rPr>
        <w:t>October</w:t>
      </w:r>
      <w:r>
        <w:rPr>
          <w:spacing w:val="-3"/>
          <w:sz w:val="22"/>
        </w:rPr>
        <w:t> </w:t>
      </w:r>
      <w:r>
        <w:rPr>
          <w:sz w:val="22"/>
        </w:rPr>
        <w:t>2018</w:t>
      </w:r>
      <w:r>
        <w:rPr>
          <w:spacing w:val="-3"/>
          <w:sz w:val="22"/>
        </w:rPr>
        <w:t> </w:t>
      </w:r>
      <w:r>
        <w:rPr>
          <w:sz w:val="22"/>
        </w:rPr>
        <w:t>(with</w:t>
      </w:r>
      <w:r>
        <w:rPr>
          <w:spacing w:val="-3"/>
          <w:sz w:val="22"/>
        </w:rPr>
        <w:t> </w:t>
      </w:r>
      <w:r>
        <w:rPr>
          <w:sz w:val="22"/>
        </w:rPr>
        <w:t>David</w:t>
      </w:r>
      <w:r>
        <w:rPr>
          <w:spacing w:val="-3"/>
          <w:sz w:val="22"/>
        </w:rPr>
        <w:t> </w:t>
      </w:r>
      <w:r>
        <w:rPr>
          <w:sz w:val="22"/>
        </w:rPr>
        <w:t>Nagy</w:t>
      </w:r>
      <w:r>
        <w:rPr>
          <w:spacing w:val="-3"/>
          <w:sz w:val="22"/>
        </w:rPr>
        <w:t> </w:t>
      </w:r>
      <w:r>
        <w:rPr>
          <w:sz w:val="22"/>
        </w:rPr>
        <w:t>and</w:t>
      </w:r>
      <w:r>
        <w:rPr>
          <w:spacing w:val="-3"/>
          <w:sz w:val="22"/>
        </w:rPr>
        <w:t> </w:t>
      </w:r>
      <w:r>
        <w:rPr>
          <w:sz w:val="22"/>
        </w:rPr>
        <w:t>Esteban</w:t>
      </w:r>
      <w:r>
        <w:rPr>
          <w:spacing w:val="-3"/>
          <w:sz w:val="22"/>
        </w:rPr>
        <w:t> </w:t>
      </w:r>
      <w:r>
        <w:rPr>
          <w:sz w:val="22"/>
        </w:rPr>
        <w:t>Rossi- </w:t>
      </w:r>
      <w:r>
        <w:rPr>
          <w:spacing w:val="-2"/>
          <w:sz w:val="22"/>
        </w:rPr>
        <w:t>Hansberg)</w:t>
      </w:r>
    </w:p>
    <w:p>
      <w:pPr>
        <w:pStyle w:val="ListParagraph"/>
        <w:numPr>
          <w:ilvl w:val="0"/>
          <w:numId w:val="1"/>
        </w:numPr>
        <w:tabs>
          <w:tab w:pos="935" w:val="left" w:leader="none"/>
        </w:tabs>
        <w:spacing w:line="240" w:lineRule="auto" w:before="226" w:after="0"/>
        <w:ind w:left="935" w:right="0" w:hanging="359"/>
        <w:jc w:val="left"/>
        <w:rPr>
          <w:sz w:val="22"/>
        </w:rPr>
      </w:pPr>
      <w:r>
        <w:rPr>
          <w:sz w:val="22"/>
        </w:rPr>
        <w:t>“Are</w:t>
      </w:r>
      <w:r>
        <w:rPr>
          <w:spacing w:val="-8"/>
          <w:sz w:val="22"/>
        </w:rPr>
        <w:t> </w:t>
      </w:r>
      <w:r>
        <w:rPr>
          <w:sz w:val="22"/>
        </w:rPr>
        <w:t>Americans</w:t>
      </w:r>
      <w:r>
        <w:rPr>
          <w:spacing w:val="-6"/>
          <w:sz w:val="22"/>
        </w:rPr>
        <w:t> </w:t>
      </w:r>
      <w:r>
        <w:rPr>
          <w:sz w:val="22"/>
        </w:rPr>
        <w:t>Drifting</w:t>
      </w:r>
      <w:r>
        <w:rPr>
          <w:spacing w:val="-6"/>
          <w:sz w:val="22"/>
        </w:rPr>
        <w:t> </w:t>
      </w:r>
      <w:r>
        <w:rPr>
          <w:sz w:val="22"/>
        </w:rPr>
        <w:t>Apart?”,</w:t>
      </w:r>
      <w:r>
        <w:rPr>
          <w:spacing w:val="-6"/>
          <w:sz w:val="22"/>
        </w:rPr>
        <w:t> </w:t>
      </w:r>
      <w:r>
        <w:rPr>
          <w:sz w:val="22"/>
        </w:rPr>
        <w:t>Pro-Market</w:t>
      </w:r>
      <w:r>
        <w:rPr>
          <w:spacing w:val="-6"/>
          <w:sz w:val="22"/>
        </w:rPr>
        <w:t> </w:t>
      </w:r>
      <w:r>
        <w:rPr>
          <w:sz w:val="22"/>
        </w:rPr>
        <w:t>Blog</w:t>
      </w:r>
      <w:r>
        <w:rPr>
          <w:spacing w:val="-6"/>
          <w:sz w:val="22"/>
        </w:rPr>
        <w:t> </w:t>
      </w:r>
      <w:r>
        <w:rPr>
          <w:sz w:val="22"/>
        </w:rPr>
        <w:t>article,</w:t>
      </w:r>
      <w:r>
        <w:rPr>
          <w:spacing w:val="-6"/>
          <w:sz w:val="22"/>
        </w:rPr>
        <w:t> </w:t>
      </w:r>
      <w:r>
        <w:rPr>
          <w:sz w:val="22"/>
        </w:rPr>
        <w:t>12</w:t>
      </w:r>
      <w:r>
        <w:rPr>
          <w:spacing w:val="-6"/>
          <w:sz w:val="22"/>
        </w:rPr>
        <w:t> </w:t>
      </w:r>
      <w:r>
        <w:rPr>
          <w:sz w:val="22"/>
        </w:rPr>
        <w:t>July</w:t>
      </w:r>
      <w:r>
        <w:rPr>
          <w:spacing w:val="-6"/>
          <w:sz w:val="22"/>
        </w:rPr>
        <w:t> </w:t>
      </w:r>
      <w:r>
        <w:rPr>
          <w:sz w:val="22"/>
        </w:rPr>
        <w:t>2018</w:t>
      </w:r>
      <w:r>
        <w:rPr>
          <w:spacing w:val="-6"/>
          <w:sz w:val="22"/>
        </w:rPr>
        <w:t> </w:t>
      </w:r>
      <w:r>
        <w:rPr>
          <w:sz w:val="22"/>
        </w:rPr>
        <w:t>(with</w:t>
      </w:r>
      <w:r>
        <w:rPr>
          <w:spacing w:val="-6"/>
          <w:sz w:val="22"/>
        </w:rPr>
        <w:t> </w:t>
      </w:r>
      <w:r>
        <w:rPr>
          <w:sz w:val="22"/>
        </w:rPr>
        <w:t>Romain</w:t>
      </w:r>
      <w:r>
        <w:rPr>
          <w:spacing w:val="-5"/>
          <w:sz w:val="22"/>
        </w:rPr>
        <w:t> </w:t>
      </w:r>
      <w:r>
        <w:rPr>
          <w:spacing w:val="-2"/>
          <w:sz w:val="22"/>
        </w:rPr>
        <w:t>Wacziarg)</w:t>
      </w:r>
    </w:p>
    <w:p>
      <w:pPr>
        <w:pStyle w:val="ListParagraph"/>
        <w:numPr>
          <w:ilvl w:val="0"/>
          <w:numId w:val="1"/>
        </w:numPr>
        <w:tabs>
          <w:tab w:pos="936" w:val="left" w:leader="none"/>
        </w:tabs>
        <w:spacing w:line="240" w:lineRule="auto" w:before="226" w:after="0"/>
        <w:ind w:left="936" w:right="496" w:hanging="360"/>
        <w:jc w:val="left"/>
        <w:rPr>
          <w:sz w:val="22"/>
        </w:rPr>
      </w:pPr>
      <w:r>
        <w:rPr>
          <w:sz w:val="22"/>
        </w:rPr>
        <w:t>“The</w:t>
      </w:r>
      <w:r>
        <w:rPr>
          <w:spacing w:val="-3"/>
          <w:sz w:val="22"/>
        </w:rPr>
        <w:t> </w:t>
      </w:r>
      <w:r>
        <w:rPr>
          <w:sz w:val="22"/>
        </w:rPr>
        <w:t>More</w:t>
      </w:r>
      <w:r>
        <w:rPr>
          <w:spacing w:val="-3"/>
          <w:sz w:val="22"/>
        </w:rPr>
        <w:t> </w:t>
      </w:r>
      <w:r>
        <w:rPr>
          <w:sz w:val="22"/>
        </w:rPr>
        <w:t>We</w:t>
      </w:r>
      <w:r>
        <w:rPr>
          <w:spacing w:val="-3"/>
          <w:sz w:val="22"/>
        </w:rPr>
        <w:t> </w:t>
      </w:r>
      <w:r>
        <w:rPr>
          <w:sz w:val="22"/>
        </w:rPr>
        <w:t>Mix,</w:t>
      </w:r>
      <w:r>
        <w:rPr>
          <w:spacing w:val="-3"/>
          <w:sz w:val="22"/>
        </w:rPr>
        <w:t> </w:t>
      </w:r>
      <w:r>
        <w:rPr>
          <w:sz w:val="22"/>
        </w:rPr>
        <w:t>the</w:t>
      </w:r>
      <w:r>
        <w:rPr>
          <w:spacing w:val="-3"/>
          <w:sz w:val="22"/>
        </w:rPr>
        <w:t> </w:t>
      </w:r>
      <w:r>
        <w:rPr>
          <w:sz w:val="22"/>
        </w:rPr>
        <w:t>Better,</w:t>
      </w:r>
      <w:r>
        <w:rPr>
          <w:spacing w:val="-3"/>
          <w:sz w:val="22"/>
        </w:rPr>
        <w:t> </w:t>
      </w:r>
      <w:r>
        <w:rPr>
          <w:sz w:val="22"/>
        </w:rPr>
        <w:t>“</w:t>
      </w:r>
      <w:r>
        <w:rPr>
          <w:spacing w:val="-3"/>
          <w:sz w:val="22"/>
        </w:rPr>
        <w:t> </w:t>
      </w:r>
      <w:r>
        <w:rPr>
          <w:sz w:val="22"/>
        </w:rPr>
        <w:t>VoxEU</w:t>
      </w:r>
      <w:r>
        <w:rPr>
          <w:spacing w:val="-3"/>
          <w:sz w:val="22"/>
        </w:rPr>
        <w:t> </w:t>
      </w:r>
      <w:r>
        <w:rPr>
          <w:sz w:val="22"/>
        </w:rPr>
        <w:t>column,</w:t>
      </w:r>
      <w:r>
        <w:rPr>
          <w:spacing w:val="-3"/>
          <w:sz w:val="22"/>
        </w:rPr>
        <w:t> </w:t>
      </w:r>
      <w:r>
        <w:rPr>
          <w:sz w:val="22"/>
        </w:rPr>
        <w:t>17</w:t>
      </w:r>
      <w:r>
        <w:rPr>
          <w:spacing w:val="-3"/>
          <w:sz w:val="22"/>
        </w:rPr>
        <w:t> </w:t>
      </w:r>
      <w:r>
        <w:rPr>
          <w:sz w:val="22"/>
        </w:rPr>
        <w:t>March</w:t>
      </w:r>
      <w:r>
        <w:rPr>
          <w:spacing w:val="-3"/>
          <w:sz w:val="22"/>
        </w:rPr>
        <w:t> </w:t>
      </w:r>
      <w:r>
        <w:rPr>
          <w:sz w:val="22"/>
        </w:rPr>
        <w:t>2017</w:t>
      </w:r>
      <w:r>
        <w:rPr>
          <w:spacing w:val="-3"/>
          <w:sz w:val="22"/>
        </w:rPr>
        <w:t> </w:t>
      </w:r>
      <w:r>
        <w:rPr>
          <w:sz w:val="22"/>
        </w:rPr>
        <w:t>(with</w:t>
      </w:r>
      <w:r>
        <w:rPr>
          <w:spacing w:val="-3"/>
          <w:sz w:val="22"/>
        </w:rPr>
        <w:t> </w:t>
      </w:r>
      <w:r>
        <w:rPr>
          <w:sz w:val="22"/>
        </w:rPr>
        <w:t>Joseph</w:t>
      </w:r>
      <w:r>
        <w:rPr>
          <w:spacing w:val="-3"/>
          <w:sz w:val="22"/>
        </w:rPr>
        <w:t> </w:t>
      </w:r>
      <w:r>
        <w:rPr>
          <w:sz w:val="22"/>
        </w:rPr>
        <w:t>Gomes</w:t>
      </w:r>
      <w:r>
        <w:rPr>
          <w:spacing w:val="-3"/>
          <w:sz w:val="22"/>
        </w:rPr>
        <w:t> </w:t>
      </w:r>
      <w:r>
        <w:rPr>
          <w:sz w:val="22"/>
        </w:rPr>
        <w:t>and</w:t>
      </w:r>
      <w:r>
        <w:rPr>
          <w:spacing w:val="-3"/>
          <w:sz w:val="22"/>
        </w:rPr>
        <w:t> </w:t>
      </w:r>
      <w:r>
        <w:rPr>
          <w:sz w:val="22"/>
        </w:rPr>
        <w:t>Ignacio </w:t>
      </w:r>
      <w:r>
        <w:rPr>
          <w:spacing w:val="-2"/>
          <w:sz w:val="22"/>
        </w:rPr>
        <w:t>Ortuño-Ortín)</w:t>
      </w:r>
    </w:p>
    <w:p>
      <w:pPr>
        <w:pStyle w:val="ListParagraph"/>
        <w:numPr>
          <w:ilvl w:val="0"/>
          <w:numId w:val="1"/>
        </w:numPr>
        <w:tabs>
          <w:tab w:pos="936" w:val="left" w:leader="none"/>
        </w:tabs>
        <w:spacing w:line="240" w:lineRule="auto" w:before="221" w:after="0"/>
        <w:ind w:left="936" w:right="350" w:hanging="360"/>
        <w:jc w:val="left"/>
        <w:rPr>
          <w:sz w:val="22"/>
        </w:rPr>
      </w:pPr>
      <w:r>
        <w:rPr>
          <w:sz w:val="22"/>
        </w:rPr>
        <w:t>“Defending</w:t>
      </w:r>
      <w:r>
        <w:rPr>
          <w:spacing w:val="-4"/>
          <w:sz w:val="22"/>
        </w:rPr>
        <w:t> </w:t>
      </w:r>
      <w:r>
        <w:rPr>
          <w:sz w:val="22"/>
        </w:rPr>
        <w:t>globalisation:</w:t>
      </w:r>
      <w:r>
        <w:rPr>
          <w:spacing w:val="-4"/>
          <w:sz w:val="22"/>
        </w:rPr>
        <w:t> </w:t>
      </w:r>
      <w:r>
        <w:rPr>
          <w:sz w:val="22"/>
        </w:rPr>
        <w:t>Isolation</w:t>
      </w:r>
      <w:r>
        <w:rPr>
          <w:spacing w:val="-4"/>
          <w:sz w:val="22"/>
        </w:rPr>
        <w:t> </w:t>
      </w:r>
      <w:r>
        <w:rPr>
          <w:sz w:val="22"/>
        </w:rPr>
        <w:t>would</w:t>
      </w:r>
      <w:r>
        <w:rPr>
          <w:spacing w:val="-4"/>
          <w:sz w:val="22"/>
        </w:rPr>
        <w:t> </w:t>
      </w:r>
      <w:r>
        <w:rPr>
          <w:sz w:val="22"/>
        </w:rPr>
        <w:t>cost</w:t>
      </w:r>
      <w:r>
        <w:rPr>
          <w:spacing w:val="-4"/>
          <w:sz w:val="22"/>
        </w:rPr>
        <w:t> </w:t>
      </w:r>
      <w:r>
        <w:rPr>
          <w:sz w:val="22"/>
        </w:rPr>
        <w:t>us</w:t>
      </w:r>
      <w:r>
        <w:rPr>
          <w:spacing w:val="-4"/>
          <w:sz w:val="22"/>
        </w:rPr>
        <w:t> </w:t>
      </w:r>
      <w:r>
        <w:rPr>
          <w:sz w:val="22"/>
        </w:rPr>
        <w:t>dearly,”</w:t>
      </w:r>
      <w:r>
        <w:rPr>
          <w:spacing w:val="-4"/>
          <w:sz w:val="22"/>
        </w:rPr>
        <w:t> </w:t>
      </w:r>
      <w:r>
        <w:rPr>
          <w:sz w:val="22"/>
        </w:rPr>
        <w:t>VoxEU</w:t>
      </w:r>
      <w:r>
        <w:rPr>
          <w:spacing w:val="-4"/>
          <w:sz w:val="22"/>
        </w:rPr>
        <w:t> </w:t>
      </w:r>
      <w:r>
        <w:rPr>
          <w:sz w:val="22"/>
        </w:rPr>
        <w:t>column,</w:t>
      </w:r>
      <w:r>
        <w:rPr>
          <w:spacing w:val="-4"/>
          <w:sz w:val="22"/>
        </w:rPr>
        <w:t> </w:t>
      </w:r>
      <w:r>
        <w:rPr>
          <w:sz w:val="22"/>
        </w:rPr>
        <w:t>30</w:t>
      </w:r>
      <w:r>
        <w:rPr>
          <w:spacing w:val="-4"/>
          <w:sz w:val="22"/>
        </w:rPr>
        <w:t> </w:t>
      </w:r>
      <w:r>
        <w:rPr>
          <w:sz w:val="22"/>
        </w:rPr>
        <w:t>November</w:t>
      </w:r>
      <w:r>
        <w:rPr>
          <w:spacing w:val="-4"/>
          <w:sz w:val="22"/>
        </w:rPr>
        <w:t> </w:t>
      </w:r>
      <w:r>
        <w:rPr>
          <w:sz w:val="22"/>
        </w:rPr>
        <w:t>2016</w:t>
      </w:r>
      <w:r>
        <w:rPr>
          <w:spacing w:val="-4"/>
          <w:sz w:val="22"/>
        </w:rPr>
        <w:t> </w:t>
      </w:r>
      <w:r>
        <w:rPr>
          <w:sz w:val="22"/>
        </w:rPr>
        <w:t>(with David Nagy and Esteban Rossi-Hansberg)</w:t>
      </w:r>
    </w:p>
    <w:p>
      <w:pPr>
        <w:pStyle w:val="ListParagraph"/>
        <w:numPr>
          <w:ilvl w:val="0"/>
          <w:numId w:val="1"/>
        </w:numPr>
        <w:tabs>
          <w:tab w:pos="936" w:val="left" w:leader="none"/>
        </w:tabs>
        <w:spacing w:line="240" w:lineRule="auto" w:before="226" w:after="0"/>
        <w:ind w:left="936" w:right="373" w:hanging="360"/>
        <w:jc w:val="left"/>
        <w:rPr>
          <w:sz w:val="22"/>
        </w:rPr>
      </w:pPr>
      <w:r>
        <w:rPr>
          <w:sz w:val="22"/>
        </w:rPr>
        <w:t>“Breakdowns</w:t>
      </w:r>
      <w:r>
        <w:rPr>
          <w:spacing w:val="-4"/>
          <w:sz w:val="22"/>
        </w:rPr>
        <w:t> </w:t>
      </w:r>
      <w:r>
        <w:rPr>
          <w:sz w:val="22"/>
        </w:rPr>
        <w:t>of</w:t>
      </w:r>
      <w:r>
        <w:rPr>
          <w:spacing w:val="-4"/>
          <w:sz w:val="22"/>
        </w:rPr>
        <w:t> </w:t>
      </w:r>
      <w:r>
        <w:rPr>
          <w:sz w:val="22"/>
        </w:rPr>
        <w:t>Social</w:t>
      </w:r>
      <w:r>
        <w:rPr>
          <w:spacing w:val="-4"/>
          <w:sz w:val="22"/>
        </w:rPr>
        <w:t> </w:t>
      </w:r>
      <w:r>
        <w:rPr>
          <w:sz w:val="22"/>
        </w:rPr>
        <w:t>Consensus:</w:t>
      </w:r>
      <w:r>
        <w:rPr>
          <w:spacing w:val="-4"/>
          <w:sz w:val="22"/>
        </w:rPr>
        <w:t> </w:t>
      </w:r>
      <w:r>
        <w:rPr>
          <w:sz w:val="22"/>
        </w:rPr>
        <w:t>The</w:t>
      </w:r>
      <w:r>
        <w:rPr>
          <w:spacing w:val="-4"/>
          <w:sz w:val="22"/>
        </w:rPr>
        <w:t> </w:t>
      </w:r>
      <w:r>
        <w:rPr>
          <w:sz w:val="22"/>
        </w:rPr>
        <w:t>Political</w:t>
      </w:r>
      <w:r>
        <w:rPr>
          <w:spacing w:val="-4"/>
          <w:sz w:val="22"/>
        </w:rPr>
        <w:t> </w:t>
      </w:r>
      <w:r>
        <w:rPr>
          <w:sz w:val="22"/>
        </w:rPr>
        <w:t>Economy</w:t>
      </w:r>
      <w:r>
        <w:rPr>
          <w:spacing w:val="-4"/>
          <w:sz w:val="22"/>
        </w:rPr>
        <w:t> </w:t>
      </w:r>
      <w:r>
        <w:rPr>
          <w:sz w:val="22"/>
        </w:rPr>
        <w:t>of</w:t>
      </w:r>
      <w:r>
        <w:rPr>
          <w:spacing w:val="-4"/>
          <w:sz w:val="22"/>
        </w:rPr>
        <w:t> </w:t>
      </w:r>
      <w:r>
        <w:rPr>
          <w:sz w:val="22"/>
        </w:rPr>
        <w:t>Culture</w:t>
      </w:r>
      <w:r>
        <w:rPr>
          <w:spacing w:val="-4"/>
          <w:sz w:val="22"/>
        </w:rPr>
        <w:t> </w:t>
      </w:r>
      <w:r>
        <w:rPr>
          <w:sz w:val="22"/>
        </w:rPr>
        <w:t>and</w:t>
      </w:r>
      <w:r>
        <w:rPr>
          <w:spacing w:val="-4"/>
          <w:sz w:val="22"/>
        </w:rPr>
        <w:t> </w:t>
      </w:r>
      <w:r>
        <w:rPr>
          <w:sz w:val="22"/>
        </w:rPr>
        <w:t>Ethnicity,”</w:t>
      </w:r>
      <w:r>
        <w:rPr>
          <w:spacing w:val="-4"/>
          <w:sz w:val="22"/>
        </w:rPr>
        <w:t> </w:t>
      </w:r>
      <w:r>
        <w:rPr>
          <w:sz w:val="22"/>
        </w:rPr>
        <w:t>VoxEU</w:t>
      </w:r>
      <w:r>
        <w:rPr>
          <w:spacing w:val="-4"/>
          <w:sz w:val="22"/>
        </w:rPr>
        <w:t> </w:t>
      </w:r>
      <w:r>
        <w:rPr>
          <w:sz w:val="22"/>
        </w:rPr>
        <w:t>column, 31 July 2016 (with Ignacio Ortuño-Ortín and Romain Wacziarg)</w:t>
      </w:r>
    </w:p>
    <w:p>
      <w:pPr>
        <w:pStyle w:val="ListParagraph"/>
        <w:numPr>
          <w:ilvl w:val="0"/>
          <w:numId w:val="1"/>
        </w:numPr>
        <w:tabs>
          <w:tab w:pos="936" w:val="left" w:leader="none"/>
        </w:tabs>
        <w:spacing w:line="240" w:lineRule="auto" w:before="226" w:after="0"/>
        <w:ind w:left="936" w:right="525" w:hanging="360"/>
        <w:jc w:val="left"/>
        <w:rPr>
          <w:sz w:val="22"/>
        </w:rPr>
      </w:pPr>
      <w:r>
        <w:rPr>
          <w:sz w:val="22"/>
        </w:rPr>
        <w:t>“Cultuur,</w:t>
      </w:r>
      <w:r>
        <w:rPr>
          <w:spacing w:val="-4"/>
          <w:sz w:val="22"/>
        </w:rPr>
        <w:t> </w:t>
      </w:r>
      <w:r>
        <w:rPr>
          <w:sz w:val="22"/>
        </w:rPr>
        <w:t>Etniciteit</w:t>
      </w:r>
      <w:r>
        <w:rPr>
          <w:spacing w:val="-4"/>
          <w:sz w:val="22"/>
        </w:rPr>
        <w:t> </w:t>
      </w:r>
      <w:r>
        <w:rPr>
          <w:sz w:val="22"/>
        </w:rPr>
        <w:t>en</w:t>
      </w:r>
      <w:r>
        <w:rPr>
          <w:spacing w:val="-4"/>
          <w:sz w:val="22"/>
        </w:rPr>
        <w:t> </w:t>
      </w:r>
      <w:r>
        <w:rPr>
          <w:sz w:val="22"/>
        </w:rPr>
        <w:t>Burgeroorlogen,”VIVES</w:t>
      </w:r>
      <w:r>
        <w:rPr>
          <w:spacing w:val="-4"/>
          <w:sz w:val="22"/>
        </w:rPr>
        <w:t> </w:t>
      </w:r>
      <w:r>
        <w:rPr>
          <w:sz w:val="22"/>
        </w:rPr>
        <w:t>Briefing,</w:t>
      </w:r>
      <w:r>
        <w:rPr>
          <w:spacing w:val="-4"/>
          <w:sz w:val="22"/>
        </w:rPr>
        <w:t> </w:t>
      </w:r>
      <w:r>
        <w:rPr>
          <w:sz w:val="22"/>
        </w:rPr>
        <w:t>June</w:t>
      </w:r>
      <w:r>
        <w:rPr>
          <w:spacing w:val="-4"/>
          <w:sz w:val="22"/>
        </w:rPr>
        <w:t> </w:t>
      </w:r>
      <w:r>
        <w:rPr>
          <w:sz w:val="22"/>
        </w:rPr>
        <w:t>2016</w:t>
      </w:r>
      <w:r>
        <w:rPr>
          <w:spacing w:val="-4"/>
          <w:sz w:val="22"/>
        </w:rPr>
        <w:t> </w:t>
      </w:r>
      <w:r>
        <w:rPr>
          <w:sz w:val="22"/>
        </w:rPr>
        <w:t>(with</w:t>
      </w:r>
      <w:r>
        <w:rPr>
          <w:spacing w:val="-4"/>
          <w:sz w:val="22"/>
        </w:rPr>
        <w:t> </w:t>
      </w:r>
      <w:r>
        <w:rPr>
          <w:sz w:val="22"/>
        </w:rPr>
        <w:t>Ignacio</w:t>
      </w:r>
      <w:r>
        <w:rPr>
          <w:spacing w:val="-4"/>
          <w:sz w:val="22"/>
        </w:rPr>
        <w:t> </w:t>
      </w:r>
      <w:r>
        <w:rPr>
          <w:sz w:val="22"/>
        </w:rPr>
        <w:t>Ortuño-Ortín</w:t>
      </w:r>
      <w:r>
        <w:rPr>
          <w:spacing w:val="-4"/>
          <w:sz w:val="22"/>
        </w:rPr>
        <w:t> </w:t>
      </w:r>
      <w:r>
        <w:rPr>
          <w:sz w:val="22"/>
        </w:rPr>
        <w:t>and Romain Wacziarg)</w:t>
      </w:r>
    </w:p>
    <w:p>
      <w:pPr>
        <w:pStyle w:val="ListParagraph"/>
        <w:spacing w:after="0" w:line="240" w:lineRule="auto"/>
        <w:jc w:val="left"/>
        <w:rPr>
          <w:sz w:val="22"/>
        </w:rPr>
        <w:sectPr>
          <w:pgSz w:w="12240" w:h="15840"/>
          <w:pgMar w:top="1000" w:bottom="280" w:left="1080" w:right="1080"/>
        </w:sectPr>
      </w:pPr>
    </w:p>
    <w:p>
      <w:pPr>
        <w:pStyle w:val="ListParagraph"/>
        <w:numPr>
          <w:ilvl w:val="0"/>
          <w:numId w:val="1"/>
        </w:numPr>
        <w:tabs>
          <w:tab w:pos="936" w:val="left" w:leader="none"/>
        </w:tabs>
        <w:spacing w:line="240" w:lineRule="auto" w:before="81" w:after="0"/>
        <w:ind w:left="936" w:right="286" w:hanging="360"/>
        <w:jc w:val="left"/>
        <w:rPr>
          <w:sz w:val="22"/>
        </w:rPr>
      </w:pPr>
      <w:r>
        <w:rPr>
          <w:sz w:val="22"/>
        </w:rPr>
        <w:t>“Unleashing</w:t>
      </w:r>
      <w:r>
        <w:rPr>
          <w:spacing w:val="-4"/>
          <w:sz w:val="22"/>
        </w:rPr>
        <w:t> </w:t>
      </w:r>
      <w:r>
        <w:rPr>
          <w:sz w:val="22"/>
        </w:rPr>
        <w:t>Growth:</w:t>
      </w:r>
      <w:r>
        <w:rPr>
          <w:spacing w:val="-4"/>
          <w:sz w:val="22"/>
        </w:rPr>
        <w:t> </w:t>
      </w:r>
      <w:r>
        <w:rPr>
          <w:sz w:val="22"/>
        </w:rPr>
        <w:t>The</w:t>
      </w:r>
      <w:r>
        <w:rPr>
          <w:spacing w:val="-4"/>
          <w:sz w:val="22"/>
        </w:rPr>
        <w:t> </w:t>
      </w:r>
      <w:r>
        <w:rPr>
          <w:sz w:val="22"/>
        </w:rPr>
        <w:t>Decline</w:t>
      </w:r>
      <w:r>
        <w:rPr>
          <w:spacing w:val="-4"/>
          <w:sz w:val="22"/>
        </w:rPr>
        <w:t> </w:t>
      </w:r>
      <w:r>
        <w:rPr>
          <w:sz w:val="22"/>
        </w:rPr>
        <w:t>of</w:t>
      </w:r>
      <w:r>
        <w:rPr>
          <w:spacing w:val="-4"/>
          <w:sz w:val="22"/>
        </w:rPr>
        <w:t> </w:t>
      </w:r>
      <w:r>
        <w:rPr>
          <w:sz w:val="22"/>
        </w:rPr>
        <w:t>Innovation-Blocking</w:t>
      </w:r>
      <w:r>
        <w:rPr>
          <w:spacing w:val="-4"/>
          <w:sz w:val="22"/>
        </w:rPr>
        <w:t> </w:t>
      </w:r>
      <w:r>
        <w:rPr>
          <w:sz w:val="22"/>
        </w:rPr>
        <w:t>Institutions,”</w:t>
      </w:r>
      <w:r>
        <w:rPr>
          <w:spacing w:val="-4"/>
          <w:sz w:val="22"/>
        </w:rPr>
        <w:t> </w:t>
      </w:r>
      <w:r>
        <w:rPr>
          <w:sz w:val="22"/>
        </w:rPr>
        <w:t>VoxEU</w:t>
      </w:r>
      <w:r>
        <w:rPr>
          <w:spacing w:val="-4"/>
          <w:sz w:val="22"/>
        </w:rPr>
        <w:t> </w:t>
      </w:r>
      <w:r>
        <w:rPr>
          <w:sz w:val="22"/>
        </w:rPr>
        <w:t>column,</w:t>
      </w:r>
      <w:r>
        <w:rPr>
          <w:spacing w:val="-4"/>
          <w:sz w:val="22"/>
        </w:rPr>
        <w:t> </w:t>
      </w:r>
      <w:r>
        <w:rPr>
          <w:sz w:val="22"/>
        </w:rPr>
        <w:t>18</w:t>
      </w:r>
      <w:r>
        <w:rPr>
          <w:spacing w:val="-4"/>
          <w:sz w:val="22"/>
        </w:rPr>
        <w:t> </w:t>
      </w:r>
      <w:r>
        <w:rPr>
          <w:sz w:val="22"/>
        </w:rPr>
        <w:t>May</w:t>
      </w:r>
      <w:r>
        <w:rPr>
          <w:spacing w:val="-4"/>
          <w:sz w:val="22"/>
        </w:rPr>
        <w:t> </w:t>
      </w:r>
      <w:r>
        <w:rPr>
          <w:sz w:val="22"/>
        </w:rPr>
        <w:t>2013 (with Stephen Parente)</w:t>
      </w:r>
    </w:p>
    <w:p>
      <w:pPr>
        <w:pStyle w:val="ListParagraph"/>
        <w:numPr>
          <w:ilvl w:val="0"/>
          <w:numId w:val="1"/>
        </w:numPr>
        <w:tabs>
          <w:tab w:pos="936" w:val="left" w:leader="none"/>
        </w:tabs>
        <w:spacing w:line="240" w:lineRule="auto" w:before="227" w:after="0"/>
        <w:ind w:left="936" w:right="822" w:hanging="360"/>
        <w:jc w:val="left"/>
        <w:rPr>
          <w:sz w:val="22"/>
        </w:rPr>
      </w:pPr>
      <w:r>
        <w:rPr>
          <w:sz w:val="22"/>
        </w:rPr>
        <w:t>“Moving</w:t>
      </w:r>
      <w:r>
        <w:rPr>
          <w:spacing w:val="-3"/>
          <w:sz w:val="22"/>
        </w:rPr>
        <w:t> </w:t>
      </w:r>
      <w:r>
        <w:rPr>
          <w:sz w:val="22"/>
        </w:rPr>
        <w:t>to</w:t>
      </w:r>
      <w:r>
        <w:rPr>
          <w:spacing w:val="-3"/>
          <w:sz w:val="22"/>
        </w:rPr>
        <w:t> </w:t>
      </w:r>
      <w:r>
        <w:rPr>
          <w:sz w:val="22"/>
        </w:rPr>
        <w:t>Greenland</w:t>
      </w:r>
      <w:r>
        <w:rPr>
          <w:spacing w:val="-3"/>
          <w:sz w:val="22"/>
        </w:rPr>
        <w:t> </w:t>
      </w:r>
      <w:r>
        <w:rPr>
          <w:sz w:val="22"/>
        </w:rPr>
        <w:t>in</w:t>
      </w:r>
      <w:r>
        <w:rPr>
          <w:spacing w:val="-3"/>
          <w:sz w:val="22"/>
        </w:rPr>
        <w:t> </w:t>
      </w:r>
      <w:r>
        <w:rPr>
          <w:sz w:val="22"/>
        </w:rPr>
        <w:t>the</w:t>
      </w:r>
      <w:r>
        <w:rPr>
          <w:spacing w:val="-3"/>
          <w:sz w:val="22"/>
        </w:rPr>
        <w:t> </w:t>
      </w:r>
      <w:r>
        <w:rPr>
          <w:sz w:val="22"/>
        </w:rPr>
        <w:t>Face</w:t>
      </w:r>
      <w:r>
        <w:rPr>
          <w:spacing w:val="-3"/>
          <w:sz w:val="22"/>
        </w:rPr>
        <w:t> </w:t>
      </w:r>
      <w:r>
        <w:rPr>
          <w:sz w:val="22"/>
        </w:rPr>
        <w:t>of</w:t>
      </w:r>
      <w:r>
        <w:rPr>
          <w:spacing w:val="-3"/>
          <w:sz w:val="22"/>
        </w:rPr>
        <w:t> </w:t>
      </w:r>
      <w:r>
        <w:rPr>
          <w:sz w:val="22"/>
        </w:rPr>
        <w:t>Global</w:t>
      </w:r>
      <w:r>
        <w:rPr>
          <w:spacing w:val="-3"/>
          <w:sz w:val="22"/>
        </w:rPr>
        <w:t> </w:t>
      </w:r>
      <w:r>
        <w:rPr>
          <w:sz w:val="22"/>
        </w:rPr>
        <w:t>Warming,”</w:t>
      </w:r>
      <w:r>
        <w:rPr>
          <w:spacing w:val="-3"/>
          <w:sz w:val="22"/>
        </w:rPr>
        <w:t> </w:t>
      </w:r>
      <w:r>
        <w:rPr>
          <w:sz w:val="22"/>
        </w:rPr>
        <w:t>VoxEU</w:t>
      </w:r>
      <w:r>
        <w:rPr>
          <w:spacing w:val="-3"/>
          <w:sz w:val="22"/>
        </w:rPr>
        <w:t> </w:t>
      </w:r>
      <w:r>
        <w:rPr>
          <w:sz w:val="22"/>
        </w:rPr>
        <w:t>column,</w:t>
      </w:r>
      <w:r>
        <w:rPr>
          <w:spacing w:val="-3"/>
          <w:sz w:val="22"/>
        </w:rPr>
        <w:t> </w:t>
      </w:r>
      <w:r>
        <w:rPr>
          <w:sz w:val="22"/>
        </w:rPr>
        <w:t>16</w:t>
      </w:r>
      <w:r>
        <w:rPr>
          <w:spacing w:val="-3"/>
          <w:sz w:val="22"/>
        </w:rPr>
        <w:t> </w:t>
      </w:r>
      <w:r>
        <w:rPr>
          <w:sz w:val="22"/>
        </w:rPr>
        <w:t>January</w:t>
      </w:r>
      <w:r>
        <w:rPr>
          <w:spacing w:val="-3"/>
          <w:sz w:val="22"/>
        </w:rPr>
        <w:t> </w:t>
      </w:r>
      <w:r>
        <w:rPr>
          <w:sz w:val="22"/>
        </w:rPr>
        <w:t>2013</w:t>
      </w:r>
      <w:r>
        <w:rPr>
          <w:spacing w:val="-3"/>
          <w:sz w:val="22"/>
        </w:rPr>
        <w:t> </w:t>
      </w:r>
      <w:r>
        <w:rPr>
          <w:sz w:val="22"/>
        </w:rPr>
        <w:t>(with Esteban Rossi-Hansberg)</w:t>
      </w:r>
    </w:p>
    <w:p>
      <w:pPr>
        <w:pStyle w:val="ListParagraph"/>
        <w:numPr>
          <w:ilvl w:val="0"/>
          <w:numId w:val="1"/>
        </w:numPr>
        <w:tabs>
          <w:tab w:pos="936" w:val="left" w:leader="none"/>
        </w:tabs>
        <w:spacing w:line="240" w:lineRule="auto" w:before="221" w:after="0"/>
        <w:ind w:left="936" w:right="701" w:hanging="360"/>
        <w:jc w:val="left"/>
        <w:rPr>
          <w:sz w:val="22"/>
        </w:rPr>
      </w:pPr>
      <w:r>
        <w:rPr>
          <w:sz w:val="22"/>
        </w:rPr>
        <w:t>“Breaking</w:t>
      </w:r>
      <w:r>
        <w:rPr>
          <w:spacing w:val="-3"/>
          <w:sz w:val="22"/>
        </w:rPr>
        <w:t> </w:t>
      </w:r>
      <w:r>
        <w:rPr>
          <w:sz w:val="22"/>
        </w:rPr>
        <w:t>Down</w:t>
      </w:r>
      <w:r>
        <w:rPr>
          <w:spacing w:val="-3"/>
          <w:sz w:val="22"/>
        </w:rPr>
        <w:t> </w:t>
      </w:r>
      <w:r>
        <w:rPr>
          <w:sz w:val="22"/>
        </w:rPr>
        <w:t>the</w:t>
      </w:r>
      <w:r>
        <w:rPr>
          <w:spacing w:val="-3"/>
          <w:sz w:val="22"/>
        </w:rPr>
        <w:t> </w:t>
      </w:r>
      <w:r>
        <w:rPr>
          <w:sz w:val="22"/>
        </w:rPr>
        <w:t>Barriers</w:t>
      </w:r>
      <w:r>
        <w:rPr>
          <w:spacing w:val="-3"/>
          <w:sz w:val="22"/>
        </w:rPr>
        <w:t> </w:t>
      </w:r>
      <w:r>
        <w:rPr>
          <w:sz w:val="22"/>
        </w:rPr>
        <w:t>to</w:t>
      </w:r>
      <w:r>
        <w:rPr>
          <w:spacing w:val="-3"/>
          <w:sz w:val="22"/>
        </w:rPr>
        <w:t> </w:t>
      </w:r>
      <w:r>
        <w:rPr>
          <w:sz w:val="22"/>
        </w:rPr>
        <w:t>Firm</w:t>
      </w:r>
      <w:r>
        <w:rPr>
          <w:spacing w:val="-3"/>
          <w:sz w:val="22"/>
        </w:rPr>
        <w:t> </w:t>
      </w:r>
      <w:r>
        <w:rPr>
          <w:sz w:val="22"/>
        </w:rPr>
        <w:t>Growth</w:t>
      </w:r>
      <w:r>
        <w:rPr>
          <w:spacing w:val="-3"/>
          <w:sz w:val="22"/>
        </w:rPr>
        <w:t> </w:t>
      </w:r>
      <w:r>
        <w:rPr>
          <w:sz w:val="22"/>
        </w:rPr>
        <w:t>in</w:t>
      </w:r>
      <w:r>
        <w:rPr>
          <w:spacing w:val="-3"/>
          <w:sz w:val="22"/>
        </w:rPr>
        <w:t> </w:t>
      </w:r>
      <w:r>
        <w:rPr>
          <w:sz w:val="22"/>
        </w:rPr>
        <w:t>Europe,”</w:t>
      </w:r>
      <w:r>
        <w:rPr>
          <w:spacing w:val="-3"/>
          <w:sz w:val="22"/>
        </w:rPr>
        <w:t> </w:t>
      </w:r>
      <w:r>
        <w:rPr>
          <w:sz w:val="22"/>
        </w:rPr>
        <w:t>Bruegel</w:t>
      </w:r>
      <w:r>
        <w:rPr>
          <w:spacing w:val="-3"/>
          <w:sz w:val="22"/>
        </w:rPr>
        <w:t> </w:t>
      </w:r>
      <w:r>
        <w:rPr>
          <w:sz w:val="22"/>
        </w:rPr>
        <w:t>Blueprint</w:t>
      </w:r>
      <w:r>
        <w:rPr>
          <w:spacing w:val="-3"/>
          <w:sz w:val="22"/>
        </w:rPr>
        <w:t> </w:t>
      </w:r>
      <w:r>
        <w:rPr>
          <w:sz w:val="22"/>
        </w:rPr>
        <w:t>18,</w:t>
      </w:r>
      <w:r>
        <w:rPr>
          <w:spacing w:val="-3"/>
          <w:sz w:val="22"/>
        </w:rPr>
        <w:t> </w:t>
      </w:r>
      <w:r>
        <w:rPr>
          <w:sz w:val="22"/>
        </w:rPr>
        <w:t>2012</w:t>
      </w:r>
      <w:r>
        <w:rPr>
          <w:spacing w:val="-3"/>
          <w:sz w:val="22"/>
        </w:rPr>
        <w:t> </w:t>
      </w:r>
      <w:r>
        <w:rPr>
          <w:sz w:val="22"/>
        </w:rPr>
        <w:t>(with</w:t>
      </w:r>
      <w:r>
        <w:rPr>
          <w:spacing w:val="-3"/>
          <w:sz w:val="22"/>
        </w:rPr>
        <w:t> </w:t>
      </w:r>
      <w:r>
        <w:rPr>
          <w:sz w:val="22"/>
        </w:rPr>
        <w:t>Loris Rubini, Facundo Piguillem and Aránzazu Crespo)</w:t>
      </w:r>
    </w:p>
    <w:p>
      <w:pPr>
        <w:pStyle w:val="ListParagraph"/>
        <w:numPr>
          <w:ilvl w:val="0"/>
          <w:numId w:val="1"/>
        </w:numPr>
        <w:tabs>
          <w:tab w:pos="936" w:val="left" w:leader="none"/>
        </w:tabs>
        <w:spacing w:line="240" w:lineRule="auto" w:before="226" w:after="0"/>
        <w:ind w:left="936" w:right="339" w:hanging="360"/>
        <w:jc w:val="left"/>
        <w:rPr>
          <w:sz w:val="22"/>
        </w:rPr>
      </w:pPr>
      <w:r>
        <w:rPr>
          <w:sz w:val="22"/>
        </w:rPr>
        <w:t>“De</w:t>
      </w:r>
      <w:r>
        <w:rPr>
          <w:spacing w:val="-4"/>
          <w:sz w:val="22"/>
        </w:rPr>
        <w:t> </w:t>
      </w:r>
      <w:r>
        <w:rPr>
          <w:sz w:val="22"/>
        </w:rPr>
        <w:t>Economische</w:t>
      </w:r>
      <w:r>
        <w:rPr>
          <w:spacing w:val="-4"/>
          <w:sz w:val="22"/>
        </w:rPr>
        <w:t> </w:t>
      </w:r>
      <w:r>
        <w:rPr>
          <w:sz w:val="22"/>
        </w:rPr>
        <w:t>Impact</w:t>
      </w:r>
      <w:r>
        <w:rPr>
          <w:spacing w:val="-4"/>
          <w:sz w:val="22"/>
        </w:rPr>
        <w:t> </w:t>
      </w:r>
      <w:r>
        <w:rPr>
          <w:sz w:val="22"/>
        </w:rPr>
        <w:t>van</w:t>
      </w:r>
      <w:r>
        <w:rPr>
          <w:spacing w:val="-4"/>
          <w:sz w:val="22"/>
        </w:rPr>
        <w:t> </w:t>
      </w:r>
      <w:r>
        <w:rPr>
          <w:sz w:val="22"/>
        </w:rPr>
        <w:t>Taaldiversiteit</w:t>
      </w:r>
      <w:r>
        <w:rPr>
          <w:spacing w:val="-4"/>
          <w:sz w:val="22"/>
        </w:rPr>
        <w:t> </w:t>
      </w:r>
      <w:r>
        <w:rPr>
          <w:sz w:val="22"/>
        </w:rPr>
        <w:t>in</w:t>
      </w:r>
      <w:r>
        <w:rPr>
          <w:spacing w:val="-4"/>
          <w:sz w:val="22"/>
        </w:rPr>
        <w:t> </w:t>
      </w:r>
      <w:r>
        <w:rPr>
          <w:sz w:val="22"/>
        </w:rPr>
        <w:t>de</w:t>
      </w:r>
      <w:r>
        <w:rPr>
          <w:spacing w:val="-4"/>
          <w:sz w:val="22"/>
        </w:rPr>
        <w:t> </w:t>
      </w:r>
      <w:r>
        <w:rPr>
          <w:sz w:val="22"/>
        </w:rPr>
        <w:t>Belgische</w:t>
      </w:r>
      <w:r>
        <w:rPr>
          <w:spacing w:val="-4"/>
          <w:sz w:val="22"/>
        </w:rPr>
        <w:t> </w:t>
      </w:r>
      <w:r>
        <w:rPr>
          <w:sz w:val="22"/>
        </w:rPr>
        <w:t>Context,”</w:t>
      </w:r>
      <w:r>
        <w:rPr>
          <w:spacing w:val="-4"/>
          <w:sz w:val="22"/>
        </w:rPr>
        <w:t> </w:t>
      </w:r>
      <w:r>
        <w:rPr>
          <w:sz w:val="22"/>
        </w:rPr>
        <w:t>VIVES</w:t>
      </w:r>
      <w:r>
        <w:rPr>
          <w:spacing w:val="-4"/>
          <w:sz w:val="22"/>
        </w:rPr>
        <w:t> </w:t>
      </w:r>
      <w:r>
        <w:rPr>
          <w:sz w:val="22"/>
        </w:rPr>
        <w:t>Briefing,</w:t>
      </w:r>
      <w:r>
        <w:rPr>
          <w:spacing w:val="-4"/>
          <w:sz w:val="22"/>
        </w:rPr>
        <w:t> </w:t>
      </w:r>
      <w:r>
        <w:rPr>
          <w:sz w:val="22"/>
        </w:rPr>
        <w:t>12</w:t>
      </w:r>
      <w:r>
        <w:rPr>
          <w:spacing w:val="-4"/>
          <w:sz w:val="22"/>
        </w:rPr>
        <w:t> </w:t>
      </w:r>
      <w:r>
        <w:rPr>
          <w:sz w:val="22"/>
        </w:rPr>
        <w:t>December 2011 (with Ignacio Ortuño-Ortín and Romain Wacziarg)</w:t>
      </w:r>
    </w:p>
    <w:p>
      <w:pPr>
        <w:pStyle w:val="ListParagraph"/>
        <w:numPr>
          <w:ilvl w:val="0"/>
          <w:numId w:val="1"/>
        </w:numPr>
        <w:tabs>
          <w:tab w:pos="936" w:val="left" w:leader="none"/>
        </w:tabs>
        <w:spacing w:line="240" w:lineRule="auto" w:before="226" w:after="0"/>
        <w:ind w:left="936" w:right="1007" w:hanging="360"/>
        <w:jc w:val="left"/>
        <w:rPr>
          <w:sz w:val="22"/>
        </w:rPr>
      </w:pPr>
      <w:r>
        <w:rPr>
          <w:sz w:val="22"/>
        </w:rPr>
        <w:t>“Are</w:t>
      </w:r>
      <w:r>
        <w:rPr>
          <w:spacing w:val="-3"/>
          <w:sz w:val="22"/>
        </w:rPr>
        <w:t> </w:t>
      </w:r>
      <w:r>
        <w:rPr>
          <w:sz w:val="22"/>
        </w:rPr>
        <w:t>the</w:t>
      </w:r>
      <w:r>
        <w:rPr>
          <w:spacing w:val="-3"/>
          <w:sz w:val="22"/>
        </w:rPr>
        <w:t> </w:t>
      </w:r>
      <w:r>
        <w:rPr>
          <w:sz w:val="22"/>
        </w:rPr>
        <w:t>World’s</w:t>
      </w:r>
      <w:r>
        <w:rPr>
          <w:spacing w:val="-3"/>
          <w:sz w:val="22"/>
        </w:rPr>
        <w:t> </w:t>
      </w:r>
      <w:r>
        <w:rPr>
          <w:sz w:val="22"/>
        </w:rPr>
        <w:t>Megacities</w:t>
      </w:r>
      <w:r>
        <w:rPr>
          <w:spacing w:val="-3"/>
          <w:sz w:val="22"/>
        </w:rPr>
        <w:t> </w:t>
      </w:r>
      <w:r>
        <w:rPr>
          <w:sz w:val="22"/>
        </w:rPr>
        <w:t>Too</w:t>
      </w:r>
      <w:r>
        <w:rPr>
          <w:spacing w:val="-3"/>
          <w:sz w:val="22"/>
        </w:rPr>
        <w:t> </w:t>
      </w:r>
      <w:r>
        <w:rPr>
          <w:sz w:val="22"/>
        </w:rPr>
        <w:t>Big?,”</w:t>
      </w:r>
      <w:r>
        <w:rPr>
          <w:spacing w:val="-3"/>
          <w:sz w:val="22"/>
        </w:rPr>
        <w:t> </w:t>
      </w:r>
      <w:r>
        <w:rPr>
          <w:sz w:val="22"/>
        </w:rPr>
        <w:t>VoxEU</w:t>
      </w:r>
      <w:r>
        <w:rPr>
          <w:spacing w:val="-3"/>
          <w:sz w:val="22"/>
        </w:rPr>
        <w:t> </w:t>
      </w:r>
      <w:r>
        <w:rPr>
          <w:sz w:val="22"/>
        </w:rPr>
        <w:t>column,</w:t>
      </w:r>
      <w:r>
        <w:rPr>
          <w:spacing w:val="-3"/>
          <w:sz w:val="22"/>
        </w:rPr>
        <w:t> </w:t>
      </w:r>
      <w:r>
        <w:rPr>
          <w:sz w:val="22"/>
        </w:rPr>
        <w:t>12</w:t>
      </w:r>
      <w:r>
        <w:rPr>
          <w:spacing w:val="-3"/>
          <w:sz w:val="22"/>
        </w:rPr>
        <w:t> </w:t>
      </w:r>
      <w:r>
        <w:rPr>
          <w:sz w:val="22"/>
        </w:rPr>
        <w:t>March</w:t>
      </w:r>
      <w:r>
        <w:rPr>
          <w:spacing w:val="-3"/>
          <w:sz w:val="22"/>
        </w:rPr>
        <w:t> </w:t>
      </w:r>
      <w:r>
        <w:rPr>
          <w:sz w:val="22"/>
        </w:rPr>
        <w:t>2011</w:t>
      </w:r>
      <w:r>
        <w:rPr>
          <w:spacing w:val="-3"/>
          <w:sz w:val="22"/>
        </w:rPr>
        <w:t> </w:t>
      </w:r>
      <w:r>
        <w:rPr>
          <w:sz w:val="22"/>
        </w:rPr>
        <w:t>(with</w:t>
      </w:r>
      <w:r>
        <w:rPr>
          <w:spacing w:val="-3"/>
          <w:sz w:val="22"/>
        </w:rPr>
        <w:t> </w:t>
      </w:r>
      <w:r>
        <w:rPr>
          <w:sz w:val="22"/>
        </w:rPr>
        <w:t>Esteban</w:t>
      </w:r>
      <w:r>
        <w:rPr>
          <w:spacing w:val="-3"/>
          <w:sz w:val="22"/>
        </w:rPr>
        <w:t> </w:t>
      </w:r>
      <w:r>
        <w:rPr>
          <w:sz w:val="22"/>
        </w:rPr>
        <w:t>Rossi- </w:t>
      </w:r>
      <w:r>
        <w:rPr>
          <w:spacing w:val="-2"/>
          <w:sz w:val="22"/>
        </w:rPr>
        <w:t>Hansberg)</w:t>
      </w:r>
    </w:p>
    <w:p>
      <w:pPr>
        <w:pStyle w:val="ListParagraph"/>
        <w:numPr>
          <w:ilvl w:val="0"/>
          <w:numId w:val="1"/>
        </w:numPr>
        <w:tabs>
          <w:tab w:pos="935" w:val="left" w:leader="none"/>
        </w:tabs>
        <w:spacing w:line="240" w:lineRule="auto" w:before="226" w:after="0"/>
        <w:ind w:left="935" w:right="0" w:hanging="359"/>
        <w:jc w:val="left"/>
        <w:rPr>
          <w:sz w:val="22"/>
        </w:rPr>
      </w:pPr>
      <w:r>
        <w:rPr>
          <w:sz w:val="22"/>
        </w:rPr>
        <w:t>“Het</w:t>
      </w:r>
      <w:r>
        <w:rPr>
          <w:spacing w:val="-7"/>
          <w:sz w:val="22"/>
        </w:rPr>
        <w:t> </w:t>
      </w:r>
      <w:r>
        <w:rPr>
          <w:sz w:val="22"/>
        </w:rPr>
        <w:t>Belang</w:t>
      </w:r>
      <w:r>
        <w:rPr>
          <w:spacing w:val="-7"/>
          <w:sz w:val="22"/>
        </w:rPr>
        <w:t> </w:t>
      </w:r>
      <w:r>
        <w:rPr>
          <w:sz w:val="22"/>
        </w:rPr>
        <w:t>van</w:t>
      </w:r>
      <w:r>
        <w:rPr>
          <w:spacing w:val="-6"/>
          <w:sz w:val="22"/>
        </w:rPr>
        <w:t> </w:t>
      </w:r>
      <w:r>
        <w:rPr>
          <w:sz w:val="22"/>
        </w:rPr>
        <w:t>de</w:t>
      </w:r>
      <w:r>
        <w:rPr>
          <w:spacing w:val="-7"/>
          <w:sz w:val="22"/>
        </w:rPr>
        <w:t> </w:t>
      </w:r>
      <w:r>
        <w:rPr>
          <w:sz w:val="22"/>
        </w:rPr>
        <w:t>Productiviteitsgroei</w:t>
      </w:r>
      <w:r>
        <w:rPr>
          <w:spacing w:val="-6"/>
          <w:sz w:val="22"/>
        </w:rPr>
        <w:t> </w:t>
      </w:r>
      <w:r>
        <w:rPr>
          <w:sz w:val="22"/>
        </w:rPr>
        <w:t>in</w:t>
      </w:r>
      <w:r>
        <w:rPr>
          <w:spacing w:val="-7"/>
          <w:sz w:val="22"/>
        </w:rPr>
        <w:t> </w:t>
      </w:r>
      <w:r>
        <w:rPr>
          <w:sz w:val="22"/>
        </w:rPr>
        <w:t>de</w:t>
      </w:r>
      <w:r>
        <w:rPr>
          <w:spacing w:val="-7"/>
          <w:sz w:val="22"/>
        </w:rPr>
        <w:t> </w:t>
      </w:r>
      <w:r>
        <w:rPr>
          <w:sz w:val="22"/>
        </w:rPr>
        <w:t>Dienstensector,”</w:t>
      </w:r>
      <w:r>
        <w:rPr>
          <w:spacing w:val="-6"/>
          <w:sz w:val="22"/>
        </w:rPr>
        <w:t> </w:t>
      </w:r>
      <w:r>
        <w:rPr>
          <w:sz w:val="22"/>
        </w:rPr>
        <w:t>VIVES</w:t>
      </w:r>
      <w:r>
        <w:rPr>
          <w:spacing w:val="-7"/>
          <w:sz w:val="22"/>
        </w:rPr>
        <w:t> </w:t>
      </w:r>
      <w:r>
        <w:rPr>
          <w:sz w:val="22"/>
        </w:rPr>
        <w:t>Briefing,</w:t>
      </w:r>
      <w:r>
        <w:rPr>
          <w:spacing w:val="-6"/>
          <w:sz w:val="22"/>
        </w:rPr>
        <w:t> </w:t>
      </w:r>
      <w:r>
        <w:rPr>
          <w:sz w:val="22"/>
        </w:rPr>
        <w:t>10</w:t>
      </w:r>
      <w:r>
        <w:rPr>
          <w:spacing w:val="-7"/>
          <w:sz w:val="22"/>
        </w:rPr>
        <w:t> </w:t>
      </w:r>
      <w:r>
        <w:rPr>
          <w:sz w:val="22"/>
        </w:rPr>
        <w:t>November</w:t>
      </w:r>
      <w:r>
        <w:rPr>
          <w:spacing w:val="-6"/>
          <w:sz w:val="22"/>
        </w:rPr>
        <w:t> </w:t>
      </w:r>
      <w:r>
        <w:rPr>
          <w:spacing w:val="-4"/>
          <w:sz w:val="22"/>
        </w:rPr>
        <w:t>2010</w:t>
      </w:r>
    </w:p>
    <w:p>
      <w:pPr>
        <w:pStyle w:val="ListParagraph"/>
        <w:numPr>
          <w:ilvl w:val="0"/>
          <w:numId w:val="1"/>
        </w:numPr>
        <w:tabs>
          <w:tab w:pos="936" w:val="left" w:leader="none"/>
        </w:tabs>
        <w:spacing w:line="240" w:lineRule="auto" w:before="226" w:after="0"/>
        <w:ind w:left="936" w:right="454" w:hanging="360"/>
        <w:jc w:val="left"/>
        <w:rPr>
          <w:sz w:val="22"/>
        </w:rPr>
      </w:pPr>
      <w:r>
        <w:rPr>
          <w:sz w:val="22"/>
        </w:rPr>
        <w:t>“Comercio internacional y migración: ¿Dos caras de la misma moneda?,” in: </w:t>
      </w:r>
      <w:r>
        <w:rPr>
          <w:i/>
          <w:sz w:val="22"/>
        </w:rPr>
        <w:t>Ensayos sobre los efectos</w:t>
      </w:r>
      <w:r>
        <w:rPr>
          <w:i/>
          <w:spacing w:val="-3"/>
          <w:sz w:val="22"/>
        </w:rPr>
        <w:t> </w:t>
      </w:r>
      <w:r>
        <w:rPr>
          <w:i/>
          <w:sz w:val="22"/>
        </w:rPr>
        <w:t>económicos</w:t>
      </w:r>
      <w:r>
        <w:rPr>
          <w:i/>
          <w:spacing w:val="-3"/>
          <w:sz w:val="22"/>
        </w:rPr>
        <w:t> </w:t>
      </w:r>
      <w:r>
        <w:rPr>
          <w:i/>
          <w:sz w:val="22"/>
        </w:rPr>
        <w:t>de</w:t>
      </w:r>
      <w:r>
        <w:rPr>
          <w:i/>
          <w:spacing w:val="-3"/>
          <w:sz w:val="22"/>
        </w:rPr>
        <w:t> </w:t>
      </w:r>
      <w:r>
        <w:rPr>
          <w:i/>
          <w:sz w:val="22"/>
        </w:rPr>
        <w:t>la</w:t>
      </w:r>
      <w:r>
        <w:rPr>
          <w:i/>
          <w:spacing w:val="-3"/>
          <w:sz w:val="22"/>
        </w:rPr>
        <w:t> </w:t>
      </w:r>
      <w:r>
        <w:rPr>
          <w:i/>
          <w:sz w:val="22"/>
        </w:rPr>
        <w:t>inmigración</w:t>
      </w:r>
      <w:r>
        <w:rPr>
          <w:i/>
          <w:spacing w:val="-3"/>
          <w:sz w:val="22"/>
        </w:rPr>
        <w:t> </w:t>
      </w:r>
      <w:r>
        <w:rPr>
          <w:i/>
          <w:sz w:val="22"/>
        </w:rPr>
        <w:t>en</w:t>
      </w:r>
      <w:r>
        <w:rPr>
          <w:i/>
          <w:spacing w:val="-3"/>
          <w:sz w:val="22"/>
        </w:rPr>
        <w:t> </w:t>
      </w:r>
      <w:r>
        <w:rPr>
          <w:i/>
          <w:sz w:val="22"/>
        </w:rPr>
        <w:t>España</w:t>
      </w:r>
      <w:r>
        <w:rPr>
          <w:sz w:val="22"/>
        </w:rPr>
        <w:t>,</w:t>
      </w:r>
      <w:r>
        <w:rPr>
          <w:spacing w:val="-3"/>
          <w:sz w:val="22"/>
        </w:rPr>
        <w:t> </w:t>
      </w:r>
      <w:r>
        <w:rPr>
          <w:sz w:val="22"/>
        </w:rPr>
        <w:t>Dolado,</w:t>
      </w:r>
      <w:r>
        <w:rPr>
          <w:spacing w:val="-3"/>
          <w:sz w:val="22"/>
        </w:rPr>
        <w:t> </w:t>
      </w:r>
      <w:r>
        <w:rPr>
          <w:sz w:val="22"/>
        </w:rPr>
        <w:t>J.J.</w:t>
      </w:r>
      <w:r>
        <w:rPr>
          <w:spacing w:val="-3"/>
          <w:sz w:val="22"/>
        </w:rPr>
        <w:t> </w:t>
      </w:r>
      <w:r>
        <w:rPr>
          <w:sz w:val="22"/>
        </w:rPr>
        <w:t>and</w:t>
      </w:r>
      <w:r>
        <w:rPr>
          <w:spacing w:val="-3"/>
          <w:sz w:val="22"/>
        </w:rPr>
        <w:t> </w:t>
      </w:r>
      <w:r>
        <w:rPr>
          <w:sz w:val="22"/>
        </w:rPr>
        <w:t>Vázquez,</w:t>
      </w:r>
      <w:r>
        <w:rPr>
          <w:spacing w:val="-3"/>
          <w:sz w:val="22"/>
        </w:rPr>
        <w:t> </w:t>
      </w:r>
      <w:r>
        <w:rPr>
          <w:sz w:val="22"/>
        </w:rPr>
        <w:t>P.</w:t>
      </w:r>
      <w:r>
        <w:rPr>
          <w:spacing w:val="-3"/>
          <w:sz w:val="22"/>
        </w:rPr>
        <w:t> </w:t>
      </w:r>
      <w:r>
        <w:rPr>
          <w:sz w:val="22"/>
        </w:rPr>
        <w:t>(eds.),</w:t>
      </w:r>
      <w:r>
        <w:rPr>
          <w:spacing w:val="-3"/>
          <w:sz w:val="22"/>
        </w:rPr>
        <w:t> </w:t>
      </w:r>
      <w:r>
        <w:rPr>
          <w:sz w:val="22"/>
        </w:rPr>
        <w:t>2008,</w:t>
      </w:r>
      <w:r>
        <w:rPr>
          <w:spacing w:val="-3"/>
          <w:sz w:val="22"/>
        </w:rPr>
        <w:t> </w:t>
      </w:r>
      <w:r>
        <w:rPr>
          <w:sz w:val="22"/>
        </w:rPr>
        <w:t>FEDEA, </w:t>
      </w:r>
      <w:r>
        <w:rPr>
          <w:spacing w:val="-2"/>
          <w:sz w:val="22"/>
        </w:rPr>
        <w:t>Madrid</w:t>
      </w:r>
    </w:p>
    <w:p>
      <w:pPr>
        <w:pStyle w:val="ListParagraph"/>
        <w:numPr>
          <w:ilvl w:val="0"/>
          <w:numId w:val="1"/>
        </w:numPr>
        <w:tabs>
          <w:tab w:pos="936" w:val="left" w:leader="none"/>
        </w:tabs>
        <w:spacing w:line="240" w:lineRule="auto" w:before="221" w:after="0"/>
        <w:ind w:left="936" w:right="509" w:hanging="360"/>
        <w:jc w:val="left"/>
        <w:rPr>
          <w:sz w:val="22"/>
        </w:rPr>
      </w:pPr>
      <w:r>
        <w:rPr>
          <w:sz w:val="22"/>
        </w:rPr>
        <w:t>“The</w:t>
      </w:r>
      <w:r>
        <w:rPr>
          <w:spacing w:val="-4"/>
          <w:sz w:val="22"/>
        </w:rPr>
        <w:t> </w:t>
      </w:r>
      <w:r>
        <w:rPr>
          <w:sz w:val="22"/>
        </w:rPr>
        <w:t>Geographic</w:t>
      </w:r>
      <w:r>
        <w:rPr>
          <w:spacing w:val="-4"/>
          <w:sz w:val="22"/>
        </w:rPr>
        <w:t> </w:t>
      </w:r>
      <w:r>
        <w:rPr>
          <w:sz w:val="22"/>
        </w:rPr>
        <w:t>Concentration</w:t>
      </w:r>
      <w:r>
        <w:rPr>
          <w:spacing w:val="-4"/>
          <w:sz w:val="22"/>
        </w:rPr>
        <w:t> </w:t>
      </w:r>
      <w:r>
        <w:rPr>
          <w:sz w:val="22"/>
        </w:rPr>
        <w:t>of</w:t>
      </w:r>
      <w:r>
        <w:rPr>
          <w:spacing w:val="-4"/>
          <w:sz w:val="22"/>
        </w:rPr>
        <w:t> </w:t>
      </w:r>
      <w:r>
        <w:rPr>
          <w:sz w:val="22"/>
        </w:rPr>
        <w:t>Services</w:t>
      </w:r>
      <w:r>
        <w:rPr>
          <w:spacing w:val="-4"/>
          <w:sz w:val="22"/>
        </w:rPr>
        <w:t> </w:t>
      </w:r>
      <w:r>
        <w:rPr>
          <w:sz w:val="22"/>
        </w:rPr>
        <w:t>Today</w:t>
      </w:r>
      <w:r>
        <w:rPr>
          <w:spacing w:val="-4"/>
          <w:sz w:val="22"/>
        </w:rPr>
        <w:t> </w:t>
      </w:r>
      <w:r>
        <w:rPr>
          <w:sz w:val="22"/>
        </w:rPr>
        <w:t>Mirrors</w:t>
      </w:r>
      <w:r>
        <w:rPr>
          <w:spacing w:val="-4"/>
          <w:sz w:val="22"/>
        </w:rPr>
        <w:t> </w:t>
      </w:r>
      <w:r>
        <w:rPr>
          <w:sz w:val="22"/>
        </w:rPr>
        <w:t>that</w:t>
      </w:r>
      <w:r>
        <w:rPr>
          <w:spacing w:val="-4"/>
          <w:sz w:val="22"/>
        </w:rPr>
        <w:t> </w:t>
      </w:r>
      <w:r>
        <w:rPr>
          <w:sz w:val="22"/>
        </w:rPr>
        <w:t>of</w:t>
      </w:r>
      <w:r>
        <w:rPr>
          <w:spacing w:val="-4"/>
          <w:sz w:val="22"/>
        </w:rPr>
        <w:t> </w:t>
      </w:r>
      <w:r>
        <w:rPr>
          <w:sz w:val="22"/>
        </w:rPr>
        <w:t>Manufacturing</w:t>
      </w:r>
      <w:r>
        <w:rPr>
          <w:spacing w:val="-4"/>
          <w:sz w:val="22"/>
        </w:rPr>
        <w:t> </w:t>
      </w:r>
      <w:r>
        <w:rPr>
          <w:sz w:val="22"/>
        </w:rPr>
        <w:t>a</w:t>
      </w:r>
      <w:r>
        <w:rPr>
          <w:spacing w:val="-4"/>
          <w:sz w:val="22"/>
        </w:rPr>
        <w:t> </w:t>
      </w:r>
      <w:r>
        <w:rPr>
          <w:sz w:val="22"/>
        </w:rPr>
        <w:t>Century</w:t>
      </w:r>
      <w:r>
        <w:rPr>
          <w:spacing w:val="-4"/>
          <w:sz w:val="22"/>
        </w:rPr>
        <w:t> </w:t>
      </w:r>
      <w:r>
        <w:rPr>
          <w:sz w:val="22"/>
        </w:rPr>
        <w:t>Ago,” VoxEU column, 12 October 2007 (with Esteban Rossi-Hansberg)</w:t>
      </w:r>
    </w:p>
    <w:p>
      <w:pPr>
        <w:pStyle w:val="BodyText"/>
        <w:ind w:left="0"/>
      </w:pPr>
    </w:p>
    <w:p>
      <w:pPr>
        <w:pStyle w:val="BodyText"/>
        <w:spacing w:before="227"/>
        <w:ind w:left="0"/>
      </w:pPr>
    </w:p>
    <w:p>
      <w:pPr>
        <w:pStyle w:val="Heading1"/>
      </w:pPr>
      <w:r>
        <w:rPr/>
        <w:t>Keynote</w:t>
      </w:r>
      <w:r>
        <w:rPr>
          <w:spacing w:val="-7"/>
        </w:rPr>
        <w:t> </w:t>
      </w:r>
      <w:r>
        <w:rPr>
          <w:spacing w:val="-2"/>
        </w:rPr>
        <w:t>lectures</w:t>
      </w:r>
    </w:p>
    <w:p>
      <w:pPr>
        <w:pStyle w:val="BodyText"/>
        <w:ind w:left="0"/>
        <w:rPr>
          <w:b/>
        </w:rPr>
      </w:pPr>
    </w:p>
    <w:p>
      <w:pPr>
        <w:pStyle w:val="BodyText"/>
        <w:spacing w:before="1"/>
        <w:ind w:left="783" w:hanging="567"/>
      </w:pPr>
      <w:r>
        <w:rPr/>
        <w:t>Keynote</w:t>
      </w:r>
      <w:r>
        <w:rPr>
          <w:spacing w:val="-3"/>
        </w:rPr>
        <w:t> </w:t>
      </w:r>
      <w:r>
        <w:rPr/>
        <w:t>Lecture,</w:t>
      </w:r>
      <w:r>
        <w:rPr>
          <w:spacing w:val="-3"/>
        </w:rPr>
        <w:t> </w:t>
      </w:r>
      <w:r>
        <w:rPr/>
        <w:t>“Climate</w:t>
      </w:r>
      <w:r>
        <w:rPr>
          <w:spacing w:val="-3"/>
        </w:rPr>
        <w:t> </w:t>
      </w:r>
      <w:r>
        <w:rPr/>
        <w:t>Change</w:t>
      </w:r>
      <w:r>
        <w:rPr>
          <w:spacing w:val="-3"/>
        </w:rPr>
        <w:t> </w:t>
      </w:r>
      <w:r>
        <w:rPr/>
        <w:t>Economics</w:t>
      </w:r>
      <w:r>
        <w:rPr>
          <w:spacing w:val="-3"/>
        </w:rPr>
        <w:t> </w:t>
      </w:r>
      <w:r>
        <w:rPr/>
        <w:t>over</w:t>
      </w:r>
      <w:r>
        <w:rPr>
          <w:spacing w:val="-3"/>
        </w:rPr>
        <w:t> </w:t>
      </w:r>
      <w:r>
        <w:rPr/>
        <w:t>Time</w:t>
      </w:r>
      <w:r>
        <w:rPr>
          <w:spacing w:val="-3"/>
        </w:rPr>
        <w:t> </w:t>
      </w:r>
      <w:r>
        <w:rPr/>
        <w:t>and</w:t>
      </w:r>
      <w:r>
        <w:rPr>
          <w:spacing w:val="-3"/>
        </w:rPr>
        <w:t> </w:t>
      </w:r>
      <w:r>
        <w:rPr/>
        <w:t>Space,”</w:t>
      </w:r>
      <w:r>
        <w:rPr>
          <w:spacing w:val="-3"/>
        </w:rPr>
        <w:t> </w:t>
      </w:r>
      <w:r>
        <w:rPr/>
        <w:t>HKUST</w:t>
      </w:r>
      <w:r>
        <w:rPr>
          <w:spacing w:val="-3"/>
        </w:rPr>
        <w:t> </w:t>
      </w:r>
      <w:r>
        <w:rPr/>
        <w:t>GEAR</w:t>
      </w:r>
      <w:r>
        <w:rPr>
          <w:spacing w:val="-3"/>
        </w:rPr>
        <w:t> </w:t>
      </w:r>
      <w:r>
        <w:rPr/>
        <w:t>Conference</w:t>
      </w:r>
      <w:r>
        <w:rPr>
          <w:spacing w:val="-3"/>
        </w:rPr>
        <w:t> </w:t>
      </w:r>
      <w:r>
        <w:rPr/>
        <w:t>on</w:t>
      </w:r>
      <w:r>
        <w:rPr>
          <w:spacing w:val="-3"/>
        </w:rPr>
        <w:t> </w:t>
      </w:r>
      <w:r>
        <w:rPr/>
        <w:t>Trade</w:t>
      </w:r>
      <w:r>
        <w:rPr>
          <w:spacing w:val="-3"/>
        </w:rPr>
        <w:t> </w:t>
      </w:r>
      <w:r>
        <w:rPr/>
        <w:t>and Development, Hong Kong University of Science and Technology, June 2025</w:t>
      </w:r>
    </w:p>
    <w:p>
      <w:pPr>
        <w:pStyle w:val="BodyText"/>
        <w:ind w:left="783" w:hanging="567"/>
      </w:pPr>
      <w:r>
        <w:rPr/>
        <w:t>Keynote</w:t>
      </w:r>
      <w:r>
        <w:rPr>
          <w:spacing w:val="-4"/>
        </w:rPr>
        <w:t> </w:t>
      </w:r>
      <w:r>
        <w:rPr/>
        <w:t>Lecture,</w:t>
      </w:r>
      <w:r>
        <w:rPr>
          <w:spacing w:val="-4"/>
        </w:rPr>
        <w:t> </w:t>
      </w:r>
      <w:r>
        <w:rPr/>
        <w:t>“Identity,</w:t>
      </w:r>
      <w:r>
        <w:rPr>
          <w:spacing w:val="-4"/>
        </w:rPr>
        <w:t> </w:t>
      </w:r>
      <w:r>
        <w:rPr/>
        <w:t>Values,</w:t>
      </w:r>
      <w:r>
        <w:rPr>
          <w:spacing w:val="-4"/>
        </w:rPr>
        <w:t> </w:t>
      </w:r>
      <w:r>
        <w:rPr/>
        <w:t>and</w:t>
      </w:r>
      <w:r>
        <w:rPr>
          <w:spacing w:val="-4"/>
        </w:rPr>
        <w:t> </w:t>
      </w:r>
      <w:r>
        <w:rPr/>
        <w:t>Politics”,</w:t>
      </w:r>
      <w:r>
        <w:rPr>
          <w:spacing w:val="-4"/>
        </w:rPr>
        <w:t> </w:t>
      </w:r>
      <w:r>
        <w:rPr/>
        <w:t>Annual</w:t>
      </w:r>
      <w:r>
        <w:rPr>
          <w:spacing w:val="-4"/>
        </w:rPr>
        <w:t> </w:t>
      </w:r>
      <w:r>
        <w:rPr/>
        <w:t>Business,</w:t>
      </w:r>
      <w:r>
        <w:rPr>
          <w:spacing w:val="-4"/>
        </w:rPr>
        <w:t> </w:t>
      </w:r>
      <w:r>
        <w:rPr/>
        <w:t>Identity</w:t>
      </w:r>
      <w:r>
        <w:rPr>
          <w:spacing w:val="-4"/>
        </w:rPr>
        <w:t> </w:t>
      </w:r>
      <w:r>
        <w:rPr/>
        <w:t>and</w:t>
      </w:r>
      <w:r>
        <w:rPr>
          <w:spacing w:val="-4"/>
        </w:rPr>
        <w:t> </w:t>
      </w:r>
      <w:r>
        <w:rPr/>
        <w:t>Networks</w:t>
      </w:r>
      <w:r>
        <w:rPr>
          <w:spacing w:val="-4"/>
        </w:rPr>
        <w:t> </w:t>
      </w:r>
      <w:r>
        <w:rPr/>
        <w:t>(BINS)</w:t>
      </w:r>
      <w:r>
        <w:rPr>
          <w:spacing w:val="-4"/>
        </w:rPr>
        <w:t> </w:t>
      </w:r>
      <w:r>
        <w:rPr/>
        <w:t>Conference, July 2023</w:t>
      </w:r>
    </w:p>
    <w:p>
      <w:pPr>
        <w:pStyle w:val="BodyText"/>
        <w:spacing w:before="1"/>
        <w:ind w:left="783" w:hanging="567"/>
      </w:pPr>
      <w:r>
        <w:rPr/>
        <w:t>Keynote</w:t>
      </w:r>
      <w:r>
        <w:rPr>
          <w:spacing w:val="-4"/>
        </w:rPr>
        <w:t> </w:t>
      </w:r>
      <w:r>
        <w:rPr/>
        <w:t>Lecture,</w:t>
      </w:r>
      <w:r>
        <w:rPr>
          <w:spacing w:val="-4"/>
        </w:rPr>
        <w:t> </w:t>
      </w:r>
      <w:r>
        <w:rPr/>
        <w:t>“The</w:t>
      </w:r>
      <w:r>
        <w:rPr>
          <w:spacing w:val="-4"/>
        </w:rPr>
        <w:t> </w:t>
      </w:r>
      <w:r>
        <w:rPr/>
        <w:t>Cultural</w:t>
      </w:r>
      <w:r>
        <w:rPr>
          <w:spacing w:val="-4"/>
        </w:rPr>
        <w:t> </w:t>
      </w:r>
      <w:r>
        <w:rPr/>
        <w:t>Divide”,</w:t>
      </w:r>
      <w:r>
        <w:rPr>
          <w:spacing w:val="-4"/>
        </w:rPr>
        <w:t> </w:t>
      </w:r>
      <w:r>
        <w:rPr/>
        <w:t>Christmas</w:t>
      </w:r>
      <w:r>
        <w:rPr>
          <w:spacing w:val="-4"/>
        </w:rPr>
        <w:t> </w:t>
      </w:r>
      <w:r>
        <w:rPr/>
        <w:t>Meeting</w:t>
      </w:r>
      <w:r>
        <w:rPr>
          <w:spacing w:val="-4"/>
        </w:rPr>
        <w:t> </w:t>
      </w:r>
      <w:r>
        <w:rPr/>
        <w:t>of</w:t>
      </w:r>
      <w:r>
        <w:rPr>
          <w:spacing w:val="-4"/>
        </w:rPr>
        <w:t> </w:t>
      </w:r>
      <w:r>
        <w:rPr/>
        <w:t>Belgian</w:t>
      </w:r>
      <w:r>
        <w:rPr>
          <w:spacing w:val="-4"/>
        </w:rPr>
        <w:t> </w:t>
      </w:r>
      <w:r>
        <w:rPr/>
        <w:t>Economists,</w:t>
      </w:r>
      <w:r>
        <w:rPr>
          <w:spacing w:val="-4"/>
        </w:rPr>
        <w:t> </w:t>
      </w:r>
      <w:r>
        <w:rPr/>
        <w:t>Université</w:t>
      </w:r>
      <w:r>
        <w:rPr>
          <w:spacing w:val="-4"/>
        </w:rPr>
        <w:t> </w:t>
      </w:r>
      <w:r>
        <w:rPr/>
        <w:t>catholique</w:t>
      </w:r>
      <w:r>
        <w:rPr>
          <w:spacing w:val="-4"/>
        </w:rPr>
        <w:t> </w:t>
      </w:r>
      <w:r>
        <w:rPr/>
        <w:t>de Louvain, December 2019</w:t>
      </w:r>
    </w:p>
    <w:p>
      <w:pPr>
        <w:pStyle w:val="BodyText"/>
        <w:ind w:left="783" w:right="903" w:hanging="567"/>
      </w:pPr>
      <w:r>
        <w:rPr/>
        <w:t>Keynote</w:t>
      </w:r>
      <w:r>
        <w:rPr>
          <w:spacing w:val="-4"/>
        </w:rPr>
        <w:t> </w:t>
      </w:r>
      <w:r>
        <w:rPr/>
        <w:t>Lecture</w:t>
      </w:r>
      <w:r>
        <w:rPr>
          <w:spacing w:val="-4"/>
        </w:rPr>
        <w:t> </w:t>
      </w:r>
      <w:r>
        <w:rPr/>
        <w:t>“The</w:t>
      </w:r>
      <w:r>
        <w:rPr>
          <w:spacing w:val="-4"/>
        </w:rPr>
        <w:t> </w:t>
      </w:r>
      <w:r>
        <w:rPr/>
        <w:t>Cultural</w:t>
      </w:r>
      <w:r>
        <w:rPr>
          <w:spacing w:val="-4"/>
        </w:rPr>
        <w:t> </w:t>
      </w:r>
      <w:r>
        <w:rPr/>
        <w:t>Divide”,</w:t>
      </w:r>
      <w:r>
        <w:rPr>
          <w:spacing w:val="-4"/>
        </w:rPr>
        <w:t> </w:t>
      </w:r>
      <w:r>
        <w:rPr/>
        <w:t>CREA</w:t>
      </w:r>
      <w:r>
        <w:rPr>
          <w:spacing w:val="-4"/>
        </w:rPr>
        <w:t> </w:t>
      </w:r>
      <w:r>
        <w:rPr/>
        <w:t>Workshop</w:t>
      </w:r>
      <w:r>
        <w:rPr>
          <w:spacing w:val="-4"/>
        </w:rPr>
        <w:t> </w:t>
      </w:r>
      <w:r>
        <w:rPr/>
        <w:t>on</w:t>
      </w:r>
      <w:r>
        <w:rPr>
          <w:spacing w:val="-4"/>
        </w:rPr>
        <w:t> </w:t>
      </w:r>
      <w:r>
        <w:rPr/>
        <w:t>Culture</w:t>
      </w:r>
      <w:r>
        <w:rPr>
          <w:spacing w:val="-4"/>
        </w:rPr>
        <w:t> </w:t>
      </w:r>
      <w:r>
        <w:rPr/>
        <w:t>and</w:t>
      </w:r>
      <w:r>
        <w:rPr>
          <w:spacing w:val="-4"/>
        </w:rPr>
        <w:t> </w:t>
      </w:r>
      <w:r>
        <w:rPr/>
        <w:t>Comparative</w:t>
      </w:r>
      <w:r>
        <w:rPr>
          <w:spacing w:val="-4"/>
        </w:rPr>
        <w:t> </w:t>
      </w:r>
      <w:r>
        <w:rPr/>
        <w:t>Development, University of Luxembourg, December 2018</w:t>
      </w:r>
    </w:p>
    <w:p>
      <w:pPr>
        <w:pStyle w:val="BodyText"/>
        <w:spacing w:line="235" w:lineRule="auto" w:before="5"/>
        <w:ind w:left="783" w:right="903" w:hanging="567"/>
      </w:pPr>
      <w:r>
        <w:rPr/>
        <w:t>Keynote</w:t>
      </w:r>
      <w:r>
        <w:rPr>
          <w:spacing w:val="-4"/>
        </w:rPr>
        <w:t> </w:t>
      </w:r>
      <w:r>
        <w:rPr/>
        <w:t>Lecture</w:t>
      </w:r>
      <w:r>
        <w:rPr>
          <w:spacing w:val="-4"/>
        </w:rPr>
        <w:t> </w:t>
      </w:r>
      <w:r>
        <w:rPr/>
        <w:t>“Diversity,</w:t>
      </w:r>
      <w:r>
        <w:rPr>
          <w:spacing w:val="-4"/>
        </w:rPr>
        <w:t> </w:t>
      </w:r>
      <w:r>
        <w:rPr/>
        <w:t>Ethnicity</w:t>
      </w:r>
      <w:r>
        <w:rPr>
          <w:spacing w:val="-4"/>
        </w:rPr>
        <w:t> </w:t>
      </w:r>
      <w:r>
        <w:rPr/>
        <w:t>and</w:t>
      </w:r>
      <w:r>
        <w:rPr>
          <w:spacing w:val="-4"/>
        </w:rPr>
        <w:t> </w:t>
      </w:r>
      <w:r>
        <w:rPr/>
        <w:t>Conflict”,</w:t>
      </w:r>
      <w:r>
        <w:rPr>
          <w:spacing w:val="-4"/>
        </w:rPr>
        <w:t> </w:t>
      </w:r>
      <w:r>
        <w:rPr/>
        <w:t>Summer</w:t>
      </w:r>
      <w:r>
        <w:rPr>
          <w:spacing w:val="-4"/>
        </w:rPr>
        <w:t> </w:t>
      </w:r>
      <w:r>
        <w:rPr/>
        <w:t>School</w:t>
      </w:r>
      <w:r>
        <w:rPr>
          <w:spacing w:val="-4"/>
        </w:rPr>
        <w:t> </w:t>
      </w:r>
      <w:r>
        <w:rPr/>
        <w:t>on</w:t>
      </w:r>
      <w:r>
        <w:rPr>
          <w:spacing w:val="-4"/>
        </w:rPr>
        <w:t> </w:t>
      </w:r>
      <w:r>
        <w:rPr/>
        <w:t>Governance,</w:t>
      </w:r>
      <w:r>
        <w:rPr>
          <w:spacing w:val="-4"/>
        </w:rPr>
        <w:t> </w:t>
      </w:r>
      <w:r>
        <w:rPr/>
        <w:t>Markets</w:t>
      </w:r>
      <w:r>
        <w:rPr>
          <w:spacing w:val="-4"/>
        </w:rPr>
        <w:t> </w:t>
      </w:r>
      <w:r>
        <w:rPr/>
        <w:t>and Institutions, Free University of Berlin, September 2015</w:t>
      </w:r>
    </w:p>
    <w:p>
      <w:pPr>
        <w:pStyle w:val="BodyText"/>
        <w:ind w:left="0"/>
      </w:pPr>
    </w:p>
    <w:p>
      <w:pPr>
        <w:pStyle w:val="BodyText"/>
        <w:spacing w:before="2"/>
        <w:ind w:left="0"/>
      </w:pPr>
    </w:p>
    <w:p>
      <w:pPr>
        <w:pStyle w:val="Heading1"/>
      </w:pPr>
      <w:r>
        <w:rPr>
          <w:spacing w:val="-2"/>
        </w:rPr>
        <w:t>Honors</w:t>
      </w:r>
    </w:p>
    <w:p>
      <w:pPr>
        <w:pStyle w:val="BodyText"/>
        <w:spacing w:before="1"/>
        <w:ind w:left="0"/>
        <w:rPr>
          <w:b/>
        </w:rPr>
      </w:pPr>
    </w:p>
    <w:p>
      <w:pPr>
        <w:pStyle w:val="BodyText"/>
        <w:ind w:right="5423"/>
      </w:pPr>
      <w:r>
        <w:rPr/>
        <w:t>Public</w:t>
      </w:r>
      <w:r>
        <w:rPr>
          <w:spacing w:val="-7"/>
        </w:rPr>
        <w:t> </w:t>
      </w:r>
      <w:r>
        <w:rPr/>
        <w:t>Scholar,</w:t>
      </w:r>
      <w:r>
        <w:rPr>
          <w:spacing w:val="-7"/>
        </w:rPr>
        <w:t> </w:t>
      </w:r>
      <w:r>
        <w:rPr/>
        <w:t>Maguire</w:t>
      </w:r>
      <w:r>
        <w:rPr>
          <w:spacing w:val="-7"/>
        </w:rPr>
        <w:t> </w:t>
      </w:r>
      <w:r>
        <w:rPr/>
        <w:t>Ethics</w:t>
      </w:r>
      <w:r>
        <w:rPr>
          <w:spacing w:val="-7"/>
        </w:rPr>
        <w:t> </w:t>
      </w:r>
      <w:r>
        <w:rPr/>
        <w:t>Center,</w:t>
      </w:r>
      <w:r>
        <w:rPr>
          <w:spacing w:val="-7"/>
        </w:rPr>
        <w:t> </w:t>
      </w:r>
      <w:r>
        <w:rPr/>
        <w:t>SMU,</w:t>
      </w:r>
      <w:r>
        <w:rPr>
          <w:spacing w:val="-7"/>
        </w:rPr>
        <w:t> </w:t>
      </w:r>
      <w:r>
        <w:rPr/>
        <w:t>2024 Provost Research Fellowship, SMU, 2024</w:t>
      </w:r>
    </w:p>
    <w:p>
      <w:pPr>
        <w:pStyle w:val="BodyText"/>
      </w:pPr>
      <w:r>
        <w:rPr/>
        <w:t>Robert</w:t>
      </w:r>
      <w:r>
        <w:rPr>
          <w:spacing w:val="-5"/>
        </w:rPr>
        <w:t> </w:t>
      </w:r>
      <w:r>
        <w:rPr/>
        <w:t>E.</w:t>
      </w:r>
      <w:r>
        <w:rPr>
          <w:spacing w:val="-4"/>
        </w:rPr>
        <w:t> </w:t>
      </w:r>
      <w:r>
        <w:rPr/>
        <w:t>Lucas</w:t>
      </w:r>
      <w:r>
        <w:rPr>
          <w:spacing w:val="-5"/>
        </w:rPr>
        <w:t> </w:t>
      </w:r>
      <w:r>
        <w:rPr/>
        <w:t>Jr.</w:t>
      </w:r>
      <w:r>
        <w:rPr>
          <w:spacing w:val="-4"/>
        </w:rPr>
        <w:t> </w:t>
      </w:r>
      <w:r>
        <w:rPr/>
        <w:t>Prize,</w:t>
      </w:r>
      <w:r>
        <w:rPr>
          <w:spacing w:val="-4"/>
        </w:rPr>
        <w:t> 2019</w:t>
      </w:r>
    </w:p>
    <w:p>
      <w:pPr>
        <w:spacing w:before="1"/>
        <w:ind w:left="216" w:right="5950" w:firstLine="0"/>
        <w:jc w:val="left"/>
        <w:rPr>
          <w:i/>
          <w:sz w:val="22"/>
        </w:rPr>
      </w:pPr>
      <w:r>
        <w:rPr>
          <w:sz w:val="22"/>
        </w:rPr>
        <w:t>Ford Research Fellowship, SMU, 2018 Fellow</w:t>
      </w:r>
      <w:r>
        <w:rPr>
          <w:spacing w:val="-8"/>
          <w:sz w:val="22"/>
        </w:rPr>
        <w:t> </w:t>
      </w:r>
      <w:r>
        <w:rPr>
          <w:sz w:val="22"/>
        </w:rPr>
        <w:t>of</w:t>
      </w:r>
      <w:r>
        <w:rPr>
          <w:spacing w:val="-8"/>
          <w:sz w:val="22"/>
        </w:rPr>
        <w:t> </w:t>
      </w:r>
      <w:r>
        <w:rPr>
          <w:sz w:val="22"/>
        </w:rPr>
        <w:t>the</w:t>
      </w:r>
      <w:r>
        <w:rPr>
          <w:spacing w:val="-9"/>
          <w:sz w:val="22"/>
        </w:rPr>
        <w:t> </w:t>
      </w:r>
      <w:r>
        <w:rPr>
          <w:i/>
          <w:sz w:val="22"/>
        </w:rPr>
        <w:t>Spanish</w:t>
      </w:r>
      <w:r>
        <w:rPr>
          <w:i/>
          <w:spacing w:val="-8"/>
          <w:sz w:val="22"/>
        </w:rPr>
        <w:t> </w:t>
      </w:r>
      <w:r>
        <w:rPr>
          <w:i/>
          <w:sz w:val="22"/>
        </w:rPr>
        <w:t>Economic</w:t>
      </w:r>
      <w:r>
        <w:rPr>
          <w:i/>
          <w:spacing w:val="-8"/>
          <w:sz w:val="22"/>
        </w:rPr>
        <w:t> </w:t>
      </w:r>
      <w:r>
        <w:rPr>
          <w:i/>
          <w:sz w:val="22"/>
        </w:rPr>
        <w:t>Association</w:t>
      </w:r>
    </w:p>
    <w:p>
      <w:pPr>
        <w:spacing w:before="0"/>
        <w:ind w:left="216" w:right="4019" w:firstLine="0"/>
        <w:jc w:val="both"/>
        <w:rPr>
          <w:sz w:val="22"/>
        </w:rPr>
      </w:pPr>
      <w:r>
        <w:rPr>
          <w:i/>
          <w:sz w:val="22"/>
        </w:rPr>
        <w:t>American</w:t>
      </w:r>
      <w:r>
        <w:rPr>
          <w:i/>
          <w:spacing w:val="-6"/>
          <w:sz w:val="22"/>
        </w:rPr>
        <w:t> </w:t>
      </w:r>
      <w:r>
        <w:rPr>
          <w:i/>
          <w:sz w:val="22"/>
        </w:rPr>
        <w:t>Economic</w:t>
      </w:r>
      <w:r>
        <w:rPr>
          <w:i/>
          <w:spacing w:val="-6"/>
          <w:sz w:val="22"/>
        </w:rPr>
        <w:t> </w:t>
      </w:r>
      <w:r>
        <w:rPr>
          <w:i/>
          <w:sz w:val="22"/>
        </w:rPr>
        <w:t>Review</w:t>
      </w:r>
      <w:r>
        <w:rPr>
          <w:i/>
          <w:spacing w:val="-6"/>
          <w:sz w:val="22"/>
        </w:rPr>
        <w:t> </w:t>
      </w:r>
      <w:r>
        <w:rPr>
          <w:sz w:val="22"/>
        </w:rPr>
        <w:t>Excellence</w:t>
      </w:r>
      <w:r>
        <w:rPr>
          <w:spacing w:val="-6"/>
          <w:sz w:val="22"/>
        </w:rPr>
        <w:t> </w:t>
      </w:r>
      <w:r>
        <w:rPr>
          <w:sz w:val="22"/>
        </w:rPr>
        <w:t>in</w:t>
      </w:r>
      <w:r>
        <w:rPr>
          <w:spacing w:val="-6"/>
          <w:sz w:val="22"/>
        </w:rPr>
        <w:t> </w:t>
      </w:r>
      <w:r>
        <w:rPr>
          <w:sz w:val="22"/>
        </w:rPr>
        <w:t>Refereeing</w:t>
      </w:r>
      <w:r>
        <w:rPr>
          <w:spacing w:val="-6"/>
          <w:sz w:val="22"/>
        </w:rPr>
        <w:t> </w:t>
      </w:r>
      <w:r>
        <w:rPr>
          <w:sz w:val="22"/>
        </w:rPr>
        <w:t>Award,</w:t>
      </w:r>
      <w:r>
        <w:rPr>
          <w:spacing w:val="-6"/>
          <w:sz w:val="22"/>
        </w:rPr>
        <w:t> </w:t>
      </w:r>
      <w:r>
        <w:rPr>
          <w:sz w:val="22"/>
        </w:rPr>
        <w:t>2017 </w:t>
      </w:r>
      <w:r>
        <w:rPr>
          <w:i/>
          <w:sz w:val="22"/>
        </w:rPr>
        <w:t>American</w:t>
      </w:r>
      <w:r>
        <w:rPr>
          <w:i/>
          <w:spacing w:val="-6"/>
          <w:sz w:val="22"/>
        </w:rPr>
        <w:t> </w:t>
      </w:r>
      <w:r>
        <w:rPr>
          <w:i/>
          <w:sz w:val="22"/>
        </w:rPr>
        <w:t>Economic</w:t>
      </w:r>
      <w:r>
        <w:rPr>
          <w:i/>
          <w:spacing w:val="-6"/>
          <w:sz w:val="22"/>
        </w:rPr>
        <w:t> </w:t>
      </w:r>
      <w:r>
        <w:rPr>
          <w:i/>
          <w:sz w:val="22"/>
        </w:rPr>
        <w:t>Review</w:t>
      </w:r>
      <w:r>
        <w:rPr>
          <w:i/>
          <w:spacing w:val="-6"/>
          <w:sz w:val="22"/>
        </w:rPr>
        <w:t> </w:t>
      </w:r>
      <w:r>
        <w:rPr>
          <w:sz w:val="22"/>
        </w:rPr>
        <w:t>Excellence</w:t>
      </w:r>
      <w:r>
        <w:rPr>
          <w:spacing w:val="-6"/>
          <w:sz w:val="22"/>
        </w:rPr>
        <w:t> </w:t>
      </w:r>
      <w:r>
        <w:rPr>
          <w:sz w:val="22"/>
        </w:rPr>
        <w:t>in</w:t>
      </w:r>
      <w:r>
        <w:rPr>
          <w:spacing w:val="-6"/>
          <w:sz w:val="22"/>
        </w:rPr>
        <w:t> </w:t>
      </w:r>
      <w:r>
        <w:rPr>
          <w:sz w:val="22"/>
        </w:rPr>
        <w:t>Refereeing</w:t>
      </w:r>
      <w:r>
        <w:rPr>
          <w:spacing w:val="-6"/>
          <w:sz w:val="22"/>
        </w:rPr>
        <w:t> </w:t>
      </w:r>
      <w:r>
        <w:rPr>
          <w:sz w:val="22"/>
        </w:rPr>
        <w:t>Award,</w:t>
      </w:r>
      <w:r>
        <w:rPr>
          <w:spacing w:val="-6"/>
          <w:sz w:val="22"/>
        </w:rPr>
        <w:t> </w:t>
      </w:r>
      <w:r>
        <w:rPr>
          <w:sz w:val="22"/>
        </w:rPr>
        <w:t>2016 </w:t>
      </w:r>
      <w:r>
        <w:rPr>
          <w:i/>
          <w:sz w:val="22"/>
        </w:rPr>
        <w:t>American</w:t>
      </w:r>
      <w:r>
        <w:rPr>
          <w:i/>
          <w:spacing w:val="-6"/>
          <w:sz w:val="22"/>
        </w:rPr>
        <w:t> </w:t>
      </w:r>
      <w:r>
        <w:rPr>
          <w:i/>
          <w:sz w:val="22"/>
        </w:rPr>
        <w:t>Economic</w:t>
      </w:r>
      <w:r>
        <w:rPr>
          <w:i/>
          <w:spacing w:val="-6"/>
          <w:sz w:val="22"/>
        </w:rPr>
        <w:t> </w:t>
      </w:r>
      <w:r>
        <w:rPr>
          <w:i/>
          <w:sz w:val="22"/>
        </w:rPr>
        <w:t>Review</w:t>
      </w:r>
      <w:r>
        <w:rPr>
          <w:i/>
          <w:spacing w:val="-6"/>
          <w:sz w:val="22"/>
        </w:rPr>
        <w:t> </w:t>
      </w:r>
      <w:r>
        <w:rPr>
          <w:sz w:val="22"/>
        </w:rPr>
        <w:t>Excellence</w:t>
      </w:r>
      <w:r>
        <w:rPr>
          <w:spacing w:val="-6"/>
          <w:sz w:val="22"/>
        </w:rPr>
        <w:t> </w:t>
      </w:r>
      <w:r>
        <w:rPr>
          <w:sz w:val="22"/>
        </w:rPr>
        <w:t>in</w:t>
      </w:r>
      <w:r>
        <w:rPr>
          <w:spacing w:val="-6"/>
          <w:sz w:val="22"/>
        </w:rPr>
        <w:t> </w:t>
      </w:r>
      <w:r>
        <w:rPr>
          <w:sz w:val="22"/>
        </w:rPr>
        <w:t>Refereeing</w:t>
      </w:r>
      <w:r>
        <w:rPr>
          <w:spacing w:val="-6"/>
          <w:sz w:val="22"/>
        </w:rPr>
        <w:t> </w:t>
      </w:r>
      <w:r>
        <w:rPr>
          <w:sz w:val="22"/>
        </w:rPr>
        <w:t>Award,</w:t>
      </w:r>
      <w:r>
        <w:rPr>
          <w:spacing w:val="-6"/>
          <w:sz w:val="22"/>
        </w:rPr>
        <w:t> </w:t>
      </w:r>
      <w:r>
        <w:rPr>
          <w:sz w:val="22"/>
        </w:rPr>
        <w:t>2014 Nominated to Vanguardia Science Prize, 2014</w:t>
      </w:r>
    </w:p>
    <w:p>
      <w:pPr>
        <w:pStyle w:val="BodyText"/>
        <w:spacing w:before="1"/>
        <w:jc w:val="both"/>
      </w:pPr>
      <w:r>
        <w:rPr/>
        <w:t>August</w:t>
      </w:r>
      <w:r>
        <w:rPr>
          <w:spacing w:val="-9"/>
        </w:rPr>
        <w:t> </w:t>
      </w:r>
      <w:r>
        <w:rPr/>
        <w:t>Lösch</w:t>
      </w:r>
      <w:r>
        <w:rPr>
          <w:spacing w:val="-7"/>
        </w:rPr>
        <w:t> </w:t>
      </w:r>
      <w:r>
        <w:rPr/>
        <w:t>Prize</w:t>
      </w:r>
      <w:r>
        <w:rPr>
          <w:spacing w:val="-7"/>
        </w:rPr>
        <w:t> </w:t>
      </w:r>
      <w:r>
        <w:rPr/>
        <w:t>for</w:t>
      </w:r>
      <w:r>
        <w:rPr>
          <w:spacing w:val="-7"/>
        </w:rPr>
        <w:t> </w:t>
      </w:r>
      <w:r>
        <w:rPr/>
        <w:t>outstanding</w:t>
      </w:r>
      <w:r>
        <w:rPr>
          <w:spacing w:val="-6"/>
        </w:rPr>
        <w:t> </w:t>
      </w:r>
      <w:r>
        <w:rPr/>
        <w:t>contributions</w:t>
      </w:r>
      <w:r>
        <w:rPr>
          <w:spacing w:val="-7"/>
        </w:rPr>
        <w:t> </w:t>
      </w:r>
      <w:r>
        <w:rPr/>
        <w:t>in</w:t>
      </w:r>
      <w:r>
        <w:rPr>
          <w:spacing w:val="-7"/>
        </w:rPr>
        <w:t> </w:t>
      </w:r>
      <w:r>
        <w:rPr/>
        <w:t>regional</w:t>
      </w:r>
      <w:r>
        <w:rPr>
          <w:spacing w:val="-7"/>
        </w:rPr>
        <w:t> </w:t>
      </w:r>
      <w:r>
        <w:rPr/>
        <w:t>science,</w:t>
      </w:r>
      <w:r>
        <w:rPr>
          <w:spacing w:val="-6"/>
        </w:rPr>
        <w:t> </w:t>
      </w:r>
      <w:r>
        <w:rPr>
          <w:spacing w:val="-4"/>
        </w:rPr>
        <w:t>2010</w:t>
      </w:r>
    </w:p>
    <w:p>
      <w:pPr>
        <w:pStyle w:val="BodyText"/>
        <w:spacing w:after="0"/>
        <w:jc w:val="both"/>
        <w:sectPr>
          <w:pgSz w:w="12240" w:h="15840"/>
          <w:pgMar w:top="1000" w:bottom="280" w:left="1080" w:right="1080"/>
        </w:sectPr>
      </w:pPr>
    </w:p>
    <w:p>
      <w:pPr>
        <w:pStyle w:val="BodyText"/>
        <w:spacing w:before="81"/>
        <w:ind w:right="3054"/>
      </w:pPr>
      <w:r>
        <w:rPr/>
        <w:t>Young Researcher Excellence Award, Universidad Carlos III, 2010, 2012 Doctoral</w:t>
      </w:r>
      <w:r>
        <w:rPr>
          <w:spacing w:val="-5"/>
        </w:rPr>
        <w:t> </w:t>
      </w:r>
      <w:r>
        <w:rPr/>
        <w:t>Fellowship</w:t>
      </w:r>
      <w:r>
        <w:rPr>
          <w:spacing w:val="-5"/>
        </w:rPr>
        <w:t> </w:t>
      </w:r>
      <w:r>
        <w:rPr/>
        <w:t>of</w:t>
      </w:r>
      <w:r>
        <w:rPr>
          <w:spacing w:val="-5"/>
        </w:rPr>
        <w:t> </w:t>
      </w:r>
      <w:r>
        <w:rPr/>
        <w:t>the</w:t>
      </w:r>
      <w:r>
        <w:rPr>
          <w:spacing w:val="-5"/>
        </w:rPr>
        <w:t> </w:t>
      </w:r>
      <w:r>
        <w:rPr/>
        <w:t>Belgian</w:t>
      </w:r>
      <w:r>
        <w:rPr>
          <w:spacing w:val="-5"/>
        </w:rPr>
        <w:t> </w:t>
      </w:r>
      <w:r>
        <w:rPr/>
        <w:t>American</w:t>
      </w:r>
      <w:r>
        <w:rPr>
          <w:spacing w:val="-5"/>
        </w:rPr>
        <w:t> </w:t>
      </w:r>
      <w:r>
        <w:rPr/>
        <w:t>Educational</w:t>
      </w:r>
      <w:r>
        <w:rPr>
          <w:spacing w:val="-5"/>
        </w:rPr>
        <w:t> </w:t>
      </w:r>
      <w:r>
        <w:rPr/>
        <w:t>Foundation,</w:t>
      </w:r>
      <w:r>
        <w:rPr>
          <w:spacing w:val="-5"/>
        </w:rPr>
        <w:t> </w:t>
      </w:r>
      <w:r>
        <w:rPr/>
        <w:t>1993 Research Fellowship of Banco de México, 1996</w:t>
      </w:r>
    </w:p>
    <w:p>
      <w:pPr>
        <w:pStyle w:val="BodyText"/>
        <w:spacing w:before="1"/>
        <w:ind w:right="2214"/>
      </w:pPr>
      <w:r>
        <w:rPr/>
        <w:t>Doctoral</w:t>
      </w:r>
      <w:r>
        <w:rPr>
          <w:spacing w:val="-5"/>
        </w:rPr>
        <w:t> </w:t>
      </w:r>
      <w:r>
        <w:rPr/>
        <w:t>Fellowship</w:t>
      </w:r>
      <w:r>
        <w:rPr>
          <w:spacing w:val="-5"/>
        </w:rPr>
        <w:t> </w:t>
      </w:r>
      <w:r>
        <w:rPr/>
        <w:t>of</w:t>
      </w:r>
      <w:r>
        <w:rPr>
          <w:spacing w:val="-5"/>
        </w:rPr>
        <w:t> </w:t>
      </w:r>
      <w:r>
        <w:rPr/>
        <w:t>the</w:t>
      </w:r>
      <w:r>
        <w:rPr>
          <w:spacing w:val="-5"/>
        </w:rPr>
        <w:t> </w:t>
      </w:r>
      <w:r>
        <w:rPr/>
        <w:t>Bradley</w:t>
      </w:r>
      <w:r>
        <w:rPr>
          <w:spacing w:val="-5"/>
        </w:rPr>
        <w:t> </w:t>
      </w:r>
      <w:r>
        <w:rPr/>
        <w:t>Foundation,</w:t>
      </w:r>
      <w:r>
        <w:rPr>
          <w:spacing w:val="-5"/>
        </w:rPr>
        <w:t> </w:t>
      </w:r>
      <w:r>
        <w:rPr/>
        <w:t>Stanford</w:t>
      </w:r>
      <w:r>
        <w:rPr>
          <w:spacing w:val="-5"/>
        </w:rPr>
        <w:t> </w:t>
      </w:r>
      <w:r>
        <w:rPr/>
        <w:t>University,</w:t>
      </w:r>
      <w:r>
        <w:rPr>
          <w:spacing w:val="-5"/>
        </w:rPr>
        <w:t> </w:t>
      </w:r>
      <w:r>
        <w:rPr/>
        <w:t>1997-1998 Research Fellowship of Banco de España, 2000-2001</w:t>
      </w:r>
    </w:p>
    <w:p>
      <w:pPr>
        <w:pStyle w:val="BodyText"/>
        <w:spacing w:before="1"/>
      </w:pPr>
      <w:r>
        <w:rPr/>
        <w:t>Researcher</w:t>
      </w:r>
      <w:r>
        <w:rPr>
          <w:spacing w:val="-8"/>
        </w:rPr>
        <w:t> </w:t>
      </w:r>
      <w:r>
        <w:rPr/>
        <w:t>of</w:t>
      </w:r>
      <w:r>
        <w:rPr>
          <w:spacing w:val="-5"/>
        </w:rPr>
        <w:t> </w:t>
      </w:r>
      <w:r>
        <w:rPr/>
        <w:t>the</w:t>
      </w:r>
      <w:r>
        <w:rPr>
          <w:spacing w:val="-6"/>
        </w:rPr>
        <w:t> </w:t>
      </w:r>
      <w:r>
        <w:rPr/>
        <w:t>Ramón</w:t>
      </w:r>
      <w:r>
        <w:rPr>
          <w:spacing w:val="-5"/>
        </w:rPr>
        <w:t> </w:t>
      </w:r>
      <w:r>
        <w:rPr/>
        <w:t>y</w:t>
      </w:r>
      <w:r>
        <w:rPr>
          <w:spacing w:val="-6"/>
        </w:rPr>
        <w:t> </w:t>
      </w:r>
      <w:r>
        <w:rPr/>
        <w:t>Cajal</w:t>
      </w:r>
      <w:r>
        <w:rPr>
          <w:spacing w:val="-5"/>
        </w:rPr>
        <w:t> </w:t>
      </w:r>
      <w:r>
        <w:rPr/>
        <w:t>program,</w:t>
      </w:r>
      <w:r>
        <w:rPr>
          <w:spacing w:val="-5"/>
        </w:rPr>
        <w:t> </w:t>
      </w:r>
      <w:r>
        <w:rPr/>
        <w:t>2003-</w:t>
      </w:r>
      <w:r>
        <w:rPr>
          <w:spacing w:val="-4"/>
        </w:rPr>
        <w:t>2008</w:t>
      </w:r>
    </w:p>
    <w:p>
      <w:pPr>
        <w:pStyle w:val="BodyText"/>
        <w:ind w:left="936" w:hanging="720"/>
      </w:pPr>
      <w:r>
        <w:rPr/>
        <w:t>Research</w:t>
      </w:r>
      <w:r>
        <w:rPr>
          <w:spacing w:val="-4"/>
        </w:rPr>
        <w:t> </w:t>
      </w:r>
      <w:r>
        <w:rPr/>
        <w:t>Fellowship,</w:t>
      </w:r>
      <w:r>
        <w:rPr>
          <w:spacing w:val="-4"/>
        </w:rPr>
        <w:t> </w:t>
      </w:r>
      <w:r>
        <w:rPr/>
        <w:t>RTN</w:t>
      </w:r>
      <w:r>
        <w:rPr>
          <w:spacing w:val="-4"/>
        </w:rPr>
        <w:t> </w:t>
      </w:r>
      <w:r>
        <w:rPr/>
        <w:t>TID</w:t>
      </w:r>
      <w:r>
        <w:rPr>
          <w:spacing w:val="-4"/>
        </w:rPr>
        <w:t> </w:t>
      </w:r>
      <w:r>
        <w:rPr/>
        <w:t>“Trade,</w:t>
      </w:r>
      <w:r>
        <w:rPr>
          <w:spacing w:val="-4"/>
        </w:rPr>
        <w:t> </w:t>
      </w:r>
      <w:r>
        <w:rPr/>
        <w:t>Industrialisation</w:t>
      </w:r>
      <w:r>
        <w:rPr>
          <w:spacing w:val="-4"/>
        </w:rPr>
        <w:t> </w:t>
      </w:r>
      <w:r>
        <w:rPr/>
        <w:t>and</w:t>
      </w:r>
      <w:r>
        <w:rPr>
          <w:spacing w:val="-4"/>
        </w:rPr>
        <w:t> </w:t>
      </w:r>
      <w:r>
        <w:rPr/>
        <w:t>Development,”</w:t>
      </w:r>
      <w:r>
        <w:rPr>
          <w:spacing w:val="-4"/>
        </w:rPr>
        <w:t> </w:t>
      </w:r>
      <w:r>
        <w:rPr/>
        <w:t>Università</w:t>
      </w:r>
      <w:r>
        <w:rPr>
          <w:spacing w:val="-4"/>
        </w:rPr>
        <w:t> </w:t>
      </w:r>
      <w:r>
        <w:rPr/>
        <w:t>degli</w:t>
      </w:r>
      <w:r>
        <w:rPr>
          <w:spacing w:val="-4"/>
        </w:rPr>
        <w:t> </w:t>
      </w:r>
      <w:r>
        <w:rPr/>
        <w:t>Studi</w:t>
      </w:r>
      <w:r>
        <w:rPr>
          <w:spacing w:val="-4"/>
        </w:rPr>
        <w:t> </w:t>
      </w:r>
      <w:r>
        <w:rPr/>
        <w:t>di</w:t>
      </w:r>
      <w:r>
        <w:rPr>
          <w:spacing w:val="-4"/>
        </w:rPr>
        <w:t> </w:t>
      </w:r>
      <w:r>
        <w:rPr/>
        <w:t>Milano, </w:t>
      </w:r>
      <w:r>
        <w:rPr>
          <w:spacing w:val="-4"/>
        </w:rPr>
        <w:t>2006</w:t>
      </w:r>
    </w:p>
    <w:p>
      <w:pPr>
        <w:pStyle w:val="BodyText"/>
      </w:pPr>
      <w:r>
        <w:rPr/>
        <w:t>Outstanding</w:t>
      </w:r>
      <w:r>
        <w:rPr>
          <w:spacing w:val="-11"/>
        </w:rPr>
        <w:t> </w:t>
      </w:r>
      <w:r>
        <w:rPr/>
        <w:t>Teaching</w:t>
      </w:r>
      <w:r>
        <w:rPr>
          <w:spacing w:val="-9"/>
        </w:rPr>
        <w:t> </w:t>
      </w:r>
      <w:r>
        <w:rPr/>
        <w:t>Assistant</w:t>
      </w:r>
      <w:r>
        <w:rPr>
          <w:spacing w:val="-9"/>
        </w:rPr>
        <w:t> </w:t>
      </w:r>
      <w:r>
        <w:rPr/>
        <w:t>Award,</w:t>
      </w:r>
      <w:r>
        <w:rPr>
          <w:spacing w:val="-9"/>
        </w:rPr>
        <w:t> </w:t>
      </w:r>
      <w:r>
        <w:rPr/>
        <w:t>Stanford</w:t>
      </w:r>
      <w:r>
        <w:rPr>
          <w:spacing w:val="-9"/>
        </w:rPr>
        <w:t> </w:t>
      </w:r>
      <w:r>
        <w:rPr/>
        <w:t>University,</w:t>
      </w:r>
      <w:r>
        <w:rPr>
          <w:spacing w:val="-8"/>
        </w:rPr>
        <w:t> </w:t>
      </w:r>
      <w:r>
        <w:rPr>
          <w:spacing w:val="-4"/>
        </w:rPr>
        <w:t>1996</w:t>
      </w:r>
    </w:p>
    <w:p>
      <w:pPr>
        <w:pStyle w:val="BodyText"/>
        <w:spacing w:before="265"/>
        <w:ind w:left="0"/>
      </w:pPr>
    </w:p>
    <w:p>
      <w:pPr>
        <w:pStyle w:val="Heading1"/>
      </w:pPr>
      <w:r>
        <w:rPr/>
        <w:t>Media</w:t>
      </w:r>
      <w:r>
        <w:rPr>
          <w:spacing w:val="-5"/>
        </w:rPr>
        <w:t> </w:t>
      </w:r>
      <w:r>
        <w:rPr/>
        <w:t>coverage</w:t>
      </w:r>
      <w:r>
        <w:rPr>
          <w:spacing w:val="-5"/>
        </w:rPr>
        <w:t> </w:t>
      </w:r>
      <w:r>
        <w:rPr/>
        <w:t>of</w:t>
      </w:r>
      <w:r>
        <w:rPr>
          <w:spacing w:val="-5"/>
        </w:rPr>
        <w:t> </w:t>
      </w:r>
      <w:r>
        <w:rPr>
          <w:spacing w:val="-2"/>
        </w:rPr>
        <w:t>research</w:t>
      </w:r>
    </w:p>
    <w:p>
      <w:pPr>
        <w:pStyle w:val="BodyText"/>
        <w:ind w:left="0"/>
        <w:rPr>
          <w:b/>
        </w:rPr>
      </w:pPr>
    </w:p>
    <w:p>
      <w:pPr>
        <w:pStyle w:val="BodyText"/>
      </w:pPr>
      <w:r>
        <w:rPr/>
        <w:t>Le</w:t>
      </w:r>
      <w:r>
        <w:rPr>
          <w:spacing w:val="-5"/>
        </w:rPr>
        <w:t> </w:t>
      </w:r>
      <w:r>
        <w:rPr/>
        <w:t>Monde,</w:t>
      </w:r>
      <w:r>
        <w:rPr>
          <w:spacing w:val="-4"/>
        </w:rPr>
        <w:t> </w:t>
      </w:r>
      <w:r>
        <w:rPr/>
        <w:t>October</w:t>
      </w:r>
      <w:r>
        <w:rPr>
          <w:spacing w:val="-4"/>
        </w:rPr>
        <w:t> </w:t>
      </w:r>
      <w:r>
        <w:rPr/>
        <w:t>2,</w:t>
      </w:r>
      <w:r>
        <w:rPr>
          <w:spacing w:val="-4"/>
        </w:rPr>
        <w:t> 2024</w:t>
      </w:r>
    </w:p>
    <w:p>
      <w:pPr>
        <w:pStyle w:val="BodyText"/>
        <w:spacing w:before="1"/>
      </w:pPr>
      <w:r>
        <w:rPr/>
        <w:t>UCLA</w:t>
      </w:r>
      <w:r>
        <w:rPr>
          <w:spacing w:val="-6"/>
        </w:rPr>
        <w:t> </w:t>
      </w:r>
      <w:r>
        <w:rPr/>
        <w:t>Anderson</w:t>
      </w:r>
      <w:r>
        <w:rPr>
          <w:spacing w:val="-6"/>
        </w:rPr>
        <w:t> </w:t>
      </w:r>
      <w:r>
        <w:rPr/>
        <w:t>Review,</w:t>
      </w:r>
      <w:r>
        <w:rPr>
          <w:spacing w:val="-5"/>
        </w:rPr>
        <w:t> </w:t>
      </w:r>
      <w:r>
        <w:rPr/>
        <w:t>January</w:t>
      </w:r>
      <w:r>
        <w:rPr>
          <w:spacing w:val="-6"/>
        </w:rPr>
        <w:t> </w:t>
      </w:r>
      <w:r>
        <w:rPr/>
        <w:t>3,</w:t>
      </w:r>
      <w:r>
        <w:rPr>
          <w:spacing w:val="-5"/>
        </w:rPr>
        <w:t> </w:t>
      </w:r>
      <w:r>
        <w:rPr>
          <w:spacing w:val="-4"/>
        </w:rPr>
        <w:t>2024</w:t>
      </w:r>
    </w:p>
    <w:p>
      <w:pPr>
        <w:pStyle w:val="BodyText"/>
      </w:pPr>
      <w:r>
        <w:rPr/>
        <w:t>UCLA</w:t>
      </w:r>
      <w:r>
        <w:rPr>
          <w:spacing w:val="-7"/>
        </w:rPr>
        <w:t> </w:t>
      </w:r>
      <w:r>
        <w:rPr/>
        <w:t>Anderson</w:t>
      </w:r>
      <w:r>
        <w:rPr>
          <w:spacing w:val="-6"/>
        </w:rPr>
        <w:t> </w:t>
      </w:r>
      <w:r>
        <w:rPr/>
        <w:t>Review,</w:t>
      </w:r>
      <w:r>
        <w:rPr>
          <w:spacing w:val="-6"/>
        </w:rPr>
        <w:t> </w:t>
      </w:r>
      <w:r>
        <w:rPr/>
        <w:t>September</w:t>
      </w:r>
      <w:r>
        <w:rPr>
          <w:spacing w:val="-6"/>
        </w:rPr>
        <w:t> </w:t>
      </w:r>
      <w:r>
        <w:rPr/>
        <w:t>20,</w:t>
      </w:r>
      <w:r>
        <w:rPr>
          <w:spacing w:val="-6"/>
        </w:rPr>
        <w:t> </w:t>
      </w:r>
      <w:r>
        <w:rPr>
          <w:spacing w:val="-4"/>
        </w:rPr>
        <w:t>2023</w:t>
      </w:r>
    </w:p>
    <w:p>
      <w:pPr>
        <w:pStyle w:val="BodyText"/>
      </w:pPr>
      <w:r>
        <w:rPr/>
        <w:t>Washington</w:t>
      </w:r>
      <w:r>
        <w:rPr>
          <w:spacing w:val="-6"/>
        </w:rPr>
        <w:t> </w:t>
      </w:r>
      <w:r>
        <w:rPr/>
        <w:t>Post,</w:t>
      </w:r>
      <w:r>
        <w:rPr>
          <w:spacing w:val="-6"/>
        </w:rPr>
        <w:t> </w:t>
      </w:r>
      <w:r>
        <w:rPr/>
        <w:t>August</w:t>
      </w:r>
      <w:r>
        <w:rPr>
          <w:spacing w:val="-6"/>
        </w:rPr>
        <w:t> </w:t>
      </w:r>
      <w:r>
        <w:rPr/>
        <w:t>9,</w:t>
      </w:r>
      <w:r>
        <w:rPr>
          <w:spacing w:val="-5"/>
        </w:rPr>
        <w:t> </w:t>
      </w:r>
      <w:r>
        <w:rPr>
          <w:spacing w:val="-4"/>
        </w:rPr>
        <w:t>2023</w:t>
      </w:r>
    </w:p>
    <w:p>
      <w:pPr>
        <w:pStyle w:val="BodyText"/>
      </w:pPr>
      <w:r>
        <w:rPr/>
        <w:t>New</w:t>
      </w:r>
      <w:r>
        <w:rPr>
          <w:spacing w:val="-4"/>
        </w:rPr>
        <w:t> </w:t>
      </w:r>
      <w:r>
        <w:rPr/>
        <w:t>York</w:t>
      </w:r>
      <w:r>
        <w:rPr>
          <w:spacing w:val="-4"/>
        </w:rPr>
        <w:t> </w:t>
      </w:r>
      <w:r>
        <w:rPr/>
        <w:t>Times,</w:t>
      </w:r>
      <w:r>
        <w:rPr>
          <w:spacing w:val="-4"/>
        </w:rPr>
        <w:t> </w:t>
      </w:r>
      <w:r>
        <w:rPr/>
        <w:t>June</w:t>
      </w:r>
      <w:r>
        <w:rPr>
          <w:spacing w:val="-4"/>
        </w:rPr>
        <w:t> </w:t>
      </w:r>
      <w:r>
        <w:rPr/>
        <w:t>30,</w:t>
      </w:r>
      <w:r>
        <w:rPr>
          <w:spacing w:val="-4"/>
        </w:rPr>
        <w:t> 2023</w:t>
      </w:r>
    </w:p>
    <w:p>
      <w:pPr>
        <w:pStyle w:val="BodyText"/>
        <w:spacing w:before="1"/>
      </w:pPr>
      <w:r>
        <w:rPr/>
        <w:t>New</w:t>
      </w:r>
      <w:r>
        <w:rPr>
          <w:spacing w:val="-4"/>
        </w:rPr>
        <w:t> </w:t>
      </w:r>
      <w:r>
        <w:rPr/>
        <w:t>York</w:t>
      </w:r>
      <w:r>
        <w:rPr>
          <w:spacing w:val="-4"/>
        </w:rPr>
        <w:t> </w:t>
      </w:r>
      <w:r>
        <w:rPr/>
        <w:t>Times,</w:t>
      </w:r>
      <w:r>
        <w:rPr>
          <w:spacing w:val="-4"/>
        </w:rPr>
        <w:t> </w:t>
      </w:r>
      <w:r>
        <w:rPr/>
        <w:t>June</w:t>
      </w:r>
      <w:r>
        <w:rPr>
          <w:spacing w:val="-4"/>
        </w:rPr>
        <w:t> </w:t>
      </w:r>
      <w:r>
        <w:rPr/>
        <w:t>28,</w:t>
      </w:r>
      <w:r>
        <w:rPr>
          <w:spacing w:val="-4"/>
        </w:rPr>
        <w:t> 2023</w:t>
      </w:r>
    </w:p>
    <w:p>
      <w:pPr>
        <w:pStyle w:val="BodyText"/>
      </w:pPr>
      <w:r>
        <w:rPr/>
        <w:t>Las</w:t>
      </w:r>
      <w:r>
        <w:rPr>
          <w:spacing w:val="-5"/>
        </w:rPr>
        <w:t> </w:t>
      </w:r>
      <w:r>
        <w:rPr/>
        <w:t>Vegas</w:t>
      </w:r>
      <w:r>
        <w:rPr>
          <w:spacing w:val="-4"/>
        </w:rPr>
        <w:t> </w:t>
      </w:r>
      <w:r>
        <w:rPr/>
        <w:t>Sun,</w:t>
      </w:r>
      <w:r>
        <w:rPr>
          <w:spacing w:val="-5"/>
        </w:rPr>
        <w:t> </w:t>
      </w:r>
      <w:r>
        <w:rPr/>
        <w:t>February</w:t>
      </w:r>
      <w:r>
        <w:rPr>
          <w:spacing w:val="-4"/>
        </w:rPr>
        <w:t> </w:t>
      </w:r>
      <w:r>
        <w:rPr/>
        <w:t>4,</w:t>
      </w:r>
      <w:r>
        <w:rPr>
          <w:spacing w:val="-4"/>
        </w:rPr>
        <w:t> 2023</w:t>
      </w:r>
    </w:p>
    <w:p>
      <w:pPr>
        <w:pStyle w:val="BodyText"/>
      </w:pPr>
      <w:r>
        <w:rPr/>
        <w:t>National</w:t>
      </w:r>
      <w:r>
        <w:rPr>
          <w:spacing w:val="-8"/>
        </w:rPr>
        <w:t> </w:t>
      </w:r>
      <w:r>
        <w:rPr/>
        <w:t>Geographic</w:t>
      </w:r>
      <w:r>
        <w:rPr>
          <w:spacing w:val="-8"/>
        </w:rPr>
        <w:t> </w:t>
      </w:r>
      <w:r>
        <w:rPr/>
        <w:t>Indonesia.</w:t>
      </w:r>
      <w:r>
        <w:rPr>
          <w:spacing w:val="-7"/>
        </w:rPr>
        <w:t> </w:t>
      </w:r>
      <w:r>
        <w:rPr/>
        <w:t>January</w:t>
      </w:r>
      <w:r>
        <w:rPr>
          <w:spacing w:val="-8"/>
        </w:rPr>
        <w:t> </w:t>
      </w:r>
      <w:r>
        <w:rPr/>
        <w:t>26,</w:t>
      </w:r>
      <w:r>
        <w:rPr>
          <w:spacing w:val="-7"/>
        </w:rPr>
        <w:t> </w:t>
      </w:r>
      <w:r>
        <w:rPr>
          <w:spacing w:val="-4"/>
        </w:rPr>
        <w:t>2023</w:t>
      </w:r>
    </w:p>
    <w:p>
      <w:pPr>
        <w:pStyle w:val="BodyText"/>
      </w:pPr>
      <w:r>
        <w:rPr/>
        <w:t>El</w:t>
      </w:r>
      <w:r>
        <w:rPr>
          <w:spacing w:val="-4"/>
        </w:rPr>
        <w:t> </w:t>
      </w:r>
      <w:r>
        <w:rPr/>
        <w:t>País,</w:t>
      </w:r>
      <w:r>
        <w:rPr>
          <w:spacing w:val="-3"/>
        </w:rPr>
        <w:t> </w:t>
      </w:r>
      <w:r>
        <w:rPr/>
        <w:t>June</w:t>
      </w:r>
      <w:r>
        <w:rPr>
          <w:spacing w:val="-4"/>
        </w:rPr>
        <w:t> </w:t>
      </w:r>
      <w:r>
        <w:rPr/>
        <w:t>13,</w:t>
      </w:r>
      <w:r>
        <w:rPr>
          <w:spacing w:val="-3"/>
        </w:rPr>
        <w:t> </w:t>
      </w:r>
      <w:r>
        <w:rPr>
          <w:spacing w:val="-4"/>
        </w:rPr>
        <w:t>2022</w:t>
      </w:r>
    </w:p>
    <w:p>
      <w:pPr>
        <w:pStyle w:val="BodyText"/>
        <w:spacing w:before="1"/>
      </w:pPr>
      <w:r>
        <w:rPr/>
        <w:t>Atlantico,</w:t>
      </w:r>
      <w:r>
        <w:rPr>
          <w:spacing w:val="-7"/>
        </w:rPr>
        <w:t> </w:t>
      </w:r>
      <w:r>
        <w:rPr/>
        <w:t>January</w:t>
      </w:r>
      <w:r>
        <w:rPr>
          <w:spacing w:val="-7"/>
        </w:rPr>
        <w:t> </w:t>
      </w:r>
      <w:r>
        <w:rPr/>
        <w:t>20,</w:t>
      </w:r>
      <w:r>
        <w:rPr>
          <w:spacing w:val="-6"/>
        </w:rPr>
        <w:t> </w:t>
      </w:r>
      <w:r>
        <w:rPr>
          <w:spacing w:val="-4"/>
        </w:rPr>
        <w:t>2022</w:t>
      </w:r>
    </w:p>
    <w:p>
      <w:pPr>
        <w:pStyle w:val="BodyText"/>
      </w:pPr>
      <w:r>
        <w:rPr/>
        <w:t>Project</w:t>
      </w:r>
      <w:r>
        <w:rPr>
          <w:spacing w:val="-9"/>
        </w:rPr>
        <w:t> </w:t>
      </w:r>
      <w:r>
        <w:rPr/>
        <w:t>Syndicate,</w:t>
      </w:r>
      <w:r>
        <w:rPr>
          <w:spacing w:val="-7"/>
        </w:rPr>
        <w:t> </w:t>
      </w:r>
      <w:r>
        <w:rPr/>
        <w:t>December</w:t>
      </w:r>
      <w:r>
        <w:rPr>
          <w:spacing w:val="-7"/>
        </w:rPr>
        <w:t> </w:t>
      </w:r>
      <w:r>
        <w:rPr/>
        <w:t>17,</w:t>
      </w:r>
      <w:r>
        <w:rPr>
          <w:spacing w:val="-7"/>
        </w:rPr>
        <w:t> </w:t>
      </w:r>
      <w:r>
        <w:rPr>
          <w:spacing w:val="-4"/>
        </w:rPr>
        <w:t>2021</w:t>
      </w:r>
    </w:p>
    <w:p>
      <w:pPr>
        <w:pStyle w:val="BodyText"/>
      </w:pPr>
      <w:r>
        <w:rPr/>
        <w:t>National</w:t>
      </w:r>
      <w:r>
        <w:rPr>
          <w:spacing w:val="-5"/>
        </w:rPr>
        <w:t> </w:t>
      </w:r>
      <w:r>
        <w:rPr/>
        <w:t>Post,</w:t>
      </w:r>
      <w:r>
        <w:rPr>
          <w:spacing w:val="-5"/>
        </w:rPr>
        <w:t> </w:t>
      </w:r>
      <w:r>
        <w:rPr/>
        <w:t>June</w:t>
      </w:r>
      <w:r>
        <w:rPr>
          <w:spacing w:val="-5"/>
        </w:rPr>
        <w:t> </w:t>
      </w:r>
      <w:r>
        <w:rPr/>
        <w:t>22,</w:t>
      </w:r>
      <w:r>
        <w:rPr>
          <w:spacing w:val="-5"/>
        </w:rPr>
        <w:t> </w:t>
      </w:r>
      <w:r>
        <w:rPr>
          <w:spacing w:val="-4"/>
        </w:rPr>
        <w:t>2020</w:t>
      </w:r>
    </w:p>
    <w:p>
      <w:pPr>
        <w:pStyle w:val="BodyText"/>
      </w:pPr>
      <w:r>
        <w:rPr/>
        <w:t>Trends,</w:t>
      </w:r>
      <w:r>
        <w:rPr>
          <w:spacing w:val="-6"/>
        </w:rPr>
        <w:t> </w:t>
      </w:r>
      <w:r>
        <w:rPr/>
        <w:t>January</w:t>
      </w:r>
      <w:r>
        <w:rPr>
          <w:spacing w:val="-5"/>
        </w:rPr>
        <w:t> </w:t>
      </w:r>
      <w:r>
        <w:rPr/>
        <w:t>8,</w:t>
      </w:r>
      <w:r>
        <w:rPr>
          <w:spacing w:val="-5"/>
        </w:rPr>
        <w:t> </w:t>
      </w:r>
      <w:r>
        <w:rPr>
          <w:spacing w:val="-4"/>
        </w:rPr>
        <w:t>2020</w:t>
      </w:r>
    </w:p>
    <w:p>
      <w:pPr>
        <w:pStyle w:val="BodyText"/>
        <w:spacing w:before="1"/>
      </w:pPr>
      <w:r>
        <w:rPr/>
        <w:t>Le</w:t>
      </w:r>
      <w:r>
        <w:rPr>
          <w:spacing w:val="-5"/>
        </w:rPr>
        <w:t> </w:t>
      </w:r>
      <w:r>
        <w:rPr/>
        <w:t>nouvel</w:t>
      </w:r>
      <w:r>
        <w:rPr>
          <w:spacing w:val="-5"/>
        </w:rPr>
        <w:t> </w:t>
      </w:r>
      <w:r>
        <w:rPr/>
        <w:t>Economiste,</w:t>
      </w:r>
      <w:r>
        <w:rPr>
          <w:spacing w:val="-5"/>
        </w:rPr>
        <w:t> </w:t>
      </w:r>
      <w:r>
        <w:rPr/>
        <w:t>May</w:t>
      </w:r>
      <w:r>
        <w:rPr>
          <w:spacing w:val="-5"/>
        </w:rPr>
        <w:t> </w:t>
      </w:r>
      <w:r>
        <w:rPr/>
        <w:t>2,</w:t>
      </w:r>
      <w:r>
        <w:rPr>
          <w:spacing w:val="-4"/>
        </w:rPr>
        <w:t> 2019</w:t>
      </w:r>
    </w:p>
    <w:p>
      <w:pPr>
        <w:pStyle w:val="BodyText"/>
      </w:pPr>
      <w:r>
        <w:rPr/>
        <w:t>La</w:t>
      </w:r>
      <w:r>
        <w:rPr>
          <w:spacing w:val="-5"/>
        </w:rPr>
        <w:t> </w:t>
      </w:r>
      <w:r>
        <w:rPr/>
        <w:t>Nación,</w:t>
      </w:r>
      <w:r>
        <w:rPr>
          <w:spacing w:val="-4"/>
        </w:rPr>
        <w:t> </w:t>
      </w:r>
      <w:r>
        <w:rPr/>
        <w:t>April</w:t>
      </w:r>
      <w:r>
        <w:rPr>
          <w:spacing w:val="-4"/>
        </w:rPr>
        <w:t> </w:t>
      </w:r>
      <w:r>
        <w:rPr/>
        <w:t>18,</w:t>
      </w:r>
      <w:r>
        <w:rPr>
          <w:spacing w:val="-4"/>
        </w:rPr>
        <w:t> 2019</w:t>
      </w:r>
    </w:p>
    <w:p>
      <w:pPr>
        <w:pStyle w:val="BodyText"/>
        <w:spacing w:line="266" w:lineRule="exact"/>
      </w:pPr>
      <w:r>
        <w:rPr/>
        <w:t>The</w:t>
      </w:r>
      <w:r>
        <w:rPr>
          <w:spacing w:val="-6"/>
        </w:rPr>
        <w:t> </w:t>
      </w:r>
      <w:r>
        <w:rPr/>
        <w:t>Economist,</w:t>
      </w:r>
      <w:r>
        <w:rPr>
          <w:spacing w:val="-5"/>
        </w:rPr>
        <w:t> </w:t>
      </w:r>
      <w:r>
        <w:rPr/>
        <w:t>April</w:t>
      </w:r>
      <w:r>
        <w:rPr>
          <w:spacing w:val="-5"/>
        </w:rPr>
        <w:t> </w:t>
      </w:r>
      <w:r>
        <w:rPr/>
        <w:t>17,</w:t>
      </w:r>
      <w:r>
        <w:rPr>
          <w:spacing w:val="-5"/>
        </w:rPr>
        <w:t> </w:t>
      </w:r>
      <w:r>
        <w:rPr>
          <w:spacing w:val="-4"/>
        </w:rPr>
        <w:t>2019</w:t>
      </w:r>
    </w:p>
    <w:p>
      <w:pPr>
        <w:pStyle w:val="BodyText"/>
        <w:spacing w:line="266" w:lineRule="exact"/>
      </w:pPr>
      <w:r>
        <w:rPr/>
        <w:t>UCLA</w:t>
      </w:r>
      <w:r>
        <w:rPr>
          <w:spacing w:val="-6"/>
        </w:rPr>
        <w:t> </w:t>
      </w:r>
      <w:r>
        <w:rPr/>
        <w:t>Anderson</w:t>
      </w:r>
      <w:r>
        <w:rPr>
          <w:spacing w:val="-5"/>
        </w:rPr>
        <w:t> </w:t>
      </w:r>
      <w:r>
        <w:rPr/>
        <w:t>Review,</w:t>
      </w:r>
      <w:r>
        <w:rPr>
          <w:spacing w:val="-5"/>
        </w:rPr>
        <w:t> </w:t>
      </w:r>
      <w:r>
        <w:rPr/>
        <w:t>July</w:t>
      </w:r>
      <w:r>
        <w:rPr>
          <w:spacing w:val="-5"/>
        </w:rPr>
        <w:t> </w:t>
      </w:r>
      <w:r>
        <w:rPr/>
        <w:t>18,</w:t>
      </w:r>
      <w:r>
        <w:rPr>
          <w:spacing w:val="-5"/>
        </w:rPr>
        <w:t> </w:t>
      </w:r>
      <w:r>
        <w:rPr>
          <w:spacing w:val="-4"/>
        </w:rPr>
        <w:t>2018</w:t>
      </w:r>
    </w:p>
    <w:p>
      <w:pPr>
        <w:pStyle w:val="BodyText"/>
      </w:pPr>
      <w:r>
        <w:rPr/>
        <w:t>The</w:t>
      </w:r>
      <w:r>
        <w:rPr>
          <w:spacing w:val="-5"/>
        </w:rPr>
        <w:t> </w:t>
      </w:r>
      <w:r>
        <w:rPr/>
        <w:t>Economist,</w:t>
      </w:r>
      <w:r>
        <w:rPr>
          <w:spacing w:val="-5"/>
        </w:rPr>
        <w:t> </w:t>
      </w:r>
      <w:r>
        <w:rPr/>
        <w:t>July</w:t>
      </w:r>
      <w:r>
        <w:rPr>
          <w:spacing w:val="-5"/>
        </w:rPr>
        <w:t> </w:t>
      </w:r>
      <w:r>
        <w:rPr/>
        <w:t>17,</w:t>
      </w:r>
      <w:r>
        <w:rPr>
          <w:spacing w:val="-5"/>
        </w:rPr>
        <w:t> </w:t>
      </w:r>
      <w:r>
        <w:rPr>
          <w:spacing w:val="-4"/>
        </w:rPr>
        <w:t>2018</w:t>
      </w:r>
    </w:p>
    <w:p>
      <w:pPr>
        <w:pStyle w:val="BodyText"/>
        <w:spacing w:before="1"/>
      </w:pPr>
      <w:r>
        <w:rPr/>
        <w:t>La</w:t>
      </w:r>
      <w:r>
        <w:rPr>
          <w:spacing w:val="-6"/>
        </w:rPr>
        <w:t> </w:t>
      </w:r>
      <w:r>
        <w:rPr/>
        <w:t>Vanguardia,</w:t>
      </w:r>
      <w:r>
        <w:rPr>
          <w:spacing w:val="-5"/>
        </w:rPr>
        <w:t> </w:t>
      </w:r>
      <w:r>
        <w:rPr/>
        <w:t>April</w:t>
      </w:r>
      <w:r>
        <w:rPr>
          <w:spacing w:val="-5"/>
        </w:rPr>
        <w:t> </w:t>
      </w:r>
      <w:r>
        <w:rPr/>
        <w:t>30,</w:t>
      </w:r>
      <w:r>
        <w:rPr>
          <w:spacing w:val="-5"/>
        </w:rPr>
        <w:t> </w:t>
      </w:r>
      <w:r>
        <w:rPr>
          <w:spacing w:val="-4"/>
        </w:rPr>
        <w:t>2017</w:t>
      </w:r>
    </w:p>
    <w:p>
      <w:pPr>
        <w:pStyle w:val="BodyText"/>
      </w:pPr>
      <w:r>
        <w:rPr/>
        <w:t>Quartz,</w:t>
      </w:r>
      <w:r>
        <w:rPr>
          <w:spacing w:val="-5"/>
        </w:rPr>
        <w:t> </w:t>
      </w:r>
      <w:r>
        <w:rPr/>
        <w:t>March</w:t>
      </w:r>
      <w:r>
        <w:rPr>
          <w:spacing w:val="-5"/>
        </w:rPr>
        <w:t> </w:t>
      </w:r>
      <w:r>
        <w:rPr/>
        <w:t>24,</w:t>
      </w:r>
      <w:r>
        <w:rPr>
          <w:spacing w:val="-5"/>
        </w:rPr>
        <w:t> </w:t>
      </w:r>
      <w:r>
        <w:rPr>
          <w:spacing w:val="-4"/>
        </w:rPr>
        <w:t>2017</w:t>
      </w:r>
    </w:p>
    <w:p>
      <w:pPr>
        <w:pStyle w:val="BodyText"/>
      </w:pPr>
      <w:r>
        <w:rPr/>
        <w:t>The</w:t>
      </w:r>
      <w:r>
        <w:rPr>
          <w:spacing w:val="-7"/>
        </w:rPr>
        <w:t> </w:t>
      </w:r>
      <w:r>
        <w:rPr/>
        <w:t>Economist,</w:t>
      </w:r>
      <w:r>
        <w:rPr>
          <w:spacing w:val="-6"/>
        </w:rPr>
        <w:t> </w:t>
      </w:r>
      <w:r>
        <w:rPr/>
        <w:t>September</w:t>
      </w:r>
      <w:r>
        <w:rPr>
          <w:spacing w:val="-6"/>
        </w:rPr>
        <w:t> </w:t>
      </w:r>
      <w:r>
        <w:rPr/>
        <w:t>25,</w:t>
      </w:r>
      <w:r>
        <w:rPr>
          <w:spacing w:val="-6"/>
        </w:rPr>
        <w:t> </w:t>
      </w:r>
      <w:r>
        <w:rPr>
          <w:spacing w:val="-4"/>
        </w:rPr>
        <w:t>2014</w:t>
      </w:r>
    </w:p>
    <w:p>
      <w:pPr>
        <w:pStyle w:val="BodyText"/>
        <w:ind w:right="5423"/>
      </w:pPr>
      <w:r>
        <w:rPr/>
        <w:t>The</w:t>
      </w:r>
      <w:r>
        <w:rPr>
          <w:spacing w:val="-7"/>
        </w:rPr>
        <w:t> </w:t>
      </w:r>
      <w:r>
        <w:rPr/>
        <w:t>Financial</w:t>
      </w:r>
      <w:r>
        <w:rPr>
          <w:spacing w:val="-7"/>
        </w:rPr>
        <w:t> </w:t>
      </w:r>
      <w:r>
        <w:rPr/>
        <w:t>Express,</w:t>
      </w:r>
      <w:r>
        <w:rPr>
          <w:spacing w:val="-7"/>
        </w:rPr>
        <w:t> </w:t>
      </w:r>
      <w:r>
        <w:rPr/>
        <w:t>India,</w:t>
      </w:r>
      <w:r>
        <w:rPr>
          <w:spacing w:val="-7"/>
        </w:rPr>
        <w:t> </w:t>
      </w:r>
      <w:r>
        <w:rPr/>
        <w:t>November</w:t>
      </w:r>
      <w:r>
        <w:rPr>
          <w:spacing w:val="-7"/>
        </w:rPr>
        <w:t> </w:t>
      </w:r>
      <w:r>
        <w:rPr/>
        <w:t>23,</w:t>
      </w:r>
      <w:r>
        <w:rPr>
          <w:spacing w:val="-7"/>
        </w:rPr>
        <w:t> </w:t>
      </w:r>
      <w:r>
        <w:rPr/>
        <w:t>2013 The Economist, December 8, 2012</w:t>
      </w:r>
    </w:p>
    <w:p>
      <w:pPr>
        <w:pStyle w:val="BodyText"/>
        <w:spacing w:before="1"/>
      </w:pPr>
      <w:r>
        <w:rPr/>
        <w:t>BBC,</w:t>
      </w:r>
      <w:r>
        <w:rPr>
          <w:spacing w:val="-5"/>
        </w:rPr>
        <w:t> </w:t>
      </w:r>
      <w:r>
        <w:rPr/>
        <w:t>February</w:t>
      </w:r>
      <w:r>
        <w:rPr>
          <w:spacing w:val="-5"/>
        </w:rPr>
        <w:t> </w:t>
      </w:r>
      <w:r>
        <w:rPr/>
        <w:t>19,</w:t>
      </w:r>
      <w:r>
        <w:rPr>
          <w:spacing w:val="-5"/>
        </w:rPr>
        <w:t> </w:t>
      </w:r>
      <w:r>
        <w:rPr>
          <w:spacing w:val="-4"/>
        </w:rPr>
        <w:t>2012</w:t>
      </w:r>
    </w:p>
    <w:p>
      <w:pPr>
        <w:pStyle w:val="BodyText"/>
        <w:ind w:right="5731"/>
      </w:pPr>
      <w:r>
        <w:rPr/>
        <w:t>Radio</w:t>
      </w:r>
      <w:r>
        <w:rPr>
          <w:spacing w:val="-7"/>
        </w:rPr>
        <w:t> </w:t>
      </w:r>
      <w:r>
        <w:rPr/>
        <w:t>Nacional</w:t>
      </w:r>
      <w:r>
        <w:rPr>
          <w:spacing w:val="-7"/>
        </w:rPr>
        <w:t> </w:t>
      </w:r>
      <w:r>
        <w:rPr/>
        <w:t>de</w:t>
      </w:r>
      <w:r>
        <w:rPr>
          <w:spacing w:val="-7"/>
        </w:rPr>
        <w:t> </w:t>
      </w:r>
      <w:r>
        <w:rPr/>
        <w:t>España,</w:t>
      </w:r>
      <w:r>
        <w:rPr>
          <w:spacing w:val="-7"/>
        </w:rPr>
        <w:t> </w:t>
      </w:r>
      <w:r>
        <w:rPr/>
        <w:t>December</w:t>
      </w:r>
      <w:r>
        <w:rPr>
          <w:spacing w:val="-7"/>
        </w:rPr>
        <w:t> </w:t>
      </w:r>
      <w:r>
        <w:rPr/>
        <w:t>8,</w:t>
      </w:r>
      <w:r>
        <w:rPr>
          <w:spacing w:val="-7"/>
        </w:rPr>
        <w:t> </w:t>
      </w:r>
      <w:r>
        <w:rPr/>
        <w:t>2011 El Mundo, Spain, December 5, 2011</w:t>
      </w:r>
    </w:p>
    <w:p>
      <w:pPr>
        <w:pStyle w:val="BodyText"/>
        <w:spacing w:before="1"/>
      </w:pPr>
      <w:r>
        <w:rPr/>
        <w:t>The</w:t>
      </w:r>
      <w:r>
        <w:rPr>
          <w:spacing w:val="-4"/>
        </w:rPr>
        <w:t> </w:t>
      </w:r>
      <w:r>
        <w:rPr/>
        <w:t>Times,</w:t>
      </w:r>
      <w:r>
        <w:rPr>
          <w:spacing w:val="-4"/>
        </w:rPr>
        <w:t> </w:t>
      </w:r>
      <w:r>
        <w:rPr/>
        <w:t>July</w:t>
      </w:r>
      <w:r>
        <w:rPr>
          <w:spacing w:val="-4"/>
        </w:rPr>
        <w:t> </w:t>
      </w:r>
      <w:r>
        <w:rPr/>
        <w:t>9,</w:t>
      </w:r>
      <w:r>
        <w:rPr>
          <w:spacing w:val="-3"/>
        </w:rPr>
        <w:t> </w:t>
      </w:r>
      <w:r>
        <w:rPr>
          <w:spacing w:val="-4"/>
        </w:rPr>
        <w:t>2007</w:t>
      </w:r>
    </w:p>
    <w:p>
      <w:pPr>
        <w:pStyle w:val="BodyText"/>
        <w:ind w:left="0"/>
      </w:pPr>
    </w:p>
    <w:p>
      <w:pPr>
        <w:pStyle w:val="BodyText"/>
        <w:ind w:left="0"/>
      </w:pPr>
    </w:p>
    <w:p>
      <w:pPr>
        <w:pStyle w:val="Heading1"/>
      </w:pPr>
      <w:r>
        <w:rPr/>
        <w:t>Podcasts</w:t>
      </w:r>
      <w:r>
        <w:rPr>
          <w:spacing w:val="-6"/>
        </w:rPr>
        <w:t> </w:t>
      </w:r>
      <w:r>
        <w:rPr/>
        <w:t>and</w:t>
      </w:r>
      <w:r>
        <w:rPr>
          <w:spacing w:val="-5"/>
        </w:rPr>
        <w:t> </w:t>
      </w:r>
      <w:r>
        <w:rPr>
          <w:spacing w:val="-2"/>
        </w:rPr>
        <w:t>interviews</w:t>
      </w:r>
    </w:p>
    <w:p>
      <w:pPr>
        <w:pStyle w:val="BodyText"/>
        <w:spacing w:before="1"/>
        <w:ind w:left="0"/>
        <w:rPr>
          <w:b/>
        </w:rPr>
      </w:pPr>
    </w:p>
    <w:p>
      <w:pPr>
        <w:pStyle w:val="BodyText"/>
      </w:pPr>
      <w:r>
        <w:rPr/>
        <w:t>“Does</w:t>
      </w:r>
      <w:r>
        <w:rPr>
          <w:spacing w:val="-8"/>
        </w:rPr>
        <w:t> </w:t>
      </w:r>
      <w:r>
        <w:rPr/>
        <w:t>anger</w:t>
      </w:r>
      <w:r>
        <w:rPr>
          <w:spacing w:val="-7"/>
        </w:rPr>
        <w:t> </w:t>
      </w:r>
      <w:r>
        <w:rPr/>
        <w:t>drive</w:t>
      </w:r>
      <w:r>
        <w:rPr>
          <w:spacing w:val="-7"/>
        </w:rPr>
        <w:t> </w:t>
      </w:r>
      <w:r>
        <w:rPr/>
        <w:t>populism?,”</w:t>
      </w:r>
      <w:r>
        <w:rPr>
          <w:spacing w:val="-8"/>
        </w:rPr>
        <w:t> </w:t>
      </w:r>
      <w:r>
        <w:rPr/>
        <w:t>VoxTalks</w:t>
      </w:r>
      <w:r>
        <w:rPr>
          <w:spacing w:val="-7"/>
        </w:rPr>
        <w:t> </w:t>
      </w:r>
      <w:r>
        <w:rPr/>
        <w:t>Economics,</w:t>
      </w:r>
      <w:r>
        <w:rPr>
          <w:spacing w:val="-7"/>
        </w:rPr>
        <w:t> </w:t>
      </w:r>
      <w:r>
        <w:rPr/>
        <w:t>October</w:t>
      </w:r>
      <w:r>
        <w:rPr>
          <w:spacing w:val="-7"/>
        </w:rPr>
        <w:t> </w:t>
      </w:r>
      <w:r>
        <w:rPr>
          <w:spacing w:val="-4"/>
        </w:rPr>
        <w:t>2023</w:t>
      </w:r>
    </w:p>
    <w:p>
      <w:pPr>
        <w:pStyle w:val="BodyText"/>
        <w:ind w:right="2214"/>
      </w:pPr>
      <w:r>
        <w:rPr/>
        <w:t>“The Gender Gap: Nature or Nurture?,” VoxTalks Economics, January 2022 “Kønsforskelle.</w:t>
      </w:r>
      <w:r>
        <w:rPr>
          <w:spacing w:val="-6"/>
        </w:rPr>
        <w:t> </w:t>
      </w:r>
      <w:r>
        <w:rPr/>
        <w:t>Biologi</w:t>
      </w:r>
      <w:r>
        <w:rPr>
          <w:spacing w:val="-6"/>
        </w:rPr>
        <w:t> </w:t>
      </w:r>
      <w:r>
        <w:rPr/>
        <w:t>eller</w:t>
      </w:r>
      <w:r>
        <w:rPr>
          <w:spacing w:val="-6"/>
        </w:rPr>
        <w:t> </w:t>
      </w:r>
      <w:r>
        <w:rPr/>
        <w:t>socialkonstruktion?,”</w:t>
      </w:r>
      <w:r>
        <w:rPr>
          <w:spacing w:val="-6"/>
        </w:rPr>
        <w:t> </w:t>
      </w:r>
      <w:r>
        <w:rPr/>
        <w:t>Regelstaten</w:t>
      </w:r>
      <w:r>
        <w:rPr>
          <w:spacing w:val="-6"/>
        </w:rPr>
        <w:t> </w:t>
      </w:r>
      <w:r>
        <w:rPr/>
        <w:t>Podcast,</w:t>
      </w:r>
      <w:r>
        <w:rPr>
          <w:spacing w:val="-6"/>
        </w:rPr>
        <w:t> </w:t>
      </w:r>
      <w:r>
        <w:rPr/>
        <w:t>January</w:t>
      </w:r>
      <w:r>
        <w:rPr>
          <w:spacing w:val="-6"/>
        </w:rPr>
        <w:t> </w:t>
      </w:r>
      <w:r>
        <w:rPr/>
        <w:t>2022 “Climate Change and Migration,” AEA Research Highlights Podcast, March 2021</w:t>
      </w:r>
    </w:p>
    <w:p>
      <w:pPr>
        <w:pStyle w:val="BodyText"/>
        <w:ind w:left="778" w:hanging="562"/>
      </w:pPr>
      <w:r>
        <w:rPr/>
        <w:t>“Crossing</w:t>
      </w:r>
      <w:r>
        <w:rPr>
          <w:spacing w:val="-3"/>
        </w:rPr>
        <w:t> </w:t>
      </w:r>
      <w:r>
        <w:rPr/>
        <w:t>Borders</w:t>
      </w:r>
      <w:r>
        <w:rPr>
          <w:spacing w:val="-3"/>
        </w:rPr>
        <w:t> </w:t>
      </w:r>
      <w:r>
        <w:rPr/>
        <w:t>at</w:t>
      </w:r>
      <w:r>
        <w:rPr>
          <w:spacing w:val="-3"/>
        </w:rPr>
        <w:t> </w:t>
      </w:r>
      <w:r>
        <w:rPr/>
        <w:t>a</w:t>
      </w:r>
      <w:r>
        <w:rPr>
          <w:spacing w:val="-3"/>
        </w:rPr>
        <w:t> </w:t>
      </w:r>
      <w:r>
        <w:rPr/>
        <w:t>Glance</w:t>
      </w:r>
      <w:r>
        <w:rPr>
          <w:spacing w:val="-3"/>
        </w:rPr>
        <w:t> </w:t>
      </w:r>
      <w:r>
        <w:rPr/>
        <w:t>:</w:t>
      </w:r>
      <w:r>
        <w:rPr>
          <w:spacing w:val="-3"/>
        </w:rPr>
        <w:t> </w:t>
      </w:r>
      <w:r>
        <w:rPr/>
        <w:t>Interview</w:t>
      </w:r>
      <w:r>
        <w:rPr>
          <w:spacing w:val="-3"/>
        </w:rPr>
        <w:t> </w:t>
      </w:r>
      <w:r>
        <w:rPr/>
        <w:t>of</w:t>
      </w:r>
      <w:r>
        <w:rPr>
          <w:spacing w:val="-3"/>
        </w:rPr>
        <w:t> </w:t>
      </w:r>
      <w:r>
        <w:rPr/>
        <w:t>Prof.</w:t>
      </w:r>
      <w:r>
        <w:rPr>
          <w:spacing w:val="-3"/>
        </w:rPr>
        <w:t> </w:t>
      </w:r>
      <w:r>
        <w:rPr/>
        <w:t>Klaus</w:t>
      </w:r>
      <w:r>
        <w:rPr>
          <w:spacing w:val="-3"/>
        </w:rPr>
        <w:t> </w:t>
      </w:r>
      <w:r>
        <w:rPr/>
        <w:t>Desmet,”</w:t>
      </w:r>
      <w:r>
        <w:rPr>
          <w:spacing w:val="-3"/>
        </w:rPr>
        <w:t> </w:t>
      </w:r>
      <w:r>
        <w:rPr/>
        <w:t>Luxembourg</w:t>
      </w:r>
      <w:r>
        <w:rPr>
          <w:spacing w:val="-3"/>
        </w:rPr>
        <w:t> </w:t>
      </w:r>
      <w:r>
        <w:rPr/>
        <w:t>Institute</w:t>
      </w:r>
      <w:r>
        <w:rPr>
          <w:spacing w:val="-3"/>
        </w:rPr>
        <w:t> </w:t>
      </w:r>
      <w:r>
        <w:rPr/>
        <w:t>of</w:t>
      </w:r>
      <w:r>
        <w:rPr>
          <w:spacing w:val="-3"/>
        </w:rPr>
        <w:t> </w:t>
      </w:r>
      <w:r>
        <w:rPr/>
        <w:t>Socio-Economic Research (LISER), December 2019</w:t>
      </w:r>
    </w:p>
    <w:p>
      <w:pPr>
        <w:pStyle w:val="BodyText"/>
        <w:spacing w:after="0"/>
        <w:sectPr>
          <w:pgSz w:w="12240" w:h="15840"/>
          <w:pgMar w:top="1000" w:bottom="280" w:left="1080" w:right="1080"/>
        </w:sectPr>
      </w:pPr>
    </w:p>
    <w:p>
      <w:pPr>
        <w:pStyle w:val="BodyText"/>
        <w:spacing w:before="81"/>
      </w:pPr>
      <w:r>
        <w:rPr/>
        <w:t>“A</w:t>
      </w:r>
      <w:r>
        <w:rPr>
          <w:spacing w:val="-8"/>
        </w:rPr>
        <w:t> </w:t>
      </w:r>
      <w:r>
        <w:rPr/>
        <w:t>Better</w:t>
      </w:r>
      <w:r>
        <w:rPr>
          <w:spacing w:val="-5"/>
        </w:rPr>
        <w:t> </w:t>
      </w:r>
      <w:r>
        <w:rPr/>
        <w:t>Place</w:t>
      </w:r>
      <w:r>
        <w:rPr>
          <w:spacing w:val="-5"/>
        </w:rPr>
        <w:t> </w:t>
      </w:r>
      <w:r>
        <w:rPr/>
        <w:t>in</w:t>
      </w:r>
      <w:r>
        <w:rPr>
          <w:spacing w:val="-6"/>
        </w:rPr>
        <w:t> </w:t>
      </w:r>
      <w:r>
        <w:rPr/>
        <w:t>a</w:t>
      </w:r>
      <w:r>
        <w:rPr>
          <w:spacing w:val="-5"/>
        </w:rPr>
        <w:t> </w:t>
      </w:r>
      <w:r>
        <w:rPr/>
        <w:t>Warming</w:t>
      </w:r>
      <w:r>
        <w:rPr>
          <w:spacing w:val="-5"/>
        </w:rPr>
        <w:t> </w:t>
      </w:r>
      <w:r>
        <w:rPr/>
        <w:t>World,”</w:t>
      </w:r>
      <w:r>
        <w:rPr>
          <w:spacing w:val="-6"/>
        </w:rPr>
        <w:t> </w:t>
      </w:r>
      <w:r>
        <w:rPr/>
        <w:t>KERA-NPR,</w:t>
      </w:r>
      <w:r>
        <w:rPr>
          <w:spacing w:val="-5"/>
        </w:rPr>
        <w:t> </w:t>
      </w:r>
      <w:r>
        <w:rPr/>
        <w:t>September</w:t>
      </w:r>
      <w:r>
        <w:rPr>
          <w:spacing w:val="-5"/>
        </w:rPr>
        <w:t> </w:t>
      </w:r>
      <w:r>
        <w:rPr>
          <w:spacing w:val="-4"/>
        </w:rPr>
        <w:t>2019</w:t>
      </w:r>
    </w:p>
    <w:p>
      <w:pPr>
        <w:pStyle w:val="BodyText"/>
        <w:ind w:left="0"/>
      </w:pPr>
    </w:p>
    <w:p>
      <w:pPr>
        <w:pStyle w:val="BodyText"/>
        <w:spacing w:before="1"/>
        <w:ind w:left="0"/>
      </w:pPr>
    </w:p>
    <w:p>
      <w:pPr>
        <w:pStyle w:val="Heading1"/>
      </w:pPr>
      <w:r>
        <w:rPr/>
        <w:t>Seminar</w:t>
      </w:r>
      <w:r>
        <w:rPr>
          <w:spacing w:val="-7"/>
        </w:rPr>
        <w:t> </w:t>
      </w:r>
      <w:r>
        <w:rPr>
          <w:spacing w:val="-2"/>
        </w:rPr>
        <w:t>presentations</w:t>
      </w:r>
    </w:p>
    <w:p>
      <w:pPr>
        <w:pStyle w:val="BodyText"/>
        <w:ind w:left="0"/>
        <w:rPr>
          <w:b/>
        </w:rPr>
      </w:pPr>
    </w:p>
    <w:p>
      <w:pPr>
        <w:pStyle w:val="BodyText"/>
        <w:spacing w:before="1"/>
      </w:pPr>
      <w:r>
        <w:rPr/>
        <w:t>Stanford</w:t>
      </w:r>
      <w:r>
        <w:rPr>
          <w:spacing w:val="-9"/>
        </w:rPr>
        <w:t> </w:t>
      </w:r>
      <w:r>
        <w:rPr/>
        <w:t>University</w:t>
      </w:r>
      <w:r>
        <w:rPr>
          <w:spacing w:val="-9"/>
        </w:rPr>
        <w:t> </w:t>
      </w:r>
      <w:r>
        <w:rPr>
          <w:spacing w:val="-2"/>
        </w:rPr>
        <w:t>(2024)</w:t>
      </w:r>
    </w:p>
    <w:p>
      <w:pPr>
        <w:pStyle w:val="BodyText"/>
      </w:pPr>
      <w:r>
        <w:rPr/>
        <w:t>PSE</w:t>
      </w:r>
      <w:r>
        <w:rPr>
          <w:spacing w:val="-3"/>
        </w:rPr>
        <w:t> </w:t>
      </w:r>
      <w:r>
        <w:rPr>
          <w:spacing w:val="-2"/>
        </w:rPr>
        <w:t>(2024)</w:t>
      </w:r>
    </w:p>
    <w:p>
      <w:pPr>
        <w:pStyle w:val="BodyText"/>
        <w:spacing w:line="237" w:lineRule="auto" w:before="2"/>
        <w:ind w:right="7324"/>
      </w:pPr>
      <w:r>
        <w:rPr/>
        <w:t>PSE and Sciences Po (2024) Universität Bielefeld (2024) University</w:t>
      </w:r>
      <w:r>
        <w:rPr>
          <w:spacing w:val="-13"/>
        </w:rPr>
        <w:t> </w:t>
      </w:r>
      <w:r>
        <w:rPr/>
        <w:t>of</w:t>
      </w:r>
      <w:r>
        <w:rPr>
          <w:spacing w:val="-12"/>
        </w:rPr>
        <w:t> </w:t>
      </w:r>
      <w:r>
        <w:rPr/>
        <w:t>Chicago</w:t>
      </w:r>
      <w:r>
        <w:rPr>
          <w:spacing w:val="-13"/>
        </w:rPr>
        <w:t> </w:t>
      </w:r>
      <w:r>
        <w:rPr/>
        <w:t>(2024) UC Irvine (2024)</w:t>
      </w:r>
    </w:p>
    <w:p>
      <w:pPr>
        <w:pStyle w:val="BodyText"/>
        <w:spacing w:before="5"/>
      </w:pPr>
      <w:r>
        <w:rPr/>
        <w:t>World</w:t>
      </w:r>
      <w:r>
        <w:rPr>
          <w:spacing w:val="-5"/>
        </w:rPr>
        <w:t> </w:t>
      </w:r>
      <w:r>
        <w:rPr/>
        <w:t>Bank</w:t>
      </w:r>
      <w:r>
        <w:rPr>
          <w:spacing w:val="-4"/>
        </w:rPr>
        <w:t> </w:t>
      </w:r>
      <w:r>
        <w:rPr>
          <w:spacing w:val="-2"/>
        </w:rPr>
        <w:t>(2024)</w:t>
      </w:r>
    </w:p>
    <w:p>
      <w:pPr>
        <w:pStyle w:val="BodyText"/>
        <w:ind w:right="6660"/>
      </w:pPr>
      <w:r>
        <w:rPr/>
        <w:t>University</w:t>
      </w:r>
      <w:r>
        <w:rPr>
          <w:spacing w:val="-13"/>
        </w:rPr>
        <w:t> </w:t>
      </w:r>
      <w:r>
        <w:rPr/>
        <w:t>of</w:t>
      </w:r>
      <w:r>
        <w:rPr>
          <w:spacing w:val="-12"/>
        </w:rPr>
        <w:t> </w:t>
      </w:r>
      <w:r>
        <w:rPr/>
        <w:t>Washington</w:t>
      </w:r>
      <w:r>
        <w:rPr>
          <w:spacing w:val="-13"/>
        </w:rPr>
        <w:t> </w:t>
      </w:r>
      <w:r>
        <w:rPr/>
        <w:t>(2023) University of Toronto (2023) Princeton University (2023)</w:t>
      </w:r>
    </w:p>
    <w:p>
      <w:pPr>
        <w:pStyle w:val="BodyText"/>
        <w:spacing w:before="1"/>
        <w:ind w:right="5423"/>
      </w:pPr>
      <w:r>
        <w:rPr/>
        <w:t>Federal</w:t>
      </w:r>
      <w:r>
        <w:rPr>
          <w:spacing w:val="-8"/>
        </w:rPr>
        <w:t> </w:t>
      </w:r>
      <w:r>
        <w:rPr/>
        <w:t>Reserve</w:t>
      </w:r>
      <w:r>
        <w:rPr>
          <w:spacing w:val="-8"/>
        </w:rPr>
        <w:t> </w:t>
      </w:r>
      <w:r>
        <w:rPr/>
        <w:t>Bank</w:t>
      </w:r>
      <w:r>
        <w:rPr>
          <w:spacing w:val="-8"/>
        </w:rPr>
        <w:t> </w:t>
      </w:r>
      <w:r>
        <w:rPr/>
        <w:t>of</w:t>
      </w:r>
      <w:r>
        <w:rPr>
          <w:spacing w:val="-8"/>
        </w:rPr>
        <w:t> </w:t>
      </w:r>
      <w:r>
        <w:rPr/>
        <w:t>Cleveland</w:t>
      </w:r>
      <w:r>
        <w:rPr>
          <w:spacing w:val="-8"/>
        </w:rPr>
        <w:t> </w:t>
      </w:r>
      <w:r>
        <w:rPr/>
        <w:t>(2023) University of South Florida (2023)</w:t>
      </w:r>
    </w:p>
    <w:p>
      <w:pPr>
        <w:pStyle w:val="BodyText"/>
        <w:spacing w:before="1"/>
      </w:pPr>
      <w:r>
        <w:rPr/>
        <w:t>Asian</w:t>
      </w:r>
      <w:r>
        <w:rPr>
          <w:spacing w:val="-7"/>
        </w:rPr>
        <w:t> </w:t>
      </w:r>
      <w:r>
        <w:rPr/>
        <w:t>Development</w:t>
      </w:r>
      <w:r>
        <w:rPr>
          <w:spacing w:val="-7"/>
        </w:rPr>
        <w:t> </w:t>
      </w:r>
      <w:r>
        <w:rPr/>
        <w:t>Bank</w:t>
      </w:r>
      <w:r>
        <w:rPr>
          <w:spacing w:val="-6"/>
        </w:rPr>
        <w:t> </w:t>
      </w:r>
      <w:r>
        <w:rPr>
          <w:spacing w:val="-2"/>
        </w:rPr>
        <w:t>(2023)</w:t>
      </w:r>
    </w:p>
    <w:p>
      <w:pPr>
        <w:pStyle w:val="BodyText"/>
        <w:ind w:right="5950"/>
      </w:pPr>
      <w:r>
        <w:rPr/>
        <w:t>De</w:t>
      </w:r>
      <w:r>
        <w:rPr>
          <w:spacing w:val="-8"/>
        </w:rPr>
        <w:t> </w:t>
      </w:r>
      <w:r>
        <w:rPr/>
        <w:t>la</w:t>
      </w:r>
      <w:r>
        <w:rPr>
          <w:spacing w:val="-8"/>
        </w:rPr>
        <w:t> </w:t>
      </w:r>
      <w:r>
        <w:rPr/>
        <w:t>Salle</w:t>
      </w:r>
      <w:r>
        <w:rPr>
          <w:spacing w:val="-8"/>
        </w:rPr>
        <w:t> </w:t>
      </w:r>
      <w:r>
        <w:rPr/>
        <w:t>University</w:t>
      </w:r>
      <w:r>
        <w:rPr>
          <w:spacing w:val="-8"/>
        </w:rPr>
        <w:t> </w:t>
      </w:r>
      <w:r>
        <w:rPr/>
        <w:t>Manila</w:t>
      </w:r>
      <w:r>
        <w:rPr>
          <w:spacing w:val="-8"/>
        </w:rPr>
        <w:t> </w:t>
      </w:r>
      <w:r>
        <w:rPr/>
        <w:t>(2023) Nationale Bank van België (2022) Universität Mannheim (2022)</w:t>
      </w:r>
    </w:p>
    <w:p>
      <w:pPr>
        <w:pStyle w:val="BodyText"/>
        <w:spacing w:before="1"/>
        <w:ind w:right="5950"/>
      </w:pPr>
      <w:r>
        <w:rPr/>
        <w:t>Universitat</w:t>
      </w:r>
      <w:r>
        <w:rPr>
          <w:spacing w:val="-10"/>
        </w:rPr>
        <w:t> </w:t>
      </w:r>
      <w:r>
        <w:rPr/>
        <w:t>Autonoma</w:t>
      </w:r>
      <w:r>
        <w:rPr>
          <w:spacing w:val="-10"/>
        </w:rPr>
        <w:t> </w:t>
      </w:r>
      <w:r>
        <w:rPr/>
        <w:t>de</w:t>
      </w:r>
      <w:r>
        <w:rPr>
          <w:spacing w:val="-10"/>
        </w:rPr>
        <w:t> </w:t>
      </w:r>
      <w:r>
        <w:rPr/>
        <w:t>Barcelona</w:t>
      </w:r>
      <w:r>
        <w:rPr>
          <w:spacing w:val="-10"/>
        </w:rPr>
        <w:t> </w:t>
      </w:r>
      <w:r>
        <w:rPr/>
        <w:t>(2022) Culture and Values Webinar (2022)</w:t>
      </w:r>
    </w:p>
    <w:p>
      <w:pPr>
        <w:pStyle w:val="BodyText"/>
        <w:ind w:right="3928"/>
      </w:pPr>
      <w:r>
        <w:rPr/>
        <w:t>WTO</w:t>
      </w:r>
      <w:r>
        <w:rPr>
          <w:spacing w:val="-5"/>
        </w:rPr>
        <w:t> </w:t>
      </w:r>
      <w:r>
        <w:rPr/>
        <w:t>Webinar</w:t>
      </w:r>
      <w:r>
        <w:rPr>
          <w:spacing w:val="-5"/>
        </w:rPr>
        <w:t> </w:t>
      </w:r>
      <w:r>
        <w:rPr/>
        <w:t>on</w:t>
      </w:r>
      <w:r>
        <w:rPr>
          <w:spacing w:val="-5"/>
        </w:rPr>
        <w:t> </w:t>
      </w:r>
      <w:r>
        <w:rPr/>
        <w:t>Trade</w:t>
      </w:r>
      <w:r>
        <w:rPr>
          <w:spacing w:val="-5"/>
        </w:rPr>
        <w:t> </w:t>
      </w:r>
      <w:r>
        <w:rPr/>
        <w:t>and</w:t>
      </w:r>
      <w:r>
        <w:rPr>
          <w:spacing w:val="-5"/>
        </w:rPr>
        <w:t> </w:t>
      </w:r>
      <w:r>
        <w:rPr/>
        <w:t>Climate</w:t>
      </w:r>
      <w:r>
        <w:rPr>
          <w:spacing w:val="-5"/>
        </w:rPr>
        <w:t> </w:t>
      </w:r>
      <w:r>
        <w:rPr/>
        <w:t>Change</w:t>
      </w:r>
      <w:r>
        <w:rPr>
          <w:spacing w:val="-5"/>
        </w:rPr>
        <w:t> </w:t>
      </w:r>
      <w:r>
        <w:rPr/>
        <w:t>Adaptation</w:t>
      </w:r>
      <w:r>
        <w:rPr>
          <w:spacing w:val="-5"/>
        </w:rPr>
        <w:t> </w:t>
      </w:r>
      <w:r>
        <w:rPr/>
        <w:t>(2022) Latin American Development Bank (2022)</w:t>
      </w:r>
    </w:p>
    <w:p>
      <w:pPr>
        <w:pStyle w:val="BodyText"/>
        <w:spacing w:before="1"/>
        <w:ind w:right="6660"/>
      </w:pPr>
      <w:r>
        <w:rPr/>
        <w:t>Monash University (2022) Universitat</w:t>
      </w:r>
      <w:r>
        <w:rPr>
          <w:spacing w:val="-13"/>
        </w:rPr>
        <w:t> </w:t>
      </w:r>
      <w:r>
        <w:rPr/>
        <w:t>de</w:t>
      </w:r>
      <w:r>
        <w:rPr>
          <w:spacing w:val="-12"/>
        </w:rPr>
        <w:t> </w:t>
      </w:r>
      <w:r>
        <w:rPr/>
        <w:t>Barcelona</w:t>
      </w:r>
      <w:r>
        <w:rPr>
          <w:spacing w:val="-13"/>
        </w:rPr>
        <w:t> </w:t>
      </w:r>
      <w:r>
        <w:rPr/>
        <w:t>(2021) Clemson University (2021)</w:t>
      </w:r>
    </w:p>
    <w:p>
      <w:pPr>
        <w:pStyle w:val="BodyText"/>
        <w:spacing w:line="266" w:lineRule="exact"/>
      </w:pPr>
      <w:r>
        <w:rPr/>
        <w:t>UC</w:t>
      </w:r>
      <w:r>
        <w:rPr>
          <w:spacing w:val="-5"/>
        </w:rPr>
        <w:t> </w:t>
      </w:r>
      <w:r>
        <w:rPr/>
        <w:t>Berkeley</w:t>
      </w:r>
      <w:r>
        <w:rPr>
          <w:spacing w:val="-5"/>
        </w:rPr>
        <w:t> </w:t>
      </w:r>
      <w:r>
        <w:rPr>
          <w:spacing w:val="-2"/>
        </w:rPr>
        <w:t>(2021)</w:t>
      </w:r>
    </w:p>
    <w:p>
      <w:pPr>
        <w:pStyle w:val="BodyText"/>
        <w:ind w:right="6333"/>
      </w:pPr>
      <w:r>
        <w:rPr/>
        <w:t>George Mason University (2021) George</w:t>
      </w:r>
      <w:r>
        <w:rPr>
          <w:spacing w:val="-13"/>
        </w:rPr>
        <w:t> </w:t>
      </w:r>
      <w:r>
        <w:rPr/>
        <w:t>Washington</w:t>
      </w:r>
      <w:r>
        <w:rPr>
          <w:spacing w:val="-12"/>
        </w:rPr>
        <w:t> </w:t>
      </w:r>
      <w:r>
        <w:rPr/>
        <w:t>University</w:t>
      </w:r>
      <w:r>
        <w:rPr>
          <w:spacing w:val="-13"/>
        </w:rPr>
        <w:t> </w:t>
      </w:r>
      <w:r>
        <w:rPr/>
        <w:t>(2021) Michigan State University (2021) Facebook (2021)</w:t>
      </w:r>
    </w:p>
    <w:p>
      <w:pPr>
        <w:pStyle w:val="BodyText"/>
      </w:pPr>
      <w:r>
        <w:rPr/>
        <w:t>Banco</w:t>
      </w:r>
      <w:r>
        <w:rPr>
          <w:spacing w:val="-5"/>
        </w:rPr>
        <w:t> </w:t>
      </w:r>
      <w:r>
        <w:rPr/>
        <w:t>de</w:t>
      </w:r>
      <w:r>
        <w:rPr>
          <w:spacing w:val="-4"/>
        </w:rPr>
        <w:t> </w:t>
      </w:r>
      <w:r>
        <w:rPr/>
        <w:t>México</w:t>
      </w:r>
      <w:r>
        <w:rPr>
          <w:spacing w:val="-4"/>
        </w:rPr>
        <w:t> </w:t>
      </w:r>
      <w:r>
        <w:rPr>
          <w:spacing w:val="-2"/>
        </w:rPr>
        <w:t>(2020)</w:t>
      </w:r>
    </w:p>
    <w:p>
      <w:pPr>
        <w:pStyle w:val="BodyText"/>
        <w:ind w:right="5423"/>
      </w:pPr>
      <w:r>
        <w:rPr/>
        <w:t>Universidad Nacional de Colombia (2020) Università</w:t>
      </w:r>
      <w:r>
        <w:rPr>
          <w:spacing w:val="-7"/>
        </w:rPr>
        <w:t> </w:t>
      </w:r>
      <w:r>
        <w:rPr/>
        <w:t>Cattolica</w:t>
      </w:r>
      <w:r>
        <w:rPr>
          <w:spacing w:val="-7"/>
        </w:rPr>
        <w:t> </w:t>
      </w:r>
      <w:r>
        <w:rPr/>
        <w:t>del</w:t>
      </w:r>
      <w:r>
        <w:rPr>
          <w:spacing w:val="-7"/>
        </w:rPr>
        <w:t> </w:t>
      </w:r>
      <w:r>
        <w:rPr/>
        <w:t>Sacro</w:t>
      </w:r>
      <w:r>
        <w:rPr>
          <w:spacing w:val="-7"/>
        </w:rPr>
        <w:t> </w:t>
      </w:r>
      <w:r>
        <w:rPr/>
        <w:t>Cuore,</w:t>
      </w:r>
      <w:r>
        <w:rPr>
          <w:spacing w:val="-7"/>
        </w:rPr>
        <w:t> </w:t>
      </w:r>
      <w:r>
        <w:rPr/>
        <w:t>Milan</w:t>
      </w:r>
      <w:r>
        <w:rPr>
          <w:spacing w:val="-7"/>
        </w:rPr>
        <w:t> </w:t>
      </w:r>
      <w:r>
        <w:rPr/>
        <w:t>(2019) ETH Zürich (2019)</w:t>
      </w:r>
    </w:p>
    <w:p>
      <w:pPr>
        <w:pStyle w:val="BodyText"/>
      </w:pPr>
      <w:r>
        <w:rPr/>
        <w:t>Université</w:t>
      </w:r>
      <w:r>
        <w:rPr>
          <w:spacing w:val="-8"/>
        </w:rPr>
        <w:t> </w:t>
      </w:r>
      <w:r>
        <w:rPr/>
        <w:t>Laval</w:t>
      </w:r>
      <w:r>
        <w:rPr>
          <w:spacing w:val="-7"/>
        </w:rPr>
        <w:t> </w:t>
      </w:r>
      <w:r>
        <w:rPr>
          <w:spacing w:val="-2"/>
        </w:rPr>
        <w:t>(2019)</w:t>
      </w:r>
    </w:p>
    <w:p>
      <w:pPr>
        <w:pStyle w:val="BodyText"/>
        <w:ind w:right="5950"/>
      </w:pPr>
      <w:r>
        <w:rPr/>
        <w:t>Université</w:t>
      </w:r>
      <w:r>
        <w:rPr>
          <w:spacing w:val="-8"/>
        </w:rPr>
        <w:t> </w:t>
      </w:r>
      <w:r>
        <w:rPr/>
        <w:t>du</w:t>
      </w:r>
      <w:r>
        <w:rPr>
          <w:spacing w:val="-8"/>
        </w:rPr>
        <w:t> </w:t>
      </w:r>
      <w:r>
        <w:rPr/>
        <w:t>Québec</w:t>
      </w:r>
      <w:r>
        <w:rPr>
          <w:spacing w:val="-8"/>
        </w:rPr>
        <w:t> </w:t>
      </w:r>
      <w:r>
        <w:rPr/>
        <w:t>à</w:t>
      </w:r>
      <w:r>
        <w:rPr>
          <w:spacing w:val="-8"/>
        </w:rPr>
        <w:t> </w:t>
      </w:r>
      <w:r>
        <w:rPr/>
        <w:t>Montréal</w:t>
      </w:r>
      <w:r>
        <w:rPr>
          <w:spacing w:val="-8"/>
        </w:rPr>
        <w:t> </w:t>
      </w:r>
      <w:r>
        <w:rPr/>
        <w:t>(2019) Boston University (2019)</w:t>
      </w:r>
    </w:p>
    <w:p>
      <w:pPr>
        <w:pStyle w:val="BodyText"/>
        <w:spacing w:before="1"/>
        <w:ind w:right="6660"/>
      </w:pPr>
      <w:r>
        <w:rPr/>
        <w:t>University</w:t>
      </w:r>
      <w:r>
        <w:rPr>
          <w:spacing w:val="-10"/>
        </w:rPr>
        <w:t> </w:t>
      </w:r>
      <w:r>
        <w:rPr/>
        <w:t>of</w:t>
      </w:r>
      <w:r>
        <w:rPr>
          <w:spacing w:val="-10"/>
        </w:rPr>
        <w:t> </w:t>
      </w:r>
      <w:r>
        <w:rPr/>
        <w:t>North</w:t>
      </w:r>
      <w:r>
        <w:rPr>
          <w:spacing w:val="-10"/>
        </w:rPr>
        <w:t> </w:t>
      </w:r>
      <w:r>
        <w:rPr/>
        <w:t>Carolina</w:t>
      </w:r>
      <w:r>
        <w:rPr>
          <w:spacing w:val="-10"/>
        </w:rPr>
        <w:t> </w:t>
      </w:r>
      <w:r>
        <w:rPr/>
        <w:t>(2019) Brown University (2019)</w:t>
      </w:r>
    </w:p>
    <w:p>
      <w:pPr>
        <w:pStyle w:val="BodyText"/>
      </w:pPr>
      <w:r>
        <w:rPr/>
        <w:t>Georgetown</w:t>
      </w:r>
      <w:r>
        <w:rPr>
          <w:spacing w:val="-10"/>
        </w:rPr>
        <w:t> </w:t>
      </w:r>
      <w:r>
        <w:rPr/>
        <w:t>University</w:t>
      </w:r>
      <w:r>
        <w:rPr>
          <w:spacing w:val="-10"/>
        </w:rPr>
        <w:t> </w:t>
      </w:r>
      <w:r>
        <w:rPr>
          <w:spacing w:val="-2"/>
        </w:rPr>
        <w:t>(2019)</w:t>
      </w:r>
    </w:p>
    <w:p>
      <w:pPr>
        <w:pStyle w:val="BodyText"/>
      </w:pPr>
      <w:r>
        <w:rPr/>
        <w:t>Tufts</w:t>
      </w:r>
      <w:r>
        <w:rPr>
          <w:spacing w:val="-8"/>
        </w:rPr>
        <w:t> </w:t>
      </w:r>
      <w:r>
        <w:rPr/>
        <w:t>University</w:t>
      </w:r>
      <w:r>
        <w:rPr>
          <w:spacing w:val="-7"/>
        </w:rPr>
        <w:t> </w:t>
      </w:r>
      <w:r>
        <w:rPr>
          <w:spacing w:val="-2"/>
        </w:rPr>
        <w:t>(2019)</w:t>
      </w:r>
    </w:p>
    <w:p>
      <w:pPr>
        <w:pStyle w:val="BodyText"/>
        <w:spacing w:before="1"/>
      </w:pPr>
      <w:r>
        <w:rPr/>
        <w:t>CUNEF</w:t>
      </w:r>
      <w:r>
        <w:rPr>
          <w:spacing w:val="-6"/>
        </w:rPr>
        <w:t> </w:t>
      </w:r>
      <w:r>
        <w:rPr/>
        <w:t>Madrid</w:t>
      </w:r>
      <w:r>
        <w:rPr>
          <w:spacing w:val="-5"/>
        </w:rPr>
        <w:t> </w:t>
      </w:r>
      <w:r>
        <w:rPr>
          <w:spacing w:val="-2"/>
        </w:rPr>
        <w:t>(2019)</w:t>
      </w:r>
    </w:p>
    <w:p>
      <w:pPr>
        <w:pStyle w:val="BodyText"/>
      </w:pPr>
      <w:r>
        <w:rPr/>
        <w:t>University</w:t>
      </w:r>
      <w:r>
        <w:rPr>
          <w:spacing w:val="-7"/>
        </w:rPr>
        <w:t> </w:t>
      </w:r>
      <w:r>
        <w:rPr/>
        <w:t>of</w:t>
      </w:r>
      <w:r>
        <w:rPr>
          <w:spacing w:val="-7"/>
        </w:rPr>
        <w:t> </w:t>
      </w:r>
      <w:r>
        <w:rPr/>
        <w:t>Groningen</w:t>
      </w:r>
      <w:r>
        <w:rPr>
          <w:spacing w:val="-7"/>
        </w:rPr>
        <w:t> </w:t>
      </w:r>
      <w:r>
        <w:rPr>
          <w:spacing w:val="-2"/>
        </w:rPr>
        <w:t>(2019)</w:t>
      </w:r>
    </w:p>
    <w:p>
      <w:pPr>
        <w:pStyle w:val="BodyText"/>
        <w:ind w:right="5423"/>
      </w:pPr>
      <w:r>
        <w:rPr/>
        <w:t>Federal</w:t>
      </w:r>
      <w:r>
        <w:rPr>
          <w:spacing w:val="-8"/>
        </w:rPr>
        <w:t> </w:t>
      </w:r>
      <w:r>
        <w:rPr/>
        <w:t>Reserve</w:t>
      </w:r>
      <w:r>
        <w:rPr>
          <w:spacing w:val="-8"/>
        </w:rPr>
        <w:t> </w:t>
      </w:r>
      <w:r>
        <w:rPr/>
        <w:t>Bank</w:t>
      </w:r>
      <w:r>
        <w:rPr>
          <w:spacing w:val="-8"/>
        </w:rPr>
        <w:t> </w:t>
      </w:r>
      <w:r>
        <w:rPr/>
        <w:t>of</w:t>
      </w:r>
      <w:r>
        <w:rPr>
          <w:spacing w:val="-8"/>
        </w:rPr>
        <w:t> </w:t>
      </w:r>
      <w:r>
        <w:rPr/>
        <w:t>Philadelphia</w:t>
      </w:r>
      <w:r>
        <w:rPr>
          <w:spacing w:val="-8"/>
        </w:rPr>
        <w:t> </w:t>
      </w:r>
      <w:r>
        <w:rPr/>
        <w:t>(2019) University of Illinois (2019)</w:t>
      </w:r>
    </w:p>
    <w:p>
      <w:pPr>
        <w:pStyle w:val="BodyText"/>
        <w:ind w:right="5950"/>
      </w:pPr>
      <w:r>
        <w:rPr/>
        <w:t>University</w:t>
      </w:r>
      <w:r>
        <w:rPr>
          <w:spacing w:val="-10"/>
        </w:rPr>
        <w:t> </w:t>
      </w:r>
      <w:r>
        <w:rPr/>
        <w:t>of</w:t>
      </w:r>
      <w:r>
        <w:rPr>
          <w:spacing w:val="-10"/>
        </w:rPr>
        <w:t> </w:t>
      </w:r>
      <w:r>
        <w:rPr/>
        <w:t>Notre</w:t>
      </w:r>
      <w:r>
        <w:rPr>
          <w:spacing w:val="-10"/>
        </w:rPr>
        <w:t> </w:t>
      </w:r>
      <w:r>
        <w:rPr/>
        <w:t>Dame</w:t>
      </w:r>
      <w:r>
        <w:rPr>
          <w:spacing w:val="-10"/>
        </w:rPr>
        <w:t> </w:t>
      </w:r>
      <w:r>
        <w:rPr/>
        <w:t>(2019) Northeastern University (2019)</w:t>
      </w:r>
    </w:p>
    <w:p>
      <w:pPr>
        <w:pStyle w:val="BodyText"/>
        <w:spacing w:after="0"/>
        <w:sectPr>
          <w:pgSz w:w="12240" w:h="15840"/>
          <w:pgMar w:top="1000" w:bottom="280" w:left="1080" w:right="1080"/>
        </w:sectPr>
      </w:pPr>
    </w:p>
    <w:p>
      <w:pPr>
        <w:pStyle w:val="BodyText"/>
        <w:spacing w:before="81"/>
      </w:pPr>
      <w:r>
        <w:rPr/>
        <w:t>Princeton</w:t>
      </w:r>
      <w:r>
        <w:rPr>
          <w:spacing w:val="-10"/>
        </w:rPr>
        <w:t> </w:t>
      </w:r>
      <w:r>
        <w:rPr/>
        <w:t>University</w:t>
      </w:r>
      <w:r>
        <w:rPr>
          <w:spacing w:val="-9"/>
        </w:rPr>
        <w:t> </w:t>
      </w:r>
      <w:r>
        <w:rPr>
          <w:spacing w:val="-2"/>
        </w:rPr>
        <w:t>(2018)</w:t>
      </w:r>
    </w:p>
    <w:p>
      <w:pPr>
        <w:pStyle w:val="BodyText"/>
        <w:spacing w:before="1"/>
        <w:ind w:right="5950"/>
      </w:pPr>
      <w:r>
        <w:rPr/>
        <w:t>University</w:t>
      </w:r>
      <w:r>
        <w:rPr>
          <w:spacing w:val="-10"/>
        </w:rPr>
        <w:t> </w:t>
      </w:r>
      <w:r>
        <w:rPr/>
        <w:t>of</w:t>
      </w:r>
      <w:r>
        <w:rPr>
          <w:spacing w:val="-10"/>
        </w:rPr>
        <w:t> </w:t>
      </w:r>
      <w:r>
        <w:rPr/>
        <w:t>Southern</w:t>
      </w:r>
      <w:r>
        <w:rPr>
          <w:spacing w:val="-10"/>
        </w:rPr>
        <w:t> </w:t>
      </w:r>
      <w:r>
        <w:rPr/>
        <w:t>California</w:t>
      </w:r>
      <w:r>
        <w:rPr>
          <w:spacing w:val="-10"/>
        </w:rPr>
        <w:t> </w:t>
      </w:r>
      <w:r>
        <w:rPr/>
        <w:t>(2018) Claremont (2018)</w:t>
      </w:r>
    </w:p>
    <w:p>
      <w:pPr>
        <w:pStyle w:val="BodyText"/>
      </w:pPr>
      <w:r>
        <w:rPr/>
        <w:t>Boston</w:t>
      </w:r>
      <w:r>
        <w:rPr>
          <w:spacing w:val="-7"/>
        </w:rPr>
        <w:t> </w:t>
      </w:r>
      <w:r>
        <w:rPr/>
        <w:t>College</w:t>
      </w:r>
      <w:r>
        <w:rPr>
          <w:spacing w:val="-6"/>
        </w:rPr>
        <w:t> </w:t>
      </w:r>
      <w:r>
        <w:rPr>
          <w:spacing w:val="-2"/>
        </w:rPr>
        <w:t>(2018)</w:t>
      </w:r>
    </w:p>
    <w:p>
      <w:pPr>
        <w:pStyle w:val="BodyText"/>
      </w:pPr>
      <w:r>
        <w:rPr/>
        <w:t>Clark</w:t>
      </w:r>
      <w:r>
        <w:rPr>
          <w:spacing w:val="-8"/>
        </w:rPr>
        <w:t> </w:t>
      </w:r>
      <w:r>
        <w:rPr/>
        <w:t>University</w:t>
      </w:r>
      <w:r>
        <w:rPr>
          <w:spacing w:val="-7"/>
        </w:rPr>
        <w:t> </w:t>
      </w:r>
      <w:r>
        <w:rPr>
          <w:spacing w:val="-2"/>
        </w:rPr>
        <w:t>(2018)</w:t>
      </w:r>
    </w:p>
    <w:p>
      <w:pPr>
        <w:pStyle w:val="BodyText"/>
        <w:spacing w:before="1"/>
      </w:pPr>
      <w:r>
        <w:rPr/>
        <w:t>Hebrew</w:t>
      </w:r>
      <w:r>
        <w:rPr>
          <w:spacing w:val="-8"/>
        </w:rPr>
        <w:t> </w:t>
      </w:r>
      <w:r>
        <w:rPr/>
        <w:t>University</w:t>
      </w:r>
      <w:r>
        <w:rPr>
          <w:spacing w:val="-8"/>
        </w:rPr>
        <w:t> </w:t>
      </w:r>
      <w:r>
        <w:rPr>
          <w:spacing w:val="-2"/>
        </w:rPr>
        <w:t>(2018)</w:t>
      </w:r>
    </w:p>
    <w:p>
      <w:pPr>
        <w:pStyle w:val="BodyText"/>
      </w:pPr>
      <w:r>
        <w:rPr/>
        <w:t>HEC</w:t>
      </w:r>
      <w:r>
        <w:rPr>
          <w:spacing w:val="-4"/>
        </w:rPr>
        <w:t> </w:t>
      </w:r>
      <w:r>
        <w:rPr/>
        <w:t>Paris</w:t>
      </w:r>
      <w:r>
        <w:rPr>
          <w:spacing w:val="-4"/>
        </w:rPr>
        <w:t> </w:t>
      </w:r>
      <w:r>
        <w:rPr>
          <w:spacing w:val="-2"/>
        </w:rPr>
        <w:t>(2018)</w:t>
      </w:r>
    </w:p>
    <w:p>
      <w:pPr>
        <w:pStyle w:val="BodyText"/>
        <w:ind w:right="5423"/>
      </w:pPr>
      <w:r>
        <w:rPr/>
        <w:t>Federal</w:t>
      </w:r>
      <w:r>
        <w:rPr>
          <w:spacing w:val="-8"/>
        </w:rPr>
        <w:t> </w:t>
      </w:r>
      <w:r>
        <w:rPr/>
        <w:t>Reserve</w:t>
      </w:r>
      <w:r>
        <w:rPr>
          <w:spacing w:val="-8"/>
        </w:rPr>
        <w:t> </w:t>
      </w:r>
      <w:r>
        <w:rPr/>
        <w:t>Bank</w:t>
      </w:r>
      <w:r>
        <w:rPr>
          <w:spacing w:val="-8"/>
        </w:rPr>
        <w:t> </w:t>
      </w:r>
      <w:r>
        <w:rPr/>
        <w:t>of</w:t>
      </w:r>
      <w:r>
        <w:rPr>
          <w:spacing w:val="-9"/>
        </w:rPr>
        <w:t> </w:t>
      </w:r>
      <w:r>
        <w:rPr/>
        <w:t>Cleveland</w:t>
      </w:r>
      <w:r>
        <w:rPr>
          <w:spacing w:val="-8"/>
        </w:rPr>
        <w:t> </w:t>
      </w:r>
      <w:r>
        <w:rPr/>
        <w:t>(2018) University of Miami (2018)</w:t>
      </w:r>
    </w:p>
    <w:p>
      <w:pPr>
        <w:pStyle w:val="BodyText"/>
        <w:ind w:right="5950"/>
      </w:pPr>
      <w:r>
        <w:rPr/>
        <w:t>Federal</w:t>
      </w:r>
      <w:r>
        <w:rPr>
          <w:spacing w:val="-6"/>
        </w:rPr>
        <w:t> </w:t>
      </w:r>
      <w:r>
        <w:rPr/>
        <w:t>Reserve</w:t>
      </w:r>
      <w:r>
        <w:rPr>
          <w:spacing w:val="-6"/>
        </w:rPr>
        <w:t> </w:t>
      </w:r>
      <w:r>
        <w:rPr/>
        <w:t>Bank</w:t>
      </w:r>
      <w:r>
        <w:rPr>
          <w:spacing w:val="-6"/>
        </w:rPr>
        <w:t> </w:t>
      </w:r>
      <w:r>
        <w:rPr/>
        <w:t>of</w:t>
      </w:r>
      <w:r>
        <w:rPr>
          <w:spacing w:val="-6"/>
        </w:rPr>
        <w:t> </w:t>
      </w:r>
      <w:r>
        <w:rPr/>
        <w:t>St.</w:t>
      </w:r>
      <w:r>
        <w:rPr>
          <w:spacing w:val="-6"/>
        </w:rPr>
        <w:t> </w:t>
      </w:r>
      <w:r>
        <w:rPr/>
        <w:t>Louis</w:t>
      </w:r>
      <w:r>
        <w:rPr>
          <w:spacing w:val="-6"/>
        </w:rPr>
        <w:t> </w:t>
      </w:r>
      <w:r>
        <w:rPr/>
        <w:t>(2017) Texas A&amp;M (2017)</w:t>
      </w:r>
    </w:p>
    <w:p>
      <w:pPr>
        <w:pStyle w:val="BodyText"/>
      </w:pPr>
      <w:r>
        <w:rPr/>
        <w:t>Columbia</w:t>
      </w:r>
      <w:r>
        <w:rPr>
          <w:spacing w:val="-9"/>
        </w:rPr>
        <w:t> </w:t>
      </w:r>
      <w:r>
        <w:rPr/>
        <w:t>University</w:t>
      </w:r>
      <w:r>
        <w:rPr>
          <w:spacing w:val="-8"/>
        </w:rPr>
        <w:t> </w:t>
      </w:r>
      <w:r>
        <w:rPr>
          <w:spacing w:val="-2"/>
        </w:rPr>
        <w:t>(2017)</w:t>
      </w:r>
    </w:p>
    <w:p>
      <w:pPr>
        <w:pStyle w:val="BodyText"/>
        <w:ind w:right="7470"/>
      </w:pPr>
      <w:r>
        <w:rPr/>
        <w:t>Brown</w:t>
      </w:r>
      <w:r>
        <w:rPr>
          <w:spacing w:val="-6"/>
        </w:rPr>
        <w:t> </w:t>
      </w:r>
      <w:r>
        <w:rPr/>
        <w:t>University</w:t>
      </w:r>
      <w:r>
        <w:rPr>
          <w:spacing w:val="-6"/>
        </w:rPr>
        <w:t> </w:t>
      </w:r>
      <w:r>
        <w:rPr/>
        <w:t>(2017) UC</w:t>
      </w:r>
      <w:r>
        <w:rPr>
          <w:spacing w:val="-5"/>
        </w:rPr>
        <w:t> </w:t>
      </w:r>
      <w:r>
        <w:rPr/>
        <w:t>Santa</w:t>
      </w:r>
      <w:r>
        <w:rPr>
          <w:spacing w:val="-5"/>
        </w:rPr>
        <w:t> </w:t>
      </w:r>
      <w:r>
        <w:rPr/>
        <w:t>Barbara</w:t>
      </w:r>
      <w:r>
        <w:rPr>
          <w:spacing w:val="-4"/>
        </w:rPr>
        <w:t> </w:t>
      </w:r>
      <w:r>
        <w:rPr>
          <w:spacing w:val="-2"/>
        </w:rPr>
        <w:t>(2017)</w:t>
      </w:r>
    </w:p>
    <w:p>
      <w:pPr>
        <w:pStyle w:val="BodyText"/>
        <w:ind w:right="6660"/>
      </w:pPr>
      <w:r>
        <w:rPr/>
        <w:t>University</w:t>
      </w:r>
      <w:r>
        <w:rPr>
          <w:spacing w:val="-13"/>
        </w:rPr>
        <w:t> </w:t>
      </w:r>
      <w:r>
        <w:rPr/>
        <w:t>of</w:t>
      </w:r>
      <w:r>
        <w:rPr>
          <w:spacing w:val="-12"/>
        </w:rPr>
        <w:t> </w:t>
      </w:r>
      <w:r>
        <w:rPr/>
        <w:t>Houston</w:t>
      </w:r>
      <w:r>
        <w:rPr>
          <w:spacing w:val="-13"/>
        </w:rPr>
        <w:t> </w:t>
      </w:r>
      <w:r>
        <w:rPr/>
        <w:t>(2016) Dartmouth College (2016)</w:t>
      </w:r>
    </w:p>
    <w:p>
      <w:pPr>
        <w:pStyle w:val="BodyText"/>
      </w:pPr>
      <w:r>
        <w:rPr/>
        <w:t>PERC</w:t>
      </w:r>
      <w:r>
        <w:rPr>
          <w:spacing w:val="-4"/>
        </w:rPr>
        <w:t> </w:t>
      </w:r>
      <w:r>
        <w:rPr>
          <w:spacing w:val="-2"/>
        </w:rPr>
        <w:t>(2016)</w:t>
      </w:r>
    </w:p>
    <w:p>
      <w:pPr>
        <w:pStyle w:val="BodyText"/>
        <w:ind w:right="7324"/>
      </w:pPr>
      <w:r>
        <w:rPr/>
        <w:t>Princeton</w:t>
      </w:r>
      <w:r>
        <w:rPr>
          <w:spacing w:val="-13"/>
        </w:rPr>
        <w:t> </w:t>
      </w:r>
      <w:r>
        <w:rPr/>
        <w:t>University</w:t>
      </w:r>
      <w:r>
        <w:rPr>
          <w:spacing w:val="-12"/>
        </w:rPr>
        <w:t> </w:t>
      </w:r>
      <w:r>
        <w:rPr/>
        <w:t>(2016) University of Miami (2016)</w:t>
      </w:r>
    </w:p>
    <w:p>
      <w:pPr>
        <w:pStyle w:val="BodyText"/>
        <w:ind w:right="6333"/>
      </w:pPr>
      <w:r>
        <w:rPr/>
        <w:t>Florida</w:t>
      </w:r>
      <w:r>
        <w:rPr>
          <w:spacing w:val="-13"/>
        </w:rPr>
        <w:t> </w:t>
      </w:r>
      <w:r>
        <w:rPr/>
        <w:t>International</w:t>
      </w:r>
      <w:r>
        <w:rPr>
          <w:spacing w:val="-12"/>
        </w:rPr>
        <w:t> </w:t>
      </w:r>
      <w:r>
        <w:rPr/>
        <w:t>University</w:t>
      </w:r>
      <w:r>
        <w:rPr>
          <w:spacing w:val="-13"/>
        </w:rPr>
        <w:t> </w:t>
      </w:r>
      <w:r>
        <w:rPr/>
        <w:t>(2016) Louisiana State University (2015) University</w:t>
      </w:r>
      <w:r>
        <w:rPr>
          <w:spacing w:val="-2"/>
        </w:rPr>
        <w:t> </w:t>
      </w:r>
      <w:r>
        <w:rPr/>
        <w:t>of</w:t>
      </w:r>
      <w:r>
        <w:rPr>
          <w:spacing w:val="-2"/>
        </w:rPr>
        <w:t> </w:t>
      </w:r>
      <w:r>
        <w:rPr/>
        <w:t>Colorado</w:t>
      </w:r>
      <w:r>
        <w:rPr>
          <w:spacing w:val="-2"/>
        </w:rPr>
        <w:t> </w:t>
      </w:r>
      <w:r>
        <w:rPr/>
        <w:t>Boulder</w:t>
      </w:r>
      <w:r>
        <w:rPr>
          <w:spacing w:val="-2"/>
        </w:rPr>
        <w:t> </w:t>
      </w:r>
      <w:r>
        <w:rPr/>
        <w:t>(2015) SUNY Stony Brook (2015)</w:t>
      </w:r>
    </w:p>
    <w:p>
      <w:pPr>
        <w:pStyle w:val="BodyText"/>
      </w:pPr>
      <w:r>
        <w:rPr/>
        <w:t>CUNY</w:t>
      </w:r>
      <w:r>
        <w:rPr>
          <w:spacing w:val="-5"/>
        </w:rPr>
        <w:t> </w:t>
      </w:r>
      <w:r>
        <w:rPr/>
        <w:t>Queens</w:t>
      </w:r>
      <w:r>
        <w:rPr>
          <w:spacing w:val="-5"/>
        </w:rPr>
        <w:t> </w:t>
      </w:r>
      <w:r>
        <w:rPr>
          <w:spacing w:val="-2"/>
        </w:rPr>
        <w:t>(2015)</w:t>
      </w:r>
    </w:p>
    <w:p>
      <w:pPr>
        <w:pStyle w:val="BodyText"/>
        <w:ind w:right="6660"/>
      </w:pPr>
      <w:r>
        <w:rPr/>
        <w:t>Central</w:t>
      </w:r>
      <w:r>
        <w:rPr>
          <w:spacing w:val="-13"/>
        </w:rPr>
        <w:t> </w:t>
      </w:r>
      <w:r>
        <w:rPr/>
        <w:t>European</w:t>
      </w:r>
      <w:r>
        <w:rPr>
          <w:spacing w:val="-12"/>
        </w:rPr>
        <w:t> </w:t>
      </w:r>
      <w:r>
        <w:rPr/>
        <w:t>University</w:t>
      </w:r>
      <w:r>
        <w:rPr>
          <w:spacing w:val="-13"/>
        </w:rPr>
        <w:t> </w:t>
      </w:r>
      <w:r>
        <w:rPr/>
        <w:t>(2015) ETH Zurich (2015)</w:t>
      </w:r>
    </w:p>
    <w:p>
      <w:pPr>
        <w:pStyle w:val="BodyText"/>
        <w:ind w:right="6660"/>
      </w:pPr>
      <w:r>
        <w:rPr/>
        <w:t>Dartmouth College (2015) Humboldt</w:t>
      </w:r>
      <w:r>
        <w:rPr>
          <w:spacing w:val="-13"/>
        </w:rPr>
        <w:t> </w:t>
      </w:r>
      <w:r>
        <w:rPr/>
        <w:t>Universität</w:t>
      </w:r>
      <w:r>
        <w:rPr>
          <w:spacing w:val="-12"/>
        </w:rPr>
        <w:t> </w:t>
      </w:r>
      <w:r>
        <w:rPr/>
        <w:t>Berlin</w:t>
      </w:r>
      <w:r>
        <w:rPr>
          <w:spacing w:val="-13"/>
        </w:rPr>
        <w:t> </w:t>
      </w:r>
      <w:r>
        <w:rPr/>
        <w:t>(2015) Universidad Carlos III (2015)</w:t>
      </w:r>
    </w:p>
    <w:p>
      <w:pPr>
        <w:pStyle w:val="BodyText"/>
        <w:ind w:right="5890"/>
      </w:pPr>
      <w:r>
        <w:rPr/>
        <w:t>Federal</w:t>
      </w:r>
      <w:r>
        <w:rPr>
          <w:spacing w:val="-8"/>
        </w:rPr>
        <w:t> </w:t>
      </w:r>
      <w:r>
        <w:rPr/>
        <w:t>Reserve</w:t>
      </w:r>
      <w:r>
        <w:rPr>
          <w:spacing w:val="-8"/>
        </w:rPr>
        <w:t> </w:t>
      </w:r>
      <w:r>
        <w:rPr/>
        <w:t>Bank</w:t>
      </w:r>
      <w:r>
        <w:rPr>
          <w:spacing w:val="-8"/>
        </w:rPr>
        <w:t> </w:t>
      </w:r>
      <w:r>
        <w:rPr/>
        <w:t>of</w:t>
      </w:r>
      <w:r>
        <w:rPr>
          <w:spacing w:val="-8"/>
        </w:rPr>
        <w:t> </w:t>
      </w:r>
      <w:r>
        <w:rPr/>
        <w:t>Philadelphia</w:t>
      </w:r>
      <w:r>
        <w:rPr>
          <w:spacing w:val="-8"/>
        </w:rPr>
        <w:t> </w:t>
      </w:r>
      <w:r>
        <w:rPr/>
        <w:t>(2015) Federal Reserve Bank of St Louis (2014) UCLA (2014)</w:t>
      </w:r>
    </w:p>
    <w:p>
      <w:pPr>
        <w:pStyle w:val="BodyText"/>
      </w:pPr>
      <w:r>
        <w:rPr/>
        <w:t>UC</w:t>
      </w:r>
      <w:r>
        <w:rPr>
          <w:spacing w:val="-4"/>
        </w:rPr>
        <w:t> </w:t>
      </w:r>
      <w:r>
        <w:rPr/>
        <w:t>Davis</w:t>
      </w:r>
      <w:r>
        <w:rPr>
          <w:spacing w:val="-3"/>
        </w:rPr>
        <w:t> </w:t>
      </w:r>
      <w:r>
        <w:rPr>
          <w:spacing w:val="-2"/>
        </w:rPr>
        <w:t>(2014)</w:t>
      </w:r>
    </w:p>
    <w:p>
      <w:pPr>
        <w:pStyle w:val="BodyText"/>
      </w:pPr>
      <w:r>
        <w:rPr/>
        <w:t>UC</w:t>
      </w:r>
      <w:r>
        <w:rPr>
          <w:spacing w:val="-4"/>
        </w:rPr>
        <w:t> </w:t>
      </w:r>
      <w:r>
        <w:rPr/>
        <w:t>Merced</w:t>
      </w:r>
      <w:r>
        <w:rPr>
          <w:spacing w:val="-4"/>
        </w:rPr>
        <w:t> </w:t>
      </w:r>
      <w:r>
        <w:rPr>
          <w:spacing w:val="-2"/>
        </w:rPr>
        <w:t>(2014)</w:t>
      </w:r>
    </w:p>
    <w:p>
      <w:pPr>
        <w:pStyle w:val="BodyText"/>
        <w:ind w:right="5950"/>
      </w:pPr>
      <w:r>
        <w:rPr/>
        <w:t>Singapore</w:t>
      </w:r>
      <w:r>
        <w:rPr>
          <w:spacing w:val="-13"/>
        </w:rPr>
        <w:t> </w:t>
      </w:r>
      <w:r>
        <w:rPr/>
        <w:t>Management</w:t>
      </w:r>
      <w:r>
        <w:rPr>
          <w:spacing w:val="-12"/>
        </w:rPr>
        <w:t> </w:t>
      </w:r>
      <w:r>
        <w:rPr/>
        <w:t>University</w:t>
      </w:r>
      <w:r>
        <w:rPr>
          <w:spacing w:val="-12"/>
        </w:rPr>
        <w:t> </w:t>
      </w:r>
      <w:r>
        <w:rPr/>
        <w:t>(2014) Chinese University of Hong Kong (2014) University of Nottingham (2014)</w:t>
      </w:r>
    </w:p>
    <w:p>
      <w:pPr>
        <w:pStyle w:val="BodyText"/>
        <w:ind w:right="6660"/>
      </w:pPr>
      <w:r>
        <w:rPr/>
        <w:t>Simon</w:t>
      </w:r>
      <w:r>
        <w:rPr>
          <w:spacing w:val="-13"/>
        </w:rPr>
        <w:t> </w:t>
      </w:r>
      <w:r>
        <w:rPr/>
        <w:t>Fraser</w:t>
      </w:r>
      <w:r>
        <w:rPr>
          <w:spacing w:val="-12"/>
        </w:rPr>
        <w:t> </w:t>
      </w:r>
      <w:r>
        <w:rPr/>
        <w:t>University</w:t>
      </w:r>
      <w:r>
        <w:rPr>
          <w:spacing w:val="-13"/>
        </w:rPr>
        <w:t> </w:t>
      </w:r>
      <w:r>
        <w:rPr/>
        <w:t>(2014) Université Laval (2013)</w:t>
      </w:r>
    </w:p>
    <w:p>
      <w:pPr>
        <w:pStyle w:val="BodyText"/>
      </w:pPr>
      <w:r>
        <w:rPr/>
        <w:t>Stanford</w:t>
      </w:r>
      <w:r>
        <w:rPr>
          <w:spacing w:val="-9"/>
        </w:rPr>
        <w:t> </w:t>
      </w:r>
      <w:r>
        <w:rPr/>
        <w:t>University</w:t>
      </w:r>
      <w:r>
        <w:rPr>
          <w:spacing w:val="-9"/>
        </w:rPr>
        <w:t> </w:t>
      </w:r>
      <w:r>
        <w:rPr>
          <w:spacing w:val="-2"/>
        </w:rPr>
        <w:t>(2013)</w:t>
      </w:r>
    </w:p>
    <w:p>
      <w:pPr>
        <w:pStyle w:val="BodyText"/>
        <w:ind w:right="6333"/>
      </w:pPr>
      <w:r>
        <w:rPr/>
        <w:t>Southern</w:t>
      </w:r>
      <w:r>
        <w:rPr>
          <w:spacing w:val="-12"/>
        </w:rPr>
        <w:t> </w:t>
      </w:r>
      <w:r>
        <w:rPr/>
        <w:t>Methodist</w:t>
      </w:r>
      <w:r>
        <w:rPr>
          <w:spacing w:val="-12"/>
        </w:rPr>
        <w:t> </w:t>
      </w:r>
      <w:r>
        <w:rPr/>
        <w:t>University</w:t>
      </w:r>
      <w:r>
        <w:rPr>
          <w:spacing w:val="-12"/>
        </w:rPr>
        <w:t> </w:t>
      </w:r>
      <w:r>
        <w:rPr/>
        <w:t>(2013) KU Leuven (2013)</w:t>
      </w:r>
    </w:p>
    <w:p>
      <w:pPr>
        <w:pStyle w:val="BodyText"/>
        <w:ind w:right="5950"/>
      </w:pPr>
      <w:r>
        <w:rPr/>
        <w:t>Universidad Pública de Navarra (2013) National</w:t>
      </w:r>
      <w:r>
        <w:rPr>
          <w:spacing w:val="-10"/>
        </w:rPr>
        <w:t> </w:t>
      </w:r>
      <w:r>
        <w:rPr/>
        <w:t>University</w:t>
      </w:r>
      <w:r>
        <w:rPr>
          <w:spacing w:val="-10"/>
        </w:rPr>
        <w:t> </w:t>
      </w:r>
      <w:r>
        <w:rPr/>
        <w:t>of</w:t>
      </w:r>
      <w:r>
        <w:rPr>
          <w:spacing w:val="-10"/>
        </w:rPr>
        <w:t> </w:t>
      </w:r>
      <w:r>
        <w:rPr/>
        <w:t>Singapore</w:t>
      </w:r>
      <w:r>
        <w:rPr>
          <w:spacing w:val="-10"/>
        </w:rPr>
        <w:t> </w:t>
      </w:r>
      <w:r>
        <w:rPr/>
        <w:t>(2013) United</w:t>
      </w:r>
      <w:r>
        <w:rPr>
          <w:spacing w:val="-5"/>
        </w:rPr>
        <w:t> </w:t>
      </w:r>
      <w:r>
        <w:rPr/>
        <w:t>Arab</w:t>
      </w:r>
      <w:r>
        <w:rPr>
          <w:spacing w:val="-5"/>
        </w:rPr>
        <w:t> </w:t>
      </w:r>
      <w:r>
        <w:rPr/>
        <w:t>Emirates</w:t>
      </w:r>
      <w:r>
        <w:rPr>
          <w:spacing w:val="-5"/>
        </w:rPr>
        <w:t> </w:t>
      </w:r>
      <w:r>
        <w:rPr/>
        <w:t>University</w:t>
      </w:r>
      <w:r>
        <w:rPr>
          <w:spacing w:val="-5"/>
        </w:rPr>
        <w:t> </w:t>
      </w:r>
      <w:r>
        <w:rPr/>
        <w:t>(2013) Universidad de Murcia (2013)</w:t>
      </w:r>
    </w:p>
    <w:p>
      <w:pPr>
        <w:pStyle w:val="BodyText"/>
        <w:ind w:right="6660"/>
      </w:pPr>
      <w:r>
        <w:rPr/>
        <w:t>London</w:t>
      </w:r>
      <w:r>
        <w:rPr>
          <w:spacing w:val="-10"/>
        </w:rPr>
        <w:t> </w:t>
      </w:r>
      <w:r>
        <w:rPr/>
        <w:t>School</w:t>
      </w:r>
      <w:r>
        <w:rPr>
          <w:spacing w:val="-10"/>
        </w:rPr>
        <w:t> </w:t>
      </w:r>
      <w:r>
        <w:rPr/>
        <w:t>of</w:t>
      </w:r>
      <w:r>
        <w:rPr>
          <w:spacing w:val="-10"/>
        </w:rPr>
        <w:t> </w:t>
      </w:r>
      <w:r>
        <w:rPr/>
        <w:t>Economics</w:t>
      </w:r>
      <w:r>
        <w:rPr>
          <w:spacing w:val="-9"/>
        </w:rPr>
        <w:t> </w:t>
      </w:r>
      <w:r>
        <w:rPr/>
        <w:t>(2013) Bocconi (2012)</w:t>
      </w:r>
    </w:p>
    <w:p>
      <w:pPr>
        <w:pStyle w:val="BodyText"/>
        <w:ind w:right="5950"/>
      </w:pPr>
      <w:r>
        <w:rPr/>
        <w:t>Erasmus</w:t>
      </w:r>
      <w:r>
        <w:rPr>
          <w:spacing w:val="-13"/>
        </w:rPr>
        <w:t> </w:t>
      </w:r>
      <w:r>
        <w:rPr/>
        <w:t>Universiteit</w:t>
      </w:r>
      <w:r>
        <w:rPr>
          <w:spacing w:val="-12"/>
        </w:rPr>
        <w:t> </w:t>
      </w:r>
      <w:r>
        <w:rPr/>
        <w:t>Rotterdam</w:t>
      </w:r>
      <w:r>
        <w:rPr>
          <w:spacing w:val="-13"/>
        </w:rPr>
        <w:t> </w:t>
      </w:r>
      <w:r>
        <w:rPr/>
        <w:t>(2012) Banca d’Italia (2012)</w:t>
      </w:r>
    </w:p>
    <w:p>
      <w:pPr>
        <w:pStyle w:val="BodyText"/>
        <w:spacing w:after="0"/>
        <w:sectPr>
          <w:pgSz w:w="12240" w:h="15840"/>
          <w:pgMar w:top="1000" w:bottom="280" w:left="1080" w:right="1080"/>
        </w:sectPr>
      </w:pPr>
    </w:p>
    <w:p>
      <w:pPr>
        <w:pStyle w:val="BodyText"/>
        <w:spacing w:before="81"/>
        <w:ind w:right="5950"/>
      </w:pPr>
      <w:r>
        <w:rPr/>
        <w:t>University</w:t>
      </w:r>
      <w:r>
        <w:rPr>
          <w:spacing w:val="-10"/>
        </w:rPr>
        <w:t> </w:t>
      </w:r>
      <w:r>
        <w:rPr/>
        <w:t>of</w:t>
      </w:r>
      <w:r>
        <w:rPr>
          <w:spacing w:val="-10"/>
        </w:rPr>
        <w:t> </w:t>
      </w:r>
      <w:r>
        <w:rPr/>
        <w:t>Southern</w:t>
      </w:r>
      <w:r>
        <w:rPr>
          <w:spacing w:val="-10"/>
        </w:rPr>
        <w:t> </w:t>
      </w:r>
      <w:r>
        <w:rPr/>
        <w:t>California</w:t>
      </w:r>
      <w:r>
        <w:rPr>
          <w:spacing w:val="-10"/>
        </w:rPr>
        <w:t> </w:t>
      </w:r>
      <w:r>
        <w:rPr/>
        <w:t>(2012) University of St Andrews (2011)</w:t>
      </w:r>
    </w:p>
    <w:p>
      <w:pPr>
        <w:pStyle w:val="BodyText"/>
        <w:spacing w:before="1"/>
        <w:ind w:right="6660"/>
      </w:pPr>
      <w:r>
        <w:rPr/>
        <w:t>Heriot-Watt</w:t>
      </w:r>
      <w:r>
        <w:rPr>
          <w:spacing w:val="-13"/>
        </w:rPr>
        <w:t> </w:t>
      </w:r>
      <w:r>
        <w:rPr/>
        <w:t>University</w:t>
      </w:r>
      <w:r>
        <w:rPr>
          <w:spacing w:val="-12"/>
        </w:rPr>
        <w:t> </w:t>
      </w:r>
      <w:r>
        <w:rPr/>
        <w:t>(2011) Università di Bologna (2011) Universidad</w:t>
      </w:r>
      <w:r>
        <w:rPr>
          <w:spacing w:val="-11"/>
        </w:rPr>
        <w:t> </w:t>
      </w:r>
      <w:r>
        <w:rPr/>
        <w:t>de</w:t>
      </w:r>
      <w:r>
        <w:rPr>
          <w:spacing w:val="-11"/>
        </w:rPr>
        <w:t> </w:t>
      </w:r>
      <w:r>
        <w:rPr/>
        <w:t>Oviedo</w:t>
      </w:r>
      <w:r>
        <w:rPr>
          <w:spacing w:val="-11"/>
        </w:rPr>
        <w:t> </w:t>
      </w:r>
      <w:r>
        <w:rPr/>
        <w:t>(2011) University of Tilburg (2011)</w:t>
      </w:r>
    </w:p>
    <w:p>
      <w:pPr>
        <w:pStyle w:val="BodyText"/>
        <w:spacing w:before="1"/>
        <w:ind w:right="5423"/>
      </w:pPr>
      <w:r>
        <w:rPr/>
        <w:t>Universidad</w:t>
      </w:r>
      <w:r>
        <w:rPr>
          <w:spacing w:val="-10"/>
        </w:rPr>
        <w:t> </w:t>
      </w:r>
      <w:r>
        <w:rPr/>
        <w:t>Autónoma</w:t>
      </w:r>
      <w:r>
        <w:rPr>
          <w:spacing w:val="-10"/>
        </w:rPr>
        <w:t> </w:t>
      </w:r>
      <w:r>
        <w:rPr/>
        <w:t>de</w:t>
      </w:r>
      <w:r>
        <w:rPr>
          <w:spacing w:val="-10"/>
        </w:rPr>
        <w:t> </w:t>
      </w:r>
      <w:r>
        <w:rPr/>
        <w:t>Madrid</w:t>
      </w:r>
      <w:r>
        <w:rPr>
          <w:spacing w:val="-10"/>
        </w:rPr>
        <w:t> </w:t>
      </w:r>
      <w:r>
        <w:rPr/>
        <w:t>(2010) Universidad de Alicante (2010)</w:t>
      </w:r>
    </w:p>
    <w:p>
      <w:pPr>
        <w:pStyle w:val="BodyText"/>
        <w:spacing w:line="266" w:lineRule="exact"/>
      </w:pPr>
      <w:r>
        <w:rPr/>
        <w:t>New</w:t>
      </w:r>
      <w:r>
        <w:rPr>
          <w:spacing w:val="-6"/>
        </w:rPr>
        <w:t> </w:t>
      </w:r>
      <w:r>
        <w:rPr/>
        <w:t>Economic</w:t>
      </w:r>
      <w:r>
        <w:rPr>
          <w:spacing w:val="-6"/>
        </w:rPr>
        <w:t> </w:t>
      </w:r>
      <w:r>
        <w:rPr/>
        <w:t>School</w:t>
      </w:r>
      <w:r>
        <w:rPr>
          <w:spacing w:val="-5"/>
        </w:rPr>
        <w:t> </w:t>
      </w:r>
      <w:r>
        <w:rPr>
          <w:spacing w:val="-2"/>
        </w:rPr>
        <w:t>(2010)</w:t>
      </w:r>
    </w:p>
    <w:p>
      <w:pPr>
        <w:pStyle w:val="BodyText"/>
        <w:ind w:right="5423"/>
      </w:pPr>
      <w:r>
        <w:rPr/>
        <w:t>Universidad</w:t>
      </w:r>
      <w:r>
        <w:rPr>
          <w:spacing w:val="-8"/>
        </w:rPr>
        <w:t> </w:t>
      </w:r>
      <w:r>
        <w:rPr/>
        <w:t>Pablo</w:t>
      </w:r>
      <w:r>
        <w:rPr>
          <w:spacing w:val="-8"/>
        </w:rPr>
        <w:t> </w:t>
      </w:r>
      <w:r>
        <w:rPr/>
        <w:t>Olavide</w:t>
      </w:r>
      <w:r>
        <w:rPr>
          <w:spacing w:val="-8"/>
        </w:rPr>
        <w:t> </w:t>
      </w:r>
      <w:r>
        <w:rPr/>
        <w:t>de</w:t>
      </w:r>
      <w:r>
        <w:rPr>
          <w:spacing w:val="-8"/>
        </w:rPr>
        <w:t> </w:t>
      </w:r>
      <w:r>
        <w:rPr/>
        <w:t>Sevilla</w:t>
      </w:r>
      <w:r>
        <w:rPr>
          <w:spacing w:val="-8"/>
        </w:rPr>
        <w:t> </w:t>
      </w:r>
      <w:r>
        <w:rPr/>
        <w:t>(2010) Sciences Po (2009)</w:t>
      </w:r>
    </w:p>
    <w:p>
      <w:pPr>
        <w:pStyle w:val="BodyText"/>
        <w:ind w:right="6882"/>
      </w:pPr>
      <w:r>
        <w:rPr/>
        <w:t>University</w:t>
      </w:r>
      <w:r>
        <w:rPr>
          <w:spacing w:val="-13"/>
        </w:rPr>
        <w:t> </w:t>
      </w:r>
      <w:r>
        <w:rPr/>
        <w:t>of</w:t>
      </w:r>
      <w:r>
        <w:rPr>
          <w:spacing w:val="-12"/>
        </w:rPr>
        <w:t> </w:t>
      </w:r>
      <w:r>
        <w:rPr/>
        <w:t>Cambridge</w:t>
      </w:r>
      <w:r>
        <w:rPr>
          <w:spacing w:val="-13"/>
        </w:rPr>
        <w:t> </w:t>
      </w:r>
      <w:r>
        <w:rPr/>
        <w:t>(2009) KU Leuven (2009)</w:t>
      </w:r>
    </w:p>
    <w:p>
      <w:pPr>
        <w:pStyle w:val="BodyText"/>
        <w:ind w:right="5950"/>
      </w:pPr>
      <w:r>
        <w:rPr/>
        <w:t>Vrije Universiteit Amsterdam (2009) Stockholm</w:t>
      </w:r>
      <w:r>
        <w:rPr>
          <w:spacing w:val="-8"/>
        </w:rPr>
        <w:t> </w:t>
      </w:r>
      <w:r>
        <w:rPr/>
        <w:t>School</w:t>
      </w:r>
      <w:r>
        <w:rPr>
          <w:spacing w:val="-8"/>
        </w:rPr>
        <w:t> </w:t>
      </w:r>
      <w:r>
        <w:rPr/>
        <w:t>of</w:t>
      </w:r>
      <w:r>
        <w:rPr>
          <w:spacing w:val="-8"/>
        </w:rPr>
        <w:t> </w:t>
      </w:r>
      <w:r>
        <w:rPr/>
        <w:t>Economics</w:t>
      </w:r>
      <w:r>
        <w:rPr>
          <w:spacing w:val="-8"/>
        </w:rPr>
        <w:t> </w:t>
      </w:r>
      <w:r>
        <w:rPr/>
        <w:t>(2009) Tinbergen Institute Rotterdam (2009) Technische</w:t>
      </w:r>
      <w:r>
        <w:rPr>
          <w:spacing w:val="-13"/>
        </w:rPr>
        <w:t> </w:t>
      </w:r>
      <w:r>
        <w:rPr/>
        <w:t>Universität</w:t>
      </w:r>
      <w:r>
        <w:rPr>
          <w:spacing w:val="-12"/>
        </w:rPr>
        <w:t> </w:t>
      </w:r>
      <w:r>
        <w:rPr/>
        <w:t>Dresden</w:t>
      </w:r>
      <w:r>
        <w:rPr>
          <w:spacing w:val="-13"/>
        </w:rPr>
        <w:t> </w:t>
      </w:r>
      <w:r>
        <w:rPr/>
        <w:t>(2008) Université de Namur (2008)</w:t>
      </w:r>
    </w:p>
    <w:p>
      <w:pPr>
        <w:pStyle w:val="BodyText"/>
      </w:pPr>
      <w:r>
        <w:rPr/>
        <w:t>Brown</w:t>
      </w:r>
      <w:r>
        <w:rPr>
          <w:spacing w:val="-8"/>
        </w:rPr>
        <w:t> </w:t>
      </w:r>
      <w:r>
        <w:rPr/>
        <w:t>University</w:t>
      </w:r>
      <w:r>
        <w:rPr>
          <w:spacing w:val="-7"/>
        </w:rPr>
        <w:t> </w:t>
      </w:r>
      <w:r>
        <w:rPr>
          <w:spacing w:val="-2"/>
        </w:rPr>
        <w:t>(2008)</w:t>
      </w:r>
    </w:p>
    <w:p>
      <w:pPr>
        <w:pStyle w:val="BodyText"/>
        <w:spacing w:before="1"/>
        <w:ind w:right="6045"/>
      </w:pPr>
      <w:r>
        <w:rPr/>
        <w:t>San</w:t>
      </w:r>
      <w:r>
        <w:rPr>
          <w:spacing w:val="-8"/>
        </w:rPr>
        <w:t> </w:t>
      </w:r>
      <w:r>
        <w:rPr/>
        <w:t>Francisco</w:t>
      </w:r>
      <w:r>
        <w:rPr>
          <w:spacing w:val="-8"/>
        </w:rPr>
        <w:t> </w:t>
      </w:r>
      <w:r>
        <w:rPr/>
        <w:t>Federal</w:t>
      </w:r>
      <w:r>
        <w:rPr>
          <w:spacing w:val="-8"/>
        </w:rPr>
        <w:t> </w:t>
      </w:r>
      <w:r>
        <w:rPr/>
        <w:t>Reserve</w:t>
      </w:r>
      <w:r>
        <w:rPr>
          <w:spacing w:val="-8"/>
        </w:rPr>
        <w:t> </w:t>
      </w:r>
      <w:r>
        <w:rPr/>
        <w:t>Bank</w:t>
      </w:r>
      <w:r>
        <w:rPr>
          <w:spacing w:val="-8"/>
        </w:rPr>
        <w:t> </w:t>
      </w:r>
      <w:r>
        <w:rPr/>
        <w:t>(2008) St Louis Federal Reserve Bank (2008) Kansas City Federal Reserve Bank (2008) Southern Methodist University (2007) Arizona State University (2007) Universidad de las Islas Baleares (2007) Università di Cagliari (2007)</w:t>
      </w:r>
    </w:p>
    <w:p>
      <w:pPr>
        <w:pStyle w:val="BodyText"/>
        <w:spacing w:before="1"/>
        <w:ind w:right="6660"/>
      </w:pPr>
      <w:r>
        <w:rPr/>
        <w:t>London</w:t>
      </w:r>
      <w:r>
        <w:rPr>
          <w:spacing w:val="-10"/>
        </w:rPr>
        <w:t> </w:t>
      </w:r>
      <w:r>
        <w:rPr/>
        <w:t>School</w:t>
      </w:r>
      <w:r>
        <w:rPr>
          <w:spacing w:val="-10"/>
        </w:rPr>
        <w:t> </w:t>
      </w:r>
      <w:r>
        <w:rPr/>
        <w:t>of</w:t>
      </w:r>
      <w:r>
        <w:rPr>
          <w:spacing w:val="-10"/>
        </w:rPr>
        <w:t> </w:t>
      </w:r>
      <w:r>
        <w:rPr/>
        <w:t>Economics</w:t>
      </w:r>
      <w:r>
        <w:rPr>
          <w:spacing w:val="-10"/>
        </w:rPr>
        <w:t> </w:t>
      </w:r>
      <w:r>
        <w:rPr/>
        <w:t>(2007) IMF (2005)</w:t>
      </w:r>
    </w:p>
    <w:p>
      <w:pPr>
        <w:pStyle w:val="BodyText"/>
        <w:spacing w:line="235" w:lineRule="auto" w:before="5"/>
        <w:ind w:right="5423"/>
      </w:pPr>
      <w:r>
        <w:rPr/>
        <w:t>University</w:t>
      </w:r>
      <w:r>
        <w:rPr>
          <w:spacing w:val="-8"/>
        </w:rPr>
        <w:t> </w:t>
      </w:r>
      <w:r>
        <w:rPr/>
        <w:t>of</w:t>
      </w:r>
      <w:r>
        <w:rPr>
          <w:spacing w:val="-8"/>
        </w:rPr>
        <w:t> </w:t>
      </w:r>
      <w:r>
        <w:rPr/>
        <w:t>Illinois</w:t>
      </w:r>
      <w:r>
        <w:rPr>
          <w:spacing w:val="-8"/>
        </w:rPr>
        <w:t> </w:t>
      </w:r>
      <w:r>
        <w:rPr/>
        <w:t>at</w:t>
      </w:r>
      <w:r>
        <w:rPr>
          <w:spacing w:val="-8"/>
        </w:rPr>
        <w:t> </w:t>
      </w:r>
      <w:r>
        <w:rPr/>
        <w:t>Urbana-Champaign</w:t>
      </w:r>
      <w:r>
        <w:rPr>
          <w:spacing w:val="-8"/>
        </w:rPr>
        <w:t> </w:t>
      </w:r>
      <w:r>
        <w:rPr/>
        <w:t>(2005) Université de Lausanne (2004)</w:t>
      </w:r>
    </w:p>
    <w:p>
      <w:pPr>
        <w:pStyle w:val="BodyText"/>
        <w:spacing w:before="2"/>
      </w:pPr>
      <w:r>
        <w:rPr/>
        <w:t>FEDEA</w:t>
      </w:r>
      <w:r>
        <w:rPr>
          <w:spacing w:val="-5"/>
        </w:rPr>
        <w:t> </w:t>
      </w:r>
      <w:r>
        <w:rPr>
          <w:spacing w:val="-2"/>
        </w:rPr>
        <w:t>(2003)</w:t>
      </w:r>
    </w:p>
    <w:p>
      <w:pPr>
        <w:pStyle w:val="BodyText"/>
        <w:ind w:right="7156"/>
      </w:pPr>
      <w:r>
        <w:rPr/>
        <w:t>Universiteit</w:t>
      </w:r>
      <w:r>
        <w:rPr>
          <w:spacing w:val="-13"/>
        </w:rPr>
        <w:t> </w:t>
      </w:r>
      <w:r>
        <w:rPr/>
        <w:t>van</w:t>
      </w:r>
      <w:r>
        <w:rPr>
          <w:spacing w:val="-12"/>
        </w:rPr>
        <w:t> </w:t>
      </w:r>
      <w:r>
        <w:rPr/>
        <w:t>Tilburg</w:t>
      </w:r>
      <w:r>
        <w:rPr>
          <w:spacing w:val="-13"/>
        </w:rPr>
        <w:t> </w:t>
      </w:r>
      <w:r>
        <w:rPr/>
        <w:t>(2002) Banco de España (2002) Universität zu Kiel (2001) Banco de España (2001) CEMFI (2000)</w:t>
      </w:r>
    </w:p>
    <w:p>
      <w:pPr>
        <w:pStyle w:val="BodyText"/>
        <w:spacing w:before="2"/>
        <w:ind w:right="6660"/>
      </w:pPr>
      <w:r>
        <w:rPr/>
        <w:t>Ente Luigi Einaudi (2000) Universidad</w:t>
      </w:r>
      <w:r>
        <w:rPr>
          <w:spacing w:val="-13"/>
        </w:rPr>
        <w:t> </w:t>
      </w:r>
      <w:r>
        <w:rPr/>
        <w:t>de</w:t>
      </w:r>
      <w:r>
        <w:rPr>
          <w:spacing w:val="-12"/>
        </w:rPr>
        <w:t> </w:t>
      </w:r>
      <w:r>
        <w:rPr/>
        <w:t>Alicante</w:t>
      </w:r>
      <w:r>
        <w:rPr>
          <w:spacing w:val="-13"/>
        </w:rPr>
        <w:t> </w:t>
      </w:r>
      <w:r>
        <w:rPr/>
        <w:t>(2000) University of Oxford (2000)</w:t>
      </w:r>
    </w:p>
    <w:p>
      <w:pPr>
        <w:pStyle w:val="BodyText"/>
        <w:ind w:right="5950"/>
      </w:pPr>
      <w:r>
        <w:rPr/>
        <w:t>Université</w:t>
      </w:r>
      <w:r>
        <w:rPr>
          <w:spacing w:val="-9"/>
        </w:rPr>
        <w:t> </w:t>
      </w:r>
      <w:r>
        <w:rPr/>
        <w:t>catholique</w:t>
      </w:r>
      <w:r>
        <w:rPr>
          <w:spacing w:val="-10"/>
        </w:rPr>
        <w:t> </w:t>
      </w:r>
      <w:r>
        <w:rPr/>
        <w:t>de</w:t>
      </w:r>
      <w:r>
        <w:rPr>
          <w:spacing w:val="-10"/>
        </w:rPr>
        <w:t> </w:t>
      </w:r>
      <w:r>
        <w:rPr/>
        <w:t>Louvain</w:t>
      </w:r>
      <w:r>
        <w:rPr>
          <w:spacing w:val="-10"/>
        </w:rPr>
        <w:t> </w:t>
      </w:r>
      <w:r>
        <w:rPr/>
        <w:t>(2000) INSEAD (2000)</w:t>
      </w:r>
    </w:p>
    <w:p>
      <w:pPr>
        <w:pStyle w:val="BodyText"/>
        <w:spacing w:before="1"/>
        <w:ind w:right="6034"/>
      </w:pPr>
      <w:r>
        <w:rPr/>
        <w:t>Universitat</w:t>
      </w:r>
      <w:r>
        <w:rPr>
          <w:spacing w:val="-10"/>
        </w:rPr>
        <w:t> </w:t>
      </w:r>
      <w:r>
        <w:rPr/>
        <w:t>Autònoma</w:t>
      </w:r>
      <w:r>
        <w:rPr>
          <w:spacing w:val="-10"/>
        </w:rPr>
        <w:t> </w:t>
      </w:r>
      <w:r>
        <w:rPr/>
        <w:t>de</w:t>
      </w:r>
      <w:r>
        <w:rPr>
          <w:spacing w:val="-10"/>
        </w:rPr>
        <w:t> </w:t>
      </w:r>
      <w:r>
        <w:rPr/>
        <w:t>Barcelona</w:t>
      </w:r>
      <w:r>
        <w:rPr>
          <w:spacing w:val="-10"/>
        </w:rPr>
        <w:t> </w:t>
      </w:r>
      <w:r>
        <w:rPr/>
        <w:t>(1999) University of Cambridge (1998) Universidad de Alicante (1998)</w:t>
      </w:r>
    </w:p>
    <w:p>
      <w:pPr>
        <w:pStyle w:val="BodyText"/>
        <w:spacing w:before="1"/>
      </w:pPr>
      <w:r>
        <w:rPr/>
        <w:t>University</w:t>
      </w:r>
      <w:r>
        <w:rPr>
          <w:spacing w:val="-6"/>
        </w:rPr>
        <w:t> </w:t>
      </w:r>
      <w:r>
        <w:rPr/>
        <w:t>of</w:t>
      </w:r>
      <w:r>
        <w:rPr>
          <w:spacing w:val="-6"/>
        </w:rPr>
        <w:t> </w:t>
      </w:r>
      <w:r>
        <w:rPr/>
        <w:t>Oregon</w:t>
      </w:r>
      <w:r>
        <w:rPr>
          <w:spacing w:val="-6"/>
        </w:rPr>
        <w:t> </w:t>
      </w:r>
      <w:r>
        <w:rPr>
          <w:spacing w:val="-2"/>
        </w:rPr>
        <w:t>(1998)</w:t>
      </w:r>
    </w:p>
    <w:p>
      <w:pPr>
        <w:pStyle w:val="BodyText"/>
        <w:ind w:right="5950"/>
      </w:pPr>
      <w:r>
        <w:rPr/>
        <w:t>Inter-American</w:t>
      </w:r>
      <w:r>
        <w:rPr>
          <w:spacing w:val="-13"/>
        </w:rPr>
        <w:t> </w:t>
      </w:r>
      <w:r>
        <w:rPr/>
        <w:t>Development</w:t>
      </w:r>
      <w:r>
        <w:rPr>
          <w:spacing w:val="-12"/>
        </w:rPr>
        <w:t> </w:t>
      </w:r>
      <w:r>
        <w:rPr/>
        <w:t>Bank</w:t>
      </w:r>
      <w:r>
        <w:rPr>
          <w:spacing w:val="-13"/>
        </w:rPr>
        <w:t> </w:t>
      </w:r>
      <w:r>
        <w:rPr/>
        <w:t>(1998) Université catholique de Louvain (1998) CEMFI (1998)</w:t>
      </w:r>
    </w:p>
    <w:p>
      <w:pPr>
        <w:pStyle w:val="BodyText"/>
        <w:spacing w:line="264" w:lineRule="exact"/>
      </w:pPr>
      <w:r>
        <w:rPr/>
        <w:t>Stanford</w:t>
      </w:r>
      <w:r>
        <w:rPr>
          <w:spacing w:val="-9"/>
        </w:rPr>
        <w:t> </w:t>
      </w:r>
      <w:r>
        <w:rPr/>
        <w:t>University</w:t>
      </w:r>
      <w:r>
        <w:rPr>
          <w:spacing w:val="-9"/>
        </w:rPr>
        <w:t> </w:t>
      </w:r>
      <w:r>
        <w:rPr>
          <w:spacing w:val="-2"/>
        </w:rPr>
        <w:t>(1997)</w:t>
      </w:r>
    </w:p>
    <w:p>
      <w:pPr>
        <w:pStyle w:val="BodyText"/>
        <w:spacing w:after="0" w:line="264" w:lineRule="exact"/>
        <w:sectPr>
          <w:pgSz w:w="12240" w:h="15840"/>
          <w:pgMar w:top="1000" w:bottom="280" w:left="1080" w:right="1080"/>
        </w:sectPr>
      </w:pPr>
    </w:p>
    <w:p>
      <w:pPr>
        <w:pStyle w:val="Heading1"/>
        <w:spacing w:before="88"/>
      </w:pPr>
      <w:r>
        <w:rPr/>
        <w:t>Conference</w:t>
      </w:r>
      <w:r>
        <w:rPr>
          <w:spacing w:val="-10"/>
        </w:rPr>
        <w:t> </w:t>
      </w:r>
      <w:r>
        <w:rPr>
          <w:spacing w:val="-2"/>
        </w:rPr>
        <w:t>presentations</w:t>
      </w:r>
    </w:p>
    <w:p>
      <w:pPr>
        <w:pStyle w:val="BodyText"/>
        <w:ind w:left="0"/>
        <w:rPr>
          <w:b/>
        </w:rPr>
      </w:pPr>
    </w:p>
    <w:p>
      <w:pPr>
        <w:pStyle w:val="BodyText"/>
        <w:ind w:right="3054"/>
      </w:pPr>
      <w:r>
        <w:rPr/>
        <w:t>Spanish Economic Association, Palma de Mallorca (December 2024) Economics</w:t>
      </w:r>
      <w:r>
        <w:rPr>
          <w:spacing w:val="-6"/>
        </w:rPr>
        <w:t> </w:t>
      </w:r>
      <w:r>
        <w:rPr/>
        <w:t>of</w:t>
      </w:r>
      <w:r>
        <w:rPr>
          <w:spacing w:val="-6"/>
        </w:rPr>
        <w:t> </w:t>
      </w:r>
      <w:r>
        <w:rPr/>
        <w:t>Culture</w:t>
      </w:r>
      <w:r>
        <w:rPr>
          <w:spacing w:val="-6"/>
        </w:rPr>
        <w:t> </w:t>
      </w:r>
      <w:r>
        <w:rPr/>
        <w:t>Conference,</w:t>
      </w:r>
      <w:r>
        <w:rPr>
          <w:spacing w:val="-6"/>
        </w:rPr>
        <w:t> </w:t>
      </w:r>
      <w:r>
        <w:rPr/>
        <w:t>Northwestern</w:t>
      </w:r>
      <w:r>
        <w:rPr>
          <w:spacing w:val="-6"/>
        </w:rPr>
        <w:t> </w:t>
      </w:r>
      <w:r>
        <w:rPr/>
        <w:t>University</w:t>
      </w:r>
      <w:r>
        <w:rPr>
          <w:spacing w:val="-6"/>
        </w:rPr>
        <w:t> </w:t>
      </w:r>
      <w:r>
        <w:rPr/>
        <w:t>(October</w:t>
      </w:r>
      <w:r>
        <w:rPr>
          <w:spacing w:val="-6"/>
        </w:rPr>
        <w:t> </w:t>
      </w:r>
      <w:r>
        <w:rPr/>
        <w:t>2024)</w:t>
      </w:r>
    </w:p>
    <w:p>
      <w:pPr>
        <w:pStyle w:val="BodyText"/>
        <w:spacing w:before="1"/>
        <w:ind w:right="903"/>
      </w:pPr>
      <w:r>
        <w:rPr/>
        <w:t>Handbook</w:t>
      </w:r>
      <w:r>
        <w:rPr>
          <w:spacing w:val="-4"/>
        </w:rPr>
        <w:t> </w:t>
      </w:r>
      <w:r>
        <w:rPr/>
        <w:t>of</w:t>
      </w:r>
      <w:r>
        <w:rPr>
          <w:spacing w:val="-4"/>
        </w:rPr>
        <w:t> </w:t>
      </w:r>
      <w:r>
        <w:rPr/>
        <w:t>Regional</w:t>
      </w:r>
      <w:r>
        <w:rPr>
          <w:spacing w:val="-4"/>
        </w:rPr>
        <w:t> </w:t>
      </w:r>
      <w:r>
        <w:rPr/>
        <w:t>and</w:t>
      </w:r>
      <w:r>
        <w:rPr>
          <w:spacing w:val="-4"/>
        </w:rPr>
        <w:t> </w:t>
      </w:r>
      <w:r>
        <w:rPr/>
        <w:t>Urban</w:t>
      </w:r>
      <w:r>
        <w:rPr>
          <w:spacing w:val="-4"/>
        </w:rPr>
        <w:t> </w:t>
      </w:r>
      <w:r>
        <w:rPr/>
        <w:t>Economics</w:t>
      </w:r>
      <w:r>
        <w:rPr>
          <w:spacing w:val="-4"/>
        </w:rPr>
        <w:t> </w:t>
      </w:r>
      <w:r>
        <w:rPr/>
        <w:t>Conference,</w:t>
      </w:r>
      <w:r>
        <w:rPr>
          <w:spacing w:val="-4"/>
        </w:rPr>
        <w:t> </w:t>
      </w:r>
      <w:r>
        <w:rPr/>
        <w:t>Princeton</w:t>
      </w:r>
      <w:r>
        <w:rPr>
          <w:spacing w:val="-4"/>
        </w:rPr>
        <w:t> </w:t>
      </w:r>
      <w:r>
        <w:rPr/>
        <w:t>University</w:t>
      </w:r>
      <w:r>
        <w:rPr>
          <w:spacing w:val="-4"/>
        </w:rPr>
        <w:t> </w:t>
      </w:r>
      <w:r>
        <w:rPr/>
        <w:t>(October</w:t>
      </w:r>
      <w:r>
        <w:rPr>
          <w:spacing w:val="-4"/>
        </w:rPr>
        <w:t> </w:t>
      </w:r>
      <w:r>
        <w:rPr/>
        <w:t>2024) Society for Economic Dynamics, Barcelona (June 2024)</w:t>
      </w:r>
    </w:p>
    <w:p>
      <w:pPr>
        <w:pStyle w:val="BodyText"/>
        <w:ind w:right="4650"/>
      </w:pPr>
      <w:r>
        <w:rPr/>
        <w:t>Urban</w:t>
      </w:r>
      <w:r>
        <w:rPr>
          <w:spacing w:val="-8"/>
        </w:rPr>
        <w:t> </w:t>
      </w:r>
      <w:r>
        <w:rPr/>
        <w:t>Economics</w:t>
      </w:r>
      <w:r>
        <w:rPr>
          <w:spacing w:val="-8"/>
        </w:rPr>
        <w:t> </w:t>
      </w:r>
      <w:r>
        <w:rPr/>
        <w:t>Association,</w:t>
      </w:r>
      <w:r>
        <w:rPr>
          <w:spacing w:val="-8"/>
        </w:rPr>
        <w:t> </w:t>
      </w:r>
      <w:r>
        <w:rPr/>
        <w:t>Copenhagen</w:t>
      </w:r>
      <w:r>
        <w:rPr>
          <w:spacing w:val="-8"/>
        </w:rPr>
        <w:t> </w:t>
      </w:r>
      <w:r>
        <w:rPr/>
        <w:t>(June</w:t>
      </w:r>
      <w:r>
        <w:rPr>
          <w:spacing w:val="-8"/>
        </w:rPr>
        <w:t> </w:t>
      </w:r>
      <w:r>
        <w:rPr/>
        <w:t>2024) BSE Summer Forum, Barcelona (June 2024)</w:t>
      </w:r>
    </w:p>
    <w:p>
      <w:pPr>
        <w:pStyle w:val="BodyText"/>
      </w:pPr>
      <w:r>
        <w:rPr/>
        <w:t>Economic</w:t>
      </w:r>
      <w:r>
        <w:rPr>
          <w:spacing w:val="-7"/>
        </w:rPr>
        <w:t> </w:t>
      </w:r>
      <w:r>
        <w:rPr/>
        <w:t>Research</w:t>
      </w:r>
      <w:r>
        <w:rPr>
          <w:spacing w:val="-6"/>
        </w:rPr>
        <w:t> </w:t>
      </w:r>
      <w:r>
        <w:rPr/>
        <w:t>on</w:t>
      </w:r>
      <w:r>
        <w:rPr>
          <w:spacing w:val="-7"/>
        </w:rPr>
        <w:t> </w:t>
      </w:r>
      <w:r>
        <w:rPr/>
        <w:t>Identity,</w:t>
      </w:r>
      <w:r>
        <w:rPr>
          <w:spacing w:val="-6"/>
        </w:rPr>
        <w:t> </w:t>
      </w:r>
      <w:r>
        <w:rPr/>
        <w:t>Norms,</w:t>
      </w:r>
      <w:r>
        <w:rPr>
          <w:spacing w:val="-6"/>
        </w:rPr>
        <w:t> </w:t>
      </w:r>
      <w:r>
        <w:rPr/>
        <w:t>and</w:t>
      </w:r>
      <w:r>
        <w:rPr>
          <w:spacing w:val="-7"/>
        </w:rPr>
        <w:t> </w:t>
      </w:r>
      <w:r>
        <w:rPr/>
        <w:t>Narratives</w:t>
      </w:r>
      <w:r>
        <w:rPr>
          <w:spacing w:val="-6"/>
        </w:rPr>
        <w:t> </w:t>
      </w:r>
      <w:r>
        <w:rPr/>
        <w:t>(ERINN),</w:t>
      </w:r>
      <w:r>
        <w:rPr>
          <w:spacing w:val="-7"/>
        </w:rPr>
        <w:t> </w:t>
      </w:r>
      <w:r>
        <w:rPr/>
        <w:t>Paris</w:t>
      </w:r>
      <w:r>
        <w:rPr>
          <w:spacing w:val="-6"/>
        </w:rPr>
        <w:t> </w:t>
      </w:r>
      <w:r>
        <w:rPr/>
        <w:t>(June</w:t>
      </w:r>
      <w:r>
        <w:rPr>
          <w:spacing w:val="-6"/>
        </w:rPr>
        <w:t> </w:t>
      </w:r>
      <w:r>
        <w:rPr>
          <w:spacing w:val="-2"/>
        </w:rPr>
        <w:t>2023)</w:t>
      </w:r>
    </w:p>
    <w:p>
      <w:pPr>
        <w:pStyle w:val="BodyText"/>
        <w:ind w:right="1271"/>
      </w:pPr>
      <w:r>
        <w:rPr/>
        <w:t>Religion,</w:t>
      </w:r>
      <w:r>
        <w:rPr>
          <w:spacing w:val="-4"/>
        </w:rPr>
        <w:t> </w:t>
      </w:r>
      <w:r>
        <w:rPr/>
        <w:t>Culture</w:t>
      </w:r>
      <w:r>
        <w:rPr>
          <w:spacing w:val="-4"/>
        </w:rPr>
        <w:t> </w:t>
      </w:r>
      <w:r>
        <w:rPr/>
        <w:t>and</w:t>
      </w:r>
      <w:r>
        <w:rPr>
          <w:spacing w:val="-4"/>
        </w:rPr>
        <w:t> </w:t>
      </w:r>
      <w:r>
        <w:rPr/>
        <w:t>Economic</w:t>
      </w:r>
      <w:r>
        <w:rPr>
          <w:spacing w:val="-4"/>
        </w:rPr>
        <w:t> </w:t>
      </w:r>
      <w:r>
        <w:rPr/>
        <w:t>Growth</w:t>
      </w:r>
      <w:r>
        <w:rPr>
          <w:spacing w:val="-4"/>
        </w:rPr>
        <w:t> </w:t>
      </w:r>
      <w:r>
        <w:rPr/>
        <w:t>in</w:t>
      </w:r>
      <w:r>
        <w:rPr>
          <w:spacing w:val="-4"/>
        </w:rPr>
        <w:t> </w:t>
      </w:r>
      <w:r>
        <w:rPr/>
        <w:t>Historical</w:t>
      </w:r>
      <w:r>
        <w:rPr>
          <w:spacing w:val="-4"/>
        </w:rPr>
        <w:t> </w:t>
      </w:r>
      <w:r>
        <w:rPr/>
        <w:t>Perspective,</w:t>
      </w:r>
      <w:r>
        <w:rPr>
          <w:spacing w:val="-4"/>
        </w:rPr>
        <w:t> </w:t>
      </w:r>
      <w:r>
        <w:rPr/>
        <w:t>Louvain</w:t>
      </w:r>
      <w:r>
        <w:rPr>
          <w:spacing w:val="-4"/>
        </w:rPr>
        <w:t> </w:t>
      </w:r>
      <w:r>
        <w:rPr/>
        <w:t>(December</w:t>
      </w:r>
      <w:r>
        <w:rPr>
          <w:spacing w:val="-4"/>
        </w:rPr>
        <w:t> </w:t>
      </w:r>
      <w:r>
        <w:rPr/>
        <w:t>2022) Urban Economics Association, Washington D.C. (September 2022)</w:t>
      </w:r>
    </w:p>
    <w:p>
      <w:pPr>
        <w:pStyle w:val="BodyText"/>
        <w:ind w:right="3463"/>
      </w:pPr>
      <w:r>
        <w:rPr/>
        <w:t>Chicago-Princeton</w:t>
      </w:r>
      <w:r>
        <w:rPr>
          <w:spacing w:val="-6"/>
        </w:rPr>
        <w:t> </w:t>
      </w:r>
      <w:r>
        <w:rPr/>
        <w:t>Conference</w:t>
      </w:r>
      <w:r>
        <w:rPr>
          <w:spacing w:val="-6"/>
        </w:rPr>
        <w:t> </w:t>
      </w:r>
      <w:r>
        <w:rPr/>
        <w:t>on</w:t>
      </w:r>
      <w:r>
        <w:rPr>
          <w:spacing w:val="-6"/>
        </w:rPr>
        <w:t> </w:t>
      </w:r>
      <w:r>
        <w:rPr/>
        <w:t>Spatial</w:t>
      </w:r>
      <w:r>
        <w:rPr>
          <w:spacing w:val="-6"/>
        </w:rPr>
        <w:t> </w:t>
      </w:r>
      <w:r>
        <w:rPr/>
        <w:t>Economics</w:t>
      </w:r>
      <w:r>
        <w:rPr>
          <w:spacing w:val="-7"/>
        </w:rPr>
        <w:t> </w:t>
      </w:r>
      <w:r>
        <w:rPr/>
        <w:t>(September</w:t>
      </w:r>
      <w:r>
        <w:rPr>
          <w:spacing w:val="-6"/>
        </w:rPr>
        <w:t> </w:t>
      </w:r>
      <w:r>
        <w:rPr/>
        <w:t>2022) ASSA Meetings (January 2022)</w:t>
      </w:r>
    </w:p>
    <w:p>
      <w:pPr>
        <w:pStyle w:val="BodyText"/>
      </w:pPr>
      <w:r>
        <w:rPr/>
        <w:t>Society</w:t>
      </w:r>
      <w:r>
        <w:rPr>
          <w:spacing w:val="-8"/>
        </w:rPr>
        <w:t> </w:t>
      </w:r>
      <w:r>
        <w:rPr/>
        <w:t>for</w:t>
      </w:r>
      <w:r>
        <w:rPr>
          <w:spacing w:val="-6"/>
        </w:rPr>
        <w:t> </w:t>
      </w:r>
      <w:r>
        <w:rPr/>
        <w:t>Economic</w:t>
      </w:r>
      <w:r>
        <w:rPr>
          <w:spacing w:val="-6"/>
        </w:rPr>
        <w:t> </w:t>
      </w:r>
      <w:r>
        <w:rPr/>
        <w:t>Dynamics</w:t>
      </w:r>
      <w:r>
        <w:rPr>
          <w:spacing w:val="-6"/>
        </w:rPr>
        <w:t> </w:t>
      </w:r>
      <w:r>
        <w:rPr/>
        <w:t>and</w:t>
      </w:r>
      <w:r>
        <w:rPr>
          <w:spacing w:val="-6"/>
        </w:rPr>
        <w:t> </w:t>
      </w:r>
      <w:r>
        <w:rPr/>
        <w:t>Control</w:t>
      </w:r>
      <w:r>
        <w:rPr>
          <w:spacing w:val="-6"/>
        </w:rPr>
        <w:t> </w:t>
      </w:r>
      <w:r>
        <w:rPr/>
        <w:t>(July</w:t>
      </w:r>
      <w:r>
        <w:rPr>
          <w:spacing w:val="-5"/>
        </w:rPr>
        <w:t> </w:t>
      </w:r>
      <w:r>
        <w:rPr>
          <w:spacing w:val="-2"/>
        </w:rPr>
        <w:t>2021)</w:t>
      </w:r>
    </w:p>
    <w:p>
      <w:pPr>
        <w:pStyle w:val="BodyText"/>
        <w:ind w:right="3788"/>
      </w:pPr>
      <w:r>
        <w:rPr/>
        <w:t>IMF Conference on Climate-Related Natural Disasters (June 2021) NBER</w:t>
      </w:r>
      <w:r>
        <w:rPr>
          <w:spacing w:val="-5"/>
        </w:rPr>
        <w:t> </w:t>
      </w:r>
      <w:r>
        <w:rPr/>
        <w:t>conference</w:t>
      </w:r>
      <w:r>
        <w:rPr>
          <w:spacing w:val="-5"/>
        </w:rPr>
        <w:t> </w:t>
      </w:r>
      <w:r>
        <w:rPr/>
        <w:t>on</w:t>
      </w:r>
      <w:r>
        <w:rPr>
          <w:spacing w:val="-5"/>
        </w:rPr>
        <w:t> </w:t>
      </w:r>
      <w:r>
        <w:rPr/>
        <w:t>Risks</w:t>
      </w:r>
      <w:r>
        <w:rPr>
          <w:spacing w:val="-5"/>
        </w:rPr>
        <w:t> </w:t>
      </w:r>
      <w:r>
        <w:rPr/>
        <w:t>in</w:t>
      </w:r>
      <w:r>
        <w:rPr>
          <w:spacing w:val="-5"/>
        </w:rPr>
        <w:t> </w:t>
      </w:r>
      <w:r>
        <w:rPr/>
        <w:t>Agricultural</w:t>
      </w:r>
      <w:r>
        <w:rPr>
          <w:spacing w:val="-5"/>
        </w:rPr>
        <w:t> </w:t>
      </w:r>
      <w:r>
        <w:rPr/>
        <w:t>Supply</w:t>
      </w:r>
      <w:r>
        <w:rPr>
          <w:spacing w:val="-5"/>
        </w:rPr>
        <w:t> </w:t>
      </w:r>
      <w:r>
        <w:rPr/>
        <w:t>Chains</w:t>
      </w:r>
      <w:r>
        <w:rPr>
          <w:spacing w:val="-5"/>
        </w:rPr>
        <w:t> </w:t>
      </w:r>
      <w:r>
        <w:rPr/>
        <w:t>(May</w:t>
      </w:r>
      <w:r>
        <w:rPr>
          <w:spacing w:val="-5"/>
        </w:rPr>
        <w:t> </w:t>
      </w:r>
      <w:r>
        <w:rPr/>
        <w:t>2021) NBER conference on the Future of Globalization (April 2021) Southern Economic Association (November 2020)</w:t>
      </w:r>
    </w:p>
    <w:p>
      <w:pPr>
        <w:pStyle w:val="BodyText"/>
      </w:pPr>
      <w:r>
        <w:rPr/>
        <w:t>Social</w:t>
      </w:r>
      <w:r>
        <w:rPr>
          <w:spacing w:val="-8"/>
        </w:rPr>
        <w:t> </w:t>
      </w:r>
      <w:r>
        <w:rPr/>
        <w:t>Diversity,</w:t>
      </w:r>
      <w:r>
        <w:rPr>
          <w:spacing w:val="-8"/>
        </w:rPr>
        <w:t> </w:t>
      </w:r>
      <w:r>
        <w:rPr/>
        <w:t>Development</w:t>
      </w:r>
      <w:r>
        <w:rPr>
          <w:spacing w:val="-8"/>
        </w:rPr>
        <w:t> </w:t>
      </w:r>
      <w:r>
        <w:rPr/>
        <w:t>and</w:t>
      </w:r>
      <w:r>
        <w:rPr>
          <w:spacing w:val="-8"/>
        </w:rPr>
        <w:t> </w:t>
      </w:r>
      <w:r>
        <w:rPr/>
        <w:t>Stability,</w:t>
      </w:r>
      <w:r>
        <w:rPr>
          <w:spacing w:val="-8"/>
        </w:rPr>
        <w:t> </w:t>
      </w:r>
      <w:r>
        <w:rPr/>
        <w:t>Moscow</w:t>
      </w:r>
      <w:r>
        <w:rPr>
          <w:spacing w:val="-8"/>
        </w:rPr>
        <w:t> </w:t>
      </w:r>
      <w:r>
        <w:rPr/>
        <w:t>(October</w:t>
      </w:r>
      <w:r>
        <w:rPr>
          <w:spacing w:val="-7"/>
        </w:rPr>
        <w:t> </w:t>
      </w:r>
      <w:r>
        <w:rPr>
          <w:spacing w:val="-2"/>
        </w:rPr>
        <w:t>2019)</w:t>
      </w:r>
    </w:p>
    <w:p>
      <w:pPr>
        <w:pStyle w:val="BodyText"/>
        <w:ind w:right="2214"/>
      </w:pPr>
      <w:r>
        <w:rPr/>
        <w:t>RIETI</w:t>
      </w:r>
      <w:r>
        <w:rPr>
          <w:spacing w:val="-4"/>
        </w:rPr>
        <w:t> </w:t>
      </w:r>
      <w:r>
        <w:rPr/>
        <w:t>Workshop</w:t>
      </w:r>
      <w:r>
        <w:rPr>
          <w:spacing w:val="-4"/>
        </w:rPr>
        <w:t> </w:t>
      </w:r>
      <w:r>
        <w:rPr/>
        <w:t>on</w:t>
      </w:r>
      <w:r>
        <w:rPr>
          <w:spacing w:val="-4"/>
        </w:rPr>
        <w:t> </w:t>
      </w:r>
      <w:r>
        <w:rPr/>
        <w:t>Frontiers</w:t>
      </w:r>
      <w:r>
        <w:rPr>
          <w:spacing w:val="-4"/>
        </w:rPr>
        <w:t> </w:t>
      </w:r>
      <w:r>
        <w:rPr/>
        <w:t>in</w:t>
      </w:r>
      <w:r>
        <w:rPr>
          <w:spacing w:val="-4"/>
        </w:rPr>
        <w:t> </w:t>
      </w:r>
      <w:r>
        <w:rPr/>
        <w:t>Urban</w:t>
      </w:r>
      <w:r>
        <w:rPr>
          <w:spacing w:val="-4"/>
        </w:rPr>
        <w:t> </w:t>
      </w:r>
      <w:r>
        <w:rPr/>
        <w:t>Economics</w:t>
      </w:r>
      <w:r>
        <w:rPr>
          <w:spacing w:val="-4"/>
        </w:rPr>
        <w:t> </w:t>
      </w:r>
      <w:r>
        <w:rPr/>
        <w:t>and</w:t>
      </w:r>
      <w:r>
        <w:rPr>
          <w:spacing w:val="-4"/>
        </w:rPr>
        <w:t> </w:t>
      </w:r>
      <w:r>
        <w:rPr/>
        <w:t>Trade,</w:t>
      </w:r>
      <w:r>
        <w:rPr>
          <w:spacing w:val="-4"/>
        </w:rPr>
        <w:t> </w:t>
      </w:r>
      <w:r>
        <w:rPr/>
        <w:t>Tokyo</w:t>
      </w:r>
      <w:r>
        <w:rPr>
          <w:spacing w:val="-4"/>
        </w:rPr>
        <w:t> </w:t>
      </w:r>
      <w:r>
        <w:rPr/>
        <w:t>(June</w:t>
      </w:r>
      <w:r>
        <w:rPr>
          <w:spacing w:val="-4"/>
        </w:rPr>
        <w:t> </w:t>
      </w:r>
      <w:r>
        <w:rPr/>
        <w:t>2019) Spanish Economic Association, Madrid (December 2018)</w:t>
      </w:r>
    </w:p>
    <w:p>
      <w:pPr>
        <w:pStyle w:val="BodyText"/>
      </w:pPr>
      <w:r>
        <w:rPr/>
        <w:t>Political</w:t>
      </w:r>
      <w:r>
        <w:rPr>
          <w:spacing w:val="-10"/>
        </w:rPr>
        <w:t> </w:t>
      </w:r>
      <w:r>
        <w:rPr/>
        <w:t>Institutions,</w:t>
      </w:r>
      <w:r>
        <w:rPr>
          <w:spacing w:val="-7"/>
        </w:rPr>
        <w:t> </w:t>
      </w:r>
      <w:r>
        <w:rPr/>
        <w:t>Barcelona</w:t>
      </w:r>
      <w:r>
        <w:rPr>
          <w:spacing w:val="-7"/>
        </w:rPr>
        <w:t> </w:t>
      </w:r>
      <w:r>
        <w:rPr/>
        <w:t>GSE</w:t>
      </w:r>
      <w:r>
        <w:rPr>
          <w:spacing w:val="-7"/>
        </w:rPr>
        <w:t> </w:t>
      </w:r>
      <w:r>
        <w:rPr/>
        <w:t>Summer</w:t>
      </w:r>
      <w:r>
        <w:rPr>
          <w:spacing w:val="-7"/>
        </w:rPr>
        <w:t> </w:t>
      </w:r>
      <w:r>
        <w:rPr/>
        <w:t>Forum</w:t>
      </w:r>
      <w:r>
        <w:rPr>
          <w:spacing w:val="-7"/>
        </w:rPr>
        <w:t> </w:t>
      </w:r>
      <w:r>
        <w:rPr/>
        <w:t>(June</w:t>
      </w:r>
      <w:r>
        <w:rPr>
          <w:spacing w:val="-7"/>
        </w:rPr>
        <w:t> </w:t>
      </w:r>
      <w:r>
        <w:rPr>
          <w:spacing w:val="-2"/>
        </w:rPr>
        <w:t>2018)</w:t>
      </w:r>
    </w:p>
    <w:p>
      <w:pPr>
        <w:pStyle w:val="BodyText"/>
        <w:ind w:right="2193"/>
      </w:pPr>
      <w:r>
        <w:rPr/>
        <w:t>Geography,</w:t>
      </w:r>
      <w:r>
        <w:rPr>
          <w:spacing w:val="-4"/>
        </w:rPr>
        <w:t> </w:t>
      </w:r>
      <w:r>
        <w:rPr/>
        <w:t>Economic</w:t>
      </w:r>
      <w:r>
        <w:rPr>
          <w:spacing w:val="-4"/>
        </w:rPr>
        <w:t> </w:t>
      </w:r>
      <w:r>
        <w:rPr/>
        <w:t>Policy</w:t>
      </w:r>
      <w:r>
        <w:rPr>
          <w:spacing w:val="-4"/>
        </w:rPr>
        <w:t> </w:t>
      </w:r>
      <w:r>
        <w:rPr/>
        <w:t>and</w:t>
      </w:r>
      <w:r>
        <w:rPr>
          <w:spacing w:val="-4"/>
        </w:rPr>
        <w:t> </w:t>
      </w:r>
      <w:r>
        <w:rPr/>
        <w:t>Political</w:t>
      </w:r>
      <w:r>
        <w:rPr>
          <w:spacing w:val="-4"/>
        </w:rPr>
        <w:t> </w:t>
      </w:r>
      <w:r>
        <w:rPr/>
        <w:t>Structure,</w:t>
      </w:r>
      <w:r>
        <w:rPr>
          <w:spacing w:val="-4"/>
        </w:rPr>
        <w:t> </w:t>
      </w:r>
      <w:r>
        <w:rPr/>
        <w:t>Barcelona</w:t>
      </w:r>
      <w:r>
        <w:rPr>
          <w:spacing w:val="-4"/>
        </w:rPr>
        <w:t> </w:t>
      </w:r>
      <w:r>
        <w:rPr/>
        <w:t>GSE</w:t>
      </w:r>
      <w:r>
        <w:rPr>
          <w:spacing w:val="-4"/>
        </w:rPr>
        <w:t> </w:t>
      </w:r>
      <w:r>
        <w:rPr/>
        <w:t>Forum</w:t>
      </w:r>
      <w:r>
        <w:rPr>
          <w:spacing w:val="-4"/>
        </w:rPr>
        <w:t> </w:t>
      </w:r>
      <w:r>
        <w:rPr/>
        <w:t>(June</w:t>
      </w:r>
      <w:r>
        <w:rPr>
          <w:spacing w:val="-4"/>
        </w:rPr>
        <w:t> </w:t>
      </w:r>
      <w:r>
        <w:rPr/>
        <w:t>2018) Deep-Rooted Factors of Comparative Development, Brown University (May 2018) NBER</w:t>
      </w:r>
      <w:r>
        <w:rPr>
          <w:spacing w:val="-3"/>
        </w:rPr>
        <w:t> </w:t>
      </w:r>
      <w:r>
        <w:rPr/>
        <w:t>Economics</w:t>
      </w:r>
      <w:r>
        <w:rPr>
          <w:spacing w:val="-3"/>
        </w:rPr>
        <w:t> </w:t>
      </w:r>
      <w:r>
        <w:rPr/>
        <w:t>of</w:t>
      </w:r>
      <w:r>
        <w:rPr>
          <w:spacing w:val="-3"/>
        </w:rPr>
        <w:t> </w:t>
      </w:r>
      <w:r>
        <w:rPr/>
        <w:t>Culture</w:t>
      </w:r>
      <w:r>
        <w:rPr>
          <w:spacing w:val="-3"/>
        </w:rPr>
        <w:t> </w:t>
      </w:r>
      <w:r>
        <w:rPr/>
        <w:t>and</w:t>
      </w:r>
      <w:r>
        <w:rPr>
          <w:spacing w:val="-3"/>
        </w:rPr>
        <w:t> </w:t>
      </w:r>
      <w:r>
        <w:rPr/>
        <w:t>Institutions</w:t>
      </w:r>
      <w:r>
        <w:rPr>
          <w:spacing w:val="-3"/>
        </w:rPr>
        <w:t> </w:t>
      </w:r>
      <w:r>
        <w:rPr/>
        <w:t>Workshop,</w:t>
      </w:r>
      <w:r>
        <w:rPr>
          <w:spacing w:val="-3"/>
        </w:rPr>
        <w:t> </w:t>
      </w:r>
      <w:r>
        <w:rPr/>
        <w:t>Cambridge,</w:t>
      </w:r>
      <w:r>
        <w:rPr>
          <w:spacing w:val="-3"/>
        </w:rPr>
        <w:t> </w:t>
      </w:r>
      <w:r>
        <w:rPr/>
        <w:t>Mass.</w:t>
      </w:r>
      <w:r>
        <w:rPr>
          <w:spacing w:val="-3"/>
        </w:rPr>
        <w:t> </w:t>
      </w:r>
      <w:r>
        <w:rPr/>
        <w:t>(April</w:t>
      </w:r>
      <w:r>
        <w:rPr>
          <w:spacing w:val="-3"/>
        </w:rPr>
        <w:t> </w:t>
      </w:r>
      <w:r>
        <w:rPr/>
        <w:t>2018) Philadelphia Workshop of Macroeconomics (April 2018)</w:t>
      </w:r>
    </w:p>
    <w:p>
      <w:pPr>
        <w:pStyle w:val="BodyText"/>
        <w:ind w:right="3788"/>
      </w:pPr>
      <w:r>
        <w:rPr/>
        <w:t>Midwest</w:t>
      </w:r>
      <w:r>
        <w:rPr>
          <w:spacing w:val="-7"/>
        </w:rPr>
        <w:t> </w:t>
      </w:r>
      <w:r>
        <w:rPr/>
        <w:t>International</w:t>
      </w:r>
      <w:r>
        <w:rPr>
          <w:spacing w:val="-7"/>
        </w:rPr>
        <w:t> </w:t>
      </w:r>
      <w:r>
        <w:rPr/>
        <w:t>Trade</w:t>
      </w:r>
      <w:r>
        <w:rPr>
          <w:spacing w:val="-7"/>
        </w:rPr>
        <w:t> </w:t>
      </w:r>
      <w:r>
        <w:rPr/>
        <w:t>Conference,</w:t>
      </w:r>
      <w:r>
        <w:rPr>
          <w:spacing w:val="-7"/>
        </w:rPr>
        <w:t> </w:t>
      </w:r>
      <w:r>
        <w:rPr/>
        <w:t>Dallas</w:t>
      </w:r>
      <w:r>
        <w:rPr>
          <w:spacing w:val="-7"/>
        </w:rPr>
        <w:t> </w:t>
      </w:r>
      <w:r>
        <w:rPr/>
        <w:t>(November</w:t>
      </w:r>
      <w:r>
        <w:rPr>
          <w:spacing w:val="-7"/>
        </w:rPr>
        <w:t> </w:t>
      </w:r>
      <w:r>
        <w:rPr/>
        <w:t>2017) Midwest Economic Theory Conference, Dallas (November 2017)</w:t>
      </w:r>
    </w:p>
    <w:p>
      <w:pPr>
        <w:pStyle w:val="BodyText"/>
      </w:pPr>
      <w:r>
        <w:rPr/>
        <w:t>CEPR</w:t>
      </w:r>
      <w:r>
        <w:rPr>
          <w:spacing w:val="-7"/>
        </w:rPr>
        <w:t> </w:t>
      </w:r>
      <w:r>
        <w:rPr/>
        <w:t>Conference</w:t>
      </w:r>
      <w:r>
        <w:rPr>
          <w:spacing w:val="-6"/>
        </w:rPr>
        <w:t> </w:t>
      </w:r>
      <w:r>
        <w:rPr/>
        <w:t>on</w:t>
      </w:r>
      <w:r>
        <w:rPr>
          <w:spacing w:val="-6"/>
        </w:rPr>
        <w:t> </w:t>
      </w:r>
      <w:r>
        <w:rPr/>
        <w:t>Urban</w:t>
      </w:r>
      <w:r>
        <w:rPr>
          <w:spacing w:val="-6"/>
        </w:rPr>
        <w:t> </w:t>
      </w:r>
      <w:r>
        <w:rPr/>
        <w:t>and</w:t>
      </w:r>
      <w:r>
        <w:rPr>
          <w:spacing w:val="-6"/>
        </w:rPr>
        <w:t> </w:t>
      </w:r>
      <w:r>
        <w:rPr/>
        <w:t>Regional</w:t>
      </w:r>
      <w:r>
        <w:rPr>
          <w:spacing w:val="-6"/>
        </w:rPr>
        <w:t> </w:t>
      </w:r>
      <w:r>
        <w:rPr/>
        <w:t>Economics,</w:t>
      </w:r>
      <w:r>
        <w:rPr>
          <w:spacing w:val="-6"/>
        </w:rPr>
        <w:t> </w:t>
      </w:r>
      <w:r>
        <w:rPr/>
        <w:t>Paris</w:t>
      </w:r>
      <w:r>
        <w:rPr>
          <w:spacing w:val="-6"/>
        </w:rPr>
        <w:t> </w:t>
      </w:r>
      <w:r>
        <w:rPr/>
        <w:t>(October</w:t>
      </w:r>
      <w:r>
        <w:rPr>
          <w:spacing w:val="-6"/>
        </w:rPr>
        <w:t> </w:t>
      </w:r>
      <w:r>
        <w:rPr>
          <w:spacing w:val="-2"/>
        </w:rPr>
        <w:t>2017)</w:t>
      </w:r>
    </w:p>
    <w:p>
      <w:pPr>
        <w:pStyle w:val="BodyText"/>
        <w:ind w:right="1861"/>
      </w:pPr>
      <w:r>
        <w:rPr/>
        <w:t>International</w:t>
      </w:r>
      <w:r>
        <w:rPr>
          <w:spacing w:val="-4"/>
        </w:rPr>
        <w:t> </w:t>
      </w:r>
      <w:r>
        <w:rPr/>
        <w:t>Seminar</w:t>
      </w:r>
      <w:r>
        <w:rPr>
          <w:spacing w:val="-4"/>
        </w:rPr>
        <w:t> </w:t>
      </w:r>
      <w:r>
        <w:rPr/>
        <w:t>in</w:t>
      </w:r>
      <w:r>
        <w:rPr>
          <w:spacing w:val="-4"/>
        </w:rPr>
        <w:t> </w:t>
      </w:r>
      <w:r>
        <w:rPr/>
        <w:t>Regional</w:t>
      </w:r>
      <w:r>
        <w:rPr>
          <w:spacing w:val="-4"/>
        </w:rPr>
        <w:t> </w:t>
      </w:r>
      <w:r>
        <w:rPr/>
        <w:t>and</w:t>
      </w:r>
      <w:r>
        <w:rPr>
          <w:spacing w:val="-4"/>
        </w:rPr>
        <w:t> </w:t>
      </w:r>
      <w:r>
        <w:rPr/>
        <w:t>Urban</w:t>
      </w:r>
      <w:r>
        <w:rPr>
          <w:spacing w:val="-4"/>
        </w:rPr>
        <w:t> </w:t>
      </w:r>
      <w:r>
        <w:rPr/>
        <w:t>Economics,</w:t>
      </w:r>
      <w:r>
        <w:rPr>
          <w:spacing w:val="-4"/>
        </w:rPr>
        <w:t> </w:t>
      </w:r>
      <w:r>
        <w:rPr/>
        <w:t>Cartagena,</w:t>
      </w:r>
      <w:r>
        <w:rPr>
          <w:spacing w:val="-4"/>
        </w:rPr>
        <w:t> </w:t>
      </w:r>
      <w:r>
        <w:rPr/>
        <w:t>Colombia</w:t>
      </w:r>
      <w:r>
        <w:rPr>
          <w:spacing w:val="-4"/>
        </w:rPr>
        <w:t> </w:t>
      </w:r>
      <w:r>
        <w:rPr/>
        <w:t>(July</w:t>
      </w:r>
      <w:r>
        <w:rPr>
          <w:spacing w:val="-4"/>
        </w:rPr>
        <w:t> </w:t>
      </w:r>
      <w:r>
        <w:rPr/>
        <w:t>2017) Urban and Regional Workshop, Universidad Javeriana, Bogotá, Colombia (June 2017) Macro and Micro Economics of Climate Change, UCSB (May 2017)</w:t>
      </w:r>
    </w:p>
    <w:p>
      <w:pPr>
        <w:pStyle w:val="BodyText"/>
      </w:pPr>
      <w:r>
        <w:rPr/>
        <w:t>NBER</w:t>
      </w:r>
      <w:r>
        <w:rPr>
          <w:spacing w:val="-7"/>
        </w:rPr>
        <w:t> </w:t>
      </w:r>
      <w:r>
        <w:rPr/>
        <w:t>Political</w:t>
      </w:r>
      <w:r>
        <w:rPr>
          <w:spacing w:val="-6"/>
        </w:rPr>
        <w:t> </w:t>
      </w:r>
      <w:r>
        <w:rPr/>
        <w:t>Economy</w:t>
      </w:r>
      <w:r>
        <w:rPr>
          <w:spacing w:val="-7"/>
        </w:rPr>
        <w:t> </w:t>
      </w:r>
      <w:r>
        <w:rPr/>
        <w:t>(April</w:t>
      </w:r>
      <w:r>
        <w:rPr>
          <w:spacing w:val="-6"/>
        </w:rPr>
        <w:t> </w:t>
      </w:r>
      <w:r>
        <w:rPr>
          <w:spacing w:val="-2"/>
        </w:rPr>
        <w:t>2017)</w:t>
      </w:r>
    </w:p>
    <w:p>
      <w:pPr>
        <w:pStyle w:val="BodyText"/>
        <w:ind w:right="3463"/>
      </w:pPr>
      <w:r>
        <w:rPr/>
        <w:t>Workshop</w:t>
      </w:r>
      <w:r>
        <w:rPr>
          <w:spacing w:val="-5"/>
        </w:rPr>
        <w:t> </w:t>
      </w:r>
      <w:r>
        <w:rPr/>
        <w:t>on</w:t>
      </w:r>
      <w:r>
        <w:rPr>
          <w:spacing w:val="-5"/>
        </w:rPr>
        <w:t> </w:t>
      </w:r>
      <w:r>
        <w:rPr/>
        <w:t>100</w:t>
      </w:r>
      <w:r>
        <w:rPr>
          <w:spacing w:val="-5"/>
        </w:rPr>
        <w:t> </w:t>
      </w:r>
      <w:r>
        <w:rPr/>
        <w:t>years</w:t>
      </w:r>
      <w:r>
        <w:rPr>
          <w:spacing w:val="-5"/>
        </w:rPr>
        <w:t> </w:t>
      </w:r>
      <w:r>
        <w:rPr/>
        <w:t>on</w:t>
      </w:r>
      <w:r>
        <w:rPr>
          <w:spacing w:val="-5"/>
        </w:rPr>
        <w:t> </w:t>
      </w:r>
      <w:r>
        <w:rPr/>
        <w:t>Panama</w:t>
      </w:r>
      <w:r>
        <w:rPr>
          <w:spacing w:val="-5"/>
        </w:rPr>
        <w:t> </w:t>
      </w:r>
      <w:r>
        <w:rPr/>
        <w:t>Canal,</w:t>
      </w:r>
      <w:r>
        <w:rPr>
          <w:spacing w:val="-5"/>
        </w:rPr>
        <w:t> </w:t>
      </w:r>
      <w:r>
        <w:rPr/>
        <w:t>Panama</w:t>
      </w:r>
      <w:r>
        <w:rPr>
          <w:spacing w:val="-5"/>
        </w:rPr>
        <w:t> </w:t>
      </w:r>
      <w:r>
        <w:rPr/>
        <w:t>(September</w:t>
      </w:r>
      <w:r>
        <w:rPr>
          <w:spacing w:val="-5"/>
        </w:rPr>
        <w:t> </w:t>
      </w:r>
      <w:r>
        <w:rPr/>
        <w:t>2016) IES Summer Workshop, Princeton (July 2016)</w:t>
      </w:r>
    </w:p>
    <w:p>
      <w:pPr>
        <w:pStyle w:val="BodyText"/>
      </w:pPr>
      <w:r>
        <w:rPr/>
        <w:t>Conference</w:t>
      </w:r>
      <w:r>
        <w:rPr>
          <w:spacing w:val="-7"/>
        </w:rPr>
        <w:t> </w:t>
      </w:r>
      <w:r>
        <w:rPr/>
        <w:t>in</w:t>
      </w:r>
      <w:r>
        <w:rPr>
          <w:spacing w:val="-6"/>
        </w:rPr>
        <w:t> </w:t>
      </w:r>
      <w:r>
        <w:rPr/>
        <w:t>honor</w:t>
      </w:r>
      <w:r>
        <w:rPr>
          <w:spacing w:val="-7"/>
        </w:rPr>
        <w:t> </w:t>
      </w:r>
      <w:r>
        <w:rPr/>
        <w:t>of</w:t>
      </w:r>
      <w:r>
        <w:rPr>
          <w:spacing w:val="-6"/>
        </w:rPr>
        <w:t> </w:t>
      </w:r>
      <w:r>
        <w:rPr/>
        <w:t>Shlomo</w:t>
      </w:r>
      <w:r>
        <w:rPr>
          <w:spacing w:val="-6"/>
        </w:rPr>
        <w:t> </w:t>
      </w:r>
      <w:r>
        <w:rPr/>
        <w:t>Weber,</w:t>
      </w:r>
      <w:r>
        <w:rPr>
          <w:spacing w:val="-7"/>
        </w:rPr>
        <w:t> </w:t>
      </w:r>
      <w:r>
        <w:rPr/>
        <w:t>Southern</w:t>
      </w:r>
      <w:r>
        <w:rPr>
          <w:spacing w:val="-6"/>
        </w:rPr>
        <w:t> </w:t>
      </w:r>
      <w:r>
        <w:rPr/>
        <w:t>Methodist</w:t>
      </w:r>
      <w:r>
        <w:rPr>
          <w:spacing w:val="-7"/>
        </w:rPr>
        <w:t> </w:t>
      </w:r>
      <w:r>
        <w:rPr/>
        <w:t>University</w:t>
      </w:r>
      <w:r>
        <w:rPr>
          <w:spacing w:val="-6"/>
        </w:rPr>
        <w:t> </w:t>
      </w:r>
      <w:r>
        <w:rPr/>
        <w:t>(April</w:t>
      </w:r>
      <w:r>
        <w:rPr>
          <w:spacing w:val="-6"/>
        </w:rPr>
        <w:t> </w:t>
      </w:r>
      <w:r>
        <w:rPr>
          <w:spacing w:val="-2"/>
        </w:rPr>
        <w:t>2016)</w:t>
      </w:r>
    </w:p>
    <w:p>
      <w:pPr>
        <w:pStyle w:val="BodyText"/>
        <w:ind w:right="1271"/>
      </w:pPr>
      <w:r>
        <w:rPr/>
        <w:t>Third</w:t>
      </w:r>
      <w:r>
        <w:rPr>
          <w:spacing w:val="-4"/>
        </w:rPr>
        <w:t> </w:t>
      </w:r>
      <w:r>
        <w:rPr/>
        <w:t>Urbanization</w:t>
      </w:r>
      <w:r>
        <w:rPr>
          <w:spacing w:val="-4"/>
        </w:rPr>
        <w:t> </w:t>
      </w:r>
      <w:r>
        <w:rPr/>
        <w:t>and</w:t>
      </w:r>
      <w:r>
        <w:rPr>
          <w:spacing w:val="-4"/>
        </w:rPr>
        <w:t> </w:t>
      </w:r>
      <w:r>
        <w:rPr/>
        <w:t>Poverty</w:t>
      </w:r>
      <w:r>
        <w:rPr>
          <w:spacing w:val="-4"/>
        </w:rPr>
        <w:t> </w:t>
      </w:r>
      <w:r>
        <w:rPr/>
        <w:t>Reduction</w:t>
      </w:r>
      <w:r>
        <w:rPr>
          <w:spacing w:val="-4"/>
        </w:rPr>
        <w:t> </w:t>
      </w:r>
      <w:r>
        <w:rPr/>
        <w:t>Research</w:t>
      </w:r>
      <w:r>
        <w:rPr>
          <w:spacing w:val="-4"/>
        </w:rPr>
        <w:t> </w:t>
      </w:r>
      <w:r>
        <w:rPr/>
        <w:t>Conference,</w:t>
      </w:r>
      <w:r>
        <w:rPr>
          <w:spacing w:val="-4"/>
        </w:rPr>
        <w:t> </w:t>
      </w:r>
      <w:r>
        <w:rPr/>
        <w:t>World</w:t>
      </w:r>
      <w:r>
        <w:rPr>
          <w:spacing w:val="-4"/>
        </w:rPr>
        <w:t> </w:t>
      </w:r>
      <w:r>
        <w:rPr/>
        <w:t>Bank</w:t>
      </w:r>
      <w:r>
        <w:rPr>
          <w:spacing w:val="-4"/>
        </w:rPr>
        <w:t> </w:t>
      </w:r>
      <w:r>
        <w:rPr/>
        <w:t>(February</w:t>
      </w:r>
      <w:r>
        <w:rPr>
          <w:spacing w:val="-4"/>
        </w:rPr>
        <w:t> </w:t>
      </w:r>
      <w:r>
        <w:rPr/>
        <w:t>2016) North American Meetings of the Regional Science Association, Portland (November 2015) Conference on Urban and Regional Economics, Basel (September 2015)</w:t>
      </w:r>
    </w:p>
    <w:p>
      <w:pPr>
        <w:pStyle w:val="BodyText"/>
      </w:pPr>
      <w:r>
        <w:rPr/>
        <w:t>IGC</w:t>
      </w:r>
      <w:r>
        <w:rPr>
          <w:spacing w:val="-8"/>
        </w:rPr>
        <w:t> </w:t>
      </w:r>
      <w:r>
        <w:rPr/>
        <w:t>Cities</w:t>
      </w:r>
      <w:r>
        <w:rPr>
          <w:spacing w:val="-6"/>
        </w:rPr>
        <w:t> </w:t>
      </w:r>
      <w:r>
        <w:rPr/>
        <w:t>Conference,</w:t>
      </w:r>
      <w:r>
        <w:rPr>
          <w:spacing w:val="-6"/>
        </w:rPr>
        <w:t> </w:t>
      </w:r>
      <w:r>
        <w:rPr/>
        <w:t>London</w:t>
      </w:r>
      <w:r>
        <w:rPr>
          <w:spacing w:val="-6"/>
        </w:rPr>
        <w:t> </w:t>
      </w:r>
      <w:r>
        <w:rPr/>
        <w:t>(May</w:t>
      </w:r>
      <w:r>
        <w:rPr>
          <w:spacing w:val="-6"/>
        </w:rPr>
        <w:t> </w:t>
      </w:r>
      <w:r>
        <w:rPr>
          <w:spacing w:val="-2"/>
        </w:rPr>
        <w:t>2015)</w:t>
      </w:r>
    </w:p>
    <w:p>
      <w:pPr>
        <w:pStyle w:val="BodyText"/>
        <w:ind w:right="1271"/>
      </w:pPr>
      <w:r>
        <w:rPr/>
        <w:t>Deep-Rooted Factors in Comparative Economic Development, Brown University (May 2015) Housing-Urban-Labor-Macro (HULM) Conference, Washington University, St Louis (April 2015) NBER Environmental and Energy Economics Program Meeting, Cambridge, Mass. (March 2015) Fifteenth</w:t>
      </w:r>
      <w:r>
        <w:rPr>
          <w:spacing w:val="-4"/>
        </w:rPr>
        <w:t> </w:t>
      </w:r>
      <w:r>
        <w:rPr/>
        <w:t>Annual</w:t>
      </w:r>
      <w:r>
        <w:rPr>
          <w:spacing w:val="-4"/>
        </w:rPr>
        <w:t> </w:t>
      </w:r>
      <w:r>
        <w:rPr/>
        <w:t>Conference</w:t>
      </w:r>
      <w:r>
        <w:rPr>
          <w:spacing w:val="-4"/>
        </w:rPr>
        <w:t> </w:t>
      </w:r>
      <w:r>
        <w:rPr/>
        <w:t>on</w:t>
      </w:r>
      <w:r>
        <w:rPr>
          <w:spacing w:val="-4"/>
        </w:rPr>
        <w:t> </w:t>
      </w:r>
      <w:r>
        <w:rPr/>
        <w:t>Indian</w:t>
      </w:r>
      <w:r>
        <w:rPr>
          <w:spacing w:val="-4"/>
        </w:rPr>
        <w:t> </w:t>
      </w:r>
      <w:r>
        <w:rPr/>
        <w:t>Economic</w:t>
      </w:r>
      <w:r>
        <w:rPr>
          <w:spacing w:val="-4"/>
        </w:rPr>
        <w:t> </w:t>
      </w:r>
      <w:r>
        <w:rPr/>
        <w:t>Policy</w:t>
      </w:r>
      <w:r>
        <w:rPr>
          <w:spacing w:val="-4"/>
        </w:rPr>
        <w:t> </w:t>
      </w:r>
      <w:r>
        <w:rPr/>
        <w:t>Reform,</w:t>
      </w:r>
      <w:r>
        <w:rPr>
          <w:spacing w:val="-4"/>
        </w:rPr>
        <w:t> </w:t>
      </w:r>
      <w:r>
        <w:rPr/>
        <w:t>Stanford</w:t>
      </w:r>
      <w:r>
        <w:rPr>
          <w:spacing w:val="-4"/>
        </w:rPr>
        <w:t> </w:t>
      </w:r>
      <w:r>
        <w:rPr/>
        <w:t>University</w:t>
      </w:r>
      <w:r>
        <w:rPr>
          <w:spacing w:val="-4"/>
        </w:rPr>
        <w:t> </w:t>
      </w:r>
      <w:r>
        <w:rPr/>
        <w:t>(June</w:t>
      </w:r>
      <w:r>
        <w:rPr>
          <w:spacing w:val="-4"/>
        </w:rPr>
        <w:t> </w:t>
      </w:r>
      <w:r>
        <w:rPr/>
        <w:t>2014) Challenges in the Process of Urbanization, Stanford Center at Peking University (May 2014) Handbook of Regional and Urban Economics Conference, Philadelphia (May 2014)</w:t>
      </w:r>
    </w:p>
    <w:p>
      <w:pPr>
        <w:pStyle w:val="BodyText"/>
        <w:spacing w:line="265" w:lineRule="exact"/>
      </w:pPr>
      <w:r>
        <w:rPr/>
        <w:t>NBER</w:t>
      </w:r>
      <w:r>
        <w:rPr>
          <w:spacing w:val="-9"/>
        </w:rPr>
        <w:t> </w:t>
      </w:r>
      <w:r>
        <w:rPr/>
        <w:t>Summer</w:t>
      </w:r>
      <w:r>
        <w:rPr>
          <w:spacing w:val="-7"/>
        </w:rPr>
        <w:t> </w:t>
      </w:r>
      <w:r>
        <w:rPr/>
        <w:t>Institute,</w:t>
      </w:r>
      <w:r>
        <w:rPr>
          <w:spacing w:val="-7"/>
        </w:rPr>
        <w:t> </w:t>
      </w:r>
      <w:r>
        <w:rPr/>
        <w:t>Cambridge</w:t>
      </w:r>
      <w:r>
        <w:rPr>
          <w:spacing w:val="-7"/>
        </w:rPr>
        <w:t> </w:t>
      </w:r>
      <w:r>
        <w:rPr/>
        <w:t>(July</w:t>
      </w:r>
      <w:r>
        <w:rPr>
          <w:spacing w:val="-6"/>
        </w:rPr>
        <w:t> </w:t>
      </w:r>
      <w:r>
        <w:rPr>
          <w:spacing w:val="-2"/>
        </w:rPr>
        <w:t>2013)</w:t>
      </w:r>
    </w:p>
    <w:p>
      <w:pPr>
        <w:pStyle w:val="BodyText"/>
        <w:spacing w:after="0" w:line="265" w:lineRule="exact"/>
        <w:sectPr>
          <w:pgSz w:w="12240" w:h="15840"/>
          <w:pgMar w:top="1800" w:bottom="280" w:left="1080" w:right="1080"/>
        </w:sectPr>
      </w:pPr>
    </w:p>
    <w:p>
      <w:pPr>
        <w:pStyle w:val="BodyText"/>
        <w:spacing w:before="81"/>
      </w:pPr>
      <w:r>
        <w:rPr/>
        <w:t>European</w:t>
      </w:r>
      <w:r>
        <w:rPr>
          <w:spacing w:val="-8"/>
        </w:rPr>
        <w:t> </w:t>
      </w:r>
      <w:r>
        <w:rPr/>
        <w:t>Research</w:t>
      </w:r>
      <w:r>
        <w:rPr>
          <w:spacing w:val="-7"/>
        </w:rPr>
        <w:t> </w:t>
      </w:r>
      <w:r>
        <w:rPr/>
        <w:t>Workshop</w:t>
      </w:r>
      <w:r>
        <w:rPr>
          <w:spacing w:val="-7"/>
        </w:rPr>
        <w:t> </w:t>
      </w:r>
      <w:r>
        <w:rPr/>
        <w:t>in</w:t>
      </w:r>
      <w:r>
        <w:rPr>
          <w:spacing w:val="-7"/>
        </w:rPr>
        <w:t> </w:t>
      </w:r>
      <w:r>
        <w:rPr/>
        <w:t>International</w:t>
      </w:r>
      <w:r>
        <w:rPr>
          <w:spacing w:val="-7"/>
        </w:rPr>
        <w:t> </w:t>
      </w:r>
      <w:r>
        <w:rPr/>
        <w:t>Trade,</w:t>
      </w:r>
      <w:r>
        <w:rPr>
          <w:spacing w:val="-7"/>
        </w:rPr>
        <w:t> </w:t>
      </w:r>
      <w:r>
        <w:rPr/>
        <w:t>CEPR,</w:t>
      </w:r>
      <w:r>
        <w:rPr>
          <w:spacing w:val="-7"/>
        </w:rPr>
        <w:t> </w:t>
      </w:r>
      <w:r>
        <w:rPr/>
        <w:t>Rotterdam</w:t>
      </w:r>
      <w:r>
        <w:rPr>
          <w:spacing w:val="-7"/>
        </w:rPr>
        <w:t> </w:t>
      </w:r>
      <w:r>
        <w:rPr/>
        <w:t>(June</w:t>
      </w:r>
      <w:r>
        <w:rPr>
          <w:spacing w:val="-7"/>
        </w:rPr>
        <w:t> </w:t>
      </w:r>
      <w:r>
        <w:rPr>
          <w:spacing w:val="-2"/>
        </w:rPr>
        <w:t>2013)</w:t>
      </w:r>
    </w:p>
    <w:p>
      <w:pPr>
        <w:pStyle w:val="BodyText"/>
        <w:spacing w:before="1"/>
        <w:ind w:left="783" w:hanging="567"/>
      </w:pPr>
      <w:r>
        <w:rPr/>
        <w:t>X</w:t>
      </w:r>
      <w:r>
        <w:rPr>
          <w:spacing w:val="-4"/>
        </w:rPr>
        <w:t> </w:t>
      </w:r>
      <w:r>
        <w:rPr/>
        <w:t>International</w:t>
      </w:r>
      <w:r>
        <w:rPr>
          <w:spacing w:val="-4"/>
        </w:rPr>
        <w:t> </w:t>
      </w:r>
      <w:r>
        <w:rPr/>
        <w:t>Research</w:t>
      </w:r>
      <w:r>
        <w:rPr>
          <w:spacing w:val="-4"/>
        </w:rPr>
        <w:t> </w:t>
      </w:r>
      <w:r>
        <w:rPr/>
        <w:t>Conference</w:t>
      </w:r>
      <w:r>
        <w:rPr>
          <w:spacing w:val="-4"/>
        </w:rPr>
        <w:t> </w:t>
      </w:r>
      <w:r>
        <w:rPr/>
        <w:t>on</w:t>
      </w:r>
      <w:r>
        <w:rPr>
          <w:spacing w:val="-4"/>
        </w:rPr>
        <w:t> </w:t>
      </w:r>
      <w:r>
        <w:rPr/>
        <w:t>the</w:t>
      </w:r>
      <w:r>
        <w:rPr>
          <w:spacing w:val="-4"/>
        </w:rPr>
        <w:t> </w:t>
      </w:r>
      <w:r>
        <w:rPr/>
        <w:t>Problems</w:t>
      </w:r>
      <w:r>
        <w:rPr>
          <w:spacing w:val="-4"/>
        </w:rPr>
        <w:t> </w:t>
      </w:r>
      <w:r>
        <w:rPr/>
        <w:t>of</w:t>
      </w:r>
      <w:r>
        <w:rPr>
          <w:spacing w:val="-4"/>
        </w:rPr>
        <w:t> </w:t>
      </w:r>
      <w:r>
        <w:rPr/>
        <w:t>Modern</w:t>
      </w:r>
      <w:r>
        <w:rPr>
          <w:spacing w:val="-4"/>
        </w:rPr>
        <w:t> </w:t>
      </w:r>
      <w:r>
        <w:rPr/>
        <w:t>Economic</w:t>
      </w:r>
      <w:r>
        <w:rPr>
          <w:spacing w:val="-4"/>
        </w:rPr>
        <w:t> </w:t>
      </w:r>
      <w:r>
        <w:rPr/>
        <w:t>Development,</w:t>
      </w:r>
      <w:r>
        <w:rPr>
          <w:spacing w:val="-4"/>
        </w:rPr>
        <w:t> </w:t>
      </w:r>
      <w:r>
        <w:rPr/>
        <w:t>Ural</w:t>
      </w:r>
      <w:r>
        <w:rPr>
          <w:spacing w:val="-4"/>
        </w:rPr>
        <w:t> </w:t>
      </w:r>
      <w:r>
        <w:rPr/>
        <w:t>Federal University, Ekaterinburg (April 2013)</w:t>
      </w:r>
    </w:p>
    <w:p>
      <w:pPr>
        <w:pStyle w:val="BodyText"/>
        <w:ind w:right="2808"/>
      </w:pPr>
      <w:r>
        <w:rPr/>
        <w:t>Nations</w:t>
      </w:r>
      <w:r>
        <w:rPr>
          <w:spacing w:val="-5"/>
        </w:rPr>
        <w:t> </w:t>
      </w:r>
      <w:r>
        <w:rPr/>
        <w:t>and</w:t>
      </w:r>
      <w:r>
        <w:rPr>
          <w:spacing w:val="-5"/>
        </w:rPr>
        <w:t> </w:t>
      </w:r>
      <w:r>
        <w:rPr/>
        <w:t>Regions</w:t>
      </w:r>
      <w:r>
        <w:rPr>
          <w:spacing w:val="-5"/>
        </w:rPr>
        <w:t> </w:t>
      </w:r>
      <w:r>
        <w:rPr/>
        <w:t>after</w:t>
      </w:r>
      <w:r>
        <w:rPr>
          <w:spacing w:val="-5"/>
        </w:rPr>
        <w:t> </w:t>
      </w:r>
      <w:r>
        <w:rPr/>
        <w:t>the</w:t>
      </w:r>
      <w:r>
        <w:rPr>
          <w:spacing w:val="-5"/>
        </w:rPr>
        <w:t> </w:t>
      </w:r>
      <w:r>
        <w:rPr/>
        <w:t>Great</w:t>
      </w:r>
      <w:r>
        <w:rPr>
          <w:spacing w:val="-5"/>
        </w:rPr>
        <w:t> </w:t>
      </w:r>
      <w:r>
        <w:rPr/>
        <w:t>Recession</w:t>
      </w:r>
      <w:r>
        <w:rPr>
          <w:spacing w:val="-5"/>
        </w:rPr>
        <w:t> </w:t>
      </w:r>
      <w:r>
        <w:rPr/>
        <w:t>(Rotterdam,</w:t>
      </w:r>
      <w:r>
        <w:rPr>
          <w:spacing w:val="-5"/>
        </w:rPr>
        <w:t> </w:t>
      </w:r>
      <w:r>
        <w:rPr/>
        <w:t>December</w:t>
      </w:r>
      <w:r>
        <w:rPr>
          <w:spacing w:val="-5"/>
        </w:rPr>
        <w:t> </w:t>
      </w:r>
      <w:r>
        <w:rPr/>
        <w:t>2012) 6th Urban Research and Knowledge Symposium (Barcelona, October 2012) North American Econometric Society Meetings, Chicago (January 2012) Conference on Housing Market Dynamics, Duke (October 2010)</w:t>
      </w:r>
    </w:p>
    <w:p>
      <w:pPr>
        <w:pStyle w:val="BodyText"/>
        <w:spacing w:before="1"/>
        <w:ind w:right="3054"/>
      </w:pPr>
      <w:r>
        <w:rPr/>
        <w:t>Conference</w:t>
      </w:r>
      <w:r>
        <w:rPr>
          <w:spacing w:val="-5"/>
        </w:rPr>
        <w:t> </w:t>
      </w:r>
      <w:r>
        <w:rPr/>
        <w:t>on</w:t>
      </w:r>
      <w:r>
        <w:rPr>
          <w:spacing w:val="-5"/>
        </w:rPr>
        <w:t> </w:t>
      </w:r>
      <w:r>
        <w:rPr/>
        <w:t>Urban</w:t>
      </w:r>
      <w:r>
        <w:rPr>
          <w:spacing w:val="-5"/>
        </w:rPr>
        <w:t> </w:t>
      </w:r>
      <w:r>
        <w:rPr/>
        <w:t>and</w:t>
      </w:r>
      <w:r>
        <w:rPr>
          <w:spacing w:val="-5"/>
        </w:rPr>
        <w:t> </w:t>
      </w:r>
      <w:r>
        <w:rPr/>
        <w:t>Regional</w:t>
      </w:r>
      <w:r>
        <w:rPr>
          <w:spacing w:val="-5"/>
        </w:rPr>
        <w:t> </w:t>
      </w:r>
      <w:r>
        <w:rPr/>
        <w:t>Economics,</w:t>
      </w:r>
      <w:r>
        <w:rPr>
          <w:spacing w:val="-5"/>
        </w:rPr>
        <w:t> </w:t>
      </w:r>
      <w:r>
        <w:rPr/>
        <w:t>Princeton</w:t>
      </w:r>
      <w:r>
        <w:rPr>
          <w:spacing w:val="-5"/>
        </w:rPr>
        <w:t> </w:t>
      </w:r>
      <w:r>
        <w:rPr/>
        <w:t>(October</w:t>
      </w:r>
      <w:r>
        <w:rPr>
          <w:spacing w:val="-5"/>
        </w:rPr>
        <w:t> </w:t>
      </w:r>
      <w:r>
        <w:rPr/>
        <w:t>2010) North American Econometric Society Meetings, Atlanta (January 2010)</w:t>
      </w:r>
    </w:p>
    <w:p>
      <w:pPr>
        <w:pStyle w:val="BodyText"/>
        <w:spacing w:line="264" w:lineRule="exact"/>
      </w:pPr>
      <w:r>
        <w:rPr/>
        <w:t>International</w:t>
      </w:r>
      <w:r>
        <w:rPr>
          <w:spacing w:val="-8"/>
        </w:rPr>
        <w:t> </w:t>
      </w:r>
      <w:r>
        <w:rPr/>
        <w:t>Conference</w:t>
      </w:r>
      <w:r>
        <w:rPr>
          <w:spacing w:val="-8"/>
        </w:rPr>
        <w:t> </w:t>
      </w:r>
      <w:r>
        <w:rPr/>
        <w:t>on</w:t>
      </w:r>
      <w:r>
        <w:rPr>
          <w:spacing w:val="-7"/>
        </w:rPr>
        <w:t> </w:t>
      </w:r>
      <w:r>
        <w:rPr/>
        <w:t>New</w:t>
      </w:r>
      <w:r>
        <w:rPr>
          <w:spacing w:val="-8"/>
        </w:rPr>
        <w:t> </w:t>
      </w:r>
      <w:r>
        <w:rPr/>
        <w:t>Economic</w:t>
      </w:r>
      <w:r>
        <w:rPr>
          <w:spacing w:val="-8"/>
        </w:rPr>
        <w:t> </w:t>
      </w:r>
      <w:r>
        <w:rPr/>
        <w:t>Geography,</w:t>
      </w:r>
      <w:r>
        <w:rPr>
          <w:spacing w:val="-7"/>
        </w:rPr>
        <w:t> </w:t>
      </w:r>
      <w:r>
        <w:rPr/>
        <w:t>Passau</w:t>
      </w:r>
      <w:r>
        <w:rPr>
          <w:spacing w:val="-8"/>
        </w:rPr>
        <w:t> </w:t>
      </w:r>
      <w:r>
        <w:rPr/>
        <w:t>(December</w:t>
      </w:r>
      <w:r>
        <w:rPr>
          <w:spacing w:val="-7"/>
        </w:rPr>
        <w:t> </w:t>
      </w:r>
      <w:r>
        <w:rPr>
          <w:spacing w:val="-2"/>
        </w:rPr>
        <w:t>2008)</w:t>
      </w:r>
    </w:p>
    <w:p>
      <w:pPr>
        <w:pStyle w:val="BodyText"/>
        <w:ind w:right="542"/>
      </w:pPr>
      <w:r>
        <w:rPr/>
        <w:t>7</w:t>
      </w:r>
      <w:r>
        <w:rPr>
          <w:vertAlign w:val="superscript"/>
        </w:rPr>
        <w:t>th</w:t>
      </w:r>
      <w:r>
        <w:rPr>
          <w:spacing w:val="-3"/>
          <w:vertAlign w:val="baseline"/>
        </w:rPr>
        <w:t> </w:t>
      </w:r>
      <w:r>
        <w:rPr>
          <w:vertAlign w:val="baseline"/>
        </w:rPr>
        <w:t>Macroeconomic</w:t>
      </w:r>
      <w:r>
        <w:rPr>
          <w:spacing w:val="-4"/>
          <w:vertAlign w:val="baseline"/>
        </w:rPr>
        <w:t> </w:t>
      </w:r>
      <w:r>
        <w:rPr>
          <w:vertAlign w:val="baseline"/>
        </w:rPr>
        <w:t>Policy</w:t>
      </w:r>
      <w:r>
        <w:rPr>
          <w:spacing w:val="-4"/>
          <w:vertAlign w:val="baseline"/>
        </w:rPr>
        <w:t> </w:t>
      </w:r>
      <w:r>
        <w:rPr>
          <w:vertAlign w:val="baseline"/>
        </w:rPr>
        <w:t>Research</w:t>
      </w:r>
      <w:r>
        <w:rPr>
          <w:spacing w:val="-4"/>
          <w:vertAlign w:val="baseline"/>
        </w:rPr>
        <w:t> </w:t>
      </w:r>
      <w:r>
        <w:rPr>
          <w:vertAlign w:val="baseline"/>
        </w:rPr>
        <w:t>Workshop,</w:t>
      </w:r>
      <w:r>
        <w:rPr>
          <w:spacing w:val="-4"/>
          <w:vertAlign w:val="baseline"/>
        </w:rPr>
        <w:t> </w:t>
      </w:r>
      <w:r>
        <w:rPr>
          <w:vertAlign w:val="baseline"/>
        </w:rPr>
        <w:t>Central</w:t>
      </w:r>
      <w:r>
        <w:rPr>
          <w:spacing w:val="-4"/>
          <w:vertAlign w:val="baseline"/>
        </w:rPr>
        <w:t> </w:t>
      </w:r>
      <w:r>
        <w:rPr>
          <w:vertAlign w:val="baseline"/>
        </w:rPr>
        <w:t>Bank</w:t>
      </w:r>
      <w:r>
        <w:rPr>
          <w:spacing w:val="-4"/>
          <w:vertAlign w:val="baseline"/>
        </w:rPr>
        <w:t> </w:t>
      </w:r>
      <w:r>
        <w:rPr>
          <w:vertAlign w:val="baseline"/>
        </w:rPr>
        <w:t>of</w:t>
      </w:r>
      <w:r>
        <w:rPr>
          <w:spacing w:val="-4"/>
          <w:vertAlign w:val="baseline"/>
        </w:rPr>
        <w:t> </w:t>
      </w:r>
      <w:r>
        <w:rPr>
          <w:vertAlign w:val="baseline"/>
        </w:rPr>
        <w:t>Hungary,</w:t>
      </w:r>
      <w:r>
        <w:rPr>
          <w:spacing w:val="-4"/>
          <w:vertAlign w:val="baseline"/>
        </w:rPr>
        <w:t> </w:t>
      </w:r>
      <w:r>
        <w:rPr>
          <w:vertAlign w:val="baseline"/>
        </w:rPr>
        <w:t>Budapest</w:t>
      </w:r>
      <w:r>
        <w:rPr>
          <w:spacing w:val="-4"/>
          <w:vertAlign w:val="baseline"/>
        </w:rPr>
        <w:t> </w:t>
      </w:r>
      <w:r>
        <w:rPr>
          <w:vertAlign w:val="baseline"/>
        </w:rPr>
        <w:t>(November</w:t>
      </w:r>
      <w:r>
        <w:rPr>
          <w:spacing w:val="-4"/>
          <w:vertAlign w:val="baseline"/>
        </w:rPr>
        <w:t> </w:t>
      </w:r>
      <w:r>
        <w:rPr>
          <w:vertAlign w:val="baseline"/>
        </w:rPr>
        <w:t>2008) PIER Conference on Political Economy, Philadelphia (September 2008)</w:t>
      </w:r>
    </w:p>
    <w:p>
      <w:pPr>
        <w:pStyle w:val="BodyText"/>
        <w:spacing w:before="1"/>
        <w:ind w:right="4650"/>
      </w:pPr>
      <w:r>
        <w:rPr/>
        <w:t>NBER</w:t>
      </w:r>
      <w:r>
        <w:rPr>
          <w:spacing w:val="-7"/>
        </w:rPr>
        <w:t> </w:t>
      </w:r>
      <w:r>
        <w:rPr/>
        <w:t>Summer</w:t>
      </w:r>
      <w:r>
        <w:rPr>
          <w:spacing w:val="-7"/>
        </w:rPr>
        <w:t> </w:t>
      </w:r>
      <w:r>
        <w:rPr/>
        <w:t>Institute,</w:t>
      </w:r>
      <w:r>
        <w:rPr>
          <w:spacing w:val="-7"/>
        </w:rPr>
        <w:t> </w:t>
      </w:r>
      <w:r>
        <w:rPr/>
        <w:t>Growth</w:t>
      </w:r>
      <w:r>
        <w:rPr>
          <w:spacing w:val="-7"/>
        </w:rPr>
        <w:t> </w:t>
      </w:r>
      <w:r>
        <w:rPr/>
        <w:t>Conference</w:t>
      </w:r>
      <w:r>
        <w:rPr>
          <w:spacing w:val="-7"/>
        </w:rPr>
        <w:t> </w:t>
      </w:r>
      <w:r>
        <w:rPr/>
        <w:t>(July</w:t>
      </w:r>
      <w:r>
        <w:rPr>
          <w:spacing w:val="-7"/>
        </w:rPr>
        <w:t> </w:t>
      </w:r>
      <w:r>
        <w:rPr/>
        <w:t>2008) Society for Economic Dynamics, Boston (July 2008)</w:t>
      </w:r>
    </w:p>
    <w:p>
      <w:pPr>
        <w:pStyle w:val="BodyText"/>
      </w:pPr>
      <w:r>
        <w:rPr/>
        <w:t>NBER</w:t>
      </w:r>
      <w:r>
        <w:rPr>
          <w:spacing w:val="-7"/>
        </w:rPr>
        <w:t> </w:t>
      </w:r>
      <w:r>
        <w:rPr/>
        <w:t>Macroeconomics</w:t>
      </w:r>
      <w:r>
        <w:rPr>
          <w:spacing w:val="-7"/>
        </w:rPr>
        <w:t> </w:t>
      </w:r>
      <w:r>
        <w:rPr/>
        <w:t>across</w:t>
      </w:r>
      <w:r>
        <w:rPr>
          <w:spacing w:val="-6"/>
        </w:rPr>
        <w:t> </w:t>
      </w:r>
      <w:r>
        <w:rPr/>
        <w:t>Time</w:t>
      </w:r>
      <w:r>
        <w:rPr>
          <w:spacing w:val="-7"/>
        </w:rPr>
        <w:t> </w:t>
      </w:r>
      <w:r>
        <w:rPr/>
        <w:t>and</w:t>
      </w:r>
      <w:r>
        <w:rPr>
          <w:spacing w:val="-7"/>
        </w:rPr>
        <w:t> </w:t>
      </w:r>
      <w:r>
        <w:rPr/>
        <w:t>Space,</w:t>
      </w:r>
      <w:r>
        <w:rPr>
          <w:spacing w:val="-6"/>
        </w:rPr>
        <w:t> </w:t>
      </w:r>
      <w:r>
        <w:rPr/>
        <w:t>Philadelphia</w:t>
      </w:r>
      <w:r>
        <w:rPr>
          <w:spacing w:val="-7"/>
        </w:rPr>
        <w:t> </w:t>
      </w:r>
      <w:r>
        <w:rPr/>
        <w:t>(May</w:t>
      </w:r>
      <w:r>
        <w:rPr>
          <w:spacing w:val="-6"/>
        </w:rPr>
        <w:t> </w:t>
      </w:r>
      <w:r>
        <w:rPr>
          <w:spacing w:val="-2"/>
        </w:rPr>
        <w:t>2008)</w:t>
      </w:r>
    </w:p>
    <w:p>
      <w:pPr>
        <w:pStyle w:val="BodyText"/>
        <w:spacing w:before="1"/>
      </w:pPr>
      <w:r>
        <w:rPr/>
        <w:t>Spring</w:t>
      </w:r>
      <w:r>
        <w:rPr>
          <w:spacing w:val="-11"/>
        </w:rPr>
        <w:t> </w:t>
      </w:r>
      <w:r>
        <w:rPr/>
        <w:t>Midwest</w:t>
      </w:r>
      <w:r>
        <w:rPr>
          <w:spacing w:val="-8"/>
        </w:rPr>
        <w:t> </w:t>
      </w:r>
      <w:r>
        <w:rPr/>
        <w:t>International</w:t>
      </w:r>
      <w:r>
        <w:rPr>
          <w:spacing w:val="-8"/>
        </w:rPr>
        <w:t> </w:t>
      </w:r>
      <w:r>
        <w:rPr/>
        <w:t>Economics</w:t>
      </w:r>
      <w:r>
        <w:rPr>
          <w:spacing w:val="-8"/>
        </w:rPr>
        <w:t> </w:t>
      </w:r>
      <w:r>
        <w:rPr/>
        <w:t>Meetings,</w:t>
      </w:r>
      <w:r>
        <w:rPr>
          <w:spacing w:val="-9"/>
        </w:rPr>
        <w:t> </w:t>
      </w:r>
      <w:r>
        <w:rPr/>
        <w:t>Champaign,</w:t>
      </w:r>
      <w:r>
        <w:rPr>
          <w:spacing w:val="-8"/>
        </w:rPr>
        <w:t> </w:t>
      </w:r>
      <w:r>
        <w:rPr/>
        <w:t>Illinois</w:t>
      </w:r>
      <w:r>
        <w:rPr>
          <w:spacing w:val="-8"/>
        </w:rPr>
        <w:t> </w:t>
      </w:r>
      <w:r>
        <w:rPr/>
        <w:t>(May</w:t>
      </w:r>
      <w:r>
        <w:rPr>
          <w:spacing w:val="-8"/>
        </w:rPr>
        <w:t> </w:t>
      </w:r>
      <w:r>
        <w:rPr>
          <w:spacing w:val="-2"/>
        </w:rPr>
        <w:t>2008)</w:t>
      </w:r>
    </w:p>
    <w:p>
      <w:pPr>
        <w:pStyle w:val="BodyText"/>
        <w:ind w:right="1369"/>
      </w:pPr>
      <w:r>
        <w:rPr/>
        <w:t>North</w:t>
      </w:r>
      <w:r>
        <w:rPr>
          <w:spacing w:val="-4"/>
        </w:rPr>
        <w:t> </w:t>
      </w:r>
      <w:r>
        <w:rPr/>
        <w:t>American</w:t>
      </w:r>
      <w:r>
        <w:rPr>
          <w:spacing w:val="-4"/>
        </w:rPr>
        <w:t> </w:t>
      </w:r>
      <w:r>
        <w:rPr/>
        <w:t>Meetings</w:t>
      </w:r>
      <w:r>
        <w:rPr>
          <w:spacing w:val="-4"/>
        </w:rPr>
        <w:t> </w:t>
      </w:r>
      <w:r>
        <w:rPr/>
        <w:t>of</w:t>
      </w:r>
      <w:r>
        <w:rPr>
          <w:spacing w:val="-4"/>
        </w:rPr>
        <w:t> </w:t>
      </w:r>
      <w:r>
        <w:rPr/>
        <w:t>the</w:t>
      </w:r>
      <w:r>
        <w:rPr>
          <w:spacing w:val="-4"/>
        </w:rPr>
        <w:t> </w:t>
      </w:r>
      <w:r>
        <w:rPr/>
        <w:t>Regional</w:t>
      </w:r>
      <w:r>
        <w:rPr>
          <w:spacing w:val="-4"/>
        </w:rPr>
        <w:t> </w:t>
      </w:r>
      <w:r>
        <w:rPr/>
        <w:t>Science</w:t>
      </w:r>
      <w:r>
        <w:rPr>
          <w:spacing w:val="-4"/>
        </w:rPr>
        <w:t> </w:t>
      </w:r>
      <w:r>
        <w:rPr/>
        <w:t>Association,</w:t>
      </w:r>
      <w:r>
        <w:rPr>
          <w:spacing w:val="-4"/>
        </w:rPr>
        <w:t> </w:t>
      </w:r>
      <w:r>
        <w:rPr/>
        <w:t>Savannah</w:t>
      </w:r>
      <w:r>
        <w:rPr>
          <w:spacing w:val="-4"/>
        </w:rPr>
        <w:t> </w:t>
      </w:r>
      <w:r>
        <w:rPr/>
        <w:t>(November</w:t>
      </w:r>
      <w:r>
        <w:rPr>
          <w:spacing w:val="-4"/>
        </w:rPr>
        <w:t> </w:t>
      </w:r>
      <w:r>
        <w:rPr/>
        <w:t>2007) ASSA Meetings, Chicago (January 2007)</w:t>
      </w:r>
    </w:p>
    <w:p>
      <w:pPr>
        <w:pStyle w:val="BodyText"/>
        <w:ind w:right="3463"/>
      </w:pPr>
      <w:r>
        <w:rPr/>
        <w:t>Trade,</w:t>
      </w:r>
      <w:r>
        <w:rPr>
          <w:spacing w:val="-6"/>
        </w:rPr>
        <w:t> </w:t>
      </w:r>
      <w:r>
        <w:rPr/>
        <w:t>Industrialization</w:t>
      </w:r>
      <w:r>
        <w:rPr>
          <w:spacing w:val="-6"/>
        </w:rPr>
        <w:t> </w:t>
      </w:r>
      <w:r>
        <w:rPr/>
        <w:t>and</w:t>
      </w:r>
      <w:r>
        <w:rPr>
          <w:spacing w:val="-6"/>
        </w:rPr>
        <w:t> </w:t>
      </w:r>
      <w:r>
        <w:rPr/>
        <w:t>Development,</w:t>
      </w:r>
      <w:r>
        <w:rPr>
          <w:spacing w:val="-6"/>
        </w:rPr>
        <w:t> </w:t>
      </w:r>
      <w:r>
        <w:rPr/>
        <w:t>CEPR,</w:t>
      </w:r>
      <w:r>
        <w:rPr>
          <w:spacing w:val="-6"/>
        </w:rPr>
        <w:t> </w:t>
      </w:r>
      <w:r>
        <w:rPr/>
        <w:t>Paris</w:t>
      </w:r>
      <w:r>
        <w:rPr>
          <w:spacing w:val="-6"/>
        </w:rPr>
        <w:t> </w:t>
      </w:r>
      <w:r>
        <w:rPr/>
        <w:t>(October</w:t>
      </w:r>
      <w:r>
        <w:rPr>
          <w:spacing w:val="-6"/>
        </w:rPr>
        <w:t> </w:t>
      </w:r>
      <w:r>
        <w:rPr/>
        <w:t>2006) Public Policy Symposium, CEPR, Kiel (November 2006)</w:t>
      </w:r>
    </w:p>
    <w:p>
      <w:pPr>
        <w:pStyle w:val="BodyText"/>
        <w:spacing w:before="1"/>
      </w:pPr>
      <w:r>
        <w:rPr/>
        <w:t>Society</w:t>
      </w:r>
      <w:r>
        <w:rPr>
          <w:spacing w:val="-7"/>
        </w:rPr>
        <w:t> </w:t>
      </w:r>
      <w:r>
        <w:rPr/>
        <w:t>for</w:t>
      </w:r>
      <w:r>
        <w:rPr>
          <w:spacing w:val="-7"/>
        </w:rPr>
        <w:t> </w:t>
      </w:r>
      <w:r>
        <w:rPr/>
        <w:t>Economic</w:t>
      </w:r>
      <w:r>
        <w:rPr>
          <w:spacing w:val="-7"/>
        </w:rPr>
        <w:t> </w:t>
      </w:r>
      <w:r>
        <w:rPr/>
        <w:t>Dynamics,</w:t>
      </w:r>
      <w:r>
        <w:rPr>
          <w:spacing w:val="-7"/>
        </w:rPr>
        <w:t> </w:t>
      </w:r>
      <w:r>
        <w:rPr/>
        <w:t>Vancouver</w:t>
      </w:r>
      <w:r>
        <w:rPr>
          <w:spacing w:val="-7"/>
        </w:rPr>
        <w:t> </w:t>
      </w:r>
      <w:r>
        <w:rPr/>
        <w:t>(July</w:t>
      </w:r>
      <w:r>
        <w:rPr>
          <w:spacing w:val="-6"/>
        </w:rPr>
        <w:t> </w:t>
      </w:r>
      <w:r>
        <w:rPr>
          <w:spacing w:val="-4"/>
        </w:rPr>
        <w:t>2006)</w:t>
      </w:r>
    </w:p>
    <w:p>
      <w:pPr>
        <w:pStyle w:val="BodyText"/>
        <w:ind w:right="2214"/>
      </w:pPr>
      <w:r>
        <w:rPr/>
        <w:t>European</w:t>
      </w:r>
      <w:r>
        <w:rPr>
          <w:spacing w:val="-5"/>
        </w:rPr>
        <w:t> </w:t>
      </w:r>
      <w:r>
        <w:rPr/>
        <w:t>Research</w:t>
      </w:r>
      <w:r>
        <w:rPr>
          <w:spacing w:val="-5"/>
        </w:rPr>
        <w:t> </w:t>
      </w:r>
      <w:r>
        <w:rPr/>
        <w:t>Workshop</w:t>
      </w:r>
      <w:r>
        <w:rPr>
          <w:spacing w:val="-5"/>
        </w:rPr>
        <w:t> </w:t>
      </w:r>
      <w:r>
        <w:rPr/>
        <w:t>in</w:t>
      </w:r>
      <w:r>
        <w:rPr>
          <w:spacing w:val="-5"/>
        </w:rPr>
        <w:t> </w:t>
      </w:r>
      <w:r>
        <w:rPr/>
        <w:t>International</w:t>
      </w:r>
      <w:r>
        <w:rPr>
          <w:spacing w:val="-5"/>
        </w:rPr>
        <w:t> </w:t>
      </w:r>
      <w:r>
        <w:rPr/>
        <w:t>Trade,</w:t>
      </w:r>
      <w:r>
        <w:rPr>
          <w:spacing w:val="-5"/>
        </w:rPr>
        <w:t> </w:t>
      </w:r>
      <w:r>
        <w:rPr/>
        <w:t>CEPR,</w:t>
      </w:r>
      <w:r>
        <w:rPr>
          <w:spacing w:val="-5"/>
        </w:rPr>
        <w:t> </w:t>
      </w:r>
      <w:r>
        <w:rPr/>
        <w:t>Vienna</w:t>
      </w:r>
      <w:r>
        <w:rPr>
          <w:spacing w:val="-5"/>
        </w:rPr>
        <w:t> </w:t>
      </w:r>
      <w:r>
        <w:rPr/>
        <w:t>(June</w:t>
      </w:r>
      <w:r>
        <w:rPr>
          <w:spacing w:val="-5"/>
        </w:rPr>
        <w:t> </w:t>
      </w:r>
      <w:r>
        <w:rPr/>
        <w:t>2006) European Trade Study Group, Dublin (September 2005)</w:t>
      </w:r>
    </w:p>
    <w:p>
      <w:pPr>
        <w:pStyle w:val="BodyText"/>
        <w:spacing w:before="1"/>
        <w:ind w:right="1162"/>
      </w:pPr>
      <w:r>
        <w:rPr/>
        <w:t>Spring Midwest International Economics Meetings, Nashville, Tennessee (April 2005) Multicultural Cities: Diversity, Growth and Sustainable Development, Rome (November 2004) Integration</w:t>
      </w:r>
      <w:r>
        <w:rPr>
          <w:spacing w:val="-4"/>
        </w:rPr>
        <w:t> </w:t>
      </w:r>
      <w:r>
        <w:rPr/>
        <w:t>and</w:t>
      </w:r>
      <w:r>
        <w:rPr>
          <w:spacing w:val="-4"/>
        </w:rPr>
        <w:t> </w:t>
      </w:r>
      <w:r>
        <w:rPr/>
        <w:t>Technological</w:t>
      </w:r>
      <w:r>
        <w:rPr>
          <w:spacing w:val="-4"/>
        </w:rPr>
        <w:t> </w:t>
      </w:r>
      <w:r>
        <w:rPr/>
        <w:t>Change:</w:t>
      </w:r>
      <w:r>
        <w:rPr>
          <w:spacing w:val="-4"/>
        </w:rPr>
        <w:t> </w:t>
      </w:r>
      <w:r>
        <w:rPr/>
        <w:t>Challenges</w:t>
      </w:r>
      <w:r>
        <w:rPr>
          <w:spacing w:val="-4"/>
        </w:rPr>
        <w:t> </w:t>
      </w:r>
      <w:r>
        <w:rPr/>
        <w:t>for</w:t>
      </w:r>
      <w:r>
        <w:rPr>
          <w:spacing w:val="-4"/>
        </w:rPr>
        <w:t> </w:t>
      </w:r>
      <w:r>
        <w:rPr/>
        <w:t>European</w:t>
      </w:r>
      <w:r>
        <w:rPr>
          <w:spacing w:val="-4"/>
        </w:rPr>
        <w:t> </w:t>
      </w:r>
      <w:r>
        <w:rPr/>
        <w:t>Regions,</w:t>
      </w:r>
      <w:r>
        <w:rPr>
          <w:spacing w:val="-4"/>
        </w:rPr>
        <w:t> </w:t>
      </w:r>
      <w:r>
        <w:rPr/>
        <w:t>CEPR,</w:t>
      </w:r>
      <w:r>
        <w:rPr>
          <w:spacing w:val="-4"/>
        </w:rPr>
        <w:t> </w:t>
      </w:r>
      <w:r>
        <w:rPr/>
        <w:t>Paris</w:t>
      </w:r>
      <w:r>
        <w:rPr>
          <w:spacing w:val="-4"/>
        </w:rPr>
        <w:t> </w:t>
      </w:r>
      <w:r>
        <w:rPr/>
        <w:t>(June</w:t>
      </w:r>
      <w:r>
        <w:rPr>
          <w:spacing w:val="-4"/>
        </w:rPr>
        <w:t> </w:t>
      </w:r>
      <w:r>
        <w:rPr/>
        <w:t>2004) Simposio de Análisis Económico (December 2003)</w:t>
      </w:r>
    </w:p>
    <w:p>
      <w:pPr>
        <w:pStyle w:val="BodyText"/>
        <w:spacing w:before="1"/>
      </w:pPr>
      <w:r>
        <w:rPr/>
        <w:t>European</w:t>
      </w:r>
      <w:r>
        <w:rPr>
          <w:spacing w:val="-7"/>
        </w:rPr>
        <w:t> </w:t>
      </w:r>
      <w:r>
        <w:rPr/>
        <w:t>Trade</w:t>
      </w:r>
      <w:r>
        <w:rPr>
          <w:spacing w:val="-6"/>
        </w:rPr>
        <w:t> </w:t>
      </w:r>
      <w:r>
        <w:rPr/>
        <w:t>Study</w:t>
      </w:r>
      <w:r>
        <w:rPr>
          <w:spacing w:val="-6"/>
        </w:rPr>
        <w:t> </w:t>
      </w:r>
      <w:r>
        <w:rPr/>
        <w:t>Group,</w:t>
      </w:r>
      <w:r>
        <w:rPr>
          <w:spacing w:val="-7"/>
        </w:rPr>
        <w:t> </w:t>
      </w:r>
      <w:r>
        <w:rPr/>
        <w:t>Kiel</w:t>
      </w:r>
      <w:r>
        <w:rPr>
          <w:spacing w:val="-6"/>
        </w:rPr>
        <w:t> </w:t>
      </w:r>
      <w:r>
        <w:rPr/>
        <w:t>(September</w:t>
      </w:r>
      <w:r>
        <w:rPr>
          <w:spacing w:val="-6"/>
        </w:rPr>
        <w:t> </w:t>
      </w:r>
      <w:r>
        <w:rPr>
          <w:spacing w:val="-2"/>
        </w:rPr>
        <w:t>2002)</w:t>
      </w:r>
    </w:p>
    <w:p>
      <w:pPr>
        <w:pStyle w:val="BodyText"/>
        <w:spacing w:line="237" w:lineRule="auto" w:before="2"/>
        <w:ind w:right="2412"/>
      </w:pPr>
      <w:r>
        <w:rPr/>
        <w:t>European</w:t>
      </w:r>
      <w:r>
        <w:rPr>
          <w:spacing w:val="-5"/>
        </w:rPr>
        <w:t> </w:t>
      </w:r>
      <w:r>
        <w:rPr/>
        <w:t>Research</w:t>
      </w:r>
      <w:r>
        <w:rPr>
          <w:spacing w:val="-5"/>
        </w:rPr>
        <w:t> </w:t>
      </w:r>
      <w:r>
        <w:rPr/>
        <w:t>Workshop</w:t>
      </w:r>
      <w:r>
        <w:rPr>
          <w:spacing w:val="-5"/>
        </w:rPr>
        <w:t> </w:t>
      </w:r>
      <w:r>
        <w:rPr/>
        <w:t>in</w:t>
      </w:r>
      <w:r>
        <w:rPr>
          <w:spacing w:val="-5"/>
        </w:rPr>
        <w:t> </w:t>
      </w:r>
      <w:r>
        <w:rPr/>
        <w:t>International</w:t>
      </w:r>
      <w:r>
        <w:rPr>
          <w:spacing w:val="-5"/>
        </w:rPr>
        <w:t> </w:t>
      </w:r>
      <w:r>
        <w:rPr/>
        <w:t>Trade,</w:t>
      </w:r>
      <w:r>
        <w:rPr>
          <w:spacing w:val="-5"/>
        </w:rPr>
        <w:t> </w:t>
      </w:r>
      <w:r>
        <w:rPr/>
        <w:t>CEPR,</w:t>
      </w:r>
      <w:r>
        <w:rPr>
          <w:spacing w:val="-5"/>
        </w:rPr>
        <w:t> </w:t>
      </w:r>
      <w:r>
        <w:rPr/>
        <w:t>Munich</w:t>
      </w:r>
      <w:r>
        <w:rPr>
          <w:spacing w:val="-5"/>
        </w:rPr>
        <w:t> </w:t>
      </w:r>
      <w:r>
        <w:rPr/>
        <w:t>(June</w:t>
      </w:r>
      <w:r>
        <w:rPr>
          <w:spacing w:val="-5"/>
        </w:rPr>
        <w:t> </w:t>
      </w:r>
      <w:r>
        <w:rPr/>
        <w:t>2002) New Developments in Fiscal Policy Analysis, CEPR/CREI, Barcelona (May 2002) Labor Market Effects of Foreign Direct Investment, Turin (May 2002)</w:t>
      </w:r>
    </w:p>
    <w:p>
      <w:pPr>
        <w:pStyle w:val="BodyText"/>
        <w:spacing w:before="2"/>
        <w:ind w:right="3928"/>
      </w:pPr>
      <w:r>
        <w:rPr/>
        <w:t>European Trade Study Group, Brussels (September 2001) European Economic Association, Lausanne (August 2001) Econometric</w:t>
      </w:r>
      <w:r>
        <w:rPr>
          <w:spacing w:val="-7"/>
        </w:rPr>
        <w:t> </w:t>
      </w:r>
      <w:r>
        <w:rPr/>
        <w:t>Society</w:t>
      </w:r>
      <w:r>
        <w:rPr>
          <w:spacing w:val="-7"/>
        </w:rPr>
        <w:t> </w:t>
      </w:r>
      <w:r>
        <w:rPr/>
        <w:t>European</w:t>
      </w:r>
      <w:r>
        <w:rPr>
          <w:spacing w:val="-7"/>
        </w:rPr>
        <w:t> </w:t>
      </w:r>
      <w:r>
        <w:rPr/>
        <w:t>Meetings,</w:t>
      </w:r>
      <w:r>
        <w:rPr>
          <w:spacing w:val="-7"/>
        </w:rPr>
        <w:t> </w:t>
      </w:r>
      <w:r>
        <w:rPr/>
        <w:t>Lausanne</w:t>
      </w:r>
      <w:r>
        <w:rPr>
          <w:spacing w:val="-7"/>
        </w:rPr>
        <w:t> </w:t>
      </w:r>
      <w:r>
        <w:rPr/>
        <w:t>(August</w:t>
      </w:r>
      <w:r>
        <w:rPr>
          <w:spacing w:val="-7"/>
        </w:rPr>
        <w:t> </w:t>
      </w:r>
      <w:r>
        <w:rPr/>
        <w:t>2001) European Trade Study Group, Glasgow (September 2000)</w:t>
      </w:r>
    </w:p>
    <w:p>
      <w:pPr>
        <w:pStyle w:val="BodyText"/>
        <w:spacing w:before="1"/>
        <w:ind w:right="1861"/>
      </w:pPr>
      <w:r>
        <w:rPr/>
        <w:t>European</w:t>
      </w:r>
      <w:r>
        <w:rPr>
          <w:spacing w:val="-4"/>
        </w:rPr>
        <w:t> </w:t>
      </w:r>
      <w:r>
        <w:rPr/>
        <w:t>Research</w:t>
      </w:r>
      <w:r>
        <w:rPr>
          <w:spacing w:val="-4"/>
        </w:rPr>
        <w:t> </w:t>
      </w:r>
      <w:r>
        <w:rPr/>
        <w:t>Workshop</w:t>
      </w:r>
      <w:r>
        <w:rPr>
          <w:spacing w:val="-4"/>
        </w:rPr>
        <w:t> </w:t>
      </w:r>
      <w:r>
        <w:rPr/>
        <w:t>in</w:t>
      </w:r>
      <w:r>
        <w:rPr>
          <w:spacing w:val="-4"/>
        </w:rPr>
        <w:t> </w:t>
      </w:r>
      <w:r>
        <w:rPr/>
        <w:t>International</w:t>
      </w:r>
      <w:r>
        <w:rPr>
          <w:spacing w:val="-4"/>
        </w:rPr>
        <w:t> </w:t>
      </w:r>
      <w:r>
        <w:rPr/>
        <w:t>Trade,</w:t>
      </w:r>
      <w:r>
        <w:rPr>
          <w:spacing w:val="-4"/>
        </w:rPr>
        <w:t> </w:t>
      </w:r>
      <w:r>
        <w:rPr/>
        <w:t>CEPR,</w:t>
      </w:r>
      <w:r>
        <w:rPr>
          <w:spacing w:val="-4"/>
        </w:rPr>
        <w:t> </w:t>
      </w:r>
      <w:r>
        <w:rPr/>
        <w:t>Copenhagen</w:t>
      </w:r>
      <w:r>
        <w:rPr>
          <w:spacing w:val="-4"/>
        </w:rPr>
        <w:t> </w:t>
      </w:r>
      <w:r>
        <w:rPr/>
        <w:t>(June</w:t>
      </w:r>
      <w:r>
        <w:rPr>
          <w:spacing w:val="-4"/>
        </w:rPr>
        <w:t> </w:t>
      </w:r>
      <w:r>
        <w:rPr/>
        <w:t>2000) European Trade Study Group, Rotterdam (September 1999)</w:t>
      </w:r>
    </w:p>
    <w:p>
      <w:pPr>
        <w:pStyle w:val="BodyText"/>
      </w:pPr>
      <w:r>
        <w:rPr/>
        <w:t>Econometric</w:t>
      </w:r>
      <w:r>
        <w:rPr>
          <w:spacing w:val="-9"/>
        </w:rPr>
        <w:t> </w:t>
      </w:r>
      <w:r>
        <w:rPr/>
        <w:t>Society</w:t>
      </w:r>
      <w:r>
        <w:rPr>
          <w:spacing w:val="-8"/>
        </w:rPr>
        <w:t> </w:t>
      </w:r>
      <w:r>
        <w:rPr/>
        <w:t>European</w:t>
      </w:r>
      <w:r>
        <w:rPr>
          <w:spacing w:val="-8"/>
        </w:rPr>
        <w:t> </w:t>
      </w:r>
      <w:r>
        <w:rPr/>
        <w:t>Meetings,</w:t>
      </w:r>
      <w:r>
        <w:rPr>
          <w:spacing w:val="-9"/>
        </w:rPr>
        <w:t> </w:t>
      </w:r>
      <w:r>
        <w:rPr/>
        <w:t>Toulouse</w:t>
      </w:r>
      <w:r>
        <w:rPr>
          <w:spacing w:val="-8"/>
        </w:rPr>
        <w:t> </w:t>
      </w:r>
      <w:r>
        <w:rPr/>
        <w:t>(August</w:t>
      </w:r>
      <w:r>
        <w:rPr>
          <w:spacing w:val="-8"/>
        </w:rPr>
        <w:t> </w:t>
      </w:r>
      <w:r>
        <w:rPr>
          <w:spacing w:val="-2"/>
        </w:rPr>
        <w:t>1997)</w:t>
      </w:r>
    </w:p>
    <w:p>
      <w:pPr>
        <w:pStyle w:val="BodyText"/>
        <w:ind w:left="0"/>
      </w:pPr>
    </w:p>
    <w:p>
      <w:pPr>
        <w:pStyle w:val="BodyText"/>
        <w:spacing w:before="1"/>
        <w:ind w:left="0"/>
      </w:pPr>
    </w:p>
    <w:p>
      <w:pPr>
        <w:pStyle w:val="Heading1"/>
      </w:pPr>
      <w:r>
        <w:rPr/>
        <w:t>Editorial</w:t>
      </w:r>
      <w:r>
        <w:rPr>
          <w:spacing w:val="-9"/>
        </w:rPr>
        <w:t> </w:t>
      </w:r>
      <w:r>
        <w:rPr>
          <w:spacing w:val="-2"/>
        </w:rPr>
        <w:t>positions</w:t>
      </w:r>
    </w:p>
    <w:p>
      <w:pPr>
        <w:pStyle w:val="BodyText"/>
        <w:spacing w:before="77"/>
        <w:ind w:left="0"/>
        <w:rPr>
          <w:b/>
        </w:rPr>
      </w:pPr>
    </w:p>
    <w:p>
      <w:pPr>
        <w:pStyle w:val="ListParagraph"/>
        <w:numPr>
          <w:ilvl w:val="0"/>
          <w:numId w:val="2"/>
        </w:numPr>
        <w:tabs>
          <w:tab w:pos="935" w:val="left" w:leader="none"/>
        </w:tabs>
        <w:spacing w:line="240" w:lineRule="auto" w:before="0" w:after="0"/>
        <w:ind w:left="935" w:right="0" w:hanging="360"/>
        <w:jc w:val="left"/>
        <w:rPr>
          <w:sz w:val="22"/>
        </w:rPr>
      </w:pPr>
      <w:r>
        <w:rPr>
          <w:sz w:val="22"/>
        </w:rPr>
        <w:t>Associate</w:t>
      </w:r>
      <w:r>
        <w:rPr>
          <w:spacing w:val="-8"/>
          <w:sz w:val="22"/>
        </w:rPr>
        <w:t> </w:t>
      </w:r>
      <w:r>
        <w:rPr>
          <w:sz w:val="22"/>
        </w:rPr>
        <w:t>Editor,</w:t>
      </w:r>
      <w:r>
        <w:rPr>
          <w:spacing w:val="-6"/>
          <w:sz w:val="22"/>
        </w:rPr>
        <w:t> </w:t>
      </w:r>
      <w:r>
        <w:rPr>
          <w:i/>
          <w:sz w:val="22"/>
        </w:rPr>
        <w:t>Journal</w:t>
      </w:r>
      <w:r>
        <w:rPr>
          <w:i/>
          <w:spacing w:val="-7"/>
          <w:sz w:val="22"/>
        </w:rPr>
        <w:t> </w:t>
      </w:r>
      <w:r>
        <w:rPr>
          <w:i/>
          <w:sz w:val="22"/>
        </w:rPr>
        <w:t>of</w:t>
      </w:r>
      <w:r>
        <w:rPr>
          <w:i/>
          <w:spacing w:val="-8"/>
          <w:sz w:val="22"/>
        </w:rPr>
        <w:t> </w:t>
      </w:r>
      <w:r>
        <w:rPr>
          <w:i/>
          <w:sz w:val="22"/>
        </w:rPr>
        <w:t>the</w:t>
      </w:r>
      <w:r>
        <w:rPr>
          <w:i/>
          <w:spacing w:val="-7"/>
          <w:sz w:val="22"/>
        </w:rPr>
        <w:t> </w:t>
      </w:r>
      <w:r>
        <w:rPr>
          <w:i/>
          <w:sz w:val="22"/>
        </w:rPr>
        <w:t>European</w:t>
      </w:r>
      <w:r>
        <w:rPr>
          <w:i/>
          <w:spacing w:val="-7"/>
          <w:sz w:val="22"/>
        </w:rPr>
        <w:t> </w:t>
      </w:r>
      <w:r>
        <w:rPr>
          <w:i/>
          <w:sz w:val="22"/>
        </w:rPr>
        <w:t>Economic</w:t>
      </w:r>
      <w:r>
        <w:rPr>
          <w:i/>
          <w:spacing w:val="-7"/>
          <w:sz w:val="22"/>
        </w:rPr>
        <w:t> </w:t>
      </w:r>
      <w:r>
        <w:rPr>
          <w:i/>
          <w:sz w:val="22"/>
        </w:rPr>
        <w:t>Association</w:t>
      </w:r>
      <w:r>
        <w:rPr>
          <w:sz w:val="22"/>
        </w:rPr>
        <w:t>,</w:t>
      </w:r>
      <w:r>
        <w:rPr>
          <w:spacing w:val="-7"/>
          <w:sz w:val="22"/>
        </w:rPr>
        <w:t> </w:t>
      </w:r>
      <w:r>
        <w:rPr>
          <w:spacing w:val="-2"/>
          <w:sz w:val="22"/>
        </w:rPr>
        <w:t>2025-</w:t>
      </w:r>
    </w:p>
    <w:p>
      <w:pPr>
        <w:pStyle w:val="ListParagraph"/>
        <w:numPr>
          <w:ilvl w:val="0"/>
          <w:numId w:val="2"/>
        </w:numPr>
        <w:tabs>
          <w:tab w:pos="935" w:val="left" w:leader="none"/>
        </w:tabs>
        <w:spacing w:line="240" w:lineRule="auto" w:before="73" w:after="0"/>
        <w:ind w:left="935" w:right="0" w:hanging="360"/>
        <w:jc w:val="left"/>
        <w:rPr>
          <w:sz w:val="22"/>
        </w:rPr>
      </w:pPr>
      <w:r>
        <w:rPr>
          <w:sz w:val="22"/>
        </w:rPr>
        <w:t>Associate</w:t>
      </w:r>
      <w:r>
        <w:rPr>
          <w:spacing w:val="-9"/>
          <w:sz w:val="22"/>
        </w:rPr>
        <w:t> </w:t>
      </w:r>
      <w:r>
        <w:rPr>
          <w:sz w:val="22"/>
        </w:rPr>
        <w:t>Editor,</w:t>
      </w:r>
      <w:r>
        <w:rPr>
          <w:spacing w:val="-6"/>
          <w:sz w:val="22"/>
        </w:rPr>
        <w:t> </w:t>
      </w:r>
      <w:r>
        <w:rPr>
          <w:i/>
          <w:sz w:val="22"/>
        </w:rPr>
        <w:t>Journal</w:t>
      </w:r>
      <w:r>
        <w:rPr>
          <w:i/>
          <w:spacing w:val="-7"/>
          <w:sz w:val="22"/>
        </w:rPr>
        <w:t> </w:t>
      </w:r>
      <w:r>
        <w:rPr>
          <w:i/>
          <w:sz w:val="22"/>
        </w:rPr>
        <w:t>of</w:t>
      </w:r>
      <w:r>
        <w:rPr>
          <w:i/>
          <w:spacing w:val="-7"/>
          <w:sz w:val="22"/>
        </w:rPr>
        <w:t> </w:t>
      </w:r>
      <w:r>
        <w:rPr>
          <w:i/>
          <w:sz w:val="22"/>
        </w:rPr>
        <w:t>Economic</w:t>
      </w:r>
      <w:r>
        <w:rPr>
          <w:i/>
          <w:spacing w:val="-7"/>
          <w:sz w:val="22"/>
        </w:rPr>
        <w:t> </w:t>
      </w:r>
      <w:r>
        <w:rPr>
          <w:i/>
          <w:sz w:val="22"/>
        </w:rPr>
        <w:t>Growth</w:t>
      </w:r>
      <w:r>
        <w:rPr>
          <w:sz w:val="22"/>
        </w:rPr>
        <w:t>,</w:t>
      </w:r>
      <w:r>
        <w:rPr>
          <w:spacing w:val="-6"/>
          <w:sz w:val="22"/>
        </w:rPr>
        <w:t> </w:t>
      </w:r>
      <w:r>
        <w:rPr>
          <w:spacing w:val="-2"/>
          <w:sz w:val="22"/>
        </w:rPr>
        <w:t>2023-</w:t>
      </w:r>
    </w:p>
    <w:p>
      <w:pPr>
        <w:pStyle w:val="ListParagraph"/>
        <w:numPr>
          <w:ilvl w:val="0"/>
          <w:numId w:val="2"/>
        </w:numPr>
        <w:tabs>
          <w:tab w:pos="935" w:val="left" w:leader="none"/>
        </w:tabs>
        <w:spacing w:line="240" w:lineRule="auto" w:before="77" w:after="0"/>
        <w:ind w:left="935" w:right="0" w:hanging="360"/>
        <w:jc w:val="left"/>
        <w:rPr>
          <w:sz w:val="22"/>
        </w:rPr>
      </w:pPr>
      <w:r>
        <w:rPr>
          <w:sz w:val="22"/>
        </w:rPr>
        <w:t>Associate</w:t>
      </w:r>
      <w:r>
        <w:rPr>
          <w:spacing w:val="-7"/>
          <w:sz w:val="22"/>
        </w:rPr>
        <w:t> </w:t>
      </w:r>
      <w:r>
        <w:rPr>
          <w:sz w:val="22"/>
        </w:rPr>
        <w:t>Editor,</w:t>
      </w:r>
      <w:r>
        <w:rPr>
          <w:spacing w:val="-6"/>
          <w:sz w:val="22"/>
        </w:rPr>
        <w:t> </w:t>
      </w:r>
      <w:r>
        <w:rPr>
          <w:i/>
          <w:sz w:val="22"/>
        </w:rPr>
        <w:t>Journal</w:t>
      </w:r>
      <w:r>
        <w:rPr>
          <w:i/>
          <w:spacing w:val="-7"/>
          <w:sz w:val="22"/>
        </w:rPr>
        <w:t> </w:t>
      </w:r>
      <w:r>
        <w:rPr>
          <w:i/>
          <w:sz w:val="22"/>
        </w:rPr>
        <w:t>of</w:t>
      </w:r>
      <w:r>
        <w:rPr>
          <w:i/>
          <w:spacing w:val="-7"/>
          <w:sz w:val="22"/>
        </w:rPr>
        <w:t> </w:t>
      </w:r>
      <w:r>
        <w:rPr>
          <w:i/>
          <w:sz w:val="22"/>
        </w:rPr>
        <w:t>Urban</w:t>
      </w:r>
      <w:r>
        <w:rPr>
          <w:i/>
          <w:spacing w:val="-7"/>
          <w:sz w:val="22"/>
        </w:rPr>
        <w:t> </w:t>
      </w:r>
      <w:r>
        <w:rPr>
          <w:i/>
          <w:sz w:val="22"/>
        </w:rPr>
        <w:t>Economics</w:t>
      </w:r>
      <w:r>
        <w:rPr>
          <w:sz w:val="22"/>
        </w:rPr>
        <w:t>,</w:t>
      </w:r>
      <w:r>
        <w:rPr>
          <w:spacing w:val="-6"/>
          <w:sz w:val="22"/>
        </w:rPr>
        <w:t> </w:t>
      </w:r>
      <w:r>
        <w:rPr>
          <w:spacing w:val="-2"/>
          <w:sz w:val="22"/>
        </w:rPr>
        <w:t>2022-</w:t>
      </w:r>
    </w:p>
    <w:p>
      <w:pPr>
        <w:pStyle w:val="ListParagraph"/>
        <w:numPr>
          <w:ilvl w:val="0"/>
          <w:numId w:val="2"/>
        </w:numPr>
        <w:tabs>
          <w:tab w:pos="935" w:val="left" w:leader="none"/>
        </w:tabs>
        <w:spacing w:line="240" w:lineRule="auto" w:before="72" w:after="0"/>
        <w:ind w:left="935" w:right="0" w:hanging="360"/>
        <w:jc w:val="left"/>
        <w:rPr>
          <w:sz w:val="22"/>
        </w:rPr>
      </w:pPr>
      <w:r>
        <w:rPr>
          <w:sz w:val="22"/>
        </w:rPr>
        <w:t>Associate</w:t>
      </w:r>
      <w:r>
        <w:rPr>
          <w:spacing w:val="-9"/>
          <w:sz w:val="22"/>
        </w:rPr>
        <w:t> </w:t>
      </w:r>
      <w:r>
        <w:rPr>
          <w:sz w:val="22"/>
        </w:rPr>
        <w:t>Editor,</w:t>
      </w:r>
      <w:r>
        <w:rPr>
          <w:spacing w:val="-7"/>
          <w:sz w:val="22"/>
        </w:rPr>
        <w:t> </w:t>
      </w:r>
      <w:r>
        <w:rPr>
          <w:i/>
          <w:sz w:val="22"/>
        </w:rPr>
        <w:t>Journal</w:t>
      </w:r>
      <w:r>
        <w:rPr>
          <w:i/>
          <w:spacing w:val="-8"/>
          <w:sz w:val="22"/>
        </w:rPr>
        <w:t> </w:t>
      </w:r>
      <w:r>
        <w:rPr>
          <w:i/>
          <w:sz w:val="22"/>
        </w:rPr>
        <w:t>of</w:t>
      </w:r>
      <w:r>
        <w:rPr>
          <w:i/>
          <w:spacing w:val="-8"/>
          <w:sz w:val="22"/>
        </w:rPr>
        <w:t> </w:t>
      </w:r>
      <w:r>
        <w:rPr>
          <w:i/>
          <w:sz w:val="22"/>
        </w:rPr>
        <w:t>Economic</w:t>
      </w:r>
      <w:r>
        <w:rPr>
          <w:i/>
          <w:spacing w:val="-8"/>
          <w:sz w:val="22"/>
        </w:rPr>
        <w:t> </w:t>
      </w:r>
      <w:r>
        <w:rPr>
          <w:i/>
          <w:sz w:val="22"/>
        </w:rPr>
        <w:t>Geography</w:t>
      </w:r>
      <w:r>
        <w:rPr>
          <w:sz w:val="22"/>
        </w:rPr>
        <w:t>,</w:t>
      </w:r>
      <w:r>
        <w:rPr>
          <w:spacing w:val="-8"/>
          <w:sz w:val="22"/>
        </w:rPr>
        <w:t> </w:t>
      </w:r>
      <w:r>
        <w:rPr>
          <w:sz w:val="22"/>
        </w:rPr>
        <w:t>2017-</w:t>
      </w:r>
      <w:r>
        <w:rPr>
          <w:spacing w:val="-4"/>
          <w:sz w:val="22"/>
        </w:rPr>
        <w:t>2024</w:t>
      </w:r>
    </w:p>
    <w:p>
      <w:pPr>
        <w:pStyle w:val="ListParagraph"/>
        <w:numPr>
          <w:ilvl w:val="0"/>
          <w:numId w:val="2"/>
        </w:numPr>
        <w:tabs>
          <w:tab w:pos="935" w:val="left" w:leader="none"/>
        </w:tabs>
        <w:spacing w:line="240" w:lineRule="auto" w:before="77" w:after="0"/>
        <w:ind w:left="935" w:right="0" w:hanging="360"/>
        <w:jc w:val="left"/>
        <w:rPr>
          <w:sz w:val="22"/>
        </w:rPr>
      </w:pPr>
      <w:r>
        <w:rPr>
          <w:sz w:val="22"/>
        </w:rPr>
        <w:t>Associate</w:t>
      </w:r>
      <w:r>
        <w:rPr>
          <w:spacing w:val="-11"/>
          <w:sz w:val="22"/>
        </w:rPr>
        <w:t> </w:t>
      </w:r>
      <w:r>
        <w:rPr>
          <w:sz w:val="22"/>
        </w:rPr>
        <w:t>Editor,</w:t>
      </w:r>
      <w:r>
        <w:rPr>
          <w:spacing w:val="-8"/>
          <w:sz w:val="22"/>
        </w:rPr>
        <w:t> </w:t>
      </w:r>
      <w:r>
        <w:rPr>
          <w:i/>
          <w:sz w:val="22"/>
        </w:rPr>
        <w:t>Asian</w:t>
      </w:r>
      <w:r>
        <w:rPr>
          <w:i/>
          <w:spacing w:val="-9"/>
          <w:sz w:val="22"/>
        </w:rPr>
        <w:t> </w:t>
      </w:r>
      <w:r>
        <w:rPr>
          <w:i/>
          <w:sz w:val="22"/>
        </w:rPr>
        <w:t>Development</w:t>
      </w:r>
      <w:r>
        <w:rPr>
          <w:i/>
          <w:spacing w:val="-9"/>
          <w:sz w:val="22"/>
        </w:rPr>
        <w:t> </w:t>
      </w:r>
      <w:r>
        <w:rPr>
          <w:i/>
          <w:sz w:val="22"/>
        </w:rPr>
        <w:t>Review</w:t>
      </w:r>
      <w:r>
        <w:rPr>
          <w:sz w:val="22"/>
        </w:rPr>
        <w:t>,</w:t>
      </w:r>
      <w:r>
        <w:rPr>
          <w:spacing w:val="-8"/>
          <w:sz w:val="22"/>
        </w:rPr>
        <w:t> </w:t>
      </w:r>
      <w:r>
        <w:rPr>
          <w:sz w:val="22"/>
        </w:rPr>
        <w:t>2017-</w:t>
      </w:r>
      <w:r>
        <w:rPr>
          <w:spacing w:val="-4"/>
          <w:sz w:val="22"/>
        </w:rPr>
        <w:t>2023</w:t>
      </w:r>
    </w:p>
    <w:p>
      <w:pPr>
        <w:pStyle w:val="ListParagraph"/>
        <w:numPr>
          <w:ilvl w:val="0"/>
          <w:numId w:val="2"/>
        </w:numPr>
        <w:tabs>
          <w:tab w:pos="935" w:val="left" w:leader="none"/>
        </w:tabs>
        <w:spacing w:line="240" w:lineRule="auto" w:before="72" w:after="0"/>
        <w:ind w:left="935" w:right="0" w:hanging="360"/>
        <w:jc w:val="left"/>
        <w:rPr>
          <w:sz w:val="22"/>
        </w:rPr>
      </w:pPr>
      <w:r>
        <w:rPr>
          <w:sz w:val="22"/>
        </w:rPr>
        <w:t>Associate</w:t>
      </w:r>
      <w:r>
        <w:rPr>
          <w:spacing w:val="-10"/>
          <w:sz w:val="22"/>
        </w:rPr>
        <w:t> </w:t>
      </w:r>
      <w:r>
        <w:rPr>
          <w:sz w:val="22"/>
        </w:rPr>
        <w:t>Editor,</w:t>
      </w:r>
      <w:r>
        <w:rPr>
          <w:spacing w:val="-6"/>
          <w:sz w:val="22"/>
        </w:rPr>
        <w:t> </w:t>
      </w:r>
      <w:r>
        <w:rPr>
          <w:i/>
          <w:sz w:val="22"/>
        </w:rPr>
        <w:t>Review</w:t>
      </w:r>
      <w:r>
        <w:rPr>
          <w:i/>
          <w:spacing w:val="-7"/>
          <w:sz w:val="22"/>
        </w:rPr>
        <w:t> </w:t>
      </w:r>
      <w:r>
        <w:rPr>
          <w:i/>
          <w:sz w:val="22"/>
        </w:rPr>
        <w:t>of</w:t>
      </w:r>
      <w:r>
        <w:rPr>
          <w:i/>
          <w:spacing w:val="-7"/>
          <w:sz w:val="22"/>
        </w:rPr>
        <w:t> </w:t>
      </w:r>
      <w:r>
        <w:rPr>
          <w:i/>
          <w:sz w:val="22"/>
        </w:rPr>
        <w:t>World</w:t>
      </w:r>
      <w:r>
        <w:rPr>
          <w:i/>
          <w:spacing w:val="-7"/>
          <w:sz w:val="22"/>
        </w:rPr>
        <w:t> </w:t>
      </w:r>
      <w:r>
        <w:rPr>
          <w:i/>
          <w:sz w:val="22"/>
        </w:rPr>
        <w:t>Economics</w:t>
      </w:r>
      <w:r>
        <w:rPr>
          <w:sz w:val="22"/>
        </w:rPr>
        <w:t>,</w:t>
      </w:r>
      <w:r>
        <w:rPr>
          <w:spacing w:val="-7"/>
          <w:sz w:val="22"/>
        </w:rPr>
        <w:t> </w:t>
      </w:r>
      <w:r>
        <w:rPr>
          <w:sz w:val="22"/>
        </w:rPr>
        <w:t>2015-</w:t>
      </w:r>
      <w:r>
        <w:rPr>
          <w:spacing w:val="-4"/>
          <w:sz w:val="22"/>
        </w:rPr>
        <w:t>2019</w:t>
      </w:r>
    </w:p>
    <w:p>
      <w:pPr>
        <w:pStyle w:val="ListParagraph"/>
        <w:spacing w:after="0" w:line="240" w:lineRule="auto"/>
        <w:jc w:val="left"/>
        <w:rPr>
          <w:sz w:val="22"/>
        </w:rPr>
        <w:sectPr>
          <w:pgSz w:w="12240" w:h="15840"/>
          <w:pgMar w:top="1000" w:bottom="280" w:left="1080" w:right="1080"/>
        </w:sectPr>
      </w:pPr>
    </w:p>
    <w:p>
      <w:pPr>
        <w:pStyle w:val="ListParagraph"/>
        <w:numPr>
          <w:ilvl w:val="0"/>
          <w:numId w:val="2"/>
        </w:numPr>
        <w:tabs>
          <w:tab w:pos="935" w:val="left" w:leader="none"/>
        </w:tabs>
        <w:spacing w:line="240" w:lineRule="auto" w:before="81" w:after="0"/>
        <w:ind w:left="935" w:right="0" w:hanging="360"/>
        <w:jc w:val="left"/>
        <w:rPr>
          <w:sz w:val="22"/>
        </w:rPr>
      </w:pPr>
      <w:r>
        <w:rPr>
          <w:sz w:val="22"/>
        </w:rPr>
        <w:t>Associate</w:t>
      </w:r>
      <w:r>
        <w:rPr>
          <w:spacing w:val="-11"/>
          <w:sz w:val="22"/>
        </w:rPr>
        <w:t> </w:t>
      </w:r>
      <w:r>
        <w:rPr>
          <w:sz w:val="22"/>
        </w:rPr>
        <w:t>Editor,</w:t>
      </w:r>
      <w:r>
        <w:rPr>
          <w:spacing w:val="-8"/>
          <w:sz w:val="22"/>
        </w:rPr>
        <w:t> </w:t>
      </w:r>
      <w:r>
        <w:rPr>
          <w:i/>
          <w:sz w:val="22"/>
        </w:rPr>
        <w:t>SERIES-Journal</w:t>
      </w:r>
      <w:r>
        <w:rPr>
          <w:i/>
          <w:spacing w:val="-9"/>
          <w:sz w:val="22"/>
        </w:rPr>
        <w:t> </w:t>
      </w:r>
      <w:r>
        <w:rPr>
          <w:i/>
          <w:sz w:val="22"/>
        </w:rPr>
        <w:t>of</w:t>
      </w:r>
      <w:r>
        <w:rPr>
          <w:i/>
          <w:spacing w:val="-8"/>
          <w:sz w:val="22"/>
        </w:rPr>
        <w:t> </w:t>
      </w:r>
      <w:r>
        <w:rPr>
          <w:i/>
          <w:sz w:val="22"/>
        </w:rPr>
        <w:t>the</w:t>
      </w:r>
      <w:r>
        <w:rPr>
          <w:i/>
          <w:spacing w:val="-9"/>
          <w:sz w:val="22"/>
        </w:rPr>
        <w:t> </w:t>
      </w:r>
      <w:r>
        <w:rPr>
          <w:i/>
          <w:sz w:val="22"/>
        </w:rPr>
        <w:t>Spanish</w:t>
      </w:r>
      <w:r>
        <w:rPr>
          <w:i/>
          <w:spacing w:val="-8"/>
          <w:sz w:val="22"/>
        </w:rPr>
        <w:t> </w:t>
      </w:r>
      <w:r>
        <w:rPr>
          <w:i/>
          <w:sz w:val="22"/>
        </w:rPr>
        <w:t>Economic</w:t>
      </w:r>
      <w:r>
        <w:rPr>
          <w:i/>
          <w:spacing w:val="-9"/>
          <w:sz w:val="22"/>
        </w:rPr>
        <w:t> </w:t>
      </w:r>
      <w:r>
        <w:rPr>
          <w:i/>
          <w:sz w:val="22"/>
        </w:rPr>
        <w:t>Association</w:t>
      </w:r>
      <w:r>
        <w:rPr>
          <w:sz w:val="22"/>
        </w:rPr>
        <w:t>,</w:t>
      </w:r>
      <w:r>
        <w:rPr>
          <w:spacing w:val="-8"/>
          <w:sz w:val="22"/>
        </w:rPr>
        <w:t> </w:t>
      </w:r>
      <w:r>
        <w:rPr>
          <w:sz w:val="22"/>
        </w:rPr>
        <w:t>2015-</w:t>
      </w:r>
      <w:r>
        <w:rPr>
          <w:spacing w:val="-4"/>
          <w:sz w:val="22"/>
        </w:rPr>
        <w:t>2020</w:t>
      </w:r>
    </w:p>
    <w:p>
      <w:pPr>
        <w:pStyle w:val="ListParagraph"/>
        <w:numPr>
          <w:ilvl w:val="0"/>
          <w:numId w:val="2"/>
        </w:numPr>
        <w:tabs>
          <w:tab w:pos="935" w:val="left" w:leader="none"/>
        </w:tabs>
        <w:spacing w:line="240" w:lineRule="auto" w:before="77" w:after="0"/>
        <w:ind w:left="935" w:right="0" w:hanging="360"/>
        <w:jc w:val="left"/>
        <w:rPr>
          <w:sz w:val="22"/>
        </w:rPr>
      </w:pPr>
      <w:r>
        <w:rPr>
          <w:sz w:val="22"/>
        </w:rPr>
        <w:t>Guest</w:t>
      </w:r>
      <w:r>
        <w:rPr>
          <w:spacing w:val="-10"/>
          <w:sz w:val="22"/>
        </w:rPr>
        <w:t> </w:t>
      </w:r>
      <w:r>
        <w:rPr>
          <w:sz w:val="22"/>
        </w:rPr>
        <w:t>Editor,</w:t>
      </w:r>
      <w:r>
        <w:rPr>
          <w:spacing w:val="-8"/>
          <w:sz w:val="22"/>
        </w:rPr>
        <w:t> </w:t>
      </w:r>
      <w:r>
        <w:rPr>
          <w:i/>
          <w:sz w:val="22"/>
        </w:rPr>
        <w:t>Asian</w:t>
      </w:r>
      <w:r>
        <w:rPr>
          <w:i/>
          <w:spacing w:val="-8"/>
          <w:sz w:val="22"/>
        </w:rPr>
        <w:t> </w:t>
      </w:r>
      <w:r>
        <w:rPr>
          <w:i/>
          <w:sz w:val="22"/>
        </w:rPr>
        <w:t>Development</w:t>
      </w:r>
      <w:r>
        <w:rPr>
          <w:i/>
          <w:spacing w:val="-8"/>
          <w:sz w:val="22"/>
        </w:rPr>
        <w:t> </w:t>
      </w:r>
      <w:r>
        <w:rPr>
          <w:i/>
          <w:sz w:val="22"/>
        </w:rPr>
        <w:t>Review</w:t>
      </w:r>
      <w:r>
        <w:rPr>
          <w:sz w:val="22"/>
        </w:rPr>
        <w:t>,</w:t>
      </w:r>
      <w:r>
        <w:rPr>
          <w:spacing w:val="-8"/>
          <w:sz w:val="22"/>
        </w:rPr>
        <w:t> </w:t>
      </w:r>
      <w:r>
        <w:rPr>
          <w:sz w:val="22"/>
        </w:rPr>
        <w:t>2016-</w:t>
      </w:r>
      <w:r>
        <w:rPr>
          <w:spacing w:val="-4"/>
          <w:sz w:val="22"/>
        </w:rPr>
        <w:t>2017</w:t>
      </w:r>
    </w:p>
    <w:p>
      <w:pPr>
        <w:pStyle w:val="ListParagraph"/>
        <w:numPr>
          <w:ilvl w:val="0"/>
          <w:numId w:val="2"/>
        </w:numPr>
        <w:tabs>
          <w:tab w:pos="935" w:val="left" w:leader="none"/>
        </w:tabs>
        <w:spacing w:line="240" w:lineRule="auto" w:before="73" w:after="0"/>
        <w:ind w:left="935" w:right="0" w:hanging="360"/>
        <w:jc w:val="left"/>
        <w:rPr>
          <w:sz w:val="22"/>
        </w:rPr>
      </w:pPr>
      <w:r>
        <w:rPr>
          <w:sz w:val="22"/>
        </w:rPr>
        <w:t>Associate</w:t>
      </w:r>
      <w:r>
        <w:rPr>
          <w:spacing w:val="-9"/>
          <w:sz w:val="22"/>
        </w:rPr>
        <w:t> </w:t>
      </w:r>
      <w:r>
        <w:rPr>
          <w:sz w:val="22"/>
        </w:rPr>
        <w:t>Editor</w:t>
      </w:r>
      <w:r>
        <w:rPr>
          <w:spacing w:val="-7"/>
          <w:sz w:val="22"/>
        </w:rPr>
        <w:t> </w:t>
      </w:r>
      <w:r>
        <w:rPr>
          <w:sz w:val="22"/>
        </w:rPr>
        <w:t>of</w:t>
      </w:r>
      <w:r>
        <w:rPr>
          <w:spacing w:val="-7"/>
          <w:sz w:val="22"/>
        </w:rPr>
        <w:t> </w:t>
      </w:r>
      <w:r>
        <w:rPr>
          <w:sz w:val="22"/>
        </w:rPr>
        <w:t>the</w:t>
      </w:r>
      <w:r>
        <w:rPr>
          <w:spacing w:val="-6"/>
          <w:sz w:val="22"/>
        </w:rPr>
        <w:t> </w:t>
      </w:r>
      <w:r>
        <w:rPr>
          <w:i/>
          <w:sz w:val="22"/>
        </w:rPr>
        <w:t>Spanish</w:t>
      </w:r>
      <w:r>
        <w:rPr>
          <w:i/>
          <w:spacing w:val="-7"/>
          <w:sz w:val="22"/>
        </w:rPr>
        <w:t> </w:t>
      </w:r>
      <w:r>
        <w:rPr>
          <w:i/>
          <w:sz w:val="22"/>
        </w:rPr>
        <w:t>Economic</w:t>
      </w:r>
      <w:r>
        <w:rPr>
          <w:i/>
          <w:spacing w:val="-7"/>
          <w:sz w:val="22"/>
        </w:rPr>
        <w:t> </w:t>
      </w:r>
      <w:r>
        <w:rPr>
          <w:i/>
          <w:sz w:val="22"/>
        </w:rPr>
        <w:t>Review</w:t>
      </w:r>
      <w:r>
        <w:rPr>
          <w:sz w:val="22"/>
        </w:rPr>
        <w:t>,</w:t>
      </w:r>
      <w:r>
        <w:rPr>
          <w:spacing w:val="-6"/>
          <w:sz w:val="22"/>
        </w:rPr>
        <w:t> </w:t>
      </w:r>
      <w:r>
        <w:rPr>
          <w:sz w:val="22"/>
        </w:rPr>
        <w:t>2000-</w:t>
      </w:r>
      <w:r>
        <w:rPr>
          <w:spacing w:val="-4"/>
          <w:sz w:val="22"/>
        </w:rPr>
        <w:t>2006</w:t>
      </w:r>
    </w:p>
    <w:p>
      <w:pPr>
        <w:pStyle w:val="BodyText"/>
        <w:ind w:left="0"/>
      </w:pPr>
    </w:p>
    <w:p>
      <w:pPr>
        <w:pStyle w:val="BodyText"/>
        <w:spacing w:before="154"/>
        <w:ind w:left="0"/>
      </w:pPr>
    </w:p>
    <w:p>
      <w:pPr>
        <w:pStyle w:val="Heading1"/>
      </w:pPr>
      <w:r>
        <w:rPr/>
        <w:t>Professional</w:t>
      </w:r>
      <w:r>
        <w:rPr>
          <w:spacing w:val="-12"/>
        </w:rPr>
        <w:t> </w:t>
      </w:r>
      <w:r>
        <w:rPr>
          <w:spacing w:val="-2"/>
        </w:rPr>
        <w:t>service</w:t>
      </w:r>
    </w:p>
    <w:p>
      <w:pPr>
        <w:pStyle w:val="BodyText"/>
        <w:spacing w:before="144"/>
        <w:ind w:left="0"/>
        <w:rPr>
          <w:b/>
        </w:rPr>
      </w:pPr>
    </w:p>
    <w:p>
      <w:pPr>
        <w:pStyle w:val="ListParagraph"/>
        <w:numPr>
          <w:ilvl w:val="0"/>
          <w:numId w:val="2"/>
        </w:numPr>
        <w:tabs>
          <w:tab w:pos="935" w:val="left" w:leader="none"/>
        </w:tabs>
        <w:spacing w:line="240" w:lineRule="auto" w:before="1" w:after="0"/>
        <w:ind w:left="935" w:right="0" w:hanging="360"/>
        <w:jc w:val="left"/>
        <w:rPr>
          <w:sz w:val="22"/>
        </w:rPr>
      </w:pPr>
      <w:r>
        <w:rPr>
          <w:sz w:val="22"/>
        </w:rPr>
        <w:t>Co-organizer,</w:t>
      </w:r>
      <w:r>
        <w:rPr>
          <w:spacing w:val="-9"/>
          <w:sz w:val="22"/>
        </w:rPr>
        <w:t> </w:t>
      </w:r>
      <w:r>
        <w:rPr>
          <w:sz w:val="22"/>
        </w:rPr>
        <w:t>CEPR</w:t>
      </w:r>
      <w:r>
        <w:rPr>
          <w:spacing w:val="-7"/>
          <w:sz w:val="22"/>
        </w:rPr>
        <w:t> </w:t>
      </w:r>
      <w:r>
        <w:rPr>
          <w:sz w:val="22"/>
        </w:rPr>
        <w:t>Workshop</w:t>
      </w:r>
      <w:r>
        <w:rPr>
          <w:spacing w:val="-7"/>
          <w:sz w:val="22"/>
        </w:rPr>
        <w:t> </w:t>
      </w:r>
      <w:r>
        <w:rPr>
          <w:sz w:val="22"/>
        </w:rPr>
        <w:t>on</w:t>
      </w:r>
      <w:r>
        <w:rPr>
          <w:spacing w:val="-7"/>
          <w:sz w:val="22"/>
        </w:rPr>
        <w:t> </w:t>
      </w:r>
      <w:r>
        <w:rPr>
          <w:sz w:val="22"/>
        </w:rPr>
        <w:t>Ethnicity,</w:t>
      </w:r>
      <w:r>
        <w:rPr>
          <w:spacing w:val="-7"/>
          <w:sz w:val="22"/>
        </w:rPr>
        <w:t> </w:t>
      </w:r>
      <w:r>
        <w:rPr>
          <w:sz w:val="22"/>
        </w:rPr>
        <w:t>Identity</w:t>
      </w:r>
      <w:r>
        <w:rPr>
          <w:spacing w:val="-7"/>
          <w:sz w:val="22"/>
        </w:rPr>
        <w:t> </w:t>
      </w:r>
      <w:r>
        <w:rPr>
          <w:sz w:val="22"/>
        </w:rPr>
        <w:t>and</w:t>
      </w:r>
      <w:r>
        <w:rPr>
          <w:spacing w:val="-7"/>
          <w:sz w:val="22"/>
        </w:rPr>
        <w:t> </w:t>
      </w:r>
      <w:r>
        <w:rPr>
          <w:sz w:val="22"/>
        </w:rPr>
        <w:t>Conflict,</w:t>
      </w:r>
      <w:r>
        <w:rPr>
          <w:spacing w:val="-7"/>
          <w:sz w:val="22"/>
        </w:rPr>
        <w:t> </w:t>
      </w:r>
      <w:r>
        <w:rPr>
          <w:sz w:val="22"/>
        </w:rPr>
        <w:t>Brussels,</w:t>
      </w:r>
      <w:r>
        <w:rPr>
          <w:spacing w:val="-7"/>
          <w:sz w:val="22"/>
        </w:rPr>
        <w:t> </w:t>
      </w:r>
      <w:r>
        <w:rPr>
          <w:spacing w:val="-4"/>
          <w:sz w:val="22"/>
        </w:rPr>
        <w:t>2025</w:t>
      </w:r>
    </w:p>
    <w:p>
      <w:pPr>
        <w:pStyle w:val="ListParagraph"/>
        <w:numPr>
          <w:ilvl w:val="0"/>
          <w:numId w:val="2"/>
        </w:numPr>
        <w:tabs>
          <w:tab w:pos="935" w:val="left" w:leader="none"/>
        </w:tabs>
        <w:spacing w:line="240" w:lineRule="auto" w:before="77" w:after="0"/>
        <w:ind w:left="935" w:right="0" w:hanging="360"/>
        <w:jc w:val="left"/>
        <w:rPr>
          <w:sz w:val="22"/>
        </w:rPr>
      </w:pPr>
      <w:r>
        <w:rPr>
          <w:sz w:val="22"/>
        </w:rPr>
        <w:t>Chair</w:t>
      </w:r>
      <w:r>
        <w:rPr>
          <w:spacing w:val="-9"/>
          <w:sz w:val="22"/>
        </w:rPr>
        <w:t> </w:t>
      </w:r>
      <w:r>
        <w:rPr>
          <w:sz w:val="22"/>
        </w:rPr>
        <w:t>Scientific</w:t>
      </w:r>
      <w:r>
        <w:rPr>
          <w:spacing w:val="-7"/>
          <w:sz w:val="22"/>
        </w:rPr>
        <w:t> </w:t>
      </w:r>
      <w:r>
        <w:rPr>
          <w:sz w:val="22"/>
        </w:rPr>
        <w:t>Committee,</w:t>
      </w:r>
      <w:r>
        <w:rPr>
          <w:spacing w:val="-7"/>
          <w:sz w:val="22"/>
        </w:rPr>
        <w:t> </w:t>
      </w:r>
      <w:r>
        <w:rPr>
          <w:sz w:val="22"/>
        </w:rPr>
        <w:t>European</w:t>
      </w:r>
      <w:r>
        <w:rPr>
          <w:spacing w:val="-7"/>
          <w:sz w:val="22"/>
        </w:rPr>
        <w:t> </w:t>
      </w:r>
      <w:r>
        <w:rPr>
          <w:sz w:val="22"/>
        </w:rPr>
        <w:t>Meeting</w:t>
      </w:r>
      <w:r>
        <w:rPr>
          <w:spacing w:val="-7"/>
          <w:sz w:val="22"/>
        </w:rPr>
        <w:t> </w:t>
      </w:r>
      <w:r>
        <w:rPr>
          <w:sz w:val="22"/>
        </w:rPr>
        <w:t>of</w:t>
      </w:r>
      <w:r>
        <w:rPr>
          <w:spacing w:val="-7"/>
          <w:sz w:val="22"/>
        </w:rPr>
        <w:t> </w:t>
      </w:r>
      <w:r>
        <w:rPr>
          <w:sz w:val="22"/>
        </w:rPr>
        <w:t>the</w:t>
      </w:r>
      <w:r>
        <w:rPr>
          <w:spacing w:val="-7"/>
          <w:sz w:val="22"/>
        </w:rPr>
        <w:t> </w:t>
      </w:r>
      <w:r>
        <w:rPr>
          <w:sz w:val="22"/>
        </w:rPr>
        <w:t>Urban</w:t>
      </w:r>
      <w:r>
        <w:rPr>
          <w:spacing w:val="-7"/>
          <w:sz w:val="22"/>
        </w:rPr>
        <w:t> </w:t>
      </w:r>
      <w:r>
        <w:rPr>
          <w:sz w:val="22"/>
        </w:rPr>
        <w:t>Economic</w:t>
      </w:r>
      <w:r>
        <w:rPr>
          <w:spacing w:val="-7"/>
          <w:sz w:val="22"/>
        </w:rPr>
        <w:t> </w:t>
      </w:r>
      <w:r>
        <w:rPr>
          <w:sz w:val="22"/>
        </w:rPr>
        <w:t>Association,</w:t>
      </w:r>
      <w:r>
        <w:rPr>
          <w:spacing w:val="-7"/>
          <w:sz w:val="22"/>
        </w:rPr>
        <w:t> </w:t>
      </w:r>
      <w:r>
        <w:rPr>
          <w:spacing w:val="-4"/>
          <w:sz w:val="22"/>
        </w:rPr>
        <w:t>2024</w:t>
      </w:r>
    </w:p>
    <w:p>
      <w:pPr>
        <w:pStyle w:val="ListParagraph"/>
        <w:numPr>
          <w:ilvl w:val="0"/>
          <w:numId w:val="2"/>
        </w:numPr>
        <w:tabs>
          <w:tab w:pos="935" w:val="left" w:leader="none"/>
        </w:tabs>
        <w:spacing w:line="240" w:lineRule="auto" w:before="77" w:after="0"/>
        <w:ind w:left="935" w:right="0" w:hanging="360"/>
        <w:jc w:val="left"/>
        <w:rPr>
          <w:sz w:val="22"/>
        </w:rPr>
      </w:pPr>
      <w:r>
        <w:rPr>
          <w:sz w:val="22"/>
        </w:rPr>
        <w:t>Vice-Chair</w:t>
      </w:r>
      <w:r>
        <w:rPr>
          <w:spacing w:val="-10"/>
          <w:sz w:val="22"/>
        </w:rPr>
        <w:t> </w:t>
      </w:r>
      <w:r>
        <w:rPr>
          <w:sz w:val="22"/>
        </w:rPr>
        <w:t>Scientific</w:t>
      </w:r>
      <w:r>
        <w:rPr>
          <w:spacing w:val="-8"/>
          <w:sz w:val="22"/>
        </w:rPr>
        <w:t> </w:t>
      </w:r>
      <w:r>
        <w:rPr>
          <w:sz w:val="22"/>
        </w:rPr>
        <w:t>Committee,</w:t>
      </w:r>
      <w:r>
        <w:rPr>
          <w:spacing w:val="-7"/>
          <w:sz w:val="22"/>
        </w:rPr>
        <w:t> </w:t>
      </w:r>
      <w:r>
        <w:rPr>
          <w:sz w:val="22"/>
        </w:rPr>
        <w:t>European</w:t>
      </w:r>
      <w:r>
        <w:rPr>
          <w:spacing w:val="-8"/>
          <w:sz w:val="22"/>
        </w:rPr>
        <w:t> </w:t>
      </w:r>
      <w:r>
        <w:rPr>
          <w:sz w:val="22"/>
        </w:rPr>
        <w:t>Meeting</w:t>
      </w:r>
      <w:r>
        <w:rPr>
          <w:spacing w:val="-7"/>
          <w:sz w:val="22"/>
        </w:rPr>
        <w:t> </w:t>
      </w:r>
      <w:r>
        <w:rPr>
          <w:sz w:val="22"/>
        </w:rPr>
        <w:t>of</w:t>
      </w:r>
      <w:r>
        <w:rPr>
          <w:spacing w:val="-8"/>
          <w:sz w:val="22"/>
        </w:rPr>
        <w:t> </w:t>
      </w:r>
      <w:r>
        <w:rPr>
          <w:sz w:val="22"/>
        </w:rPr>
        <w:t>the</w:t>
      </w:r>
      <w:r>
        <w:rPr>
          <w:spacing w:val="-8"/>
          <w:sz w:val="22"/>
        </w:rPr>
        <w:t> </w:t>
      </w:r>
      <w:r>
        <w:rPr>
          <w:sz w:val="22"/>
        </w:rPr>
        <w:t>Urban</w:t>
      </w:r>
      <w:r>
        <w:rPr>
          <w:spacing w:val="-7"/>
          <w:sz w:val="22"/>
        </w:rPr>
        <w:t> </w:t>
      </w:r>
      <w:r>
        <w:rPr>
          <w:sz w:val="22"/>
        </w:rPr>
        <w:t>Economics</w:t>
      </w:r>
      <w:r>
        <w:rPr>
          <w:spacing w:val="-8"/>
          <w:sz w:val="22"/>
        </w:rPr>
        <w:t> </w:t>
      </w:r>
      <w:r>
        <w:rPr>
          <w:sz w:val="22"/>
        </w:rPr>
        <w:t>Association,</w:t>
      </w:r>
      <w:r>
        <w:rPr>
          <w:spacing w:val="-7"/>
          <w:sz w:val="22"/>
        </w:rPr>
        <w:t> </w:t>
      </w:r>
      <w:r>
        <w:rPr>
          <w:spacing w:val="-4"/>
          <w:sz w:val="22"/>
        </w:rPr>
        <w:t>2023</w:t>
      </w:r>
    </w:p>
    <w:p>
      <w:pPr>
        <w:pStyle w:val="ListParagraph"/>
        <w:numPr>
          <w:ilvl w:val="0"/>
          <w:numId w:val="2"/>
        </w:numPr>
        <w:tabs>
          <w:tab w:pos="935" w:val="left" w:leader="none"/>
        </w:tabs>
        <w:spacing w:line="240" w:lineRule="auto" w:before="72" w:after="0"/>
        <w:ind w:left="935" w:right="0" w:hanging="360"/>
        <w:jc w:val="left"/>
        <w:rPr>
          <w:sz w:val="22"/>
        </w:rPr>
      </w:pPr>
      <w:r>
        <w:rPr>
          <w:sz w:val="22"/>
        </w:rPr>
        <w:t>Member</w:t>
      </w:r>
      <w:r>
        <w:rPr>
          <w:spacing w:val="-12"/>
          <w:sz w:val="22"/>
        </w:rPr>
        <w:t> </w:t>
      </w:r>
      <w:r>
        <w:rPr>
          <w:sz w:val="22"/>
        </w:rPr>
        <w:t>Scientific</w:t>
      </w:r>
      <w:r>
        <w:rPr>
          <w:spacing w:val="-9"/>
          <w:sz w:val="22"/>
        </w:rPr>
        <w:t> </w:t>
      </w:r>
      <w:r>
        <w:rPr>
          <w:sz w:val="22"/>
        </w:rPr>
        <w:t>Committee,</w:t>
      </w:r>
      <w:r>
        <w:rPr>
          <w:spacing w:val="-9"/>
          <w:sz w:val="22"/>
        </w:rPr>
        <w:t> </w:t>
      </w:r>
      <w:r>
        <w:rPr>
          <w:sz w:val="22"/>
        </w:rPr>
        <w:t>Midwest</w:t>
      </w:r>
      <w:r>
        <w:rPr>
          <w:spacing w:val="-9"/>
          <w:sz w:val="22"/>
        </w:rPr>
        <w:t> </w:t>
      </w:r>
      <w:r>
        <w:rPr>
          <w:sz w:val="22"/>
        </w:rPr>
        <w:t>Macroeconomics</w:t>
      </w:r>
      <w:r>
        <w:rPr>
          <w:spacing w:val="-9"/>
          <w:sz w:val="22"/>
        </w:rPr>
        <w:t> </w:t>
      </w:r>
      <w:r>
        <w:rPr>
          <w:sz w:val="22"/>
        </w:rPr>
        <w:t>Meeting,</w:t>
      </w:r>
      <w:r>
        <w:rPr>
          <w:spacing w:val="-9"/>
          <w:sz w:val="22"/>
        </w:rPr>
        <w:t> </w:t>
      </w:r>
      <w:r>
        <w:rPr>
          <w:spacing w:val="-4"/>
          <w:sz w:val="22"/>
        </w:rPr>
        <w:t>2022</w:t>
      </w:r>
    </w:p>
    <w:p>
      <w:pPr>
        <w:pStyle w:val="ListParagraph"/>
        <w:numPr>
          <w:ilvl w:val="0"/>
          <w:numId w:val="2"/>
        </w:numPr>
        <w:tabs>
          <w:tab w:pos="935" w:val="left" w:leader="none"/>
        </w:tabs>
        <w:spacing w:line="240" w:lineRule="auto" w:before="77" w:after="0"/>
        <w:ind w:left="935" w:right="0" w:hanging="360"/>
        <w:jc w:val="left"/>
        <w:rPr>
          <w:sz w:val="22"/>
        </w:rPr>
      </w:pPr>
      <w:r>
        <w:rPr>
          <w:sz w:val="22"/>
        </w:rPr>
        <w:t>Member</w:t>
      </w:r>
      <w:r>
        <w:rPr>
          <w:spacing w:val="-11"/>
          <w:sz w:val="22"/>
        </w:rPr>
        <w:t> </w:t>
      </w:r>
      <w:r>
        <w:rPr>
          <w:sz w:val="22"/>
        </w:rPr>
        <w:t>Scientific</w:t>
      </w:r>
      <w:r>
        <w:rPr>
          <w:spacing w:val="-8"/>
          <w:sz w:val="22"/>
        </w:rPr>
        <w:t> </w:t>
      </w:r>
      <w:r>
        <w:rPr>
          <w:sz w:val="22"/>
        </w:rPr>
        <w:t>Committee,</w:t>
      </w:r>
      <w:r>
        <w:rPr>
          <w:spacing w:val="-9"/>
          <w:sz w:val="22"/>
        </w:rPr>
        <w:t> </w:t>
      </w:r>
      <w:r>
        <w:rPr>
          <w:sz w:val="22"/>
        </w:rPr>
        <w:t>Society</w:t>
      </w:r>
      <w:r>
        <w:rPr>
          <w:spacing w:val="-8"/>
          <w:sz w:val="22"/>
        </w:rPr>
        <w:t> </w:t>
      </w:r>
      <w:r>
        <w:rPr>
          <w:sz w:val="22"/>
        </w:rPr>
        <w:t>for</w:t>
      </w:r>
      <w:r>
        <w:rPr>
          <w:spacing w:val="-9"/>
          <w:sz w:val="22"/>
        </w:rPr>
        <w:t> </w:t>
      </w:r>
      <w:r>
        <w:rPr>
          <w:sz w:val="22"/>
        </w:rPr>
        <w:t>Computational</w:t>
      </w:r>
      <w:r>
        <w:rPr>
          <w:spacing w:val="-8"/>
          <w:sz w:val="22"/>
        </w:rPr>
        <w:t> </w:t>
      </w:r>
      <w:r>
        <w:rPr>
          <w:sz w:val="22"/>
        </w:rPr>
        <w:t>Economics,</w:t>
      </w:r>
      <w:r>
        <w:rPr>
          <w:spacing w:val="-8"/>
          <w:sz w:val="22"/>
        </w:rPr>
        <w:t> </w:t>
      </w:r>
      <w:r>
        <w:rPr>
          <w:spacing w:val="-4"/>
          <w:sz w:val="22"/>
        </w:rPr>
        <w:t>2022</w:t>
      </w:r>
    </w:p>
    <w:p>
      <w:pPr>
        <w:pStyle w:val="ListParagraph"/>
        <w:numPr>
          <w:ilvl w:val="0"/>
          <w:numId w:val="2"/>
        </w:numPr>
        <w:tabs>
          <w:tab w:pos="935" w:val="left" w:leader="none"/>
        </w:tabs>
        <w:spacing w:line="240" w:lineRule="auto" w:before="72" w:after="0"/>
        <w:ind w:left="935" w:right="0" w:hanging="360"/>
        <w:jc w:val="left"/>
        <w:rPr>
          <w:sz w:val="22"/>
        </w:rPr>
      </w:pPr>
      <w:r>
        <w:rPr>
          <w:sz w:val="22"/>
        </w:rPr>
        <w:t>Member</w:t>
      </w:r>
      <w:r>
        <w:rPr>
          <w:spacing w:val="-8"/>
          <w:sz w:val="22"/>
        </w:rPr>
        <w:t> </w:t>
      </w:r>
      <w:r>
        <w:rPr>
          <w:sz w:val="22"/>
        </w:rPr>
        <w:t>Prize</w:t>
      </w:r>
      <w:r>
        <w:rPr>
          <w:spacing w:val="-8"/>
          <w:sz w:val="22"/>
        </w:rPr>
        <w:t> </w:t>
      </w:r>
      <w:r>
        <w:rPr>
          <w:sz w:val="22"/>
        </w:rPr>
        <w:t>Committee,</w:t>
      </w:r>
      <w:r>
        <w:rPr>
          <w:spacing w:val="-7"/>
          <w:sz w:val="22"/>
        </w:rPr>
        <w:t> </w:t>
      </w:r>
      <w:r>
        <w:rPr>
          <w:sz w:val="22"/>
        </w:rPr>
        <w:t>Spanish</w:t>
      </w:r>
      <w:r>
        <w:rPr>
          <w:spacing w:val="-8"/>
          <w:sz w:val="22"/>
        </w:rPr>
        <w:t> </w:t>
      </w:r>
      <w:r>
        <w:rPr>
          <w:sz w:val="22"/>
        </w:rPr>
        <w:t>Economic</w:t>
      </w:r>
      <w:r>
        <w:rPr>
          <w:spacing w:val="-7"/>
          <w:sz w:val="22"/>
        </w:rPr>
        <w:t> </w:t>
      </w:r>
      <w:r>
        <w:rPr>
          <w:sz w:val="22"/>
        </w:rPr>
        <w:t>Association,</w:t>
      </w:r>
      <w:r>
        <w:rPr>
          <w:spacing w:val="-8"/>
          <w:sz w:val="22"/>
        </w:rPr>
        <w:t> </w:t>
      </w:r>
      <w:r>
        <w:rPr>
          <w:sz w:val="22"/>
        </w:rPr>
        <w:t>2020,</w:t>
      </w:r>
      <w:r>
        <w:rPr>
          <w:spacing w:val="-7"/>
          <w:sz w:val="22"/>
        </w:rPr>
        <w:t> </w:t>
      </w:r>
      <w:r>
        <w:rPr>
          <w:spacing w:val="-4"/>
          <w:sz w:val="22"/>
        </w:rPr>
        <w:t>2022</w:t>
      </w:r>
    </w:p>
    <w:p>
      <w:pPr>
        <w:pStyle w:val="ListParagraph"/>
        <w:numPr>
          <w:ilvl w:val="0"/>
          <w:numId w:val="2"/>
        </w:numPr>
        <w:tabs>
          <w:tab w:pos="935" w:val="left" w:leader="none"/>
        </w:tabs>
        <w:spacing w:line="240" w:lineRule="auto" w:before="77" w:after="0"/>
        <w:ind w:left="935" w:right="0" w:hanging="360"/>
        <w:jc w:val="left"/>
        <w:rPr>
          <w:sz w:val="22"/>
        </w:rPr>
      </w:pPr>
      <w:r>
        <w:rPr>
          <w:sz w:val="22"/>
        </w:rPr>
        <w:t>Member</w:t>
      </w:r>
      <w:r>
        <w:rPr>
          <w:spacing w:val="-9"/>
          <w:sz w:val="22"/>
        </w:rPr>
        <w:t> </w:t>
      </w:r>
      <w:r>
        <w:rPr>
          <w:sz w:val="22"/>
        </w:rPr>
        <w:t>Scientific</w:t>
      </w:r>
      <w:r>
        <w:rPr>
          <w:spacing w:val="-7"/>
          <w:sz w:val="22"/>
        </w:rPr>
        <w:t> </w:t>
      </w:r>
      <w:r>
        <w:rPr>
          <w:sz w:val="22"/>
        </w:rPr>
        <w:t>Committee,</w:t>
      </w:r>
      <w:r>
        <w:rPr>
          <w:spacing w:val="-7"/>
          <w:sz w:val="22"/>
        </w:rPr>
        <w:t> </w:t>
      </w:r>
      <w:r>
        <w:rPr>
          <w:sz w:val="22"/>
        </w:rPr>
        <w:t>Simposio</w:t>
      </w:r>
      <w:r>
        <w:rPr>
          <w:spacing w:val="-6"/>
          <w:sz w:val="22"/>
        </w:rPr>
        <w:t> </w:t>
      </w:r>
      <w:r>
        <w:rPr>
          <w:sz w:val="22"/>
        </w:rPr>
        <w:t>de</w:t>
      </w:r>
      <w:r>
        <w:rPr>
          <w:spacing w:val="-7"/>
          <w:sz w:val="22"/>
        </w:rPr>
        <w:t> </w:t>
      </w:r>
      <w:r>
        <w:rPr>
          <w:sz w:val="22"/>
        </w:rPr>
        <w:t>Análisis</w:t>
      </w:r>
      <w:r>
        <w:rPr>
          <w:spacing w:val="-7"/>
          <w:sz w:val="22"/>
        </w:rPr>
        <w:t> </w:t>
      </w:r>
      <w:r>
        <w:rPr>
          <w:sz w:val="22"/>
        </w:rPr>
        <w:t>Económico,</w:t>
      </w:r>
      <w:r>
        <w:rPr>
          <w:spacing w:val="-8"/>
          <w:sz w:val="22"/>
        </w:rPr>
        <w:t> </w:t>
      </w:r>
      <w:r>
        <w:rPr>
          <w:sz w:val="22"/>
        </w:rPr>
        <w:t>2021,</w:t>
      </w:r>
      <w:r>
        <w:rPr>
          <w:spacing w:val="-6"/>
          <w:sz w:val="22"/>
        </w:rPr>
        <w:t> </w:t>
      </w:r>
      <w:r>
        <w:rPr>
          <w:sz w:val="22"/>
        </w:rPr>
        <w:t>2019,</w:t>
      </w:r>
      <w:r>
        <w:rPr>
          <w:spacing w:val="-7"/>
          <w:sz w:val="22"/>
        </w:rPr>
        <w:t> </w:t>
      </w:r>
      <w:r>
        <w:rPr>
          <w:sz w:val="22"/>
        </w:rPr>
        <w:t>2016,</w:t>
      </w:r>
      <w:r>
        <w:rPr>
          <w:spacing w:val="-7"/>
          <w:sz w:val="22"/>
        </w:rPr>
        <w:t> </w:t>
      </w:r>
      <w:r>
        <w:rPr>
          <w:sz w:val="22"/>
        </w:rPr>
        <w:t>2015,</w:t>
      </w:r>
      <w:r>
        <w:rPr>
          <w:spacing w:val="-6"/>
          <w:sz w:val="22"/>
        </w:rPr>
        <w:t> </w:t>
      </w:r>
      <w:r>
        <w:rPr>
          <w:spacing w:val="-2"/>
          <w:sz w:val="22"/>
        </w:rPr>
        <w:t>2014,</w:t>
      </w:r>
    </w:p>
    <w:p>
      <w:pPr>
        <w:pStyle w:val="BodyText"/>
        <w:ind w:left="936"/>
      </w:pPr>
      <w:r>
        <w:rPr/>
        <w:t>2007,</w:t>
      </w:r>
      <w:r>
        <w:rPr>
          <w:spacing w:val="-5"/>
        </w:rPr>
        <w:t> </w:t>
      </w:r>
      <w:r>
        <w:rPr/>
        <w:t>2005,</w:t>
      </w:r>
      <w:r>
        <w:rPr>
          <w:spacing w:val="-5"/>
        </w:rPr>
        <w:t> </w:t>
      </w:r>
      <w:r>
        <w:rPr>
          <w:spacing w:val="-4"/>
        </w:rPr>
        <w:t>2004</w:t>
      </w:r>
    </w:p>
    <w:p>
      <w:pPr>
        <w:pStyle w:val="ListParagraph"/>
        <w:numPr>
          <w:ilvl w:val="0"/>
          <w:numId w:val="2"/>
        </w:numPr>
        <w:tabs>
          <w:tab w:pos="935" w:val="left" w:leader="none"/>
        </w:tabs>
        <w:spacing w:line="240" w:lineRule="auto" w:before="73" w:after="0"/>
        <w:ind w:left="935" w:right="0" w:hanging="360"/>
        <w:jc w:val="left"/>
        <w:rPr>
          <w:sz w:val="22"/>
        </w:rPr>
      </w:pPr>
      <w:r>
        <w:rPr>
          <w:sz w:val="22"/>
        </w:rPr>
        <w:t>Co-organizer</w:t>
      </w:r>
      <w:r>
        <w:rPr>
          <w:spacing w:val="-8"/>
          <w:sz w:val="22"/>
        </w:rPr>
        <w:t> </w:t>
      </w:r>
      <w:r>
        <w:rPr>
          <w:sz w:val="22"/>
        </w:rPr>
        <w:t>of</w:t>
      </w:r>
      <w:r>
        <w:rPr>
          <w:spacing w:val="-6"/>
          <w:sz w:val="22"/>
        </w:rPr>
        <w:t> </w:t>
      </w:r>
      <w:r>
        <w:rPr>
          <w:sz w:val="22"/>
        </w:rPr>
        <w:t>Workshop</w:t>
      </w:r>
      <w:r>
        <w:rPr>
          <w:spacing w:val="-5"/>
          <w:sz w:val="22"/>
        </w:rPr>
        <w:t> </w:t>
      </w:r>
      <w:r>
        <w:rPr>
          <w:sz w:val="22"/>
        </w:rPr>
        <w:t>on</w:t>
      </w:r>
      <w:r>
        <w:rPr>
          <w:spacing w:val="-6"/>
          <w:sz w:val="22"/>
        </w:rPr>
        <w:t> </w:t>
      </w:r>
      <w:r>
        <w:rPr>
          <w:sz w:val="22"/>
        </w:rPr>
        <w:t>Social</w:t>
      </w:r>
      <w:r>
        <w:rPr>
          <w:spacing w:val="-5"/>
          <w:sz w:val="22"/>
        </w:rPr>
        <w:t> </w:t>
      </w:r>
      <w:r>
        <w:rPr>
          <w:sz w:val="22"/>
        </w:rPr>
        <w:t>Media</w:t>
      </w:r>
      <w:r>
        <w:rPr>
          <w:spacing w:val="-6"/>
          <w:sz w:val="22"/>
        </w:rPr>
        <w:t> </w:t>
      </w:r>
      <w:r>
        <w:rPr>
          <w:sz w:val="22"/>
        </w:rPr>
        <w:t>and</w:t>
      </w:r>
      <w:r>
        <w:rPr>
          <w:spacing w:val="-5"/>
          <w:sz w:val="22"/>
        </w:rPr>
        <w:t> </w:t>
      </w:r>
      <w:r>
        <w:rPr>
          <w:sz w:val="22"/>
        </w:rPr>
        <w:t>the</w:t>
      </w:r>
      <w:r>
        <w:rPr>
          <w:spacing w:val="-6"/>
          <w:sz w:val="22"/>
        </w:rPr>
        <w:t> </w:t>
      </w:r>
      <w:r>
        <w:rPr>
          <w:sz w:val="22"/>
        </w:rPr>
        <w:t>Measurement</w:t>
      </w:r>
      <w:r>
        <w:rPr>
          <w:spacing w:val="-5"/>
          <w:sz w:val="22"/>
        </w:rPr>
        <w:t> </w:t>
      </w:r>
      <w:r>
        <w:rPr>
          <w:sz w:val="22"/>
        </w:rPr>
        <w:t>of</w:t>
      </w:r>
      <w:r>
        <w:rPr>
          <w:spacing w:val="-6"/>
          <w:sz w:val="22"/>
        </w:rPr>
        <w:t> </w:t>
      </w:r>
      <w:r>
        <w:rPr>
          <w:sz w:val="22"/>
        </w:rPr>
        <w:t>Culture,</w:t>
      </w:r>
      <w:r>
        <w:rPr>
          <w:spacing w:val="-5"/>
          <w:sz w:val="22"/>
        </w:rPr>
        <w:t> </w:t>
      </w:r>
      <w:r>
        <w:rPr>
          <w:sz w:val="22"/>
        </w:rPr>
        <w:t>UCLA,</w:t>
      </w:r>
      <w:r>
        <w:rPr>
          <w:spacing w:val="-6"/>
          <w:sz w:val="22"/>
        </w:rPr>
        <w:t> </w:t>
      </w:r>
      <w:r>
        <w:rPr>
          <w:sz w:val="22"/>
        </w:rPr>
        <w:t>March</w:t>
      </w:r>
      <w:r>
        <w:rPr>
          <w:spacing w:val="-5"/>
          <w:sz w:val="22"/>
        </w:rPr>
        <w:t> </w:t>
      </w:r>
      <w:r>
        <w:rPr>
          <w:spacing w:val="-4"/>
          <w:sz w:val="22"/>
        </w:rPr>
        <w:t>2020</w:t>
      </w:r>
    </w:p>
    <w:p>
      <w:pPr>
        <w:pStyle w:val="ListParagraph"/>
        <w:numPr>
          <w:ilvl w:val="0"/>
          <w:numId w:val="2"/>
        </w:numPr>
        <w:tabs>
          <w:tab w:pos="935" w:val="left" w:leader="none"/>
        </w:tabs>
        <w:spacing w:line="240" w:lineRule="auto" w:before="77" w:after="0"/>
        <w:ind w:left="935" w:right="0" w:hanging="360"/>
        <w:jc w:val="left"/>
        <w:rPr>
          <w:sz w:val="22"/>
        </w:rPr>
      </w:pPr>
      <w:r>
        <w:rPr>
          <w:sz w:val="22"/>
        </w:rPr>
        <w:t>Member</w:t>
      </w:r>
      <w:r>
        <w:rPr>
          <w:spacing w:val="-10"/>
          <w:sz w:val="22"/>
        </w:rPr>
        <w:t> </w:t>
      </w:r>
      <w:r>
        <w:rPr>
          <w:sz w:val="22"/>
        </w:rPr>
        <w:t>Scientific</w:t>
      </w:r>
      <w:r>
        <w:rPr>
          <w:spacing w:val="-8"/>
          <w:sz w:val="22"/>
        </w:rPr>
        <w:t> </w:t>
      </w:r>
      <w:r>
        <w:rPr>
          <w:sz w:val="22"/>
        </w:rPr>
        <w:t>Committee,</w:t>
      </w:r>
      <w:r>
        <w:rPr>
          <w:spacing w:val="-7"/>
          <w:sz w:val="22"/>
        </w:rPr>
        <w:t> </w:t>
      </w:r>
      <w:r>
        <w:rPr>
          <w:sz w:val="22"/>
        </w:rPr>
        <w:t>VIVES,</w:t>
      </w:r>
      <w:r>
        <w:rPr>
          <w:spacing w:val="-8"/>
          <w:sz w:val="22"/>
        </w:rPr>
        <w:t> </w:t>
      </w:r>
      <w:r>
        <w:rPr>
          <w:sz w:val="22"/>
        </w:rPr>
        <w:t>KU</w:t>
      </w:r>
      <w:r>
        <w:rPr>
          <w:spacing w:val="-8"/>
          <w:sz w:val="22"/>
        </w:rPr>
        <w:t> </w:t>
      </w:r>
      <w:r>
        <w:rPr>
          <w:sz w:val="22"/>
        </w:rPr>
        <w:t>Leuven,</w:t>
      </w:r>
      <w:r>
        <w:rPr>
          <w:spacing w:val="-7"/>
          <w:sz w:val="22"/>
        </w:rPr>
        <w:t> </w:t>
      </w:r>
      <w:r>
        <w:rPr>
          <w:sz w:val="22"/>
        </w:rPr>
        <w:t>2011-</w:t>
      </w:r>
      <w:r>
        <w:rPr>
          <w:spacing w:val="-4"/>
          <w:sz w:val="22"/>
        </w:rPr>
        <w:t>2015</w:t>
      </w:r>
    </w:p>
    <w:p>
      <w:pPr>
        <w:pStyle w:val="ListParagraph"/>
        <w:numPr>
          <w:ilvl w:val="0"/>
          <w:numId w:val="2"/>
        </w:numPr>
        <w:tabs>
          <w:tab w:pos="936" w:val="left" w:leader="none"/>
        </w:tabs>
        <w:spacing w:line="240" w:lineRule="auto" w:before="72" w:after="0"/>
        <w:ind w:left="936" w:right="917" w:hanging="360"/>
        <w:jc w:val="left"/>
        <w:rPr>
          <w:sz w:val="22"/>
        </w:rPr>
      </w:pPr>
      <w:r>
        <w:rPr>
          <w:sz w:val="22"/>
        </w:rPr>
        <w:t>Member</w:t>
      </w:r>
      <w:r>
        <w:rPr>
          <w:spacing w:val="-4"/>
          <w:sz w:val="22"/>
        </w:rPr>
        <w:t> </w:t>
      </w:r>
      <w:r>
        <w:rPr>
          <w:sz w:val="22"/>
        </w:rPr>
        <w:t>Scientific</w:t>
      </w:r>
      <w:r>
        <w:rPr>
          <w:spacing w:val="-4"/>
          <w:sz w:val="22"/>
        </w:rPr>
        <w:t> </w:t>
      </w:r>
      <w:r>
        <w:rPr>
          <w:sz w:val="22"/>
        </w:rPr>
        <w:t>Board,</w:t>
      </w:r>
      <w:r>
        <w:rPr>
          <w:spacing w:val="-4"/>
          <w:sz w:val="22"/>
        </w:rPr>
        <w:t> </w:t>
      </w:r>
      <w:r>
        <w:rPr>
          <w:sz w:val="22"/>
        </w:rPr>
        <w:t>Laboratory</w:t>
      </w:r>
      <w:r>
        <w:rPr>
          <w:spacing w:val="-4"/>
          <w:sz w:val="22"/>
        </w:rPr>
        <w:t> </w:t>
      </w:r>
      <w:r>
        <w:rPr>
          <w:sz w:val="22"/>
        </w:rPr>
        <w:t>for</w:t>
      </w:r>
      <w:r>
        <w:rPr>
          <w:spacing w:val="-4"/>
          <w:sz w:val="22"/>
        </w:rPr>
        <w:t> </w:t>
      </w:r>
      <w:r>
        <w:rPr>
          <w:sz w:val="22"/>
        </w:rPr>
        <w:t>International</w:t>
      </w:r>
      <w:r>
        <w:rPr>
          <w:spacing w:val="-4"/>
          <w:sz w:val="22"/>
        </w:rPr>
        <w:t> </w:t>
      </w:r>
      <w:r>
        <w:rPr>
          <w:sz w:val="22"/>
        </w:rPr>
        <w:t>and</w:t>
      </w:r>
      <w:r>
        <w:rPr>
          <w:spacing w:val="-4"/>
          <w:sz w:val="22"/>
        </w:rPr>
        <w:t> </w:t>
      </w:r>
      <w:r>
        <w:rPr>
          <w:sz w:val="22"/>
        </w:rPr>
        <w:t>Regional</w:t>
      </w:r>
      <w:r>
        <w:rPr>
          <w:spacing w:val="-4"/>
          <w:sz w:val="22"/>
        </w:rPr>
        <w:t> </w:t>
      </w:r>
      <w:r>
        <w:rPr>
          <w:sz w:val="22"/>
        </w:rPr>
        <w:t>Economics,</w:t>
      </w:r>
      <w:r>
        <w:rPr>
          <w:spacing w:val="-4"/>
          <w:sz w:val="22"/>
        </w:rPr>
        <w:t> </w:t>
      </w:r>
      <w:r>
        <w:rPr>
          <w:sz w:val="22"/>
        </w:rPr>
        <w:t>Ural</w:t>
      </w:r>
      <w:r>
        <w:rPr>
          <w:spacing w:val="-4"/>
          <w:sz w:val="22"/>
        </w:rPr>
        <w:t> </w:t>
      </w:r>
      <w:r>
        <w:rPr>
          <w:sz w:val="22"/>
        </w:rPr>
        <w:t>Federal University, Ekaterinburg, 2012-2014</w:t>
      </w:r>
    </w:p>
    <w:p>
      <w:pPr>
        <w:pStyle w:val="ListParagraph"/>
        <w:numPr>
          <w:ilvl w:val="0"/>
          <w:numId w:val="2"/>
        </w:numPr>
        <w:tabs>
          <w:tab w:pos="935" w:val="left" w:leader="none"/>
        </w:tabs>
        <w:spacing w:line="240" w:lineRule="auto" w:before="77" w:after="0"/>
        <w:ind w:left="935" w:right="0" w:hanging="360"/>
        <w:jc w:val="left"/>
        <w:rPr>
          <w:sz w:val="22"/>
        </w:rPr>
      </w:pPr>
      <w:r>
        <w:rPr>
          <w:sz w:val="22"/>
        </w:rPr>
        <w:t>Chair</w:t>
      </w:r>
      <w:r>
        <w:rPr>
          <w:spacing w:val="-7"/>
          <w:sz w:val="22"/>
        </w:rPr>
        <w:t> </w:t>
      </w:r>
      <w:r>
        <w:rPr>
          <w:sz w:val="22"/>
        </w:rPr>
        <w:t>Scientific</w:t>
      </w:r>
      <w:r>
        <w:rPr>
          <w:spacing w:val="-6"/>
          <w:sz w:val="22"/>
        </w:rPr>
        <w:t> </w:t>
      </w:r>
      <w:r>
        <w:rPr>
          <w:sz w:val="22"/>
        </w:rPr>
        <w:t>Committee</w:t>
      </w:r>
      <w:r>
        <w:rPr>
          <w:spacing w:val="-6"/>
          <w:sz w:val="22"/>
        </w:rPr>
        <w:t> </w:t>
      </w:r>
      <w:r>
        <w:rPr>
          <w:sz w:val="22"/>
        </w:rPr>
        <w:t>of</w:t>
      </w:r>
      <w:r>
        <w:rPr>
          <w:spacing w:val="-7"/>
          <w:sz w:val="22"/>
        </w:rPr>
        <w:t> </w:t>
      </w:r>
      <w:r>
        <w:rPr>
          <w:sz w:val="22"/>
        </w:rPr>
        <w:t>the</w:t>
      </w:r>
      <w:r>
        <w:rPr>
          <w:spacing w:val="-6"/>
          <w:sz w:val="22"/>
        </w:rPr>
        <w:t> </w:t>
      </w:r>
      <w:r>
        <w:rPr>
          <w:sz w:val="22"/>
        </w:rPr>
        <w:t>Simposio</w:t>
      </w:r>
      <w:r>
        <w:rPr>
          <w:spacing w:val="-6"/>
          <w:sz w:val="22"/>
        </w:rPr>
        <w:t> </w:t>
      </w:r>
      <w:r>
        <w:rPr>
          <w:sz w:val="22"/>
        </w:rPr>
        <w:t>de</w:t>
      </w:r>
      <w:r>
        <w:rPr>
          <w:spacing w:val="-7"/>
          <w:sz w:val="22"/>
        </w:rPr>
        <w:t> </w:t>
      </w:r>
      <w:r>
        <w:rPr>
          <w:sz w:val="22"/>
        </w:rPr>
        <w:t>Análisis</w:t>
      </w:r>
      <w:r>
        <w:rPr>
          <w:spacing w:val="-6"/>
          <w:sz w:val="22"/>
        </w:rPr>
        <w:t> </w:t>
      </w:r>
      <w:r>
        <w:rPr>
          <w:sz w:val="22"/>
        </w:rPr>
        <w:t>Económico,</w:t>
      </w:r>
      <w:r>
        <w:rPr>
          <w:spacing w:val="-6"/>
          <w:sz w:val="22"/>
        </w:rPr>
        <w:t> </w:t>
      </w:r>
      <w:r>
        <w:rPr>
          <w:spacing w:val="-4"/>
          <w:sz w:val="22"/>
        </w:rPr>
        <w:t>2013</w:t>
      </w:r>
    </w:p>
    <w:p>
      <w:pPr>
        <w:pStyle w:val="ListParagraph"/>
        <w:numPr>
          <w:ilvl w:val="0"/>
          <w:numId w:val="2"/>
        </w:numPr>
        <w:tabs>
          <w:tab w:pos="935" w:val="left" w:leader="none"/>
        </w:tabs>
        <w:spacing w:line="240" w:lineRule="auto" w:before="77" w:after="0"/>
        <w:ind w:left="935" w:right="0" w:hanging="360"/>
        <w:jc w:val="left"/>
        <w:rPr>
          <w:sz w:val="22"/>
        </w:rPr>
      </w:pPr>
      <w:r>
        <w:rPr>
          <w:sz w:val="22"/>
        </w:rPr>
        <w:t>Co-organizer</w:t>
      </w:r>
      <w:r>
        <w:rPr>
          <w:spacing w:val="-7"/>
          <w:sz w:val="22"/>
        </w:rPr>
        <w:t> </w:t>
      </w:r>
      <w:r>
        <w:rPr>
          <w:sz w:val="22"/>
        </w:rPr>
        <w:t>of</w:t>
      </w:r>
      <w:r>
        <w:rPr>
          <w:spacing w:val="-6"/>
          <w:sz w:val="22"/>
        </w:rPr>
        <w:t> </w:t>
      </w:r>
      <w:r>
        <w:rPr>
          <w:sz w:val="22"/>
        </w:rPr>
        <w:t>Conference</w:t>
      </w:r>
      <w:r>
        <w:rPr>
          <w:spacing w:val="-7"/>
          <w:sz w:val="22"/>
        </w:rPr>
        <w:t> </w:t>
      </w:r>
      <w:r>
        <w:rPr>
          <w:sz w:val="22"/>
        </w:rPr>
        <w:t>on</w:t>
      </w:r>
      <w:r>
        <w:rPr>
          <w:spacing w:val="-6"/>
          <w:sz w:val="22"/>
        </w:rPr>
        <w:t> </w:t>
      </w:r>
      <w:r>
        <w:rPr>
          <w:sz w:val="22"/>
        </w:rPr>
        <w:t>Urban</w:t>
      </w:r>
      <w:r>
        <w:rPr>
          <w:spacing w:val="-7"/>
          <w:sz w:val="22"/>
        </w:rPr>
        <w:t> </w:t>
      </w:r>
      <w:r>
        <w:rPr>
          <w:sz w:val="22"/>
        </w:rPr>
        <w:t>and</w:t>
      </w:r>
      <w:r>
        <w:rPr>
          <w:spacing w:val="-6"/>
          <w:sz w:val="22"/>
        </w:rPr>
        <w:t> </w:t>
      </w:r>
      <w:r>
        <w:rPr>
          <w:sz w:val="22"/>
        </w:rPr>
        <w:t>Regional</w:t>
      </w:r>
      <w:r>
        <w:rPr>
          <w:spacing w:val="-6"/>
          <w:sz w:val="22"/>
        </w:rPr>
        <w:t> </w:t>
      </w:r>
      <w:r>
        <w:rPr>
          <w:sz w:val="22"/>
        </w:rPr>
        <w:t>Economics</w:t>
      </w:r>
      <w:r>
        <w:rPr>
          <w:spacing w:val="-7"/>
          <w:sz w:val="22"/>
        </w:rPr>
        <w:t> </w:t>
      </w:r>
      <w:r>
        <w:rPr>
          <w:sz w:val="22"/>
        </w:rPr>
        <w:t>(CURE),</w:t>
      </w:r>
      <w:r>
        <w:rPr>
          <w:spacing w:val="-6"/>
          <w:sz w:val="22"/>
        </w:rPr>
        <w:t> </w:t>
      </w:r>
      <w:r>
        <w:rPr>
          <w:sz w:val="22"/>
        </w:rPr>
        <w:t>CEPR,</w:t>
      </w:r>
      <w:r>
        <w:rPr>
          <w:spacing w:val="-7"/>
          <w:sz w:val="22"/>
        </w:rPr>
        <w:t> </w:t>
      </w:r>
      <w:r>
        <w:rPr>
          <w:sz w:val="22"/>
        </w:rPr>
        <w:t>Madrid,</w:t>
      </w:r>
      <w:r>
        <w:rPr>
          <w:spacing w:val="-6"/>
          <w:sz w:val="22"/>
        </w:rPr>
        <w:t> </w:t>
      </w:r>
      <w:r>
        <w:rPr>
          <w:sz w:val="22"/>
        </w:rPr>
        <w:t>October</w:t>
      </w:r>
      <w:r>
        <w:rPr>
          <w:spacing w:val="-6"/>
          <w:sz w:val="22"/>
        </w:rPr>
        <w:t> </w:t>
      </w:r>
      <w:r>
        <w:rPr>
          <w:spacing w:val="-4"/>
          <w:sz w:val="22"/>
        </w:rPr>
        <w:t>2011</w:t>
      </w:r>
    </w:p>
    <w:p>
      <w:pPr>
        <w:pStyle w:val="ListParagraph"/>
        <w:numPr>
          <w:ilvl w:val="0"/>
          <w:numId w:val="2"/>
        </w:numPr>
        <w:tabs>
          <w:tab w:pos="935" w:val="left" w:leader="none"/>
        </w:tabs>
        <w:spacing w:line="240" w:lineRule="auto" w:before="73" w:after="0"/>
        <w:ind w:left="935" w:right="0" w:hanging="360"/>
        <w:jc w:val="left"/>
        <w:rPr>
          <w:sz w:val="22"/>
        </w:rPr>
      </w:pPr>
      <w:r>
        <w:rPr>
          <w:sz w:val="22"/>
        </w:rPr>
        <w:t>Co-organizer</w:t>
      </w:r>
      <w:r>
        <w:rPr>
          <w:spacing w:val="-7"/>
          <w:sz w:val="22"/>
        </w:rPr>
        <w:t> </w:t>
      </w:r>
      <w:r>
        <w:rPr>
          <w:sz w:val="22"/>
        </w:rPr>
        <w:t>of</w:t>
      </w:r>
      <w:r>
        <w:rPr>
          <w:spacing w:val="-7"/>
          <w:sz w:val="22"/>
        </w:rPr>
        <w:t> </w:t>
      </w:r>
      <w:r>
        <w:rPr>
          <w:sz w:val="22"/>
        </w:rPr>
        <w:t>European</w:t>
      </w:r>
      <w:r>
        <w:rPr>
          <w:spacing w:val="-7"/>
          <w:sz w:val="22"/>
        </w:rPr>
        <w:t> </w:t>
      </w:r>
      <w:r>
        <w:rPr>
          <w:sz w:val="22"/>
        </w:rPr>
        <w:t>Research</w:t>
      </w:r>
      <w:r>
        <w:rPr>
          <w:spacing w:val="-7"/>
          <w:sz w:val="22"/>
        </w:rPr>
        <w:t> </w:t>
      </w:r>
      <w:r>
        <w:rPr>
          <w:sz w:val="22"/>
        </w:rPr>
        <w:t>Workshop</w:t>
      </w:r>
      <w:r>
        <w:rPr>
          <w:spacing w:val="-7"/>
          <w:sz w:val="22"/>
        </w:rPr>
        <w:t> </w:t>
      </w:r>
      <w:r>
        <w:rPr>
          <w:sz w:val="22"/>
        </w:rPr>
        <w:t>in</w:t>
      </w:r>
      <w:r>
        <w:rPr>
          <w:spacing w:val="-6"/>
          <w:sz w:val="22"/>
        </w:rPr>
        <w:t> </w:t>
      </w:r>
      <w:r>
        <w:rPr>
          <w:sz w:val="22"/>
        </w:rPr>
        <w:t>International</w:t>
      </w:r>
      <w:r>
        <w:rPr>
          <w:spacing w:val="-7"/>
          <w:sz w:val="22"/>
        </w:rPr>
        <w:t> </w:t>
      </w:r>
      <w:r>
        <w:rPr>
          <w:sz w:val="22"/>
        </w:rPr>
        <w:t>Trade,</w:t>
      </w:r>
      <w:r>
        <w:rPr>
          <w:spacing w:val="-7"/>
          <w:sz w:val="22"/>
        </w:rPr>
        <w:t> </w:t>
      </w:r>
      <w:r>
        <w:rPr>
          <w:sz w:val="22"/>
        </w:rPr>
        <w:t>CEPR,</w:t>
      </w:r>
      <w:r>
        <w:rPr>
          <w:spacing w:val="-7"/>
          <w:sz w:val="22"/>
        </w:rPr>
        <w:t> </w:t>
      </w:r>
      <w:r>
        <w:rPr>
          <w:sz w:val="22"/>
        </w:rPr>
        <w:t>Madrid,</w:t>
      </w:r>
      <w:r>
        <w:rPr>
          <w:spacing w:val="-7"/>
          <w:sz w:val="22"/>
        </w:rPr>
        <w:t> </w:t>
      </w:r>
      <w:r>
        <w:rPr>
          <w:sz w:val="22"/>
        </w:rPr>
        <w:t>June</w:t>
      </w:r>
      <w:r>
        <w:rPr>
          <w:spacing w:val="-6"/>
          <w:sz w:val="22"/>
        </w:rPr>
        <w:t> </w:t>
      </w:r>
      <w:r>
        <w:rPr>
          <w:spacing w:val="-4"/>
          <w:sz w:val="22"/>
        </w:rPr>
        <w:t>2009</w:t>
      </w:r>
    </w:p>
    <w:p>
      <w:pPr>
        <w:pStyle w:val="ListParagraph"/>
        <w:numPr>
          <w:ilvl w:val="0"/>
          <w:numId w:val="2"/>
        </w:numPr>
        <w:tabs>
          <w:tab w:pos="935" w:val="left" w:leader="none"/>
        </w:tabs>
        <w:spacing w:line="240" w:lineRule="auto" w:before="77" w:after="0"/>
        <w:ind w:left="935" w:right="0" w:hanging="360"/>
        <w:jc w:val="left"/>
        <w:rPr>
          <w:sz w:val="22"/>
        </w:rPr>
      </w:pPr>
      <w:r>
        <w:rPr>
          <w:sz w:val="22"/>
        </w:rPr>
        <w:t>Co-organizer</w:t>
      </w:r>
      <w:r>
        <w:rPr>
          <w:spacing w:val="-6"/>
          <w:sz w:val="22"/>
        </w:rPr>
        <w:t> </w:t>
      </w:r>
      <w:r>
        <w:rPr>
          <w:sz w:val="22"/>
        </w:rPr>
        <w:t>of</w:t>
      </w:r>
      <w:r>
        <w:rPr>
          <w:spacing w:val="-6"/>
          <w:sz w:val="22"/>
        </w:rPr>
        <w:t> </w:t>
      </w:r>
      <w:r>
        <w:rPr>
          <w:sz w:val="22"/>
        </w:rPr>
        <w:t>the</w:t>
      </w:r>
      <w:r>
        <w:rPr>
          <w:spacing w:val="-5"/>
          <w:sz w:val="22"/>
        </w:rPr>
        <w:t> </w:t>
      </w:r>
      <w:r>
        <w:rPr>
          <w:sz w:val="22"/>
        </w:rPr>
        <w:t>Annual</w:t>
      </w:r>
      <w:r>
        <w:rPr>
          <w:spacing w:val="-6"/>
          <w:sz w:val="22"/>
        </w:rPr>
        <w:t> </w:t>
      </w:r>
      <w:r>
        <w:rPr>
          <w:sz w:val="22"/>
        </w:rPr>
        <w:t>Meeting</w:t>
      </w:r>
      <w:r>
        <w:rPr>
          <w:spacing w:val="-6"/>
          <w:sz w:val="22"/>
        </w:rPr>
        <w:t> </w:t>
      </w:r>
      <w:r>
        <w:rPr>
          <w:sz w:val="22"/>
        </w:rPr>
        <w:t>of</w:t>
      </w:r>
      <w:r>
        <w:rPr>
          <w:spacing w:val="-5"/>
          <w:sz w:val="22"/>
        </w:rPr>
        <w:t> </w:t>
      </w:r>
      <w:r>
        <w:rPr>
          <w:sz w:val="22"/>
        </w:rPr>
        <w:t>the</w:t>
      </w:r>
      <w:r>
        <w:rPr>
          <w:spacing w:val="-6"/>
          <w:sz w:val="22"/>
        </w:rPr>
        <w:t> </w:t>
      </w:r>
      <w:r>
        <w:rPr>
          <w:sz w:val="22"/>
        </w:rPr>
        <w:t>European</w:t>
      </w:r>
      <w:r>
        <w:rPr>
          <w:spacing w:val="-6"/>
          <w:sz w:val="22"/>
        </w:rPr>
        <w:t> </w:t>
      </w:r>
      <w:r>
        <w:rPr>
          <w:sz w:val="22"/>
        </w:rPr>
        <w:t>Trade</w:t>
      </w:r>
      <w:r>
        <w:rPr>
          <w:spacing w:val="-5"/>
          <w:sz w:val="22"/>
        </w:rPr>
        <w:t> </w:t>
      </w:r>
      <w:r>
        <w:rPr>
          <w:sz w:val="22"/>
        </w:rPr>
        <w:t>Study</w:t>
      </w:r>
      <w:r>
        <w:rPr>
          <w:spacing w:val="-6"/>
          <w:sz w:val="22"/>
        </w:rPr>
        <w:t> </w:t>
      </w:r>
      <w:r>
        <w:rPr>
          <w:sz w:val="22"/>
        </w:rPr>
        <w:t>Group,</w:t>
      </w:r>
      <w:r>
        <w:rPr>
          <w:spacing w:val="-6"/>
          <w:sz w:val="22"/>
        </w:rPr>
        <w:t> </w:t>
      </w:r>
      <w:r>
        <w:rPr>
          <w:sz w:val="22"/>
        </w:rPr>
        <w:t>September</w:t>
      </w:r>
      <w:r>
        <w:rPr>
          <w:spacing w:val="-5"/>
          <w:sz w:val="22"/>
        </w:rPr>
        <w:t> </w:t>
      </w:r>
      <w:r>
        <w:rPr>
          <w:spacing w:val="-4"/>
          <w:sz w:val="22"/>
        </w:rPr>
        <w:t>2003</w:t>
      </w:r>
    </w:p>
    <w:p>
      <w:pPr>
        <w:pStyle w:val="ListParagraph"/>
        <w:numPr>
          <w:ilvl w:val="0"/>
          <w:numId w:val="2"/>
        </w:numPr>
        <w:tabs>
          <w:tab w:pos="936" w:val="left" w:leader="none"/>
        </w:tabs>
        <w:spacing w:line="240" w:lineRule="auto" w:before="72" w:after="0"/>
        <w:ind w:left="936" w:right="270" w:hanging="360"/>
        <w:jc w:val="left"/>
        <w:rPr>
          <w:i/>
          <w:sz w:val="22"/>
        </w:rPr>
      </w:pPr>
      <w:r>
        <w:rPr>
          <w:sz w:val="22"/>
        </w:rPr>
        <w:t>Refereeing for </w:t>
      </w:r>
      <w:r>
        <w:rPr>
          <w:i/>
          <w:sz w:val="22"/>
        </w:rPr>
        <w:t>American Economic Review, Econometrica, Review of Economic Studies</w:t>
      </w:r>
      <w:r>
        <w:rPr>
          <w:sz w:val="22"/>
        </w:rPr>
        <w:t>, </w:t>
      </w:r>
      <w:r>
        <w:rPr>
          <w:i/>
          <w:sz w:val="22"/>
        </w:rPr>
        <w:t>Journal of Political Economy, Quarterly Journal of Economics, Science, Journal of the European Economic Association, Economic Journal, American Economic Journal: Macroeconomics, Journal of International Economics, Journal of Development Economics, Review of Economics and Statistics, Economic</w:t>
      </w:r>
      <w:r>
        <w:rPr>
          <w:i/>
          <w:spacing w:val="-4"/>
          <w:sz w:val="22"/>
        </w:rPr>
        <w:t> </w:t>
      </w:r>
      <w:r>
        <w:rPr>
          <w:i/>
          <w:sz w:val="22"/>
        </w:rPr>
        <w:t>Theory,</w:t>
      </w:r>
      <w:r>
        <w:rPr>
          <w:i/>
          <w:spacing w:val="-4"/>
          <w:sz w:val="22"/>
        </w:rPr>
        <w:t> </w:t>
      </w:r>
      <w:r>
        <w:rPr>
          <w:i/>
          <w:sz w:val="22"/>
        </w:rPr>
        <w:t>Journal</w:t>
      </w:r>
      <w:r>
        <w:rPr>
          <w:i/>
          <w:spacing w:val="-4"/>
          <w:sz w:val="22"/>
        </w:rPr>
        <w:t> </w:t>
      </w:r>
      <w:r>
        <w:rPr>
          <w:i/>
          <w:sz w:val="22"/>
        </w:rPr>
        <w:t>of</w:t>
      </w:r>
      <w:r>
        <w:rPr>
          <w:i/>
          <w:spacing w:val="-4"/>
          <w:sz w:val="22"/>
        </w:rPr>
        <w:t> </w:t>
      </w:r>
      <w:r>
        <w:rPr>
          <w:i/>
          <w:sz w:val="22"/>
        </w:rPr>
        <w:t>Economic</w:t>
      </w:r>
      <w:r>
        <w:rPr>
          <w:i/>
          <w:spacing w:val="-4"/>
          <w:sz w:val="22"/>
        </w:rPr>
        <w:t> </w:t>
      </w:r>
      <w:r>
        <w:rPr>
          <w:i/>
          <w:sz w:val="22"/>
        </w:rPr>
        <w:t>Geography,</w:t>
      </w:r>
      <w:r>
        <w:rPr>
          <w:i/>
          <w:spacing w:val="-4"/>
          <w:sz w:val="22"/>
        </w:rPr>
        <w:t> </w:t>
      </w:r>
      <w:r>
        <w:rPr>
          <w:i/>
          <w:sz w:val="22"/>
        </w:rPr>
        <w:t>European</w:t>
      </w:r>
      <w:r>
        <w:rPr>
          <w:i/>
          <w:spacing w:val="-4"/>
          <w:sz w:val="22"/>
        </w:rPr>
        <w:t> </w:t>
      </w:r>
      <w:r>
        <w:rPr>
          <w:i/>
          <w:sz w:val="22"/>
        </w:rPr>
        <w:t>Economic</w:t>
      </w:r>
      <w:r>
        <w:rPr>
          <w:i/>
          <w:spacing w:val="-4"/>
          <w:sz w:val="22"/>
        </w:rPr>
        <w:t> </w:t>
      </w:r>
      <w:r>
        <w:rPr>
          <w:i/>
          <w:sz w:val="22"/>
        </w:rPr>
        <w:t>Review,</w:t>
      </w:r>
      <w:r>
        <w:rPr>
          <w:i/>
          <w:spacing w:val="-4"/>
          <w:sz w:val="22"/>
        </w:rPr>
        <w:t> </w:t>
      </w:r>
      <w:r>
        <w:rPr>
          <w:i/>
          <w:sz w:val="22"/>
        </w:rPr>
        <w:t>Journal</w:t>
      </w:r>
      <w:r>
        <w:rPr>
          <w:i/>
          <w:spacing w:val="-4"/>
          <w:sz w:val="22"/>
        </w:rPr>
        <w:t> </w:t>
      </w:r>
      <w:r>
        <w:rPr>
          <w:i/>
          <w:sz w:val="22"/>
        </w:rPr>
        <w:t>of</w:t>
      </w:r>
      <w:r>
        <w:rPr>
          <w:i/>
          <w:spacing w:val="-4"/>
          <w:sz w:val="22"/>
        </w:rPr>
        <w:t> </w:t>
      </w:r>
      <w:r>
        <w:rPr>
          <w:i/>
          <w:sz w:val="22"/>
        </w:rPr>
        <w:t>Economic Growth, Regional Science and Urban Economics, Scandinavian Journal of Economics, Journal of Public Economic Theory, Spanish Economic Review, Emerging Markets Review, Investigaciones Económicas, Revista de Economía Aplicada, Journal of African Economies, Economica, Economic Development and Cultural Change, Southern Economic Journal, Oxford Bulletin of Economics and Statistics, Labour Economics, B.E. Press, Regional Studies, Manchester School, Economics and Politics, Quarterly Review of Economics and Finance, Regional Studies, Scottish Journal of Political </w:t>
      </w:r>
      <w:r>
        <w:rPr>
          <w:i/>
          <w:spacing w:val="-2"/>
          <w:sz w:val="22"/>
        </w:rPr>
        <w:t>Economy</w:t>
      </w:r>
    </w:p>
    <w:p>
      <w:pPr>
        <w:pStyle w:val="BodyText"/>
        <w:ind w:left="0"/>
        <w:rPr>
          <w:i/>
        </w:rPr>
      </w:pPr>
    </w:p>
    <w:p>
      <w:pPr>
        <w:pStyle w:val="BodyText"/>
        <w:spacing w:before="152"/>
        <w:ind w:left="0"/>
        <w:rPr>
          <w:i/>
        </w:rPr>
      </w:pPr>
    </w:p>
    <w:p>
      <w:pPr>
        <w:pStyle w:val="Heading1"/>
      </w:pPr>
      <w:r>
        <w:rPr/>
        <w:t>University</w:t>
      </w:r>
      <w:r>
        <w:rPr>
          <w:spacing w:val="-10"/>
        </w:rPr>
        <w:t> </w:t>
      </w:r>
      <w:r>
        <w:rPr>
          <w:spacing w:val="-2"/>
        </w:rPr>
        <w:t>service</w:t>
      </w:r>
    </w:p>
    <w:p>
      <w:pPr>
        <w:pStyle w:val="BodyText"/>
        <w:spacing w:before="149"/>
        <w:ind w:left="0"/>
        <w:rPr>
          <w:b/>
        </w:rPr>
      </w:pPr>
    </w:p>
    <w:p>
      <w:pPr>
        <w:pStyle w:val="ListParagraph"/>
        <w:numPr>
          <w:ilvl w:val="0"/>
          <w:numId w:val="2"/>
        </w:numPr>
        <w:tabs>
          <w:tab w:pos="935" w:val="left" w:leader="none"/>
        </w:tabs>
        <w:spacing w:line="240" w:lineRule="auto" w:before="0" w:after="0"/>
        <w:ind w:left="935" w:right="0" w:hanging="360"/>
        <w:jc w:val="left"/>
        <w:rPr>
          <w:sz w:val="22"/>
        </w:rPr>
      </w:pPr>
      <w:r>
        <w:rPr>
          <w:sz w:val="22"/>
        </w:rPr>
        <w:t>Dean</w:t>
      </w:r>
      <w:r>
        <w:rPr>
          <w:spacing w:val="-7"/>
          <w:sz w:val="22"/>
        </w:rPr>
        <w:t> </w:t>
      </w:r>
      <w:r>
        <w:rPr>
          <w:sz w:val="22"/>
        </w:rPr>
        <w:t>Search</w:t>
      </w:r>
      <w:r>
        <w:rPr>
          <w:spacing w:val="-7"/>
          <w:sz w:val="22"/>
        </w:rPr>
        <w:t> </w:t>
      </w:r>
      <w:r>
        <w:rPr>
          <w:sz w:val="22"/>
        </w:rPr>
        <w:t>Committee,</w:t>
      </w:r>
      <w:r>
        <w:rPr>
          <w:spacing w:val="-6"/>
          <w:sz w:val="22"/>
        </w:rPr>
        <w:t> </w:t>
      </w:r>
      <w:r>
        <w:rPr>
          <w:spacing w:val="-4"/>
          <w:sz w:val="22"/>
        </w:rPr>
        <w:t>2024</w:t>
      </w:r>
    </w:p>
    <w:p>
      <w:pPr>
        <w:pStyle w:val="ListParagraph"/>
        <w:numPr>
          <w:ilvl w:val="0"/>
          <w:numId w:val="2"/>
        </w:numPr>
        <w:tabs>
          <w:tab w:pos="935" w:val="left" w:leader="none"/>
        </w:tabs>
        <w:spacing w:line="240" w:lineRule="auto" w:before="77" w:after="0"/>
        <w:ind w:left="935" w:right="0" w:hanging="360"/>
        <w:jc w:val="left"/>
        <w:rPr>
          <w:sz w:val="22"/>
        </w:rPr>
      </w:pPr>
      <w:r>
        <w:rPr>
          <w:sz w:val="22"/>
        </w:rPr>
        <w:t>Provost’s</w:t>
      </w:r>
      <w:r>
        <w:rPr>
          <w:spacing w:val="-10"/>
          <w:sz w:val="22"/>
        </w:rPr>
        <w:t> </w:t>
      </w:r>
      <w:r>
        <w:rPr>
          <w:sz w:val="22"/>
        </w:rPr>
        <w:t>Advisory</w:t>
      </w:r>
      <w:r>
        <w:rPr>
          <w:spacing w:val="-7"/>
          <w:sz w:val="22"/>
        </w:rPr>
        <w:t> </w:t>
      </w:r>
      <w:r>
        <w:rPr>
          <w:sz w:val="22"/>
        </w:rPr>
        <w:t>Committee</w:t>
      </w:r>
      <w:r>
        <w:rPr>
          <w:spacing w:val="-7"/>
          <w:sz w:val="22"/>
        </w:rPr>
        <w:t> </w:t>
      </w:r>
      <w:r>
        <w:rPr>
          <w:sz w:val="22"/>
        </w:rPr>
        <w:t>on</w:t>
      </w:r>
      <w:r>
        <w:rPr>
          <w:spacing w:val="-7"/>
          <w:sz w:val="22"/>
        </w:rPr>
        <w:t> </w:t>
      </w:r>
      <w:r>
        <w:rPr>
          <w:sz w:val="22"/>
        </w:rPr>
        <w:t>Tenure</w:t>
      </w:r>
      <w:r>
        <w:rPr>
          <w:spacing w:val="-7"/>
          <w:sz w:val="22"/>
        </w:rPr>
        <w:t> </w:t>
      </w:r>
      <w:r>
        <w:rPr>
          <w:sz w:val="22"/>
        </w:rPr>
        <w:t>and</w:t>
      </w:r>
      <w:r>
        <w:rPr>
          <w:spacing w:val="-7"/>
          <w:sz w:val="22"/>
        </w:rPr>
        <w:t> </w:t>
      </w:r>
      <w:r>
        <w:rPr>
          <w:sz w:val="22"/>
        </w:rPr>
        <w:t>Promotion,</w:t>
      </w:r>
      <w:r>
        <w:rPr>
          <w:spacing w:val="-7"/>
          <w:sz w:val="22"/>
        </w:rPr>
        <w:t> </w:t>
      </w:r>
      <w:r>
        <w:rPr>
          <w:sz w:val="22"/>
        </w:rPr>
        <w:t>SMU,</w:t>
      </w:r>
      <w:r>
        <w:rPr>
          <w:spacing w:val="-7"/>
          <w:sz w:val="22"/>
        </w:rPr>
        <w:t> </w:t>
      </w:r>
      <w:r>
        <w:rPr>
          <w:sz w:val="22"/>
        </w:rPr>
        <w:t>2021-</w:t>
      </w:r>
      <w:r>
        <w:rPr>
          <w:spacing w:val="-4"/>
          <w:sz w:val="22"/>
        </w:rPr>
        <w:t>2024</w:t>
      </w:r>
    </w:p>
    <w:p>
      <w:pPr>
        <w:pStyle w:val="ListParagraph"/>
        <w:numPr>
          <w:ilvl w:val="0"/>
          <w:numId w:val="2"/>
        </w:numPr>
        <w:tabs>
          <w:tab w:pos="935" w:val="left" w:leader="none"/>
        </w:tabs>
        <w:spacing w:line="240" w:lineRule="auto" w:before="73" w:after="0"/>
        <w:ind w:left="935" w:right="0" w:hanging="360"/>
        <w:jc w:val="left"/>
        <w:rPr>
          <w:sz w:val="22"/>
        </w:rPr>
      </w:pPr>
      <w:r>
        <w:rPr>
          <w:sz w:val="22"/>
        </w:rPr>
        <w:t>Academic</w:t>
      </w:r>
      <w:r>
        <w:rPr>
          <w:spacing w:val="-7"/>
          <w:sz w:val="22"/>
        </w:rPr>
        <w:t> </w:t>
      </w:r>
      <w:r>
        <w:rPr>
          <w:sz w:val="22"/>
        </w:rPr>
        <w:t>Program</w:t>
      </w:r>
      <w:r>
        <w:rPr>
          <w:spacing w:val="-7"/>
          <w:sz w:val="22"/>
        </w:rPr>
        <w:t> </w:t>
      </w:r>
      <w:r>
        <w:rPr>
          <w:sz w:val="22"/>
        </w:rPr>
        <w:t>Review</w:t>
      </w:r>
      <w:r>
        <w:rPr>
          <w:spacing w:val="-6"/>
          <w:sz w:val="22"/>
        </w:rPr>
        <w:t> </w:t>
      </w:r>
      <w:r>
        <w:rPr>
          <w:sz w:val="22"/>
        </w:rPr>
        <w:t>(APR)</w:t>
      </w:r>
      <w:r>
        <w:rPr>
          <w:spacing w:val="-7"/>
          <w:sz w:val="22"/>
        </w:rPr>
        <w:t> </w:t>
      </w:r>
      <w:r>
        <w:rPr>
          <w:sz w:val="22"/>
        </w:rPr>
        <w:t>Committee</w:t>
      </w:r>
      <w:r>
        <w:rPr>
          <w:spacing w:val="-7"/>
          <w:sz w:val="22"/>
        </w:rPr>
        <w:t> </w:t>
      </w:r>
      <w:r>
        <w:rPr>
          <w:sz w:val="22"/>
        </w:rPr>
        <w:t>of</w:t>
      </w:r>
      <w:r>
        <w:rPr>
          <w:spacing w:val="-6"/>
          <w:sz w:val="22"/>
        </w:rPr>
        <w:t> </w:t>
      </w:r>
      <w:r>
        <w:rPr>
          <w:sz w:val="22"/>
        </w:rPr>
        <w:t>Dedman</w:t>
      </w:r>
      <w:r>
        <w:rPr>
          <w:spacing w:val="-7"/>
          <w:sz w:val="22"/>
        </w:rPr>
        <w:t> </w:t>
      </w:r>
      <w:r>
        <w:rPr>
          <w:sz w:val="22"/>
        </w:rPr>
        <w:t>College,</w:t>
      </w:r>
      <w:r>
        <w:rPr>
          <w:spacing w:val="-7"/>
          <w:sz w:val="22"/>
        </w:rPr>
        <w:t> </w:t>
      </w:r>
      <w:r>
        <w:rPr>
          <w:sz w:val="22"/>
        </w:rPr>
        <w:t>SMU,</w:t>
      </w:r>
      <w:r>
        <w:rPr>
          <w:spacing w:val="-6"/>
          <w:sz w:val="22"/>
        </w:rPr>
        <w:t> </w:t>
      </w:r>
      <w:r>
        <w:rPr>
          <w:sz w:val="22"/>
        </w:rPr>
        <w:t>2021-</w:t>
      </w:r>
      <w:r>
        <w:rPr>
          <w:spacing w:val="-4"/>
          <w:sz w:val="22"/>
        </w:rPr>
        <w:t>2023</w:t>
      </w:r>
    </w:p>
    <w:p>
      <w:pPr>
        <w:pStyle w:val="ListParagraph"/>
        <w:numPr>
          <w:ilvl w:val="0"/>
          <w:numId w:val="2"/>
        </w:numPr>
        <w:tabs>
          <w:tab w:pos="935" w:val="left" w:leader="none"/>
        </w:tabs>
        <w:spacing w:line="240" w:lineRule="auto" w:before="77" w:after="0"/>
        <w:ind w:left="935" w:right="0" w:hanging="360"/>
        <w:jc w:val="left"/>
        <w:rPr>
          <w:sz w:val="22"/>
        </w:rPr>
      </w:pPr>
      <w:r>
        <w:rPr>
          <w:sz w:val="22"/>
        </w:rPr>
        <w:t>Urban</w:t>
      </w:r>
      <w:r>
        <w:rPr>
          <w:spacing w:val="-6"/>
          <w:sz w:val="22"/>
        </w:rPr>
        <w:t> </w:t>
      </w:r>
      <w:r>
        <w:rPr>
          <w:sz w:val="22"/>
        </w:rPr>
        <w:t>Faculty</w:t>
      </w:r>
      <w:r>
        <w:rPr>
          <w:spacing w:val="-6"/>
          <w:sz w:val="22"/>
        </w:rPr>
        <w:t> </w:t>
      </w:r>
      <w:r>
        <w:rPr>
          <w:sz w:val="22"/>
        </w:rPr>
        <w:t>Research</w:t>
      </w:r>
      <w:r>
        <w:rPr>
          <w:spacing w:val="-6"/>
          <w:sz w:val="22"/>
        </w:rPr>
        <w:t> </w:t>
      </w:r>
      <w:r>
        <w:rPr>
          <w:sz w:val="22"/>
        </w:rPr>
        <w:t>Cluster</w:t>
      </w:r>
      <w:r>
        <w:rPr>
          <w:spacing w:val="-6"/>
          <w:sz w:val="22"/>
        </w:rPr>
        <w:t> </w:t>
      </w:r>
      <w:r>
        <w:rPr>
          <w:sz w:val="22"/>
        </w:rPr>
        <w:t>Task</w:t>
      </w:r>
      <w:r>
        <w:rPr>
          <w:spacing w:val="-6"/>
          <w:sz w:val="22"/>
        </w:rPr>
        <w:t> </w:t>
      </w:r>
      <w:r>
        <w:rPr>
          <w:sz w:val="22"/>
        </w:rPr>
        <w:t>Force,</w:t>
      </w:r>
      <w:r>
        <w:rPr>
          <w:spacing w:val="-6"/>
          <w:sz w:val="22"/>
        </w:rPr>
        <w:t> </w:t>
      </w:r>
      <w:r>
        <w:rPr>
          <w:sz w:val="22"/>
        </w:rPr>
        <w:t>SMU,</w:t>
      </w:r>
      <w:r>
        <w:rPr>
          <w:spacing w:val="-5"/>
          <w:sz w:val="22"/>
        </w:rPr>
        <w:t> </w:t>
      </w:r>
      <w:r>
        <w:rPr>
          <w:spacing w:val="-4"/>
          <w:sz w:val="22"/>
        </w:rPr>
        <w:t>2023</w:t>
      </w:r>
    </w:p>
    <w:p>
      <w:pPr>
        <w:pStyle w:val="ListParagraph"/>
        <w:spacing w:after="0" w:line="240" w:lineRule="auto"/>
        <w:jc w:val="left"/>
        <w:rPr>
          <w:sz w:val="22"/>
        </w:rPr>
        <w:sectPr>
          <w:pgSz w:w="12240" w:h="15840"/>
          <w:pgMar w:top="1000" w:bottom="280" w:left="1080" w:right="1080"/>
        </w:sectPr>
      </w:pPr>
    </w:p>
    <w:p>
      <w:pPr>
        <w:pStyle w:val="ListParagraph"/>
        <w:numPr>
          <w:ilvl w:val="0"/>
          <w:numId w:val="2"/>
        </w:numPr>
        <w:tabs>
          <w:tab w:pos="935" w:val="left" w:leader="none"/>
        </w:tabs>
        <w:spacing w:line="240" w:lineRule="auto" w:before="81" w:after="0"/>
        <w:ind w:left="935" w:right="0" w:hanging="360"/>
        <w:jc w:val="left"/>
        <w:rPr>
          <w:sz w:val="22"/>
        </w:rPr>
      </w:pPr>
      <w:r>
        <w:rPr>
          <w:sz w:val="22"/>
        </w:rPr>
        <w:t>Chair</w:t>
      </w:r>
      <w:r>
        <w:rPr>
          <w:spacing w:val="-7"/>
          <w:sz w:val="22"/>
        </w:rPr>
        <w:t> </w:t>
      </w:r>
      <w:r>
        <w:rPr>
          <w:sz w:val="22"/>
        </w:rPr>
        <w:t>of</w:t>
      </w:r>
      <w:r>
        <w:rPr>
          <w:spacing w:val="-6"/>
          <w:sz w:val="22"/>
        </w:rPr>
        <w:t> </w:t>
      </w:r>
      <w:r>
        <w:rPr>
          <w:sz w:val="22"/>
        </w:rPr>
        <w:t>Hiring</w:t>
      </w:r>
      <w:r>
        <w:rPr>
          <w:spacing w:val="-6"/>
          <w:sz w:val="22"/>
        </w:rPr>
        <w:t> </w:t>
      </w:r>
      <w:r>
        <w:rPr>
          <w:sz w:val="22"/>
        </w:rPr>
        <w:t>Committee,</w:t>
      </w:r>
      <w:r>
        <w:rPr>
          <w:spacing w:val="-7"/>
          <w:sz w:val="22"/>
        </w:rPr>
        <w:t> </w:t>
      </w:r>
      <w:r>
        <w:rPr>
          <w:sz w:val="22"/>
        </w:rPr>
        <w:t>Economics</w:t>
      </w:r>
      <w:r>
        <w:rPr>
          <w:spacing w:val="-6"/>
          <w:sz w:val="22"/>
        </w:rPr>
        <w:t> </w:t>
      </w:r>
      <w:r>
        <w:rPr>
          <w:sz w:val="22"/>
        </w:rPr>
        <w:t>Department,</w:t>
      </w:r>
      <w:r>
        <w:rPr>
          <w:spacing w:val="-6"/>
          <w:sz w:val="22"/>
        </w:rPr>
        <w:t> </w:t>
      </w:r>
      <w:r>
        <w:rPr>
          <w:sz w:val="22"/>
        </w:rPr>
        <w:t>SMU,</w:t>
      </w:r>
      <w:r>
        <w:rPr>
          <w:spacing w:val="-7"/>
          <w:sz w:val="22"/>
        </w:rPr>
        <w:t> </w:t>
      </w:r>
      <w:r>
        <w:rPr>
          <w:sz w:val="22"/>
        </w:rPr>
        <w:t>2017,</w:t>
      </w:r>
      <w:r>
        <w:rPr>
          <w:spacing w:val="-6"/>
          <w:sz w:val="22"/>
        </w:rPr>
        <w:t> </w:t>
      </w:r>
      <w:r>
        <w:rPr>
          <w:sz w:val="22"/>
        </w:rPr>
        <w:t>2021,</w:t>
      </w:r>
      <w:r>
        <w:rPr>
          <w:spacing w:val="-6"/>
          <w:sz w:val="22"/>
        </w:rPr>
        <w:t> </w:t>
      </w:r>
      <w:r>
        <w:rPr>
          <w:sz w:val="22"/>
        </w:rPr>
        <w:t>2022,</w:t>
      </w:r>
      <w:r>
        <w:rPr>
          <w:spacing w:val="-6"/>
          <w:sz w:val="22"/>
        </w:rPr>
        <w:t> </w:t>
      </w:r>
      <w:r>
        <w:rPr>
          <w:spacing w:val="-4"/>
          <w:sz w:val="22"/>
        </w:rPr>
        <w:t>2023</w:t>
      </w:r>
    </w:p>
    <w:p>
      <w:pPr>
        <w:pStyle w:val="ListParagraph"/>
        <w:numPr>
          <w:ilvl w:val="0"/>
          <w:numId w:val="2"/>
        </w:numPr>
        <w:tabs>
          <w:tab w:pos="935" w:val="left" w:leader="none"/>
        </w:tabs>
        <w:spacing w:line="240" w:lineRule="auto" w:before="77" w:after="0"/>
        <w:ind w:left="935" w:right="0" w:hanging="360"/>
        <w:jc w:val="left"/>
        <w:rPr>
          <w:sz w:val="22"/>
        </w:rPr>
      </w:pPr>
      <w:r>
        <w:rPr>
          <w:sz w:val="22"/>
        </w:rPr>
        <w:t>Member</w:t>
      </w:r>
      <w:r>
        <w:rPr>
          <w:spacing w:val="-10"/>
          <w:sz w:val="22"/>
        </w:rPr>
        <w:t> </w:t>
      </w:r>
      <w:r>
        <w:rPr>
          <w:sz w:val="22"/>
        </w:rPr>
        <w:t>of</w:t>
      </w:r>
      <w:r>
        <w:rPr>
          <w:spacing w:val="-7"/>
          <w:sz w:val="22"/>
        </w:rPr>
        <w:t> </w:t>
      </w:r>
      <w:r>
        <w:rPr>
          <w:sz w:val="22"/>
        </w:rPr>
        <w:t>Graduate</w:t>
      </w:r>
      <w:r>
        <w:rPr>
          <w:spacing w:val="-7"/>
          <w:sz w:val="22"/>
        </w:rPr>
        <w:t> </w:t>
      </w:r>
      <w:r>
        <w:rPr>
          <w:sz w:val="22"/>
        </w:rPr>
        <w:t>Committee,</w:t>
      </w:r>
      <w:r>
        <w:rPr>
          <w:spacing w:val="-7"/>
          <w:sz w:val="22"/>
        </w:rPr>
        <w:t> </w:t>
      </w:r>
      <w:r>
        <w:rPr>
          <w:sz w:val="22"/>
        </w:rPr>
        <w:t>Economics</w:t>
      </w:r>
      <w:r>
        <w:rPr>
          <w:spacing w:val="-7"/>
          <w:sz w:val="22"/>
        </w:rPr>
        <w:t> </w:t>
      </w:r>
      <w:r>
        <w:rPr>
          <w:sz w:val="22"/>
        </w:rPr>
        <w:t>Department,</w:t>
      </w:r>
      <w:r>
        <w:rPr>
          <w:spacing w:val="-7"/>
          <w:sz w:val="22"/>
        </w:rPr>
        <w:t> </w:t>
      </w:r>
      <w:r>
        <w:rPr>
          <w:sz w:val="22"/>
        </w:rPr>
        <w:t>SMU,</w:t>
      </w:r>
      <w:r>
        <w:rPr>
          <w:spacing w:val="-7"/>
          <w:sz w:val="22"/>
        </w:rPr>
        <w:t> </w:t>
      </w:r>
      <w:r>
        <w:rPr>
          <w:spacing w:val="-2"/>
          <w:sz w:val="22"/>
        </w:rPr>
        <w:t>2014-</w:t>
      </w:r>
    </w:p>
    <w:p>
      <w:pPr>
        <w:pStyle w:val="ListParagraph"/>
        <w:numPr>
          <w:ilvl w:val="0"/>
          <w:numId w:val="2"/>
        </w:numPr>
        <w:tabs>
          <w:tab w:pos="935" w:val="left" w:leader="none"/>
        </w:tabs>
        <w:spacing w:line="240" w:lineRule="auto" w:before="73" w:after="0"/>
        <w:ind w:left="935" w:right="0" w:hanging="360"/>
        <w:jc w:val="left"/>
        <w:rPr>
          <w:sz w:val="22"/>
        </w:rPr>
      </w:pPr>
      <w:r>
        <w:rPr>
          <w:sz w:val="22"/>
        </w:rPr>
        <w:t>Member</w:t>
      </w:r>
      <w:r>
        <w:rPr>
          <w:spacing w:val="-7"/>
          <w:sz w:val="22"/>
        </w:rPr>
        <w:t> </w:t>
      </w:r>
      <w:r>
        <w:rPr>
          <w:sz w:val="22"/>
        </w:rPr>
        <w:t>of</w:t>
      </w:r>
      <w:r>
        <w:rPr>
          <w:spacing w:val="-6"/>
          <w:sz w:val="22"/>
        </w:rPr>
        <w:t> </w:t>
      </w:r>
      <w:r>
        <w:rPr>
          <w:sz w:val="22"/>
        </w:rPr>
        <w:t>Hiring</w:t>
      </w:r>
      <w:r>
        <w:rPr>
          <w:spacing w:val="-7"/>
          <w:sz w:val="22"/>
        </w:rPr>
        <w:t> </w:t>
      </w:r>
      <w:r>
        <w:rPr>
          <w:sz w:val="22"/>
        </w:rPr>
        <w:t>Committee,</w:t>
      </w:r>
      <w:r>
        <w:rPr>
          <w:spacing w:val="-6"/>
          <w:sz w:val="22"/>
        </w:rPr>
        <w:t> </w:t>
      </w:r>
      <w:r>
        <w:rPr>
          <w:sz w:val="22"/>
        </w:rPr>
        <w:t>Economics</w:t>
      </w:r>
      <w:r>
        <w:rPr>
          <w:spacing w:val="-7"/>
          <w:sz w:val="22"/>
        </w:rPr>
        <w:t> </w:t>
      </w:r>
      <w:r>
        <w:rPr>
          <w:sz w:val="22"/>
        </w:rPr>
        <w:t>Department,</w:t>
      </w:r>
      <w:r>
        <w:rPr>
          <w:spacing w:val="-6"/>
          <w:sz w:val="22"/>
        </w:rPr>
        <w:t> </w:t>
      </w:r>
      <w:r>
        <w:rPr>
          <w:sz w:val="22"/>
        </w:rPr>
        <w:t>SMU,</w:t>
      </w:r>
      <w:r>
        <w:rPr>
          <w:spacing w:val="-7"/>
          <w:sz w:val="22"/>
        </w:rPr>
        <w:t> </w:t>
      </w:r>
      <w:r>
        <w:rPr>
          <w:sz w:val="22"/>
        </w:rPr>
        <w:t>2015,</w:t>
      </w:r>
      <w:r>
        <w:rPr>
          <w:spacing w:val="-6"/>
          <w:sz w:val="22"/>
        </w:rPr>
        <w:t> </w:t>
      </w:r>
      <w:r>
        <w:rPr>
          <w:sz w:val="22"/>
        </w:rPr>
        <w:t>2016,</w:t>
      </w:r>
      <w:r>
        <w:rPr>
          <w:spacing w:val="-6"/>
          <w:sz w:val="22"/>
        </w:rPr>
        <w:t> </w:t>
      </w:r>
      <w:r>
        <w:rPr>
          <w:spacing w:val="-4"/>
          <w:sz w:val="22"/>
        </w:rPr>
        <w:t>2019</w:t>
      </w:r>
    </w:p>
    <w:p>
      <w:pPr>
        <w:pStyle w:val="ListParagraph"/>
        <w:numPr>
          <w:ilvl w:val="0"/>
          <w:numId w:val="2"/>
        </w:numPr>
        <w:tabs>
          <w:tab w:pos="935" w:val="left" w:leader="none"/>
        </w:tabs>
        <w:spacing w:line="240" w:lineRule="auto" w:before="77" w:after="0"/>
        <w:ind w:left="935" w:right="0" w:hanging="360"/>
        <w:jc w:val="left"/>
        <w:rPr>
          <w:sz w:val="22"/>
        </w:rPr>
      </w:pPr>
      <w:r>
        <w:rPr>
          <w:sz w:val="22"/>
        </w:rPr>
        <w:t>Dean’s</w:t>
      </w:r>
      <w:r>
        <w:rPr>
          <w:spacing w:val="-6"/>
          <w:sz w:val="22"/>
        </w:rPr>
        <w:t> </w:t>
      </w:r>
      <w:r>
        <w:rPr>
          <w:sz w:val="22"/>
        </w:rPr>
        <w:t>Advisory</w:t>
      </w:r>
      <w:r>
        <w:rPr>
          <w:spacing w:val="-6"/>
          <w:sz w:val="22"/>
        </w:rPr>
        <w:t> </w:t>
      </w:r>
      <w:r>
        <w:rPr>
          <w:sz w:val="22"/>
        </w:rPr>
        <w:t>Committee</w:t>
      </w:r>
      <w:r>
        <w:rPr>
          <w:spacing w:val="-6"/>
          <w:sz w:val="22"/>
        </w:rPr>
        <w:t> </w:t>
      </w:r>
      <w:r>
        <w:rPr>
          <w:sz w:val="22"/>
        </w:rPr>
        <w:t>for</w:t>
      </w:r>
      <w:r>
        <w:rPr>
          <w:spacing w:val="-6"/>
          <w:sz w:val="22"/>
        </w:rPr>
        <w:t> </w:t>
      </w:r>
      <w:r>
        <w:rPr>
          <w:sz w:val="22"/>
        </w:rPr>
        <w:t>Promotion</w:t>
      </w:r>
      <w:r>
        <w:rPr>
          <w:spacing w:val="-6"/>
          <w:sz w:val="22"/>
        </w:rPr>
        <w:t> </w:t>
      </w:r>
      <w:r>
        <w:rPr>
          <w:sz w:val="22"/>
        </w:rPr>
        <w:t>to</w:t>
      </w:r>
      <w:r>
        <w:rPr>
          <w:spacing w:val="-5"/>
          <w:sz w:val="22"/>
        </w:rPr>
        <w:t> </w:t>
      </w:r>
      <w:r>
        <w:rPr>
          <w:sz w:val="22"/>
        </w:rPr>
        <w:t>the</w:t>
      </w:r>
      <w:r>
        <w:rPr>
          <w:spacing w:val="-6"/>
          <w:sz w:val="22"/>
        </w:rPr>
        <w:t> </w:t>
      </w:r>
      <w:r>
        <w:rPr>
          <w:sz w:val="22"/>
        </w:rPr>
        <w:t>Rank</w:t>
      </w:r>
      <w:r>
        <w:rPr>
          <w:spacing w:val="-6"/>
          <w:sz w:val="22"/>
        </w:rPr>
        <w:t> </w:t>
      </w:r>
      <w:r>
        <w:rPr>
          <w:sz w:val="22"/>
        </w:rPr>
        <w:t>of</w:t>
      </w:r>
      <w:r>
        <w:rPr>
          <w:spacing w:val="-6"/>
          <w:sz w:val="22"/>
        </w:rPr>
        <w:t> </w:t>
      </w:r>
      <w:r>
        <w:rPr>
          <w:sz w:val="22"/>
        </w:rPr>
        <w:t>Professor,</w:t>
      </w:r>
      <w:r>
        <w:rPr>
          <w:spacing w:val="-6"/>
          <w:sz w:val="22"/>
        </w:rPr>
        <w:t> </w:t>
      </w:r>
      <w:r>
        <w:rPr>
          <w:sz w:val="22"/>
        </w:rPr>
        <w:t>SMU,</w:t>
      </w:r>
      <w:r>
        <w:rPr>
          <w:spacing w:val="-5"/>
          <w:sz w:val="22"/>
        </w:rPr>
        <w:t> </w:t>
      </w:r>
      <w:r>
        <w:rPr>
          <w:sz w:val="22"/>
        </w:rPr>
        <w:t>2017-</w:t>
      </w:r>
      <w:r>
        <w:rPr>
          <w:spacing w:val="-4"/>
          <w:sz w:val="22"/>
        </w:rPr>
        <w:t>2019</w:t>
      </w:r>
    </w:p>
    <w:p>
      <w:pPr>
        <w:pStyle w:val="ListParagraph"/>
        <w:numPr>
          <w:ilvl w:val="0"/>
          <w:numId w:val="2"/>
        </w:numPr>
        <w:tabs>
          <w:tab w:pos="935" w:val="left" w:leader="none"/>
        </w:tabs>
        <w:spacing w:line="240" w:lineRule="auto" w:before="72" w:after="0"/>
        <w:ind w:left="935" w:right="0" w:hanging="360"/>
        <w:jc w:val="left"/>
        <w:rPr>
          <w:sz w:val="22"/>
        </w:rPr>
      </w:pPr>
      <w:r>
        <w:rPr>
          <w:sz w:val="22"/>
        </w:rPr>
        <w:t>Co-founder</w:t>
      </w:r>
      <w:r>
        <w:rPr>
          <w:spacing w:val="-7"/>
          <w:sz w:val="22"/>
        </w:rPr>
        <w:t> </w:t>
      </w:r>
      <w:r>
        <w:rPr>
          <w:sz w:val="22"/>
        </w:rPr>
        <w:t>of</w:t>
      </w:r>
      <w:r>
        <w:rPr>
          <w:spacing w:val="-7"/>
          <w:sz w:val="22"/>
        </w:rPr>
        <w:t> </w:t>
      </w:r>
      <w:r>
        <w:rPr>
          <w:sz w:val="22"/>
        </w:rPr>
        <w:t>GIS@SMU,</w:t>
      </w:r>
      <w:r>
        <w:rPr>
          <w:spacing w:val="-6"/>
          <w:sz w:val="22"/>
        </w:rPr>
        <w:t> </w:t>
      </w:r>
      <w:r>
        <w:rPr>
          <w:spacing w:val="-2"/>
          <w:sz w:val="22"/>
        </w:rPr>
        <w:t>2015-</w:t>
      </w:r>
    </w:p>
    <w:p>
      <w:pPr>
        <w:pStyle w:val="ListParagraph"/>
        <w:numPr>
          <w:ilvl w:val="0"/>
          <w:numId w:val="2"/>
        </w:numPr>
        <w:tabs>
          <w:tab w:pos="935" w:val="left" w:leader="none"/>
        </w:tabs>
        <w:spacing w:line="240" w:lineRule="auto" w:before="77" w:after="0"/>
        <w:ind w:left="935" w:right="0" w:hanging="360"/>
        <w:jc w:val="left"/>
        <w:rPr>
          <w:sz w:val="22"/>
        </w:rPr>
      </w:pPr>
      <w:r>
        <w:rPr>
          <w:sz w:val="22"/>
        </w:rPr>
        <w:t>Member</w:t>
      </w:r>
      <w:r>
        <w:rPr>
          <w:spacing w:val="-9"/>
          <w:sz w:val="22"/>
        </w:rPr>
        <w:t> </w:t>
      </w:r>
      <w:r>
        <w:rPr>
          <w:sz w:val="22"/>
        </w:rPr>
        <w:t>Interdepartmental</w:t>
      </w:r>
      <w:r>
        <w:rPr>
          <w:spacing w:val="-8"/>
          <w:sz w:val="22"/>
        </w:rPr>
        <w:t> </w:t>
      </w:r>
      <w:r>
        <w:rPr>
          <w:sz w:val="22"/>
        </w:rPr>
        <w:t>SWOT</w:t>
      </w:r>
      <w:r>
        <w:rPr>
          <w:spacing w:val="-8"/>
          <w:sz w:val="22"/>
        </w:rPr>
        <w:t> </w:t>
      </w:r>
      <w:r>
        <w:rPr>
          <w:sz w:val="22"/>
        </w:rPr>
        <w:t>Committee,</w:t>
      </w:r>
      <w:r>
        <w:rPr>
          <w:spacing w:val="-8"/>
          <w:sz w:val="22"/>
        </w:rPr>
        <w:t> </w:t>
      </w:r>
      <w:r>
        <w:rPr>
          <w:sz w:val="22"/>
        </w:rPr>
        <w:t>SMU,</w:t>
      </w:r>
      <w:r>
        <w:rPr>
          <w:spacing w:val="-8"/>
          <w:sz w:val="22"/>
        </w:rPr>
        <w:t> </w:t>
      </w:r>
      <w:r>
        <w:rPr>
          <w:spacing w:val="-4"/>
          <w:sz w:val="22"/>
        </w:rPr>
        <w:t>2015</w:t>
      </w:r>
    </w:p>
    <w:p>
      <w:pPr>
        <w:pStyle w:val="ListParagraph"/>
        <w:numPr>
          <w:ilvl w:val="0"/>
          <w:numId w:val="2"/>
        </w:numPr>
        <w:tabs>
          <w:tab w:pos="935" w:val="left" w:leader="none"/>
        </w:tabs>
        <w:spacing w:line="240" w:lineRule="auto" w:before="72" w:after="0"/>
        <w:ind w:left="935" w:right="0" w:hanging="360"/>
        <w:jc w:val="left"/>
        <w:rPr>
          <w:sz w:val="22"/>
        </w:rPr>
      </w:pPr>
      <w:r>
        <w:rPr>
          <w:sz w:val="22"/>
        </w:rPr>
        <w:t>Co-Chair</w:t>
      </w:r>
      <w:r>
        <w:rPr>
          <w:spacing w:val="-9"/>
          <w:sz w:val="22"/>
        </w:rPr>
        <w:t> </w:t>
      </w:r>
      <w:r>
        <w:rPr>
          <w:sz w:val="22"/>
        </w:rPr>
        <w:t>of</w:t>
      </w:r>
      <w:r>
        <w:rPr>
          <w:spacing w:val="-9"/>
          <w:sz w:val="22"/>
        </w:rPr>
        <w:t> </w:t>
      </w:r>
      <w:r>
        <w:rPr>
          <w:sz w:val="22"/>
        </w:rPr>
        <w:t>Recruiting</w:t>
      </w:r>
      <w:r>
        <w:rPr>
          <w:spacing w:val="-8"/>
          <w:sz w:val="22"/>
        </w:rPr>
        <w:t> </w:t>
      </w:r>
      <w:r>
        <w:rPr>
          <w:sz w:val="22"/>
        </w:rPr>
        <w:t>Committee,</w:t>
      </w:r>
      <w:r>
        <w:rPr>
          <w:spacing w:val="-8"/>
          <w:sz w:val="22"/>
        </w:rPr>
        <w:t> </w:t>
      </w:r>
      <w:r>
        <w:rPr>
          <w:sz w:val="22"/>
        </w:rPr>
        <w:t>UC3M,</w:t>
      </w:r>
      <w:r>
        <w:rPr>
          <w:spacing w:val="-8"/>
          <w:sz w:val="22"/>
        </w:rPr>
        <w:t> </w:t>
      </w:r>
      <w:r>
        <w:rPr>
          <w:sz w:val="22"/>
        </w:rPr>
        <w:t>2001-2002,</w:t>
      </w:r>
      <w:r>
        <w:rPr>
          <w:spacing w:val="-9"/>
          <w:sz w:val="22"/>
        </w:rPr>
        <w:t> </w:t>
      </w:r>
      <w:r>
        <w:rPr>
          <w:sz w:val="22"/>
        </w:rPr>
        <w:t>2002-2003,</w:t>
      </w:r>
      <w:r>
        <w:rPr>
          <w:spacing w:val="-8"/>
          <w:sz w:val="22"/>
        </w:rPr>
        <w:t> </w:t>
      </w:r>
      <w:r>
        <w:rPr>
          <w:sz w:val="22"/>
        </w:rPr>
        <w:t>2006-</w:t>
      </w:r>
      <w:r>
        <w:rPr>
          <w:spacing w:val="-4"/>
          <w:sz w:val="22"/>
        </w:rPr>
        <w:t>2007</w:t>
      </w:r>
    </w:p>
    <w:p>
      <w:pPr>
        <w:pStyle w:val="ListParagraph"/>
        <w:numPr>
          <w:ilvl w:val="0"/>
          <w:numId w:val="2"/>
        </w:numPr>
        <w:tabs>
          <w:tab w:pos="935" w:val="left" w:leader="none"/>
        </w:tabs>
        <w:spacing w:line="240" w:lineRule="auto" w:before="77" w:after="0"/>
        <w:ind w:left="935" w:right="0" w:hanging="360"/>
        <w:jc w:val="left"/>
        <w:rPr>
          <w:sz w:val="22"/>
        </w:rPr>
      </w:pPr>
      <w:r>
        <w:rPr>
          <w:sz w:val="22"/>
        </w:rPr>
        <w:t>Organizer</w:t>
      </w:r>
      <w:r>
        <w:rPr>
          <w:spacing w:val="-9"/>
          <w:sz w:val="22"/>
        </w:rPr>
        <w:t> </w:t>
      </w:r>
      <w:r>
        <w:rPr>
          <w:sz w:val="22"/>
        </w:rPr>
        <w:t>of</w:t>
      </w:r>
      <w:r>
        <w:rPr>
          <w:spacing w:val="-8"/>
          <w:sz w:val="22"/>
        </w:rPr>
        <w:t> </w:t>
      </w:r>
      <w:r>
        <w:rPr>
          <w:sz w:val="22"/>
        </w:rPr>
        <w:t>Departmental</w:t>
      </w:r>
      <w:r>
        <w:rPr>
          <w:spacing w:val="-8"/>
          <w:sz w:val="22"/>
        </w:rPr>
        <w:t> </w:t>
      </w:r>
      <w:r>
        <w:rPr>
          <w:sz w:val="22"/>
        </w:rPr>
        <w:t>Seminar,</w:t>
      </w:r>
      <w:r>
        <w:rPr>
          <w:spacing w:val="-9"/>
          <w:sz w:val="22"/>
        </w:rPr>
        <w:t> </w:t>
      </w:r>
      <w:r>
        <w:rPr>
          <w:sz w:val="22"/>
        </w:rPr>
        <w:t>UC3M,</w:t>
      </w:r>
      <w:r>
        <w:rPr>
          <w:spacing w:val="-8"/>
          <w:sz w:val="22"/>
        </w:rPr>
        <w:t> </w:t>
      </w:r>
      <w:r>
        <w:rPr>
          <w:sz w:val="22"/>
        </w:rPr>
        <w:t>2001-2002,</w:t>
      </w:r>
      <w:r>
        <w:rPr>
          <w:spacing w:val="-8"/>
          <w:sz w:val="22"/>
        </w:rPr>
        <w:t> </w:t>
      </w:r>
      <w:r>
        <w:rPr>
          <w:sz w:val="22"/>
        </w:rPr>
        <w:t>2002-</w:t>
      </w:r>
      <w:r>
        <w:rPr>
          <w:spacing w:val="-4"/>
          <w:sz w:val="22"/>
        </w:rPr>
        <w:t>2003</w:t>
      </w:r>
    </w:p>
    <w:p>
      <w:pPr>
        <w:pStyle w:val="BodyText"/>
        <w:ind w:left="0"/>
      </w:pPr>
    </w:p>
    <w:p>
      <w:pPr>
        <w:pStyle w:val="BodyText"/>
        <w:spacing w:before="73"/>
        <w:ind w:left="0"/>
      </w:pPr>
    </w:p>
    <w:p>
      <w:pPr>
        <w:pStyle w:val="Heading1"/>
      </w:pPr>
      <w:r>
        <w:rPr/>
        <w:t>Consulting</w:t>
      </w:r>
      <w:r>
        <w:rPr>
          <w:spacing w:val="-10"/>
        </w:rPr>
        <w:t> </w:t>
      </w:r>
      <w:r>
        <w:rPr>
          <w:spacing w:val="-2"/>
        </w:rPr>
        <w:t>experience</w:t>
      </w:r>
    </w:p>
    <w:p>
      <w:pPr>
        <w:pStyle w:val="BodyText"/>
        <w:spacing w:before="77"/>
        <w:ind w:left="0"/>
        <w:rPr>
          <w:b/>
        </w:rPr>
      </w:pPr>
    </w:p>
    <w:p>
      <w:pPr>
        <w:pStyle w:val="ListParagraph"/>
        <w:numPr>
          <w:ilvl w:val="0"/>
          <w:numId w:val="2"/>
        </w:numPr>
        <w:tabs>
          <w:tab w:pos="935" w:val="left" w:leader="none"/>
        </w:tabs>
        <w:spacing w:line="240" w:lineRule="auto" w:before="0" w:after="0"/>
        <w:ind w:left="935" w:right="0" w:hanging="360"/>
        <w:jc w:val="left"/>
        <w:rPr>
          <w:sz w:val="22"/>
        </w:rPr>
      </w:pPr>
      <w:r>
        <w:rPr>
          <w:sz w:val="22"/>
        </w:rPr>
        <w:t>World</w:t>
      </w:r>
      <w:r>
        <w:rPr>
          <w:spacing w:val="-8"/>
          <w:sz w:val="22"/>
        </w:rPr>
        <w:t> </w:t>
      </w:r>
      <w:r>
        <w:rPr>
          <w:sz w:val="22"/>
        </w:rPr>
        <w:t>Bank,</w:t>
      </w:r>
      <w:r>
        <w:rPr>
          <w:spacing w:val="-8"/>
          <w:sz w:val="22"/>
        </w:rPr>
        <w:t> </w:t>
      </w:r>
      <w:r>
        <w:rPr>
          <w:sz w:val="22"/>
        </w:rPr>
        <w:t>Vietnam’s</w:t>
      </w:r>
      <w:r>
        <w:rPr>
          <w:spacing w:val="-8"/>
          <w:sz w:val="22"/>
        </w:rPr>
        <w:t> </w:t>
      </w:r>
      <w:r>
        <w:rPr>
          <w:sz w:val="22"/>
        </w:rPr>
        <w:t>Spatial</w:t>
      </w:r>
      <w:r>
        <w:rPr>
          <w:spacing w:val="-7"/>
          <w:sz w:val="22"/>
        </w:rPr>
        <w:t> </w:t>
      </w:r>
      <w:r>
        <w:rPr>
          <w:sz w:val="22"/>
        </w:rPr>
        <w:t>Development</w:t>
      </w:r>
      <w:r>
        <w:rPr>
          <w:spacing w:val="-8"/>
          <w:sz w:val="22"/>
        </w:rPr>
        <w:t> </w:t>
      </w:r>
      <w:r>
        <w:rPr>
          <w:sz w:val="22"/>
        </w:rPr>
        <w:t>National</w:t>
      </w:r>
      <w:r>
        <w:rPr>
          <w:spacing w:val="-8"/>
          <w:sz w:val="22"/>
        </w:rPr>
        <w:t> </w:t>
      </w:r>
      <w:r>
        <w:rPr>
          <w:sz w:val="22"/>
        </w:rPr>
        <w:t>Strategy,</w:t>
      </w:r>
      <w:r>
        <w:rPr>
          <w:spacing w:val="-7"/>
          <w:sz w:val="22"/>
        </w:rPr>
        <w:t> </w:t>
      </w:r>
      <w:r>
        <w:rPr>
          <w:spacing w:val="-4"/>
          <w:sz w:val="22"/>
        </w:rPr>
        <w:t>2022</w:t>
      </w:r>
    </w:p>
    <w:p>
      <w:pPr>
        <w:pStyle w:val="ListParagraph"/>
        <w:numPr>
          <w:ilvl w:val="0"/>
          <w:numId w:val="2"/>
        </w:numPr>
        <w:tabs>
          <w:tab w:pos="936" w:val="left" w:leader="none"/>
        </w:tabs>
        <w:spacing w:line="240" w:lineRule="auto" w:before="77" w:after="0"/>
        <w:ind w:left="936" w:right="1052" w:hanging="360"/>
        <w:jc w:val="left"/>
        <w:rPr>
          <w:sz w:val="22"/>
        </w:rPr>
      </w:pPr>
      <w:r>
        <w:rPr>
          <w:sz w:val="22"/>
        </w:rPr>
        <w:t>European</w:t>
      </w:r>
      <w:r>
        <w:rPr>
          <w:spacing w:val="-4"/>
          <w:sz w:val="22"/>
        </w:rPr>
        <w:t> </w:t>
      </w:r>
      <w:r>
        <w:rPr>
          <w:sz w:val="22"/>
        </w:rPr>
        <w:t>Bank</w:t>
      </w:r>
      <w:r>
        <w:rPr>
          <w:spacing w:val="-4"/>
          <w:sz w:val="22"/>
        </w:rPr>
        <w:t> </w:t>
      </w:r>
      <w:r>
        <w:rPr>
          <w:sz w:val="22"/>
        </w:rPr>
        <w:t>for</w:t>
      </w:r>
      <w:r>
        <w:rPr>
          <w:spacing w:val="-4"/>
          <w:sz w:val="22"/>
        </w:rPr>
        <w:t> </w:t>
      </w:r>
      <w:r>
        <w:rPr>
          <w:sz w:val="22"/>
        </w:rPr>
        <w:t>Reconstruction</w:t>
      </w:r>
      <w:r>
        <w:rPr>
          <w:spacing w:val="-4"/>
          <w:sz w:val="22"/>
        </w:rPr>
        <w:t> </w:t>
      </w:r>
      <w:r>
        <w:rPr>
          <w:sz w:val="22"/>
        </w:rPr>
        <w:t>and</w:t>
      </w:r>
      <w:r>
        <w:rPr>
          <w:spacing w:val="-4"/>
          <w:sz w:val="22"/>
        </w:rPr>
        <w:t> </w:t>
      </w:r>
      <w:r>
        <w:rPr>
          <w:sz w:val="22"/>
        </w:rPr>
        <w:t>Development</w:t>
      </w:r>
      <w:r>
        <w:rPr>
          <w:spacing w:val="-4"/>
          <w:sz w:val="22"/>
        </w:rPr>
        <w:t> </w:t>
      </w:r>
      <w:r>
        <w:rPr>
          <w:sz w:val="22"/>
        </w:rPr>
        <w:t>(EBRD),</w:t>
      </w:r>
      <w:r>
        <w:rPr>
          <w:spacing w:val="-4"/>
          <w:sz w:val="22"/>
        </w:rPr>
        <w:t> </w:t>
      </w:r>
      <w:r>
        <w:rPr>
          <w:sz w:val="22"/>
        </w:rPr>
        <w:t>Spatial</w:t>
      </w:r>
      <w:r>
        <w:rPr>
          <w:spacing w:val="-4"/>
          <w:sz w:val="22"/>
        </w:rPr>
        <w:t> </w:t>
      </w:r>
      <w:r>
        <w:rPr>
          <w:sz w:val="22"/>
        </w:rPr>
        <w:t>impact</w:t>
      </w:r>
      <w:r>
        <w:rPr>
          <w:spacing w:val="-4"/>
          <w:sz w:val="22"/>
        </w:rPr>
        <w:t> </w:t>
      </w:r>
      <w:r>
        <w:rPr>
          <w:sz w:val="22"/>
        </w:rPr>
        <w:t>of</w:t>
      </w:r>
      <w:r>
        <w:rPr>
          <w:spacing w:val="-4"/>
          <w:sz w:val="22"/>
        </w:rPr>
        <w:t> </w:t>
      </w:r>
      <w:r>
        <w:rPr>
          <w:sz w:val="22"/>
        </w:rPr>
        <w:t>Road</w:t>
      </w:r>
      <w:r>
        <w:rPr>
          <w:spacing w:val="-4"/>
          <w:sz w:val="22"/>
        </w:rPr>
        <w:t> </w:t>
      </w:r>
      <w:r>
        <w:rPr>
          <w:sz w:val="22"/>
        </w:rPr>
        <w:t>&amp;</w:t>
      </w:r>
      <w:r>
        <w:rPr>
          <w:spacing w:val="-4"/>
          <w:sz w:val="22"/>
        </w:rPr>
        <w:t> </w:t>
      </w:r>
      <w:r>
        <w:rPr>
          <w:sz w:val="22"/>
        </w:rPr>
        <w:t>Belt Initiative, 2018</w:t>
      </w:r>
    </w:p>
    <w:p>
      <w:pPr>
        <w:pStyle w:val="ListParagraph"/>
        <w:numPr>
          <w:ilvl w:val="0"/>
          <w:numId w:val="2"/>
        </w:numPr>
        <w:tabs>
          <w:tab w:pos="935" w:val="left" w:leader="none"/>
        </w:tabs>
        <w:spacing w:line="240" w:lineRule="auto" w:before="73" w:after="0"/>
        <w:ind w:left="935" w:right="0" w:hanging="360"/>
        <w:jc w:val="left"/>
        <w:rPr>
          <w:sz w:val="22"/>
        </w:rPr>
      </w:pPr>
      <w:r>
        <w:rPr>
          <w:sz w:val="22"/>
        </w:rPr>
        <w:t>United</w:t>
      </w:r>
      <w:r>
        <w:rPr>
          <w:spacing w:val="-12"/>
          <w:sz w:val="22"/>
        </w:rPr>
        <w:t> </w:t>
      </w:r>
      <w:r>
        <w:rPr>
          <w:sz w:val="22"/>
        </w:rPr>
        <w:t>Nations</w:t>
      </w:r>
      <w:r>
        <w:rPr>
          <w:spacing w:val="-9"/>
          <w:sz w:val="22"/>
        </w:rPr>
        <w:t> </w:t>
      </w:r>
      <w:r>
        <w:rPr>
          <w:sz w:val="22"/>
        </w:rPr>
        <w:t>Industrial</w:t>
      </w:r>
      <w:r>
        <w:rPr>
          <w:spacing w:val="-9"/>
          <w:sz w:val="22"/>
        </w:rPr>
        <w:t> </w:t>
      </w:r>
      <w:r>
        <w:rPr>
          <w:sz w:val="22"/>
        </w:rPr>
        <w:t>Development</w:t>
      </w:r>
      <w:r>
        <w:rPr>
          <w:spacing w:val="-9"/>
          <w:sz w:val="22"/>
        </w:rPr>
        <w:t> </w:t>
      </w:r>
      <w:r>
        <w:rPr>
          <w:sz w:val="22"/>
        </w:rPr>
        <w:t>Organization</w:t>
      </w:r>
      <w:r>
        <w:rPr>
          <w:spacing w:val="-9"/>
          <w:sz w:val="22"/>
        </w:rPr>
        <w:t> </w:t>
      </w:r>
      <w:r>
        <w:rPr>
          <w:sz w:val="22"/>
        </w:rPr>
        <w:t>(UNIDO),</w:t>
      </w:r>
      <w:r>
        <w:rPr>
          <w:spacing w:val="-9"/>
          <w:sz w:val="22"/>
        </w:rPr>
        <w:t> </w:t>
      </w:r>
      <w:r>
        <w:rPr>
          <w:sz w:val="22"/>
        </w:rPr>
        <w:t>Industrial</w:t>
      </w:r>
      <w:r>
        <w:rPr>
          <w:spacing w:val="-9"/>
          <w:sz w:val="22"/>
        </w:rPr>
        <w:t> </w:t>
      </w:r>
      <w:r>
        <w:rPr>
          <w:sz w:val="22"/>
        </w:rPr>
        <w:t>Development</w:t>
      </w:r>
      <w:r>
        <w:rPr>
          <w:spacing w:val="-9"/>
          <w:sz w:val="22"/>
        </w:rPr>
        <w:t> </w:t>
      </w:r>
      <w:r>
        <w:rPr>
          <w:sz w:val="22"/>
        </w:rPr>
        <w:t>Report,</w:t>
      </w:r>
      <w:r>
        <w:rPr>
          <w:spacing w:val="-9"/>
          <w:sz w:val="22"/>
        </w:rPr>
        <w:t> </w:t>
      </w:r>
      <w:r>
        <w:rPr>
          <w:spacing w:val="-4"/>
          <w:sz w:val="22"/>
        </w:rPr>
        <w:t>2013</w:t>
      </w:r>
    </w:p>
    <w:p>
      <w:pPr>
        <w:pStyle w:val="ListParagraph"/>
        <w:numPr>
          <w:ilvl w:val="0"/>
          <w:numId w:val="2"/>
        </w:numPr>
        <w:tabs>
          <w:tab w:pos="935" w:val="left" w:leader="none"/>
        </w:tabs>
        <w:spacing w:line="240" w:lineRule="auto" w:before="77" w:after="0"/>
        <w:ind w:left="935" w:right="0" w:hanging="360"/>
        <w:jc w:val="left"/>
        <w:rPr>
          <w:sz w:val="22"/>
        </w:rPr>
      </w:pPr>
      <w:r>
        <w:rPr>
          <w:sz w:val="22"/>
        </w:rPr>
        <w:t>World</w:t>
      </w:r>
      <w:r>
        <w:rPr>
          <w:spacing w:val="-6"/>
          <w:sz w:val="22"/>
        </w:rPr>
        <w:t> </w:t>
      </w:r>
      <w:r>
        <w:rPr>
          <w:sz w:val="22"/>
        </w:rPr>
        <w:t>Bank,</w:t>
      </w:r>
      <w:r>
        <w:rPr>
          <w:spacing w:val="-5"/>
          <w:sz w:val="22"/>
        </w:rPr>
        <w:t> </w:t>
      </w:r>
      <w:r>
        <w:rPr>
          <w:sz w:val="22"/>
        </w:rPr>
        <w:t>Spatial</w:t>
      </w:r>
      <w:r>
        <w:rPr>
          <w:spacing w:val="-5"/>
          <w:sz w:val="22"/>
        </w:rPr>
        <w:t> </w:t>
      </w:r>
      <w:r>
        <w:rPr>
          <w:sz w:val="22"/>
        </w:rPr>
        <w:t>Growth</w:t>
      </w:r>
      <w:r>
        <w:rPr>
          <w:spacing w:val="-5"/>
          <w:sz w:val="22"/>
        </w:rPr>
        <w:t> </w:t>
      </w:r>
      <w:r>
        <w:rPr>
          <w:sz w:val="22"/>
        </w:rPr>
        <w:t>in</w:t>
      </w:r>
      <w:r>
        <w:rPr>
          <w:spacing w:val="-5"/>
          <w:sz w:val="22"/>
        </w:rPr>
        <w:t> </w:t>
      </w:r>
      <w:r>
        <w:rPr>
          <w:sz w:val="22"/>
        </w:rPr>
        <w:t>India,</w:t>
      </w:r>
      <w:r>
        <w:rPr>
          <w:spacing w:val="-5"/>
          <w:sz w:val="22"/>
        </w:rPr>
        <w:t> </w:t>
      </w:r>
      <w:r>
        <w:rPr>
          <w:spacing w:val="-4"/>
          <w:sz w:val="22"/>
        </w:rPr>
        <w:t>2012</w:t>
      </w:r>
    </w:p>
    <w:p>
      <w:pPr>
        <w:pStyle w:val="BodyText"/>
        <w:ind w:left="0"/>
      </w:pPr>
    </w:p>
    <w:p>
      <w:pPr>
        <w:pStyle w:val="BodyText"/>
        <w:spacing w:before="72"/>
        <w:ind w:left="0"/>
      </w:pPr>
    </w:p>
    <w:p>
      <w:pPr>
        <w:pStyle w:val="Heading1"/>
        <w:spacing w:before="1"/>
      </w:pPr>
      <w:r>
        <w:rPr/>
        <w:t>Ph.D.</w:t>
      </w:r>
      <w:r>
        <w:rPr>
          <w:spacing w:val="-5"/>
        </w:rPr>
        <w:t> </w:t>
      </w:r>
      <w:r>
        <w:rPr>
          <w:spacing w:val="-2"/>
        </w:rPr>
        <w:t>supervision</w:t>
      </w:r>
    </w:p>
    <w:p>
      <w:pPr>
        <w:pStyle w:val="BodyText"/>
        <w:ind w:left="0"/>
        <w:rPr>
          <w:b/>
        </w:rPr>
      </w:pPr>
    </w:p>
    <w:p>
      <w:pPr>
        <w:spacing w:before="0"/>
        <w:ind w:left="216" w:right="0" w:firstLine="0"/>
        <w:jc w:val="left"/>
        <w:rPr>
          <w:i/>
          <w:sz w:val="22"/>
        </w:rPr>
      </w:pPr>
      <w:r>
        <w:rPr>
          <w:i/>
          <w:sz w:val="22"/>
        </w:rPr>
        <w:t>As</w:t>
      </w:r>
      <w:r>
        <w:rPr>
          <w:i/>
          <w:spacing w:val="-3"/>
          <w:sz w:val="22"/>
        </w:rPr>
        <w:t> </w:t>
      </w:r>
      <w:r>
        <w:rPr>
          <w:i/>
          <w:sz w:val="22"/>
        </w:rPr>
        <w:t>main</w:t>
      </w:r>
      <w:r>
        <w:rPr>
          <w:i/>
          <w:spacing w:val="-3"/>
          <w:sz w:val="22"/>
        </w:rPr>
        <w:t> </w:t>
      </w:r>
      <w:r>
        <w:rPr>
          <w:i/>
          <w:spacing w:val="-2"/>
          <w:sz w:val="22"/>
        </w:rPr>
        <w:t>advisor:</w:t>
      </w:r>
    </w:p>
    <w:p>
      <w:pPr>
        <w:pStyle w:val="BodyText"/>
        <w:ind w:right="3788"/>
      </w:pPr>
      <w:r>
        <w:rPr/>
        <w:t>Maria</w:t>
      </w:r>
      <w:r>
        <w:rPr>
          <w:spacing w:val="-5"/>
        </w:rPr>
        <w:t> </w:t>
      </w:r>
      <w:r>
        <w:rPr/>
        <w:t>Bejan,</w:t>
      </w:r>
      <w:r>
        <w:rPr>
          <w:spacing w:val="-5"/>
        </w:rPr>
        <w:t> </w:t>
      </w:r>
      <w:r>
        <w:rPr/>
        <w:t>UC3M,</w:t>
      </w:r>
      <w:r>
        <w:rPr>
          <w:spacing w:val="-5"/>
        </w:rPr>
        <w:t> </w:t>
      </w:r>
      <w:r>
        <w:rPr/>
        <w:t>October</w:t>
      </w:r>
      <w:r>
        <w:rPr>
          <w:spacing w:val="-5"/>
        </w:rPr>
        <w:t> </w:t>
      </w:r>
      <w:r>
        <w:rPr/>
        <w:t>2004</w:t>
      </w:r>
      <w:r>
        <w:rPr>
          <w:spacing w:val="-5"/>
        </w:rPr>
        <w:t> </w:t>
      </w:r>
      <w:r>
        <w:rPr/>
        <w:t>(placement:</w:t>
      </w:r>
      <w:r>
        <w:rPr>
          <w:spacing w:val="-5"/>
        </w:rPr>
        <w:t> </w:t>
      </w:r>
      <w:r>
        <w:rPr/>
        <w:t>ITAM,</w:t>
      </w:r>
      <w:r>
        <w:rPr>
          <w:spacing w:val="-5"/>
        </w:rPr>
        <w:t> </w:t>
      </w:r>
      <w:r>
        <w:rPr/>
        <w:t>Mexico</w:t>
      </w:r>
      <w:r>
        <w:rPr>
          <w:spacing w:val="-5"/>
        </w:rPr>
        <w:t> </w:t>
      </w:r>
      <w:r>
        <w:rPr/>
        <w:t>D.F.) Adolfo Cristobal, UC3M, May 2008 (placement: ISET, Tbilisi)</w:t>
      </w:r>
    </w:p>
    <w:p>
      <w:pPr>
        <w:pStyle w:val="BodyText"/>
        <w:spacing w:before="1"/>
      </w:pPr>
      <w:r>
        <w:rPr/>
        <w:t>Arantxa</w:t>
      </w:r>
      <w:r>
        <w:rPr>
          <w:spacing w:val="-9"/>
        </w:rPr>
        <w:t> </w:t>
      </w:r>
      <w:r>
        <w:rPr/>
        <w:t>Crespo,</w:t>
      </w:r>
      <w:r>
        <w:rPr>
          <w:spacing w:val="-7"/>
        </w:rPr>
        <w:t> </w:t>
      </w:r>
      <w:r>
        <w:rPr/>
        <w:t>UC3M,</w:t>
      </w:r>
      <w:r>
        <w:rPr>
          <w:spacing w:val="-7"/>
        </w:rPr>
        <w:t> </w:t>
      </w:r>
      <w:r>
        <w:rPr/>
        <w:t>June</w:t>
      </w:r>
      <w:r>
        <w:rPr>
          <w:spacing w:val="-7"/>
        </w:rPr>
        <w:t> </w:t>
      </w:r>
      <w:r>
        <w:rPr/>
        <w:t>2013</w:t>
      </w:r>
      <w:r>
        <w:rPr>
          <w:spacing w:val="-7"/>
        </w:rPr>
        <w:t> </w:t>
      </w:r>
      <w:r>
        <w:rPr/>
        <w:t>(placement:</w:t>
      </w:r>
      <w:r>
        <w:rPr>
          <w:spacing w:val="-7"/>
        </w:rPr>
        <w:t> </w:t>
      </w:r>
      <w:r>
        <w:rPr/>
        <w:t>European</w:t>
      </w:r>
      <w:r>
        <w:rPr>
          <w:spacing w:val="-7"/>
        </w:rPr>
        <w:t> </w:t>
      </w:r>
      <w:r>
        <w:rPr/>
        <w:t>University</w:t>
      </w:r>
      <w:r>
        <w:rPr>
          <w:spacing w:val="-7"/>
        </w:rPr>
        <w:t> </w:t>
      </w:r>
      <w:r>
        <w:rPr>
          <w:spacing w:val="-2"/>
        </w:rPr>
        <w:t>Institute)</w:t>
      </w:r>
    </w:p>
    <w:p>
      <w:pPr>
        <w:pStyle w:val="BodyText"/>
        <w:ind w:right="1861"/>
      </w:pPr>
      <w:r>
        <w:rPr/>
        <w:t>Zeynep</w:t>
      </w:r>
      <w:r>
        <w:rPr>
          <w:spacing w:val="-4"/>
        </w:rPr>
        <w:t> </w:t>
      </w:r>
      <w:r>
        <w:rPr/>
        <w:t>Özkök,</w:t>
      </w:r>
      <w:r>
        <w:rPr>
          <w:spacing w:val="-4"/>
        </w:rPr>
        <w:t> </w:t>
      </w:r>
      <w:r>
        <w:rPr/>
        <w:t>UC3M,</w:t>
      </w:r>
      <w:r>
        <w:rPr>
          <w:spacing w:val="-4"/>
        </w:rPr>
        <w:t> </w:t>
      </w:r>
      <w:r>
        <w:rPr/>
        <w:t>December</w:t>
      </w:r>
      <w:r>
        <w:rPr>
          <w:spacing w:val="-4"/>
        </w:rPr>
        <w:t> </w:t>
      </w:r>
      <w:r>
        <w:rPr/>
        <w:t>2013</w:t>
      </w:r>
      <w:r>
        <w:rPr>
          <w:spacing w:val="-4"/>
        </w:rPr>
        <w:t> </w:t>
      </w:r>
      <w:r>
        <w:rPr/>
        <w:t>(placement:</w:t>
      </w:r>
      <w:r>
        <w:rPr>
          <w:spacing w:val="-4"/>
        </w:rPr>
        <w:t> </w:t>
      </w:r>
      <w:r>
        <w:rPr/>
        <w:t>St.</w:t>
      </w:r>
      <w:r>
        <w:rPr>
          <w:spacing w:val="-4"/>
        </w:rPr>
        <w:t> </w:t>
      </w:r>
      <w:r>
        <w:rPr/>
        <w:t>Francis</w:t>
      </w:r>
      <w:r>
        <w:rPr>
          <w:spacing w:val="-4"/>
        </w:rPr>
        <w:t> </w:t>
      </w:r>
      <w:r>
        <w:rPr/>
        <w:t>Xavier</w:t>
      </w:r>
      <w:r>
        <w:rPr>
          <w:spacing w:val="-4"/>
        </w:rPr>
        <w:t> </w:t>
      </w:r>
      <w:r>
        <w:rPr/>
        <w:t>University,</w:t>
      </w:r>
      <w:r>
        <w:rPr>
          <w:spacing w:val="-4"/>
        </w:rPr>
        <w:t> </w:t>
      </w:r>
      <w:r>
        <w:rPr/>
        <w:t>Canada) Joseph Gomes, UC3M, March 2014 (placement: University of Essex)</w:t>
      </w:r>
    </w:p>
    <w:p>
      <w:pPr>
        <w:pStyle w:val="BodyText"/>
        <w:spacing w:before="1"/>
        <w:ind w:right="4650"/>
      </w:pPr>
      <w:r>
        <w:rPr/>
        <w:t>Cullum</w:t>
      </w:r>
      <w:r>
        <w:rPr>
          <w:spacing w:val="-6"/>
        </w:rPr>
        <w:t> </w:t>
      </w:r>
      <w:r>
        <w:rPr/>
        <w:t>Clark,</w:t>
      </w:r>
      <w:r>
        <w:rPr>
          <w:spacing w:val="-6"/>
        </w:rPr>
        <w:t> </w:t>
      </w:r>
      <w:r>
        <w:rPr/>
        <w:t>SMU,</w:t>
      </w:r>
      <w:r>
        <w:rPr>
          <w:spacing w:val="-6"/>
        </w:rPr>
        <w:t> </w:t>
      </w:r>
      <w:r>
        <w:rPr/>
        <w:t>April</w:t>
      </w:r>
      <w:r>
        <w:rPr>
          <w:spacing w:val="-6"/>
        </w:rPr>
        <w:t> </w:t>
      </w:r>
      <w:r>
        <w:rPr/>
        <w:t>2017</w:t>
      </w:r>
      <w:r>
        <w:rPr>
          <w:spacing w:val="-6"/>
        </w:rPr>
        <w:t> </w:t>
      </w:r>
      <w:r>
        <w:rPr/>
        <w:t>(placement:</w:t>
      </w:r>
      <w:r>
        <w:rPr>
          <w:spacing w:val="-6"/>
        </w:rPr>
        <w:t> </w:t>
      </w:r>
      <w:r>
        <w:rPr/>
        <w:t>Bush</w:t>
      </w:r>
      <w:r>
        <w:rPr>
          <w:spacing w:val="-6"/>
        </w:rPr>
        <w:t> </w:t>
      </w:r>
      <w:r>
        <w:rPr/>
        <w:t>Institute) Da Li, SMU (placement: Charles Schwab)</w:t>
      </w:r>
    </w:p>
    <w:p>
      <w:pPr>
        <w:pStyle w:val="BodyText"/>
      </w:pPr>
      <w:r>
        <w:rPr/>
        <w:t>Weihong</w:t>
      </w:r>
      <w:r>
        <w:rPr>
          <w:spacing w:val="-4"/>
        </w:rPr>
        <w:t> </w:t>
      </w:r>
      <w:r>
        <w:rPr/>
        <w:t>Li,</w:t>
      </w:r>
      <w:r>
        <w:rPr>
          <w:spacing w:val="-4"/>
        </w:rPr>
        <w:t> </w:t>
      </w:r>
      <w:r>
        <w:rPr/>
        <w:t>SMU</w:t>
      </w:r>
      <w:r>
        <w:rPr>
          <w:spacing w:val="-4"/>
        </w:rPr>
        <w:t> </w:t>
      </w:r>
      <w:r>
        <w:rPr/>
        <w:t>(in</w:t>
      </w:r>
      <w:r>
        <w:rPr>
          <w:spacing w:val="-3"/>
        </w:rPr>
        <w:t> </w:t>
      </w:r>
      <w:r>
        <w:rPr>
          <w:spacing w:val="-2"/>
        </w:rPr>
        <w:t>progress)</w:t>
      </w:r>
    </w:p>
    <w:p>
      <w:pPr>
        <w:pStyle w:val="BodyText"/>
        <w:spacing w:before="264"/>
        <w:ind w:left="0"/>
      </w:pPr>
    </w:p>
    <w:p>
      <w:pPr>
        <w:spacing w:before="1"/>
        <w:ind w:left="216" w:right="0" w:firstLine="0"/>
        <w:jc w:val="left"/>
        <w:rPr>
          <w:i/>
          <w:sz w:val="22"/>
        </w:rPr>
      </w:pPr>
      <w:r>
        <w:rPr>
          <w:i/>
          <w:sz w:val="22"/>
        </w:rPr>
        <w:t>As</w:t>
      </w:r>
      <w:r>
        <w:rPr>
          <w:i/>
          <w:spacing w:val="-6"/>
          <w:sz w:val="22"/>
        </w:rPr>
        <w:t> </w:t>
      </w:r>
      <w:r>
        <w:rPr>
          <w:i/>
          <w:sz w:val="22"/>
        </w:rPr>
        <w:t>committee</w:t>
      </w:r>
      <w:r>
        <w:rPr>
          <w:i/>
          <w:spacing w:val="-5"/>
          <w:sz w:val="22"/>
        </w:rPr>
        <w:t> </w:t>
      </w:r>
      <w:r>
        <w:rPr>
          <w:i/>
          <w:spacing w:val="-2"/>
          <w:sz w:val="22"/>
        </w:rPr>
        <w:t>member:</w:t>
      </w:r>
    </w:p>
    <w:p>
      <w:pPr>
        <w:pStyle w:val="BodyText"/>
      </w:pPr>
      <w:r>
        <w:rPr/>
        <w:t>Malik Curuk (University of Tilburg, 2014), Wouter Torfs (Katholieke Universiteit Leuven, 2014), Liqiu Zhao (Katholieke Universiteit Leuven, 2012), Rodrigo Paillacar (Science Po, 2009), Joel López Real (Universidad Carlos III, 2009), Anuar Arrifin (Murdoch University, 2007), Carmen Garrido (Universidad Carlos III, 2006), Pedro</w:t>
      </w:r>
      <w:r>
        <w:rPr>
          <w:spacing w:val="-3"/>
        </w:rPr>
        <w:t> </w:t>
      </w:r>
      <w:r>
        <w:rPr/>
        <w:t>Arévalo</w:t>
      </w:r>
      <w:r>
        <w:rPr>
          <w:spacing w:val="-3"/>
        </w:rPr>
        <w:t> </w:t>
      </w:r>
      <w:r>
        <w:rPr/>
        <w:t>(Universidad</w:t>
      </w:r>
      <w:r>
        <w:rPr>
          <w:spacing w:val="-3"/>
        </w:rPr>
        <w:t> </w:t>
      </w:r>
      <w:r>
        <w:rPr/>
        <w:t>Carlos</w:t>
      </w:r>
      <w:r>
        <w:rPr>
          <w:spacing w:val="-3"/>
        </w:rPr>
        <w:t> </w:t>
      </w:r>
      <w:r>
        <w:rPr/>
        <w:t>III,</w:t>
      </w:r>
      <w:r>
        <w:rPr>
          <w:spacing w:val="-3"/>
        </w:rPr>
        <w:t> </w:t>
      </w:r>
      <w:r>
        <w:rPr/>
        <w:t>2004),</w:t>
      </w:r>
      <w:r>
        <w:rPr>
          <w:spacing w:val="-3"/>
        </w:rPr>
        <w:t> </w:t>
      </w:r>
      <w:r>
        <w:rPr/>
        <w:t>Lionel</w:t>
      </w:r>
      <w:r>
        <w:rPr>
          <w:spacing w:val="-3"/>
        </w:rPr>
        <w:t> </w:t>
      </w:r>
      <w:r>
        <w:rPr/>
        <w:t>Artige</w:t>
      </w:r>
      <w:r>
        <w:rPr>
          <w:spacing w:val="-3"/>
        </w:rPr>
        <w:t> </w:t>
      </w:r>
      <w:r>
        <w:rPr/>
        <w:t>(Université</w:t>
      </w:r>
      <w:r>
        <w:rPr>
          <w:spacing w:val="-3"/>
        </w:rPr>
        <w:t> </w:t>
      </w:r>
      <w:r>
        <w:rPr/>
        <w:t>catholique</w:t>
      </w:r>
      <w:r>
        <w:rPr>
          <w:spacing w:val="-3"/>
        </w:rPr>
        <w:t> </w:t>
      </w:r>
      <w:r>
        <w:rPr/>
        <w:t>de</w:t>
      </w:r>
      <w:r>
        <w:rPr>
          <w:spacing w:val="-3"/>
        </w:rPr>
        <w:t> </w:t>
      </w:r>
      <w:r>
        <w:rPr/>
        <w:t>Louvain,</w:t>
      </w:r>
      <w:r>
        <w:rPr>
          <w:spacing w:val="-3"/>
        </w:rPr>
        <w:t> </w:t>
      </w:r>
      <w:r>
        <w:rPr/>
        <w:t>2004),</w:t>
      </w:r>
      <w:r>
        <w:rPr>
          <w:spacing w:val="-3"/>
        </w:rPr>
        <w:t> </w:t>
      </w:r>
      <w:r>
        <w:rPr/>
        <w:t>Augusto Arellano (Universidad Carlos III, 2003)</w:t>
      </w:r>
    </w:p>
    <w:p>
      <w:pPr>
        <w:pStyle w:val="BodyText"/>
        <w:ind w:left="0"/>
      </w:pPr>
    </w:p>
    <w:p>
      <w:pPr>
        <w:pStyle w:val="BodyText"/>
        <w:spacing w:before="78"/>
        <w:ind w:left="0"/>
      </w:pPr>
    </w:p>
    <w:p>
      <w:pPr>
        <w:pStyle w:val="Heading1"/>
      </w:pPr>
      <w:r>
        <w:rPr/>
        <w:t>Research</w:t>
      </w:r>
      <w:r>
        <w:rPr>
          <w:spacing w:val="-8"/>
        </w:rPr>
        <w:t> </w:t>
      </w:r>
      <w:r>
        <w:rPr>
          <w:spacing w:val="-2"/>
        </w:rPr>
        <w:t>grants</w:t>
      </w:r>
    </w:p>
    <w:p>
      <w:pPr>
        <w:pStyle w:val="BodyText"/>
        <w:spacing w:before="1"/>
        <w:ind w:left="0"/>
        <w:rPr>
          <w:b/>
        </w:rPr>
      </w:pPr>
    </w:p>
    <w:p>
      <w:pPr>
        <w:pStyle w:val="ListParagraph"/>
        <w:numPr>
          <w:ilvl w:val="0"/>
          <w:numId w:val="3"/>
        </w:numPr>
        <w:tabs>
          <w:tab w:pos="934" w:val="left" w:leader="none"/>
        </w:tabs>
        <w:spacing w:line="240" w:lineRule="auto" w:before="0" w:after="0"/>
        <w:ind w:left="934" w:right="0" w:hanging="358"/>
        <w:jc w:val="left"/>
        <w:rPr>
          <w:sz w:val="22"/>
        </w:rPr>
      </w:pPr>
      <w:r>
        <w:rPr>
          <w:sz w:val="22"/>
        </w:rPr>
        <w:t>“Topics</w:t>
      </w:r>
      <w:r>
        <w:rPr>
          <w:spacing w:val="-10"/>
          <w:sz w:val="22"/>
        </w:rPr>
        <w:t> </w:t>
      </w:r>
      <w:r>
        <w:rPr>
          <w:sz w:val="22"/>
        </w:rPr>
        <w:t>in</w:t>
      </w:r>
      <w:r>
        <w:rPr>
          <w:spacing w:val="-7"/>
          <w:sz w:val="22"/>
        </w:rPr>
        <w:t> </w:t>
      </w:r>
      <w:r>
        <w:rPr>
          <w:sz w:val="22"/>
        </w:rPr>
        <w:t>Macroeconomic</w:t>
      </w:r>
      <w:r>
        <w:rPr>
          <w:spacing w:val="-8"/>
          <w:sz w:val="22"/>
        </w:rPr>
        <w:t> </w:t>
      </w:r>
      <w:r>
        <w:rPr>
          <w:sz w:val="22"/>
        </w:rPr>
        <w:t>Dynamics,”</w:t>
      </w:r>
      <w:r>
        <w:rPr>
          <w:spacing w:val="-7"/>
          <w:sz w:val="22"/>
        </w:rPr>
        <w:t> </w:t>
      </w:r>
      <w:r>
        <w:rPr>
          <w:sz w:val="22"/>
        </w:rPr>
        <w:t>Spanish</w:t>
      </w:r>
      <w:r>
        <w:rPr>
          <w:spacing w:val="-8"/>
          <w:sz w:val="22"/>
        </w:rPr>
        <w:t> </w:t>
      </w:r>
      <w:r>
        <w:rPr>
          <w:sz w:val="22"/>
        </w:rPr>
        <w:t>Ministry</w:t>
      </w:r>
      <w:r>
        <w:rPr>
          <w:spacing w:val="-7"/>
          <w:sz w:val="22"/>
        </w:rPr>
        <w:t> </w:t>
      </w:r>
      <w:r>
        <w:rPr>
          <w:sz w:val="22"/>
        </w:rPr>
        <w:t>of</w:t>
      </w:r>
      <w:r>
        <w:rPr>
          <w:spacing w:val="-8"/>
          <w:sz w:val="22"/>
        </w:rPr>
        <w:t> </w:t>
      </w:r>
      <w:r>
        <w:rPr>
          <w:sz w:val="22"/>
        </w:rPr>
        <w:t>Science</w:t>
      </w:r>
      <w:r>
        <w:rPr>
          <w:spacing w:val="-7"/>
          <w:sz w:val="22"/>
        </w:rPr>
        <w:t> </w:t>
      </w:r>
      <w:r>
        <w:rPr>
          <w:sz w:val="22"/>
        </w:rPr>
        <w:t>and</w:t>
      </w:r>
      <w:r>
        <w:rPr>
          <w:spacing w:val="-8"/>
          <w:sz w:val="22"/>
        </w:rPr>
        <w:t> </w:t>
      </w:r>
      <w:r>
        <w:rPr>
          <w:sz w:val="22"/>
        </w:rPr>
        <w:t>Technology,</w:t>
      </w:r>
      <w:r>
        <w:rPr>
          <w:spacing w:val="-7"/>
          <w:sz w:val="22"/>
        </w:rPr>
        <w:t> </w:t>
      </w:r>
      <w:r>
        <w:rPr>
          <w:sz w:val="22"/>
        </w:rPr>
        <w:t>2000-</w:t>
      </w:r>
      <w:r>
        <w:rPr>
          <w:spacing w:val="-4"/>
          <w:sz w:val="22"/>
        </w:rPr>
        <w:t>2002</w:t>
      </w:r>
    </w:p>
    <w:p>
      <w:pPr>
        <w:pStyle w:val="ListParagraph"/>
        <w:numPr>
          <w:ilvl w:val="0"/>
          <w:numId w:val="3"/>
        </w:numPr>
        <w:tabs>
          <w:tab w:pos="934" w:val="left" w:leader="none"/>
        </w:tabs>
        <w:spacing w:line="240" w:lineRule="auto" w:before="264" w:after="0"/>
        <w:ind w:left="934" w:right="0" w:hanging="358"/>
        <w:jc w:val="left"/>
        <w:rPr>
          <w:sz w:val="22"/>
        </w:rPr>
      </w:pPr>
      <w:r>
        <w:rPr>
          <w:sz w:val="22"/>
        </w:rPr>
        <w:t>“Labor</w:t>
      </w:r>
      <w:r>
        <w:rPr>
          <w:spacing w:val="-9"/>
          <w:sz w:val="22"/>
        </w:rPr>
        <w:t> </w:t>
      </w:r>
      <w:r>
        <w:rPr>
          <w:sz w:val="22"/>
        </w:rPr>
        <w:t>Market</w:t>
      </w:r>
      <w:r>
        <w:rPr>
          <w:spacing w:val="-7"/>
          <w:sz w:val="22"/>
        </w:rPr>
        <w:t> </w:t>
      </w:r>
      <w:r>
        <w:rPr>
          <w:sz w:val="22"/>
        </w:rPr>
        <w:t>Effects</w:t>
      </w:r>
      <w:r>
        <w:rPr>
          <w:spacing w:val="-7"/>
          <w:sz w:val="22"/>
        </w:rPr>
        <w:t> </w:t>
      </w:r>
      <w:r>
        <w:rPr>
          <w:sz w:val="22"/>
        </w:rPr>
        <w:t>of</w:t>
      </w:r>
      <w:r>
        <w:rPr>
          <w:spacing w:val="-7"/>
          <w:sz w:val="22"/>
        </w:rPr>
        <w:t> </w:t>
      </w:r>
      <w:r>
        <w:rPr>
          <w:sz w:val="22"/>
        </w:rPr>
        <w:t>Foreign</w:t>
      </w:r>
      <w:r>
        <w:rPr>
          <w:spacing w:val="-7"/>
          <w:sz w:val="22"/>
        </w:rPr>
        <w:t> </w:t>
      </w:r>
      <w:r>
        <w:rPr>
          <w:sz w:val="22"/>
        </w:rPr>
        <w:t>Direct</w:t>
      </w:r>
      <w:r>
        <w:rPr>
          <w:spacing w:val="-7"/>
          <w:sz w:val="22"/>
        </w:rPr>
        <w:t> </w:t>
      </w:r>
      <w:r>
        <w:rPr>
          <w:sz w:val="22"/>
        </w:rPr>
        <w:t>Investment,”</w:t>
      </w:r>
      <w:r>
        <w:rPr>
          <w:spacing w:val="-7"/>
          <w:sz w:val="22"/>
        </w:rPr>
        <w:t> </w:t>
      </w:r>
      <w:r>
        <w:rPr>
          <w:sz w:val="22"/>
        </w:rPr>
        <w:t>TSER</w:t>
      </w:r>
      <w:r>
        <w:rPr>
          <w:spacing w:val="-7"/>
          <w:sz w:val="22"/>
        </w:rPr>
        <w:t> </w:t>
      </w:r>
      <w:r>
        <w:rPr>
          <w:sz w:val="22"/>
        </w:rPr>
        <w:t>Network,</w:t>
      </w:r>
      <w:r>
        <w:rPr>
          <w:spacing w:val="-7"/>
          <w:sz w:val="22"/>
        </w:rPr>
        <w:t> </w:t>
      </w:r>
      <w:r>
        <w:rPr>
          <w:sz w:val="22"/>
        </w:rPr>
        <w:t>European</w:t>
      </w:r>
      <w:r>
        <w:rPr>
          <w:spacing w:val="-7"/>
          <w:sz w:val="22"/>
        </w:rPr>
        <w:t> </w:t>
      </w:r>
      <w:r>
        <w:rPr>
          <w:sz w:val="22"/>
        </w:rPr>
        <w:t>Union,</w:t>
      </w:r>
      <w:r>
        <w:rPr>
          <w:spacing w:val="-6"/>
          <w:sz w:val="22"/>
        </w:rPr>
        <w:t> </w:t>
      </w:r>
      <w:r>
        <w:rPr>
          <w:sz w:val="22"/>
        </w:rPr>
        <w:t>2000-</w:t>
      </w:r>
      <w:r>
        <w:rPr>
          <w:spacing w:val="-4"/>
          <w:sz w:val="22"/>
        </w:rPr>
        <w:t>2002</w:t>
      </w:r>
    </w:p>
    <w:p>
      <w:pPr>
        <w:pStyle w:val="ListParagraph"/>
        <w:spacing w:after="0" w:line="240" w:lineRule="auto"/>
        <w:jc w:val="left"/>
        <w:rPr>
          <w:sz w:val="22"/>
        </w:rPr>
        <w:sectPr>
          <w:pgSz w:w="12240" w:h="15840"/>
          <w:pgMar w:top="1000" w:bottom="280" w:left="1080" w:right="1080"/>
        </w:sectPr>
      </w:pPr>
    </w:p>
    <w:p>
      <w:pPr>
        <w:pStyle w:val="ListParagraph"/>
        <w:numPr>
          <w:ilvl w:val="0"/>
          <w:numId w:val="3"/>
        </w:numPr>
        <w:tabs>
          <w:tab w:pos="934" w:val="left" w:leader="none"/>
          <w:tab w:pos="936" w:val="left" w:leader="none"/>
        </w:tabs>
        <w:spacing w:line="240" w:lineRule="auto" w:before="81" w:after="0"/>
        <w:ind w:left="936" w:right="604" w:hanging="360"/>
        <w:jc w:val="left"/>
        <w:rPr>
          <w:sz w:val="22"/>
        </w:rPr>
      </w:pPr>
      <w:r>
        <w:rPr>
          <w:sz w:val="22"/>
        </w:rPr>
        <w:t>“Risk Sharing, Asymmetric Shocks and European Monetary Union,” Commission for Cultural, Educational</w:t>
      </w:r>
      <w:r>
        <w:rPr>
          <w:spacing w:val="-4"/>
          <w:sz w:val="22"/>
        </w:rPr>
        <w:t> </w:t>
      </w:r>
      <w:r>
        <w:rPr>
          <w:sz w:val="22"/>
        </w:rPr>
        <w:t>and</w:t>
      </w:r>
      <w:r>
        <w:rPr>
          <w:spacing w:val="-4"/>
          <w:sz w:val="22"/>
        </w:rPr>
        <w:t> </w:t>
      </w:r>
      <w:r>
        <w:rPr>
          <w:sz w:val="22"/>
        </w:rPr>
        <w:t>Cultural</w:t>
      </w:r>
      <w:r>
        <w:rPr>
          <w:spacing w:val="-4"/>
          <w:sz w:val="22"/>
        </w:rPr>
        <w:t> </w:t>
      </w:r>
      <w:r>
        <w:rPr>
          <w:sz w:val="22"/>
        </w:rPr>
        <w:t>Exchange</w:t>
      </w:r>
      <w:r>
        <w:rPr>
          <w:spacing w:val="-4"/>
          <w:sz w:val="22"/>
        </w:rPr>
        <w:t> </w:t>
      </w:r>
      <w:r>
        <w:rPr>
          <w:sz w:val="22"/>
        </w:rPr>
        <w:t>between</w:t>
      </w:r>
      <w:r>
        <w:rPr>
          <w:spacing w:val="-4"/>
          <w:sz w:val="22"/>
        </w:rPr>
        <w:t> </w:t>
      </w:r>
      <w:r>
        <w:rPr>
          <w:sz w:val="22"/>
        </w:rPr>
        <w:t>the</w:t>
      </w:r>
      <w:r>
        <w:rPr>
          <w:spacing w:val="-4"/>
          <w:sz w:val="22"/>
        </w:rPr>
        <w:t> </w:t>
      </w:r>
      <w:r>
        <w:rPr>
          <w:sz w:val="22"/>
        </w:rPr>
        <w:t>United</w:t>
      </w:r>
      <w:r>
        <w:rPr>
          <w:spacing w:val="-4"/>
          <w:sz w:val="22"/>
        </w:rPr>
        <w:t> </w:t>
      </w:r>
      <w:r>
        <w:rPr>
          <w:sz w:val="22"/>
        </w:rPr>
        <w:t>States</w:t>
      </w:r>
      <w:r>
        <w:rPr>
          <w:spacing w:val="-4"/>
          <w:sz w:val="22"/>
        </w:rPr>
        <w:t> </w:t>
      </w:r>
      <w:r>
        <w:rPr>
          <w:sz w:val="22"/>
        </w:rPr>
        <w:t>of</w:t>
      </w:r>
      <w:r>
        <w:rPr>
          <w:spacing w:val="-4"/>
          <w:sz w:val="22"/>
        </w:rPr>
        <w:t> </w:t>
      </w:r>
      <w:r>
        <w:rPr>
          <w:sz w:val="22"/>
        </w:rPr>
        <w:t>America</w:t>
      </w:r>
      <w:r>
        <w:rPr>
          <w:spacing w:val="-4"/>
          <w:sz w:val="22"/>
        </w:rPr>
        <w:t> </w:t>
      </w:r>
      <w:r>
        <w:rPr>
          <w:sz w:val="22"/>
        </w:rPr>
        <w:t>and</w:t>
      </w:r>
      <w:r>
        <w:rPr>
          <w:spacing w:val="-4"/>
          <w:sz w:val="22"/>
        </w:rPr>
        <w:t> </w:t>
      </w:r>
      <w:r>
        <w:rPr>
          <w:sz w:val="22"/>
        </w:rPr>
        <w:t>Spain,</w:t>
      </w:r>
      <w:r>
        <w:rPr>
          <w:spacing w:val="-4"/>
          <w:sz w:val="22"/>
        </w:rPr>
        <w:t> </w:t>
      </w:r>
      <w:r>
        <w:rPr>
          <w:sz w:val="22"/>
        </w:rPr>
        <w:t>2000-2002</w:t>
      </w:r>
    </w:p>
    <w:p>
      <w:pPr>
        <w:pStyle w:val="BodyText"/>
        <w:spacing w:before="1"/>
        <w:ind w:left="0"/>
      </w:pPr>
    </w:p>
    <w:p>
      <w:pPr>
        <w:pStyle w:val="ListParagraph"/>
        <w:numPr>
          <w:ilvl w:val="0"/>
          <w:numId w:val="3"/>
        </w:numPr>
        <w:tabs>
          <w:tab w:pos="934" w:val="left" w:leader="none"/>
        </w:tabs>
        <w:spacing w:line="240" w:lineRule="auto" w:before="0" w:after="0"/>
        <w:ind w:left="934" w:right="0" w:hanging="358"/>
        <w:jc w:val="left"/>
        <w:rPr>
          <w:sz w:val="22"/>
        </w:rPr>
      </w:pPr>
      <w:r>
        <w:rPr>
          <w:sz w:val="22"/>
        </w:rPr>
        <w:t>“Optimal</w:t>
      </w:r>
      <w:r>
        <w:rPr>
          <w:spacing w:val="-6"/>
          <w:sz w:val="22"/>
        </w:rPr>
        <w:t> </w:t>
      </w:r>
      <w:r>
        <w:rPr>
          <w:sz w:val="22"/>
        </w:rPr>
        <w:t>Policies</w:t>
      </w:r>
      <w:r>
        <w:rPr>
          <w:spacing w:val="-6"/>
          <w:sz w:val="22"/>
        </w:rPr>
        <w:t> </w:t>
      </w:r>
      <w:r>
        <w:rPr>
          <w:sz w:val="22"/>
        </w:rPr>
        <w:t>of</w:t>
      </w:r>
      <w:r>
        <w:rPr>
          <w:spacing w:val="-6"/>
          <w:sz w:val="22"/>
        </w:rPr>
        <w:t> </w:t>
      </w:r>
      <w:r>
        <w:rPr>
          <w:sz w:val="22"/>
        </w:rPr>
        <w:t>Transfers</w:t>
      </w:r>
      <w:r>
        <w:rPr>
          <w:spacing w:val="-6"/>
          <w:sz w:val="22"/>
        </w:rPr>
        <w:t> </w:t>
      </w:r>
      <w:r>
        <w:rPr>
          <w:sz w:val="22"/>
        </w:rPr>
        <w:t>and</w:t>
      </w:r>
      <w:r>
        <w:rPr>
          <w:spacing w:val="-6"/>
          <w:sz w:val="22"/>
        </w:rPr>
        <w:t> </w:t>
      </w:r>
      <w:r>
        <w:rPr>
          <w:sz w:val="22"/>
        </w:rPr>
        <w:t>Promotion</w:t>
      </w:r>
      <w:r>
        <w:rPr>
          <w:spacing w:val="-6"/>
          <w:sz w:val="22"/>
        </w:rPr>
        <w:t> </w:t>
      </w:r>
      <w:r>
        <w:rPr>
          <w:sz w:val="22"/>
        </w:rPr>
        <w:t>of</w:t>
      </w:r>
      <w:r>
        <w:rPr>
          <w:spacing w:val="-6"/>
          <w:sz w:val="22"/>
        </w:rPr>
        <w:t> </w:t>
      </w:r>
      <w:r>
        <w:rPr>
          <w:sz w:val="22"/>
        </w:rPr>
        <w:t>R&amp;D,”</w:t>
      </w:r>
      <w:r>
        <w:rPr>
          <w:spacing w:val="-6"/>
          <w:sz w:val="22"/>
        </w:rPr>
        <w:t> </w:t>
      </w:r>
      <w:r>
        <w:rPr>
          <w:sz w:val="22"/>
        </w:rPr>
        <w:t>Regional</w:t>
      </w:r>
      <w:r>
        <w:rPr>
          <w:spacing w:val="-6"/>
          <w:sz w:val="22"/>
        </w:rPr>
        <w:t> </w:t>
      </w:r>
      <w:r>
        <w:rPr>
          <w:sz w:val="22"/>
        </w:rPr>
        <w:t>Government</w:t>
      </w:r>
      <w:r>
        <w:rPr>
          <w:spacing w:val="-6"/>
          <w:sz w:val="22"/>
        </w:rPr>
        <w:t> </w:t>
      </w:r>
      <w:r>
        <w:rPr>
          <w:sz w:val="22"/>
        </w:rPr>
        <w:t>of</w:t>
      </w:r>
      <w:r>
        <w:rPr>
          <w:spacing w:val="-6"/>
          <w:sz w:val="22"/>
        </w:rPr>
        <w:t> </w:t>
      </w:r>
      <w:r>
        <w:rPr>
          <w:sz w:val="22"/>
        </w:rPr>
        <w:t>Madrid,</w:t>
      </w:r>
      <w:r>
        <w:rPr>
          <w:spacing w:val="-6"/>
          <w:sz w:val="22"/>
        </w:rPr>
        <w:t> </w:t>
      </w:r>
      <w:r>
        <w:rPr>
          <w:spacing w:val="-4"/>
          <w:sz w:val="22"/>
        </w:rPr>
        <w:t>2001</w:t>
      </w:r>
    </w:p>
    <w:p>
      <w:pPr>
        <w:pStyle w:val="BodyText"/>
        <w:ind w:left="0"/>
      </w:pPr>
    </w:p>
    <w:p>
      <w:pPr>
        <w:pStyle w:val="ListParagraph"/>
        <w:numPr>
          <w:ilvl w:val="0"/>
          <w:numId w:val="3"/>
        </w:numPr>
        <w:tabs>
          <w:tab w:pos="934" w:val="left" w:leader="none"/>
        </w:tabs>
        <w:spacing w:line="240" w:lineRule="auto" w:before="1" w:after="0"/>
        <w:ind w:left="934" w:right="0" w:hanging="358"/>
        <w:jc w:val="left"/>
        <w:rPr>
          <w:sz w:val="22"/>
        </w:rPr>
      </w:pPr>
      <w:r>
        <w:rPr>
          <w:sz w:val="22"/>
        </w:rPr>
        <w:t>“R&amp;D</w:t>
      </w:r>
      <w:r>
        <w:rPr>
          <w:spacing w:val="-8"/>
          <w:sz w:val="22"/>
        </w:rPr>
        <w:t> </w:t>
      </w:r>
      <w:r>
        <w:rPr>
          <w:sz w:val="22"/>
        </w:rPr>
        <w:t>Policies</w:t>
      </w:r>
      <w:r>
        <w:rPr>
          <w:spacing w:val="-7"/>
          <w:sz w:val="22"/>
        </w:rPr>
        <w:t> </w:t>
      </w:r>
      <w:r>
        <w:rPr>
          <w:sz w:val="22"/>
        </w:rPr>
        <w:t>and</w:t>
      </w:r>
      <w:r>
        <w:rPr>
          <w:spacing w:val="-7"/>
          <w:sz w:val="22"/>
        </w:rPr>
        <w:t> </w:t>
      </w:r>
      <w:r>
        <w:rPr>
          <w:sz w:val="22"/>
        </w:rPr>
        <w:t>Regional</w:t>
      </w:r>
      <w:r>
        <w:rPr>
          <w:spacing w:val="-8"/>
          <w:sz w:val="22"/>
        </w:rPr>
        <w:t> </w:t>
      </w:r>
      <w:r>
        <w:rPr>
          <w:sz w:val="22"/>
        </w:rPr>
        <w:t>Redistribution,”</w:t>
      </w:r>
      <w:r>
        <w:rPr>
          <w:spacing w:val="-7"/>
          <w:sz w:val="22"/>
        </w:rPr>
        <w:t> </w:t>
      </w:r>
      <w:r>
        <w:rPr>
          <w:sz w:val="22"/>
        </w:rPr>
        <w:t>Regional</w:t>
      </w:r>
      <w:r>
        <w:rPr>
          <w:spacing w:val="-7"/>
          <w:sz w:val="22"/>
        </w:rPr>
        <w:t> </w:t>
      </w:r>
      <w:r>
        <w:rPr>
          <w:sz w:val="22"/>
        </w:rPr>
        <w:t>Government</w:t>
      </w:r>
      <w:r>
        <w:rPr>
          <w:spacing w:val="-8"/>
          <w:sz w:val="22"/>
        </w:rPr>
        <w:t> </w:t>
      </w:r>
      <w:r>
        <w:rPr>
          <w:sz w:val="22"/>
        </w:rPr>
        <w:t>of</w:t>
      </w:r>
      <w:r>
        <w:rPr>
          <w:spacing w:val="-7"/>
          <w:sz w:val="22"/>
        </w:rPr>
        <w:t> </w:t>
      </w:r>
      <w:r>
        <w:rPr>
          <w:sz w:val="22"/>
        </w:rPr>
        <w:t>Madrid,</w:t>
      </w:r>
      <w:r>
        <w:rPr>
          <w:spacing w:val="-7"/>
          <w:sz w:val="22"/>
        </w:rPr>
        <w:t> </w:t>
      </w:r>
      <w:r>
        <w:rPr>
          <w:spacing w:val="-4"/>
          <w:sz w:val="22"/>
        </w:rPr>
        <w:t>2002</w:t>
      </w:r>
    </w:p>
    <w:p>
      <w:pPr>
        <w:pStyle w:val="BodyText"/>
        <w:ind w:left="0"/>
      </w:pPr>
    </w:p>
    <w:p>
      <w:pPr>
        <w:pStyle w:val="ListParagraph"/>
        <w:numPr>
          <w:ilvl w:val="0"/>
          <w:numId w:val="3"/>
        </w:numPr>
        <w:tabs>
          <w:tab w:pos="934" w:val="left" w:leader="none"/>
          <w:tab w:pos="936" w:val="left" w:leader="none"/>
        </w:tabs>
        <w:spacing w:line="240" w:lineRule="auto" w:before="0" w:after="0"/>
        <w:ind w:left="936" w:right="647" w:hanging="360"/>
        <w:jc w:val="left"/>
        <w:rPr>
          <w:sz w:val="22"/>
        </w:rPr>
      </w:pPr>
      <w:r>
        <w:rPr>
          <w:sz w:val="22"/>
        </w:rPr>
        <w:t>“The</w:t>
      </w:r>
      <w:r>
        <w:rPr>
          <w:spacing w:val="-3"/>
          <w:sz w:val="22"/>
        </w:rPr>
        <w:t> </w:t>
      </w:r>
      <w:r>
        <w:rPr>
          <w:sz w:val="22"/>
        </w:rPr>
        <w:t>Design</w:t>
      </w:r>
      <w:r>
        <w:rPr>
          <w:spacing w:val="-3"/>
          <w:sz w:val="22"/>
        </w:rPr>
        <w:t> </w:t>
      </w:r>
      <w:r>
        <w:rPr>
          <w:sz w:val="22"/>
        </w:rPr>
        <w:t>of</w:t>
      </w:r>
      <w:r>
        <w:rPr>
          <w:spacing w:val="-3"/>
          <w:sz w:val="22"/>
        </w:rPr>
        <w:t> </w:t>
      </w:r>
      <w:r>
        <w:rPr>
          <w:sz w:val="22"/>
        </w:rPr>
        <w:t>Economic</w:t>
      </w:r>
      <w:r>
        <w:rPr>
          <w:spacing w:val="-3"/>
          <w:sz w:val="22"/>
        </w:rPr>
        <w:t> </w:t>
      </w:r>
      <w:r>
        <w:rPr>
          <w:sz w:val="22"/>
        </w:rPr>
        <w:t>Policies</w:t>
      </w:r>
      <w:r>
        <w:rPr>
          <w:spacing w:val="-3"/>
          <w:sz w:val="22"/>
        </w:rPr>
        <w:t> </w:t>
      </w:r>
      <w:r>
        <w:rPr>
          <w:sz w:val="22"/>
        </w:rPr>
        <w:t>and</w:t>
      </w:r>
      <w:r>
        <w:rPr>
          <w:spacing w:val="-3"/>
          <w:sz w:val="22"/>
        </w:rPr>
        <w:t> </w:t>
      </w:r>
      <w:r>
        <w:rPr>
          <w:sz w:val="22"/>
        </w:rPr>
        <w:t>Institutions</w:t>
      </w:r>
      <w:r>
        <w:rPr>
          <w:spacing w:val="-3"/>
          <w:sz w:val="22"/>
        </w:rPr>
        <w:t> </w:t>
      </w:r>
      <w:r>
        <w:rPr>
          <w:sz w:val="22"/>
        </w:rPr>
        <w:t>and</w:t>
      </w:r>
      <w:r>
        <w:rPr>
          <w:spacing w:val="-3"/>
          <w:sz w:val="22"/>
        </w:rPr>
        <w:t> </w:t>
      </w:r>
      <w:r>
        <w:rPr>
          <w:sz w:val="22"/>
        </w:rPr>
        <w:t>its</w:t>
      </w:r>
      <w:r>
        <w:rPr>
          <w:spacing w:val="-3"/>
          <w:sz w:val="22"/>
        </w:rPr>
        <w:t> </w:t>
      </w:r>
      <w:r>
        <w:rPr>
          <w:sz w:val="22"/>
        </w:rPr>
        <w:t>Effects</w:t>
      </w:r>
      <w:r>
        <w:rPr>
          <w:spacing w:val="-3"/>
          <w:sz w:val="22"/>
        </w:rPr>
        <w:t> </w:t>
      </w:r>
      <w:r>
        <w:rPr>
          <w:sz w:val="22"/>
        </w:rPr>
        <w:t>on</w:t>
      </w:r>
      <w:r>
        <w:rPr>
          <w:spacing w:val="-3"/>
          <w:sz w:val="22"/>
        </w:rPr>
        <w:t> </w:t>
      </w:r>
      <w:r>
        <w:rPr>
          <w:sz w:val="22"/>
        </w:rPr>
        <w:t>Economic</w:t>
      </w:r>
      <w:r>
        <w:rPr>
          <w:spacing w:val="-3"/>
          <w:sz w:val="22"/>
        </w:rPr>
        <w:t> </w:t>
      </w:r>
      <w:r>
        <w:rPr>
          <w:sz w:val="22"/>
        </w:rPr>
        <w:t>Activity,”</w:t>
      </w:r>
      <w:r>
        <w:rPr>
          <w:spacing w:val="-3"/>
          <w:sz w:val="22"/>
        </w:rPr>
        <w:t> </w:t>
      </w:r>
      <w:r>
        <w:rPr>
          <w:sz w:val="22"/>
        </w:rPr>
        <w:t>Spanish Ministry of Science and Technology, 2002-2005</w:t>
      </w:r>
    </w:p>
    <w:p>
      <w:pPr>
        <w:pStyle w:val="ListParagraph"/>
        <w:numPr>
          <w:ilvl w:val="0"/>
          <w:numId w:val="3"/>
        </w:numPr>
        <w:tabs>
          <w:tab w:pos="934" w:val="left" w:leader="none"/>
          <w:tab w:pos="936" w:val="left" w:leader="none"/>
        </w:tabs>
        <w:spacing w:line="240" w:lineRule="auto" w:before="265" w:after="0"/>
        <w:ind w:left="936" w:right="360" w:hanging="360"/>
        <w:jc w:val="left"/>
        <w:rPr>
          <w:sz w:val="22"/>
        </w:rPr>
      </w:pPr>
      <w:r>
        <w:rPr>
          <w:sz w:val="22"/>
        </w:rPr>
        <w:t>“Madrid</w:t>
      </w:r>
      <w:r>
        <w:rPr>
          <w:spacing w:val="-4"/>
          <w:sz w:val="22"/>
        </w:rPr>
        <w:t> </w:t>
      </w:r>
      <w:r>
        <w:rPr>
          <w:sz w:val="22"/>
        </w:rPr>
        <w:t>and</w:t>
      </w:r>
      <w:r>
        <w:rPr>
          <w:spacing w:val="-4"/>
          <w:sz w:val="22"/>
        </w:rPr>
        <w:t> </w:t>
      </w:r>
      <w:r>
        <w:rPr>
          <w:sz w:val="22"/>
        </w:rPr>
        <w:t>the</w:t>
      </w:r>
      <w:r>
        <w:rPr>
          <w:spacing w:val="-4"/>
          <w:sz w:val="22"/>
        </w:rPr>
        <w:t> </w:t>
      </w:r>
      <w:r>
        <w:rPr>
          <w:sz w:val="22"/>
        </w:rPr>
        <w:t>European</w:t>
      </w:r>
      <w:r>
        <w:rPr>
          <w:spacing w:val="-4"/>
          <w:sz w:val="22"/>
        </w:rPr>
        <w:t> </w:t>
      </w:r>
      <w:r>
        <w:rPr>
          <w:sz w:val="22"/>
        </w:rPr>
        <w:t>Union:</w:t>
      </w:r>
      <w:r>
        <w:rPr>
          <w:spacing w:val="-4"/>
          <w:sz w:val="22"/>
        </w:rPr>
        <w:t> </w:t>
      </w:r>
      <w:r>
        <w:rPr>
          <w:sz w:val="22"/>
        </w:rPr>
        <w:t>Industrial</w:t>
      </w:r>
      <w:r>
        <w:rPr>
          <w:spacing w:val="-4"/>
          <w:sz w:val="22"/>
        </w:rPr>
        <w:t> </w:t>
      </w:r>
      <w:r>
        <w:rPr>
          <w:sz w:val="22"/>
        </w:rPr>
        <w:t>Promotion,</w:t>
      </w:r>
      <w:r>
        <w:rPr>
          <w:spacing w:val="-4"/>
          <w:sz w:val="22"/>
        </w:rPr>
        <w:t> </w:t>
      </w:r>
      <w:r>
        <w:rPr>
          <w:sz w:val="22"/>
        </w:rPr>
        <w:t>Foreign</w:t>
      </w:r>
      <w:r>
        <w:rPr>
          <w:spacing w:val="-4"/>
          <w:sz w:val="22"/>
        </w:rPr>
        <w:t> </w:t>
      </w:r>
      <w:r>
        <w:rPr>
          <w:sz w:val="22"/>
        </w:rPr>
        <w:t>Direct</w:t>
      </w:r>
      <w:r>
        <w:rPr>
          <w:spacing w:val="-4"/>
          <w:sz w:val="22"/>
        </w:rPr>
        <w:t> </w:t>
      </w:r>
      <w:r>
        <w:rPr>
          <w:sz w:val="22"/>
        </w:rPr>
        <w:t>Investment</w:t>
      </w:r>
      <w:r>
        <w:rPr>
          <w:spacing w:val="-4"/>
          <w:sz w:val="22"/>
        </w:rPr>
        <w:t> </w:t>
      </w:r>
      <w:r>
        <w:rPr>
          <w:sz w:val="22"/>
        </w:rPr>
        <w:t>and</w:t>
      </w:r>
      <w:r>
        <w:rPr>
          <w:spacing w:val="-4"/>
          <w:sz w:val="22"/>
        </w:rPr>
        <w:t> </w:t>
      </w:r>
      <w:r>
        <w:rPr>
          <w:sz w:val="22"/>
        </w:rPr>
        <w:t>Transfers,” Regional Government of Madrid, 2003</w:t>
      </w:r>
    </w:p>
    <w:p>
      <w:pPr>
        <w:pStyle w:val="BodyText"/>
        <w:ind w:left="0"/>
      </w:pPr>
    </w:p>
    <w:p>
      <w:pPr>
        <w:pStyle w:val="ListParagraph"/>
        <w:numPr>
          <w:ilvl w:val="0"/>
          <w:numId w:val="3"/>
        </w:numPr>
        <w:tabs>
          <w:tab w:pos="934" w:val="left" w:leader="none"/>
          <w:tab w:pos="936" w:val="left" w:leader="none"/>
        </w:tabs>
        <w:spacing w:line="240" w:lineRule="auto" w:before="0" w:after="0"/>
        <w:ind w:left="936" w:right="793" w:hanging="360"/>
        <w:jc w:val="left"/>
        <w:rPr>
          <w:sz w:val="22"/>
        </w:rPr>
      </w:pPr>
      <w:r>
        <w:rPr>
          <w:sz w:val="22"/>
        </w:rPr>
        <w:t>“The</w:t>
      </w:r>
      <w:r>
        <w:rPr>
          <w:spacing w:val="-3"/>
          <w:sz w:val="22"/>
        </w:rPr>
        <w:t> </w:t>
      </w:r>
      <w:r>
        <w:rPr>
          <w:sz w:val="22"/>
        </w:rPr>
        <w:t>impact</w:t>
      </w:r>
      <w:r>
        <w:rPr>
          <w:spacing w:val="-3"/>
          <w:sz w:val="22"/>
        </w:rPr>
        <w:t> </w:t>
      </w:r>
      <w:r>
        <w:rPr>
          <w:sz w:val="22"/>
        </w:rPr>
        <w:t>of</w:t>
      </w:r>
      <w:r>
        <w:rPr>
          <w:spacing w:val="-3"/>
          <w:sz w:val="22"/>
        </w:rPr>
        <w:t> </w:t>
      </w:r>
      <w:r>
        <w:rPr>
          <w:sz w:val="22"/>
        </w:rPr>
        <w:t>EU</w:t>
      </w:r>
      <w:r>
        <w:rPr>
          <w:spacing w:val="-3"/>
          <w:sz w:val="22"/>
        </w:rPr>
        <w:t> </w:t>
      </w:r>
      <w:r>
        <w:rPr>
          <w:sz w:val="22"/>
        </w:rPr>
        <w:t>enlargement</w:t>
      </w:r>
      <w:r>
        <w:rPr>
          <w:spacing w:val="-3"/>
          <w:sz w:val="22"/>
        </w:rPr>
        <w:t> </w:t>
      </w:r>
      <w:r>
        <w:rPr>
          <w:sz w:val="22"/>
        </w:rPr>
        <w:t>on</w:t>
      </w:r>
      <w:r>
        <w:rPr>
          <w:spacing w:val="-3"/>
          <w:sz w:val="22"/>
        </w:rPr>
        <w:t> </w:t>
      </w:r>
      <w:r>
        <w:rPr>
          <w:sz w:val="22"/>
        </w:rPr>
        <w:t>Madrid:</w:t>
      </w:r>
      <w:r>
        <w:rPr>
          <w:spacing w:val="-3"/>
          <w:sz w:val="22"/>
        </w:rPr>
        <w:t> </w:t>
      </w:r>
      <w:r>
        <w:rPr>
          <w:sz w:val="22"/>
        </w:rPr>
        <w:t>the</w:t>
      </w:r>
      <w:r>
        <w:rPr>
          <w:spacing w:val="-3"/>
          <w:sz w:val="22"/>
        </w:rPr>
        <w:t> </w:t>
      </w:r>
      <w:r>
        <w:rPr>
          <w:sz w:val="22"/>
        </w:rPr>
        <w:t>location</w:t>
      </w:r>
      <w:r>
        <w:rPr>
          <w:spacing w:val="-3"/>
          <w:sz w:val="22"/>
        </w:rPr>
        <w:t> </w:t>
      </w:r>
      <w:r>
        <w:rPr>
          <w:sz w:val="22"/>
        </w:rPr>
        <w:t>of</w:t>
      </w:r>
      <w:r>
        <w:rPr>
          <w:spacing w:val="-3"/>
          <w:sz w:val="22"/>
        </w:rPr>
        <w:t> </w:t>
      </w:r>
      <w:r>
        <w:rPr>
          <w:sz w:val="22"/>
        </w:rPr>
        <w:t>firms,</w:t>
      </w:r>
      <w:r>
        <w:rPr>
          <w:spacing w:val="-3"/>
          <w:sz w:val="22"/>
        </w:rPr>
        <w:t> </w:t>
      </w:r>
      <w:r>
        <w:rPr>
          <w:sz w:val="22"/>
        </w:rPr>
        <w:t>migration</w:t>
      </w:r>
      <w:r>
        <w:rPr>
          <w:spacing w:val="-3"/>
          <w:sz w:val="22"/>
        </w:rPr>
        <w:t> </w:t>
      </w:r>
      <w:r>
        <w:rPr>
          <w:sz w:val="22"/>
        </w:rPr>
        <w:t>and</w:t>
      </w:r>
      <w:r>
        <w:rPr>
          <w:spacing w:val="-3"/>
          <w:sz w:val="22"/>
        </w:rPr>
        <w:t> </w:t>
      </w:r>
      <w:r>
        <w:rPr>
          <w:sz w:val="22"/>
        </w:rPr>
        <w:t>investment</w:t>
      </w:r>
      <w:r>
        <w:rPr>
          <w:spacing w:val="-3"/>
          <w:sz w:val="22"/>
        </w:rPr>
        <w:t> </w:t>
      </w:r>
      <w:r>
        <w:rPr>
          <w:sz w:val="22"/>
        </w:rPr>
        <w:t>in R&amp;D,” Regional Government of Madrid, 2004</w:t>
      </w:r>
    </w:p>
    <w:p>
      <w:pPr>
        <w:pStyle w:val="BodyText"/>
        <w:spacing w:before="1"/>
        <w:ind w:left="0"/>
      </w:pPr>
    </w:p>
    <w:p>
      <w:pPr>
        <w:pStyle w:val="ListParagraph"/>
        <w:numPr>
          <w:ilvl w:val="0"/>
          <w:numId w:val="3"/>
        </w:numPr>
        <w:tabs>
          <w:tab w:pos="934" w:val="left" w:leader="none"/>
        </w:tabs>
        <w:spacing w:line="240" w:lineRule="auto" w:before="0" w:after="0"/>
        <w:ind w:left="934" w:right="0" w:hanging="358"/>
        <w:jc w:val="left"/>
        <w:rPr>
          <w:sz w:val="22"/>
        </w:rPr>
      </w:pPr>
      <w:r>
        <w:rPr>
          <w:sz w:val="22"/>
        </w:rPr>
        <w:t>“Immigration,</w:t>
      </w:r>
      <w:r>
        <w:rPr>
          <w:spacing w:val="-11"/>
          <w:sz w:val="22"/>
        </w:rPr>
        <w:t> </w:t>
      </w:r>
      <w:r>
        <w:rPr>
          <w:sz w:val="22"/>
        </w:rPr>
        <w:t>Labor</w:t>
      </w:r>
      <w:r>
        <w:rPr>
          <w:spacing w:val="-8"/>
          <w:sz w:val="22"/>
        </w:rPr>
        <w:t> </w:t>
      </w:r>
      <w:r>
        <w:rPr>
          <w:sz w:val="22"/>
        </w:rPr>
        <w:t>Market</w:t>
      </w:r>
      <w:r>
        <w:rPr>
          <w:spacing w:val="-9"/>
          <w:sz w:val="22"/>
        </w:rPr>
        <w:t> </w:t>
      </w:r>
      <w:r>
        <w:rPr>
          <w:sz w:val="22"/>
        </w:rPr>
        <w:t>and</w:t>
      </w:r>
      <w:r>
        <w:rPr>
          <w:spacing w:val="-8"/>
          <w:sz w:val="22"/>
        </w:rPr>
        <w:t> </w:t>
      </w:r>
      <w:r>
        <w:rPr>
          <w:sz w:val="22"/>
        </w:rPr>
        <w:t>Immigration</w:t>
      </w:r>
      <w:r>
        <w:rPr>
          <w:spacing w:val="-8"/>
          <w:sz w:val="22"/>
        </w:rPr>
        <w:t> </w:t>
      </w:r>
      <w:r>
        <w:rPr>
          <w:sz w:val="22"/>
        </w:rPr>
        <w:t>Policies,”</w:t>
      </w:r>
      <w:r>
        <w:rPr>
          <w:spacing w:val="-9"/>
          <w:sz w:val="22"/>
        </w:rPr>
        <w:t> </w:t>
      </w:r>
      <w:r>
        <w:rPr>
          <w:sz w:val="22"/>
        </w:rPr>
        <w:t>BBVA</w:t>
      </w:r>
      <w:r>
        <w:rPr>
          <w:spacing w:val="-8"/>
          <w:sz w:val="22"/>
        </w:rPr>
        <w:t> </w:t>
      </w:r>
      <w:r>
        <w:rPr>
          <w:sz w:val="22"/>
        </w:rPr>
        <w:t>Foundation,</w:t>
      </w:r>
      <w:r>
        <w:rPr>
          <w:spacing w:val="-8"/>
          <w:sz w:val="22"/>
        </w:rPr>
        <w:t> </w:t>
      </w:r>
      <w:r>
        <w:rPr>
          <w:sz w:val="22"/>
        </w:rPr>
        <w:t>2003-</w:t>
      </w:r>
      <w:r>
        <w:rPr>
          <w:spacing w:val="-4"/>
          <w:sz w:val="22"/>
        </w:rPr>
        <w:t>2005</w:t>
      </w:r>
    </w:p>
    <w:p>
      <w:pPr>
        <w:pStyle w:val="BodyText"/>
        <w:ind w:left="0"/>
      </w:pPr>
    </w:p>
    <w:p>
      <w:pPr>
        <w:pStyle w:val="ListParagraph"/>
        <w:numPr>
          <w:ilvl w:val="0"/>
          <w:numId w:val="3"/>
        </w:numPr>
        <w:tabs>
          <w:tab w:pos="935" w:val="left" w:leader="none"/>
        </w:tabs>
        <w:spacing w:line="240" w:lineRule="auto" w:before="1" w:after="0"/>
        <w:ind w:left="935" w:right="0" w:hanging="359"/>
        <w:jc w:val="left"/>
        <w:rPr>
          <w:sz w:val="22"/>
        </w:rPr>
      </w:pPr>
      <w:r>
        <w:rPr>
          <w:sz w:val="22"/>
        </w:rPr>
        <w:t>“Economic</w:t>
      </w:r>
      <w:r>
        <w:rPr>
          <w:spacing w:val="-11"/>
          <w:sz w:val="22"/>
        </w:rPr>
        <w:t> </w:t>
      </w:r>
      <w:r>
        <w:rPr>
          <w:sz w:val="22"/>
        </w:rPr>
        <w:t>integration</w:t>
      </w:r>
      <w:r>
        <w:rPr>
          <w:spacing w:val="-9"/>
          <w:sz w:val="22"/>
        </w:rPr>
        <w:t> </w:t>
      </w:r>
      <w:r>
        <w:rPr>
          <w:sz w:val="22"/>
        </w:rPr>
        <w:t>and</w:t>
      </w:r>
      <w:r>
        <w:rPr>
          <w:spacing w:val="-9"/>
          <w:sz w:val="22"/>
        </w:rPr>
        <w:t> </w:t>
      </w:r>
      <w:r>
        <w:rPr>
          <w:sz w:val="22"/>
        </w:rPr>
        <w:t>cultural</w:t>
      </w:r>
      <w:r>
        <w:rPr>
          <w:spacing w:val="-9"/>
          <w:sz w:val="22"/>
        </w:rPr>
        <w:t> </w:t>
      </w:r>
      <w:r>
        <w:rPr>
          <w:sz w:val="22"/>
        </w:rPr>
        <w:t>diversity,”</w:t>
      </w:r>
      <w:r>
        <w:rPr>
          <w:spacing w:val="-9"/>
          <w:sz w:val="22"/>
        </w:rPr>
        <w:t> </w:t>
      </w:r>
      <w:r>
        <w:rPr>
          <w:sz w:val="22"/>
        </w:rPr>
        <w:t>BBVA</w:t>
      </w:r>
      <w:r>
        <w:rPr>
          <w:spacing w:val="-9"/>
          <w:sz w:val="22"/>
        </w:rPr>
        <w:t> </w:t>
      </w:r>
      <w:r>
        <w:rPr>
          <w:sz w:val="22"/>
        </w:rPr>
        <w:t>Foundation,</w:t>
      </w:r>
      <w:r>
        <w:rPr>
          <w:spacing w:val="-8"/>
          <w:sz w:val="22"/>
        </w:rPr>
        <w:t> </w:t>
      </w:r>
      <w:r>
        <w:rPr>
          <w:sz w:val="22"/>
        </w:rPr>
        <w:t>2004-</w:t>
      </w:r>
      <w:r>
        <w:rPr>
          <w:spacing w:val="-4"/>
          <w:sz w:val="22"/>
        </w:rPr>
        <w:t>2006</w:t>
      </w:r>
    </w:p>
    <w:p>
      <w:pPr>
        <w:pStyle w:val="BodyText"/>
        <w:ind w:left="0"/>
      </w:pPr>
    </w:p>
    <w:p>
      <w:pPr>
        <w:pStyle w:val="ListParagraph"/>
        <w:numPr>
          <w:ilvl w:val="0"/>
          <w:numId w:val="3"/>
        </w:numPr>
        <w:tabs>
          <w:tab w:pos="935" w:val="left" w:leader="none"/>
        </w:tabs>
        <w:spacing w:line="240" w:lineRule="auto" w:before="0" w:after="0"/>
        <w:ind w:left="935" w:right="0" w:hanging="359"/>
        <w:jc w:val="left"/>
        <w:rPr>
          <w:sz w:val="22"/>
        </w:rPr>
      </w:pPr>
      <w:r>
        <w:rPr>
          <w:sz w:val="22"/>
        </w:rPr>
        <w:t>“Economic</w:t>
      </w:r>
      <w:r>
        <w:rPr>
          <w:spacing w:val="-7"/>
          <w:sz w:val="22"/>
        </w:rPr>
        <w:t> </w:t>
      </w:r>
      <w:r>
        <w:rPr>
          <w:sz w:val="22"/>
        </w:rPr>
        <w:t>effects</w:t>
      </w:r>
      <w:r>
        <w:rPr>
          <w:spacing w:val="-7"/>
          <w:sz w:val="22"/>
        </w:rPr>
        <w:t> </w:t>
      </w:r>
      <w:r>
        <w:rPr>
          <w:sz w:val="22"/>
        </w:rPr>
        <w:t>of</w:t>
      </w:r>
      <w:r>
        <w:rPr>
          <w:spacing w:val="-7"/>
          <w:sz w:val="22"/>
        </w:rPr>
        <w:t> </w:t>
      </w:r>
      <w:r>
        <w:rPr>
          <w:sz w:val="22"/>
        </w:rPr>
        <w:t>diversity</w:t>
      </w:r>
      <w:r>
        <w:rPr>
          <w:spacing w:val="-7"/>
          <w:sz w:val="22"/>
        </w:rPr>
        <w:t> </w:t>
      </w:r>
      <w:r>
        <w:rPr>
          <w:sz w:val="22"/>
        </w:rPr>
        <w:t>and</w:t>
      </w:r>
      <w:r>
        <w:rPr>
          <w:spacing w:val="-7"/>
          <w:sz w:val="22"/>
        </w:rPr>
        <w:t> </w:t>
      </w:r>
      <w:r>
        <w:rPr>
          <w:sz w:val="22"/>
        </w:rPr>
        <w:t>immigration,”</w:t>
      </w:r>
      <w:r>
        <w:rPr>
          <w:spacing w:val="-7"/>
          <w:sz w:val="22"/>
        </w:rPr>
        <w:t> </w:t>
      </w:r>
      <w:r>
        <w:rPr>
          <w:sz w:val="22"/>
        </w:rPr>
        <w:t>Regional</w:t>
      </w:r>
      <w:r>
        <w:rPr>
          <w:spacing w:val="-7"/>
          <w:sz w:val="22"/>
        </w:rPr>
        <w:t> </w:t>
      </w:r>
      <w:r>
        <w:rPr>
          <w:sz w:val="22"/>
        </w:rPr>
        <w:t>Government</w:t>
      </w:r>
      <w:r>
        <w:rPr>
          <w:spacing w:val="-7"/>
          <w:sz w:val="22"/>
        </w:rPr>
        <w:t> </w:t>
      </w:r>
      <w:r>
        <w:rPr>
          <w:sz w:val="22"/>
        </w:rPr>
        <w:t>of</w:t>
      </w:r>
      <w:r>
        <w:rPr>
          <w:spacing w:val="-7"/>
          <w:sz w:val="22"/>
        </w:rPr>
        <w:t> </w:t>
      </w:r>
      <w:r>
        <w:rPr>
          <w:sz w:val="22"/>
        </w:rPr>
        <w:t>Madrid,</w:t>
      </w:r>
      <w:r>
        <w:rPr>
          <w:spacing w:val="-6"/>
          <w:sz w:val="22"/>
        </w:rPr>
        <w:t> </w:t>
      </w:r>
      <w:r>
        <w:rPr>
          <w:spacing w:val="-4"/>
          <w:sz w:val="22"/>
        </w:rPr>
        <w:t>2005</w:t>
      </w:r>
    </w:p>
    <w:p>
      <w:pPr>
        <w:pStyle w:val="BodyText"/>
        <w:ind w:left="0"/>
      </w:pPr>
    </w:p>
    <w:p>
      <w:pPr>
        <w:pStyle w:val="ListParagraph"/>
        <w:numPr>
          <w:ilvl w:val="0"/>
          <w:numId w:val="3"/>
        </w:numPr>
        <w:tabs>
          <w:tab w:pos="936" w:val="left" w:leader="none"/>
        </w:tabs>
        <w:spacing w:line="240" w:lineRule="auto" w:before="1" w:after="0"/>
        <w:ind w:left="936" w:right="423" w:hanging="360"/>
        <w:jc w:val="left"/>
        <w:rPr>
          <w:sz w:val="22"/>
        </w:rPr>
      </w:pPr>
      <w:r>
        <w:rPr>
          <w:sz w:val="22"/>
        </w:rPr>
        <w:t>“Fiscal</w:t>
      </w:r>
      <w:r>
        <w:rPr>
          <w:spacing w:val="-4"/>
          <w:sz w:val="22"/>
        </w:rPr>
        <w:t> </w:t>
      </w:r>
      <w:r>
        <w:rPr>
          <w:sz w:val="22"/>
        </w:rPr>
        <w:t>Reform,</w:t>
      </w:r>
      <w:r>
        <w:rPr>
          <w:spacing w:val="-4"/>
          <w:sz w:val="22"/>
        </w:rPr>
        <w:t> </w:t>
      </w:r>
      <w:r>
        <w:rPr>
          <w:sz w:val="22"/>
        </w:rPr>
        <w:t>Culture</w:t>
      </w:r>
      <w:r>
        <w:rPr>
          <w:spacing w:val="-4"/>
          <w:sz w:val="22"/>
        </w:rPr>
        <w:t> </w:t>
      </w:r>
      <w:r>
        <w:rPr>
          <w:sz w:val="22"/>
        </w:rPr>
        <w:t>and</w:t>
      </w:r>
      <w:r>
        <w:rPr>
          <w:spacing w:val="-4"/>
          <w:sz w:val="22"/>
        </w:rPr>
        <w:t> </w:t>
      </w:r>
      <w:r>
        <w:rPr>
          <w:sz w:val="22"/>
        </w:rPr>
        <w:t>Redistribution,</w:t>
      </w:r>
      <w:r>
        <w:rPr>
          <w:spacing w:val="-4"/>
          <w:sz w:val="22"/>
        </w:rPr>
        <w:t> </w:t>
      </w:r>
      <w:r>
        <w:rPr>
          <w:sz w:val="22"/>
        </w:rPr>
        <w:t>Economic</w:t>
      </w:r>
      <w:r>
        <w:rPr>
          <w:spacing w:val="-4"/>
          <w:sz w:val="22"/>
        </w:rPr>
        <w:t> </w:t>
      </w:r>
      <w:r>
        <w:rPr>
          <w:sz w:val="22"/>
        </w:rPr>
        <w:t>Cycles</w:t>
      </w:r>
      <w:r>
        <w:rPr>
          <w:spacing w:val="-4"/>
          <w:sz w:val="22"/>
        </w:rPr>
        <w:t> </w:t>
      </w:r>
      <w:r>
        <w:rPr>
          <w:sz w:val="22"/>
        </w:rPr>
        <w:t>and</w:t>
      </w:r>
      <w:r>
        <w:rPr>
          <w:spacing w:val="-4"/>
          <w:sz w:val="22"/>
        </w:rPr>
        <w:t> </w:t>
      </w:r>
      <w:r>
        <w:rPr>
          <w:sz w:val="22"/>
        </w:rPr>
        <w:t>Numerical</w:t>
      </w:r>
      <w:r>
        <w:rPr>
          <w:spacing w:val="-4"/>
          <w:sz w:val="22"/>
        </w:rPr>
        <w:t> </w:t>
      </w:r>
      <w:r>
        <w:rPr>
          <w:sz w:val="22"/>
        </w:rPr>
        <w:t>Methods,”</w:t>
      </w:r>
      <w:r>
        <w:rPr>
          <w:spacing w:val="-4"/>
          <w:sz w:val="22"/>
        </w:rPr>
        <w:t> </w:t>
      </w:r>
      <w:r>
        <w:rPr>
          <w:sz w:val="22"/>
        </w:rPr>
        <w:t>Ministry</w:t>
      </w:r>
      <w:r>
        <w:rPr>
          <w:spacing w:val="-4"/>
          <w:sz w:val="22"/>
        </w:rPr>
        <w:t> </w:t>
      </w:r>
      <w:r>
        <w:rPr>
          <w:sz w:val="22"/>
        </w:rPr>
        <w:t>of Education and Science, 2006-2008</w:t>
      </w:r>
    </w:p>
    <w:p>
      <w:pPr>
        <w:pStyle w:val="BodyText"/>
        <w:ind w:left="0"/>
      </w:pPr>
    </w:p>
    <w:p>
      <w:pPr>
        <w:pStyle w:val="ListParagraph"/>
        <w:numPr>
          <w:ilvl w:val="0"/>
          <w:numId w:val="3"/>
        </w:numPr>
        <w:tabs>
          <w:tab w:pos="936" w:val="left" w:leader="none"/>
        </w:tabs>
        <w:spacing w:line="240" w:lineRule="auto" w:before="0" w:after="0"/>
        <w:ind w:left="936" w:right="545" w:hanging="360"/>
        <w:jc w:val="left"/>
        <w:rPr>
          <w:sz w:val="22"/>
        </w:rPr>
      </w:pPr>
      <w:r>
        <w:rPr>
          <w:sz w:val="22"/>
        </w:rPr>
        <w:t>“Geographic</w:t>
      </w:r>
      <w:r>
        <w:rPr>
          <w:spacing w:val="-5"/>
          <w:sz w:val="22"/>
        </w:rPr>
        <w:t> </w:t>
      </w:r>
      <w:r>
        <w:rPr>
          <w:sz w:val="22"/>
        </w:rPr>
        <w:t>concentration</w:t>
      </w:r>
      <w:r>
        <w:rPr>
          <w:spacing w:val="-5"/>
          <w:sz w:val="22"/>
        </w:rPr>
        <w:t> </w:t>
      </w:r>
      <w:r>
        <w:rPr>
          <w:sz w:val="22"/>
        </w:rPr>
        <w:t>and</w:t>
      </w:r>
      <w:r>
        <w:rPr>
          <w:spacing w:val="-5"/>
          <w:sz w:val="22"/>
        </w:rPr>
        <w:t> </w:t>
      </w:r>
      <w:r>
        <w:rPr>
          <w:sz w:val="22"/>
        </w:rPr>
        <w:t>technological</w:t>
      </w:r>
      <w:r>
        <w:rPr>
          <w:spacing w:val="-5"/>
          <w:sz w:val="22"/>
        </w:rPr>
        <w:t> </w:t>
      </w:r>
      <w:r>
        <w:rPr>
          <w:sz w:val="22"/>
        </w:rPr>
        <w:t>innovation:</w:t>
      </w:r>
      <w:r>
        <w:rPr>
          <w:spacing w:val="-5"/>
          <w:sz w:val="22"/>
        </w:rPr>
        <w:t> </w:t>
      </w:r>
      <w:r>
        <w:rPr>
          <w:sz w:val="22"/>
        </w:rPr>
        <w:t>perspectives</w:t>
      </w:r>
      <w:r>
        <w:rPr>
          <w:spacing w:val="-5"/>
          <w:sz w:val="22"/>
        </w:rPr>
        <w:t> </w:t>
      </w:r>
      <w:r>
        <w:rPr>
          <w:sz w:val="22"/>
        </w:rPr>
        <w:t>for</w:t>
      </w:r>
      <w:r>
        <w:rPr>
          <w:spacing w:val="-5"/>
          <w:sz w:val="22"/>
        </w:rPr>
        <w:t> </w:t>
      </w:r>
      <w:r>
        <w:rPr>
          <w:sz w:val="22"/>
        </w:rPr>
        <w:t>the</w:t>
      </w:r>
      <w:r>
        <w:rPr>
          <w:spacing w:val="-5"/>
          <w:sz w:val="22"/>
        </w:rPr>
        <w:t> </w:t>
      </w:r>
      <w:r>
        <w:rPr>
          <w:sz w:val="22"/>
        </w:rPr>
        <w:t>European</w:t>
      </w:r>
      <w:r>
        <w:rPr>
          <w:spacing w:val="-5"/>
          <w:sz w:val="22"/>
        </w:rPr>
        <w:t> </w:t>
      </w:r>
      <w:r>
        <w:rPr>
          <w:sz w:val="22"/>
        </w:rPr>
        <w:t>Union,” Fundación Ramón Areces, 2006-2007 (principal investigator)</w:t>
      </w:r>
    </w:p>
    <w:p>
      <w:pPr>
        <w:pStyle w:val="BodyText"/>
        <w:spacing w:before="5"/>
        <w:ind w:left="0"/>
      </w:pPr>
    </w:p>
    <w:p>
      <w:pPr>
        <w:pStyle w:val="ListParagraph"/>
        <w:numPr>
          <w:ilvl w:val="0"/>
          <w:numId w:val="3"/>
        </w:numPr>
        <w:tabs>
          <w:tab w:pos="936" w:val="left" w:leader="none"/>
        </w:tabs>
        <w:spacing w:line="235" w:lineRule="auto" w:before="0" w:after="0"/>
        <w:ind w:left="936" w:right="461" w:hanging="360"/>
        <w:jc w:val="left"/>
        <w:rPr>
          <w:sz w:val="22"/>
        </w:rPr>
      </w:pPr>
      <w:r>
        <w:rPr>
          <w:sz w:val="22"/>
        </w:rPr>
        <w:t>“The</w:t>
      </w:r>
      <w:r>
        <w:rPr>
          <w:spacing w:val="-4"/>
          <w:sz w:val="22"/>
        </w:rPr>
        <w:t> </w:t>
      </w:r>
      <w:r>
        <w:rPr>
          <w:sz w:val="22"/>
        </w:rPr>
        <w:t>productivity</w:t>
      </w:r>
      <w:r>
        <w:rPr>
          <w:spacing w:val="-4"/>
          <w:sz w:val="22"/>
        </w:rPr>
        <w:t> </w:t>
      </w:r>
      <w:r>
        <w:rPr>
          <w:sz w:val="22"/>
        </w:rPr>
        <w:t>advantages</w:t>
      </w:r>
      <w:r>
        <w:rPr>
          <w:spacing w:val="-4"/>
          <w:sz w:val="22"/>
        </w:rPr>
        <w:t> </w:t>
      </w:r>
      <w:r>
        <w:rPr>
          <w:sz w:val="22"/>
        </w:rPr>
        <w:t>of</w:t>
      </w:r>
      <w:r>
        <w:rPr>
          <w:spacing w:val="-4"/>
          <w:sz w:val="22"/>
        </w:rPr>
        <w:t> </w:t>
      </w:r>
      <w:r>
        <w:rPr>
          <w:sz w:val="22"/>
        </w:rPr>
        <w:t>cities,”</w:t>
      </w:r>
      <w:r>
        <w:rPr>
          <w:spacing w:val="-4"/>
          <w:sz w:val="22"/>
        </w:rPr>
        <w:t> </w:t>
      </w:r>
      <w:r>
        <w:rPr>
          <w:sz w:val="22"/>
        </w:rPr>
        <w:t>Regional</w:t>
      </w:r>
      <w:r>
        <w:rPr>
          <w:spacing w:val="-4"/>
          <w:sz w:val="22"/>
        </w:rPr>
        <w:t> </w:t>
      </w:r>
      <w:r>
        <w:rPr>
          <w:sz w:val="22"/>
        </w:rPr>
        <w:t>Government</w:t>
      </w:r>
      <w:r>
        <w:rPr>
          <w:spacing w:val="-4"/>
          <w:sz w:val="22"/>
        </w:rPr>
        <w:t> </w:t>
      </w:r>
      <w:r>
        <w:rPr>
          <w:sz w:val="22"/>
        </w:rPr>
        <w:t>of</w:t>
      </w:r>
      <w:r>
        <w:rPr>
          <w:spacing w:val="-4"/>
          <w:sz w:val="22"/>
        </w:rPr>
        <w:t> </w:t>
      </w:r>
      <w:r>
        <w:rPr>
          <w:sz w:val="22"/>
        </w:rPr>
        <w:t>Madrid,</w:t>
      </w:r>
      <w:r>
        <w:rPr>
          <w:spacing w:val="-4"/>
          <w:sz w:val="22"/>
        </w:rPr>
        <w:t> </w:t>
      </w:r>
      <w:r>
        <w:rPr>
          <w:sz w:val="22"/>
        </w:rPr>
        <w:t>2008-2011</w:t>
      </w:r>
      <w:r>
        <w:rPr>
          <w:spacing w:val="-4"/>
          <w:sz w:val="22"/>
        </w:rPr>
        <w:t> </w:t>
      </w:r>
      <w:r>
        <w:rPr>
          <w:sz w:val="22"/>
        </w:rPr>
        <w:t>(co-principal </w:t>
      </w:r>
      <w:r>
        <w:rPr>
          <w:spacing w:val="-2"/>
          <w:sz w:val="22"/>
        </w:rPr>
        <w:t>investigator)</w:t>
      </w:r>
    </w:p>
    <w:p>
      <w:pPr>
        <w:pStyle w:val="BodyText"/>
        <w:spacing w:before="3"/>
        <w:ind w:left="0"/>
      </w:pPr>
    </w:p>
    <w:p>
      <w:pPr>
        <w:pStyle w:val="ListParagraph"/>
        <w:numPr>
          <w:ilvl w:val="0"/>
          <w:numId w:val="3"/>
        </w:numPr>
        <w:tabs>
          <w:tab w:pos="936" w:val="left" w:leader="none"/>
        </w:tabs>
        <w:spacing w:line="240" w:lineRule="auto" w:before="0" w:after="0"/>
        <w:ind w:left="936" w:right="933" w:hanging="360"/>
        <w:jc w:val="left"/>
        <w:rPr>
          <w:sz w:val="22"/>
        </w:rPr>
      </w:pPr>
      <w:r>
        <w:rPr>
          <w:sz w:val="22"/>
        </w:rPr>
        <w:t>“European</w:t>
      </w:r>
      <w:r>
        <w:rPr>
          <w:spacing w:val="-4"/>
          <w:sz w:val="22"/>
        </w:rPr>
        <w:t> </w:t>
      </w:r>
      <w:r>
        <w:rPr>
          <w:sz w:val="22"/>
        </w:rPr>
        <w:t>Firms</w:t>
      </w:r>
      <w:r>
        <w:rPr>
          <w:spacing w:val="-4"/>
          <w:sz w:val="22"/>
        </w:rPr>
        <w:t> </w:t>
      </w:r>
      <w:r>
        <w:rPr>
          <w:sz w:val="22"/>
        </w:rPr>
        <w:t>in</w:t>
      </w:r>
      <w:r>
        <w:rPr>
          <w:spacing w:val="-4"/>
          <w:sz w:val="22"/>
        </w:rPr>
        <w:t> </w:t>
      </w:r>
      <w:r>
        <w:rPr>
          <w:sz w:val="22"/>
        </w:rPr>
        <w:t>a</w:t>
      </w:r>
      <w:r>
        <w:rPr>
          <w:spacing w:val="-4"/>
          <w:sz w:val="22"/>
        </w:rPr>
        <w:t> </w:t>
      </w:r>
      <w:r>
        <w:rPr>
          <w:sz w:val="22"/>
        </w:rPr>
        <w:t>Global</w:t>
      </w:r>
      <w:r>
        <w:rPr>
          <w:spacing w:val="-4"/>
          <w:sz w:val="22"/>
        </w:rPr>
        <w:t> </w:t>
      </w:r>
      <w:r>
        <w:rPr>
          <w:sz w:val="22"/>
        </w:rPr>
        <w:t>Economy</w:t>
      </w:r>
      <w:r>
        <w:rPr>
          <w:spacing w:val="-4"/>
          <w:sz w:val="22"/>
        </w:rPr>
        <w:t> </w:t>
      </w:r>
      <w:r>
        <w:rPr>
          <w:sz w:val="22"/>
        </w:rPr>
        <w:t>(EFIGE),”</w:t>
      </w:r>
      <w:r>
        <w:rPr>
          <w:spacing w:val="-4"/>
          <w:sz w:val="22"/>
        </w:rPr>
        <w:t> </w:t>
      </w:r>
      <w:r>
        <w:rPr>
          <w:sz w:val="22"/>
        </w:rPr>
        <w:t>European</w:t>
      </w:r>
      <w:r>
        <w:rPr>
          <w:spacing w:val="-4"/>
          <w:sz w:val="22"/>
        </w:rPr>
        <w:t> </w:t>
      </w:r>
      <w:r>
        <w:rPr>
          <w:sz w:val="22"/>
        </w:rPr>
        <w:t>Commission,</w:t>
      </w:r>
      <w:r>
        <w:rPr>
          <w:spacing w:val="-4"/>
          <w:sz w:val="22"/>
        </w:rPr>
        <w:t> </w:t>
      </w:r>
      <w:r>
        <w:rPr>
          <w:sz w:val="22"/>
        </w:rPr>
        <w:t>2008-2011</w:t>
      </w:r>
      <w:r>
        <w:rPr>
          <w:spacing w:val="-4"/>
          <w:sz w:val="22"/>
        </w:rPr>
        <w:t> </w:t>
      </w:r>
      <w:r>
        <w:rPr>
          <w:sz w:val="22"/>
        </w:rPr>
        <w:t>(principal </w:t>
      </w:r>
      <w:r>
        <w:rPr>
          <w:spacing w:val="-2"/>
          <w:sz w:val="22"/>
        </w:rPr>
        <w:t>investigator)</w:t>
      </w:r>
    </w:p>
    <w:p>
      <w:pPr>
        <w:pStyle w:val="BodyText"/>
        <w:ind w:left="0"/>
      </w:pPr>
    </w:p>
    <w:p>
      <w:pPr>
        <w:pStyle w:val="ListParagraph"/>
        <w:numPr>
          <w:ilvl w:val="0"/>
          <w:numId w:val="3"/>
        </w:numPr>
        <w:tabs>
          <w:tab w:pos="936" w:val="left" w:leader="none"/>
        </w:tabs>
        <w:spacing w:line="240" w:lineRule="auto" w:before="0" w:after="0"/>
        <w:ind w:left="936" w:right="391" w:hanging="360"/>
        <w:jc w:val="left"/>
        <w:rPr>
          <w:sz w:val="22"/>
        </w:rPr>
      </w:pPr>
      <w:r>
        <w:rPr>
          <w:sz w:val="22"/>
        </w:rPr>
        <w:t>“Market</w:t>
      </w:r>
      <w:r>
        <w:rPr>
          <w:spacing w:val="-4"/>
          <w:sz w:val="22"/>
        </w:rPr>
        <w:t> </w:t>
      </w:r>
      <w:r>
        <w:rPr>
          <w:sz w:val="22"/>
        </w:rPr>
        <w:t>Size,</w:t>
      </w:r>
      <w:r>
        <w:rPr>
          <w:spacing w:val="-4"/>
          <w:sz w:val="22"/>
        </w:rPr>
        <w:t> </w:t>
      </w:r>
      <w:r>
        <w:rPr>
          <w:sz w:val="22"/>
        </w:rPr>
        <w:t>International</w:t>
      </w:r>
      <w:r>
        <w:rPr>
          <w:spacing w:val="-4"/>
          <w:sz w:val="22"/>
        </w:rPr>
        <w:t> </w:t>
      </w:r>
      <w:r>
        <w:rPr>
          <w:sz w:val="22"/>
        </w:rPr>
        <w:t>Trade,</w:t>
      </w:r>
      <w:r>
        <w:rPr>
          <w:spacing w:val="-4"/>
          <w:sz w:val="22"/>
        </w:rPr>
        <w:t> </w:t>
      </w:r>
      <w:r>
        <w:rPr>
          <w:sz w:val="22"/>
        </w:rPr>
        <w:t>Innovation</w:t>
      </w:r>
      <w:r>
        <w:rPr>
          <w:spacing w:val="-4"/>
          <w:sz w:val="22"/>
        </w:rPr>
        <w:t> </w:t>
      </w:r>
      <w:r>
        <w:rPr>
          <w:sz w:val="22"/>
        </w:rPr>
        <w:t>and</w:t>
      </w:r>
      <w:r>
        <w:rPr>
          <w:spacing w:val="-4"/>
          <w:sz w:val="22"/>
        </w:rPr>
        <w:t> </w:t>
      </w:r>
      <w:r>
        <w:rPr>
          <w:sz w:val="22"/>
        </w:rPr>
        <w:t>Economic</w:t>
      </w:r>
      <w:r>
        <w:rPr>
          <w:spacing w:val="-4"/>
          <w:sz w:val="22"/>
        </w:rPr>
        <w:t> </w:t>
      </w:r>
      <w:r>
        <w:rPr>
          <w:sz w:val="22"/>
        </w:rPr>
        <w:t>Growth”</w:t>
      </w:r>
      <w:r>
        <w:rPr>
          <w:spacing w:val="-4"/>
          <w:sz w:val="22"/>
        </w:rPr>
        <w:t> </w:t>
      </w:r>
      <w:r>
        <w:rPr>
          <w:sz w:val="22"/>
        </w:rPr>
        <w:t>Ministry</w:t>
      </w:r>
      <w:r>
        <w:rPr>
          <w:spacing w:val="-4"/>
          <w:sz w:val="22"/>
        </w:rPr>
        <w:t> </w:t>
      </w:r>
      <w:r>
        <w:rPr>
          <w:sz w:val="22"/>
        </w:rPr>
        <w:t>of</w:t>
      </w:r>
      <w:r>
        <w:rPr>
          <w:spacing w:val="-4"/>
          <w:sz w:val="22"/>
        </w:rPr>
        <w:t> </w:t>
      </w:r>
      <w:r>
        <w:rPr>
          <w:sz w:val="22"/>
        </w:rPr>
        <w:t>Education,</w:t>
      </w:r>
      <w:r>
        <w:rPr>
          <w:spacing w:val="-4"/>
          <w:sz w:val="22"/>
        </w:rPr>
        <w:t> </w:t>
      </w:r>
      <w:r>
        <w:rPr>
          <w:sz w:val="22"/>
        </w:rPr>
        <w:t>2009- 2011 (principal investigator)</w:t>
      </w:r>
    </w:p>
    <w:p>
      <w:pPr>
        <w:pStyle w:val="BodyText"/>
        <w:spacing w:before="1"/>
        <w:ind w:left="0"/>
      </w:pPr>
    </w:p>
    <w:p>
      <w:pPr>
        <w:pStyle w:val="ListParagraph"/>
        <w:numPr>
          <w:ilvl w:val="0"/>
          <w:numId w:val="3"/>
        </w:numPr>
        <w:tabs>
          <w:tab w:pos="936" w:val="left" w:leader="none"/>
        </w:tabs>
        <w:spacing w:line="240" w:lineRule="auto" w:before="0" w:after="0"/>
        <w:ind w:left="936" w:right="577" w:hanging="360"/>
        <w:jc w:val="left"/>
        <w:rPr>
          <w:sz w:val="22"/>
        </w:rPr>
      </w:pPr>
      <w:r>
        <w:rPr>
          <w:sz w:val="22"/>
        </w:rPr>
        <w:t>“Trade</w:t>
      </w:r>
      <w:r>
        <w:rPr>
          <w:spacing w:val="-4"/>
          <w:sz w:val="22"/>
        </w:rPr>
        <w:t> </w:t>
      </w:r>
      <w:r>
        <w:rPr>
          <w:sz w:val="22"/>
        </w:rPr>
        <w:t>Liberalization</w:t>
      </w:r>
      <w:r>
        <w:rPr>
          <w:spacing w:val="-4"/>
          <w:sz w:val="22"/>
        </w:rPr>
        <w:t> </w:t>
      </w:r>
      <w:r>
        <w:rPr>
          <w:sz w:val="22"/>
        </w:rPr>
        <w:t>and</w:t>
      </w:r>
      <w:r>
        <w:rPr>
          <w:spacing w:val="-4"/>
          <w:sz w:val="22"/>
        </w:rPr>
        <w:t> </w:t>
      </w:r>
      <w:r>
        <w:rPr>
          <w:sz w:val="22"/>
        </w:rPr>
        <w:t>Productivity:</w:t>
      </w:r>
      <w:r>
        <w:rPr>
          <w:spacing w:val="-4"/>
          <w:sz w:val="22"/>
        </w:rPr>
        <w:t> </w:t>
      </w:r>
      <w:r>
        <w:rPr>
          <w:sz w:val="22"/>
        </w:rPr>
        <w:t>A</w:t>
      </w:r>
      <w:r>
        <w:rPr>
          <w:spacing w:val="-4"/>
          <w:sz w:val="22"/>
        </w:rPr>
        <w:t> </w:t>
      </w:r>
      <w:r>
        <w:rPr>
          <w:sz w:val="22"/>
        </w:rPr>
        <w:t>Firm-Level</w:t>
      </w:r>
      <w:r>
        <w:rPr>
          <w:spacing w:val="-4"/>
          <w:sz w:val="22"/>
        </w:rPr>
        <w:t> </w:t>
      </w:r>
      <w:r>
        <w:rPr>
          <w:sz w:val="22"/>
        </w:rPr>
        <w:t>Approach,”</w:t>
      </w:r>
      <w:r>
        <w:rPr>
          <w:spacing w:val="-4"/>
          <w:sz w:val="22"/>
        </w:rPr>
        <w:t> </w:t>
      </w:r>
      <w:r>
        <w:rPr>
          <w:sz w:val="22"/>
        </w:rPr>
        <w:t>Excellence</w:t>
      </w:r>
      <w:r>
        <w:rPr>
          <w:spacing w:val="-4"/>
          <w:sz w:val="22"/>
        </w:rPr>
        <w:t> </w:t>
      </w:r>
      <w:r>
        <w:rPr>
          <w:sz w:val="22"/>
        </w:rPr>
        <w:t>Grant,</w:t>
      </w:r>
      <w:r>
        <w:rPr>
          <w:spacing w:val="-4"/>
          <w:sz w:val="22"/>
        </w:rPr>
        <w:t> </w:t>
      </w:r>
      <w:r>
        <w:rPr>
          <w:sz w:val="22"/>
        </w:rPr>
        <w:t>Bank</w:t>
      </w:r>
      <w:r>
        <w:rPr>
          <w:spacing w:val="-4"/>
          <w:sz w:val="22"/>
        </w:rPr>
        <w:t> </w:t>
      </w:r>
      <w:r>
        <w:rPr>
          <w:sz w:val="22"/>
        </w:rPr>
        <w:t>of</w:t>
      </w:r>
      <w:r>
        <w:rPr>
          <w:spacing w:val="-4"/>
          <w:sz w:val="22"/>
        </w:rPr>
        <w:t> </w:t>
      </w:r>
      <w:r>
        <w:rPr>
          <w:sz w:val="22"/>
        </w:rPr>
        <w:t>Spain, </w:t>
      </w:r>
      <w:r>
        <w:rPr>
          <w:spacing w:val="-2"/>
          <w:sz w:val="22"/>
        </w:rPr>
        <w:t>2009-2012</w:t>
      </w:r>
    </w:p>
    <w:p>
      <w:pPr>
        <w:pStyle w:val="BodyText"/>
        <w:spacing w:before="1"/>
        <w:ind w:left="0"/>
      </w:pPr>
    </w:p>
    <w:p>
      <w:pPr>
        <w:pStyle w:val="ListParagraph"/>
        <w:numPr>
          <w:ilvl w:val="0"/>
          <w:numId w:val="3"/>
        </w:numPr>
        <w:tabs>
          <w:tab w:pos="936" w:val="left" w:leader="none"/>
        </w:tabs>
        <w:spacing w:line="240" w:lineRule="auto" w:before="0" w:after="0"/>
        <w:ind w:left="936" w:right="827" w:hanging="360"/>
        <w:jc w:val="left"/>
        <w:rPr>
          <w:sz w:val="22"/>
        </w:rPr>
      </w:pPr>
      <w:r>
        <w:rPr>
          <w:sz w:val="22"/>
        </w:rPr>
        <w:t>“Spatial</w:t>
      </w:r>
      <w:r>
        <w:rPr>
          <w:spacing w:val="-4"/>
          <w:sz w:val="22"/>
        </w:rPr>
        <w:t> </w:t>
      </w:r>
      <w:r>
        <w:rPr>
          <w:sz w:val="22"/>
        </w:rPr>
        <w:t>Development</w:t>
      </w:r>
      <w:r>
        <w:rPr>
          <w:spacing w:val="-4"/>
          <w:sz w:val="22"/>
        </w:rPr>
        <w:t> </w:t>
      </w:r>
      <w:r>
        <w:rPr>
          <w:sz w:val="22"/>
        </w:rPr>
        <w:t>and</w:t>
      </w:r>
      <w:r>
        <w:rPr>
          <w:spacing w:val="-4"/>
          <w:sz w:val="22"/>
        </w:rPr>
        <w:t> </w:t>
      </w:r>
      <w:r>
        <w:rPr>
          <w:sz w:val="22"/>
        </w:rPr>
        <w:t>Local</w:t>
      </w:r>
      <w:r>
        <w:rPr>
          <w:spacing w:val="-4"/>
          <w:sz w:val="22"/>
        </w:rPr>
        <w:t> </w:t>
      </w:r>
      <w:r>
        <w:rPr>
          <w:sz w:val="22"/>
        </w:rPr>
        <w:t>Technology,”</w:t>
      </w:r>
      <w:r>
        <w:rPr>
          <w:spacing w:val="-4"/>
          <w:sz w:val="22"/>
        </w:rPr>
        <w:t> </w:t>
      </w:r>
      <w:r>
        <w:rPr>
          <w:sz w:val="22"/>
        </w:rPr>
        <w:t>International</w:t>
      </w:r>
      <w:r>
        <w:rPr>
          <w:spacing w:val="-4"/>
          <w:sz w:val="22"/>
        </w:rPr>
        <w:t> </w:t>
      </w:r>
      <w:r>
        <w:rPr>
          <w:sz w:val="22"/>
        </w:rPr>
        <w:t>Growth</w:t>
      </w:r>
      <w:r>
        <w:rPr>
          <w:spacing w:val="-4"/>
          <w:sz w:val="22"/>
        </w:rPr>
        <w:t> </w:t>
      </w:r>
      <w:r>
        <w:rPr>
          <w:sz w:val="22"/>
        </w:rPr>
        <w:t>Centre,</w:t>
      </w:r>
      <w:r>
        <w:rPr>
          <w:spacing w:val="-4"/>
          <w:sz w:val="22"/>
        </w:rPr>
        <w:t> </w:t>
      </w:r>
      <w:r>
        <w:rPr>
          <w:sz w:val="22"/>
        </w:rPr>
        <w:t>London</w:t>
      </w:r>
      <w:r>
        <w:rPr>
          <w:spacing w:val="-4"/>
          <w:sz w:val="22"/>
        </w:rPr>
        <w:t> </w:t>
      </w:r>
      <w:r>
        <w:rPr>
          <w:sz w:val="22"/>
        </w:rPr>
        <w:t>School</w:t>
      </w:r>
      <w:r>
        <w:rPr>
          <w:spacing w:val="-4"/>
          <w:sz w:val="22"/>
        </w:rPr>
        <w:t> </w:t>
      </w:r>
      <w:r>
        <w:rPr>
          <w:sz w:val="22"/>
        </w:rPr>
        <w:t>of Economics, 2010-2012 (principal investigator)</w:t>
      </w:r>
    </w:p>
    <w:p>
      <w:pPr>
        <w:pStyle w:val="BodyText"/>
        <w:ind w:left="0"/>
      </w:pPr>
    </w:p>
    <w:p>
      <w:pPr>
        <w:pStyle w:val="BodyText"/>
        <w:spacing w:before="1"/>
        <w:ind w:left="0"/>
      </w:pPr>
    </w:p>
    <w:p>
      <w:pPr>
        <w:pStyle w:val="Heading1"/>
      </w:pPr>
      <w:r>
        <w:rPr>
          <w:spacing w:val="-2"/>
        </w:rPr>
        <w:t>Personal</w:t>
      </w:r>
    </w:p>
    <w:p>
      <w:pPr>
        <w:pStyle w:val="BodyText"/>
        <w:ind w:left="0"/>
        <w:rPr>
          <w:b/>
        </w:rPr>
      </w:pPr>
    </w:p>
    <w:p>
      <w:pPr>
        <w:pStyle w:val="BodyText"/>
        <w:ind w:right="5423"/>
      </w:pPr>
      <w:r>
        <w:rPr/>
        <w:t>Born in Brugge (Belgium) on August 1, 1970 Fluent</w:t>
      </w:r>
      <w:r>
        <w:rPr>
          <w:spacing w:val="-6"/>
        </w:rPr>
        <w:t> </w:t>
      </w:r>
      <w:r>
        <w:rPr/>
        <w:t>in</w:t>
      </w:r>
      <w:r>
        <w:rPr>
          <w:spacing w:val="-6"/>
        </w:rPr>
        <w:t> </w:t>
      </w:r>
      <w:r>
        <w:rPr/>
        <w:t>Dutch,</w:t>
      </w:r>
      <w:r>
        <w:rPr>
          <w:spacing w:val="-6"/>
        </w:rPr>
        <w:t> </w:t>
      </w:r>
      <w:r>
        <w:rPr/>
        <w:t>English,</w:t>
      </w:r>
      <w:r>
        <w:rPr>
          <w:spacing w:val="-6"/>
        </w:rPr>
        <w:t> </w:t>
      </w:r>
      <w:r>
        <w:rPr/>
        <w:t>French</w:t>
      </w:r>
      <w:r>
        <w:rPr>
          <w:spacing w:val="-6"/>
        </w:rPr>
        <w:t> </w:t>
      </w:r>
      <w:r>
        <w:rPr/>
        <w:t>and</w:t>
      </w:r>
      <w:r>
        <w:rPr>
          <w:spacing w:val="-6"/>
        </w:rPr>
        <w:t> </w:t>
      </w:r>
      <w:r>
        <w:rPr/>
        <w:t>Spanish</w:t>
      </w:r>
    </w:p>
    <w:sectPr>
      <w:pgSz w:w="12240" w:h="15840"/>
      <w:pgMar w:top="10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936"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68" w:hanging="360"/>
      </w:pPr>
      <w:rPr>
        <w:rFonts w:hint="default"/>
        <w:lang w:val="en-US" w:eastAsia="en-US" w:bidi="ar-SA"/>
      </w:rPr>
    </w:lvl>
    <w:lvl w:ilvl="3">
      <w:start w:val="0"/>
      <w:numFmt w:val="bullet"/>
      <w:lvlText w:val="•"/>
      <w:lvlJc w:val="left"/>
      <w:pPr>
        <w:ind w:left="3682" w:hanging="360"/>
      </w:pPr>
      <w:rPr>
        <w:rFonts w:hint="default"/>
        <w:lang w:val="en-US" w:eastAsia="en-US" w:bidi="ar-SA"/>
      </w:rPr>
    </w:lvl>
    <w:lvl w:ilvl="4">
      <w:start w:val="0"/>
      <w:numFmt w:val="bullet"/>
      <w:lvlText w:val="•"/>
      <w:lvlJc w:val="left"/>
      <w:pPr>
        <w:ind w:left="4596"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338" w:hanging="360"/>
      </w:pPr>
      <w:rPr>
        <w:rFonts w:hint="default"/>
        <w:lang w:val="en-US" w:eastAsia="en-US" w:bidi="ar-SA"/>
      </w:rPr>
    </w:lvl>
    <w:lvl w:ilvl="8">
      <w:start w:val="0"/>
      <w:numFmt w:val="bullet"/>
      <w:lvlText w:val="•"/>
      <w:lvlJc w:val="left"/>
      <w:pPr>
        <w:ind w:left="8252" w:hanging="360"/>
      </w:pPr>
      <w:rPr>
        <w:rFonts w:hint="default"/>
        <w:lang w:val="en-US" w:eastAsia="en-US" w:bidi="ar-SA"/>
      </w:rPr>
    </w:lvl>
  </w:abstractNum>
  <w:abstractNum w:abstractNumId="1">
    <w:multiLevelType w:val="hybridMultilevel"/>
    <w:lvl w:ilvl="0">
      <w:start w:val="0"/>
      <w:numFmt w:val="bullet"/>
      <w:lvlText w:val=""/>
      <w:lvlJc w:val="left"/>
      <w:pPr>
        <w:ind w:left="936"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68" w:hanging="360"/>
      </w:pPr>
      <w:rPr>
        <w:rFonts w:hint="default"/>
        <w:lang w:val="en-US" w:eastAsia="en-US" w:bidi="ar-SA"/>
      </w:rPr>
    </w:lvl>
    <w:lvl w:ilvl="3">
      <w:start w:val="0"/>
      <w:numFmt w:val="bullet"/>
      <w:lvlText w:val="•"/>
      <w:lvlJc w:val="left"/>
      <w:pPr>
        <w:ind w:left="3682" w:hanging="360"/>
      </w:pPr>
      <w:rPr>
        <w:rFonts w:hint="default"/>
        <w:lang w:val="en-US" w:eastAsia="en-US" w:bidi="ar-SA"/>
      </w:rPr>
    </w:lvl>
    <w:lvl w:ilvl="4">
      <w:start w:val="0"/>
      <w:numFmt w:val="bullet"/>
      <w:lvlText w:val="•"/>
      <w:lvlJc w:val="left"/>
      <w:pPr>
        <w:ind w:left="4596"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338" w:hanging="360"/>
      </w:pPr>
      <w:rPr>
        <w:rFonts w:hint="default"/>
        <w:lang w:val="en-US" w:eastAsia="en-US" w:bidi="ar-SA"/>
      </w:rPr>
    </w:lvl>
    <w:lvl w:ilvl="8">
      <w:start w:val="0"/>
      <w:numFmt w:val="bullet"/>
      <w:lvlText w:val="•"/>
      <w:lvlJc w:val="left"/>
      <w:pPr>
        <w:ind w:left="8252" w:hanging="360"/>
      </w:pPr>
      <w:rPr>
        <w:rFonts w:hint="default"/>
        <w:lang w:val="en-US" w:eastAsia="en-US" w:bidi="ar-SA"/>
      </w:rPr>
    </w:lvl>
  </w:abstractNum>
  <w:abstractNum w:abstractNumId="0">
    <w:multiLevelType w:val="hybridMultilevel"/>
    <w:lvl w:ilvl="0">
      <w:start w:val="1"/>
      <w:numFmt w:val="decimal"/>
      <w:lvlText w:val="%1."/>
      <w:lvlJc w:val="left"/>
      <w:pPr>
        <w:ind w:left="936"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768" w:hanging="360"/>
      </w:pPr>
      <w:rPr>
        <w:rFonts w:hint="default"/>
        <w:lang w:val="en-US" w:eastAsia="en-US" w:bidi="ar-SA"/>
      </w:rPr>
    </w:lvl>
    <w:lvl w:ilvl="3">
      <w:start w:val="0"/>
      <w:numFmt w:val="bullet"/>
      <w:lvlText w:val="•"/>
      <w:lvlJc w:val="left"/>
      <w:pPr>
        <w:ind w:left="3682" w:hanging="360"/>
      </w:pPr>
      <w:rPr>
        <w:rFonts w:hint="default"/>
        <w:lang w:val="en-US" w:eastAsia="en-US" w:bidi="ar-SA"/>
      </w:rPr>
    </w:lvl>
    <w:lvl w:ilvl="4">
      <w:start w:val="0"/>
      <w:numFmt w:val="bullet"/>
      <w:lvlText w:val="•"/>
      <w:lvlJc w:val="left"/>
      <w:pPr>
        <w:ind w:left="4596" w:hanging="360"/>
      </w:pPr>
      <w:rPr>
        <w:rFonts w:hint="default"/>
        <w:lang w:val="en-US" w:eastAsia="en-US" w:bidi="ar-SA"/>
      </w:rPr>
    </w:lvl>
    <w:lvl w:ilvl="5">
      <w:start w:val="0"/>
      <w:numFmt w:val="bullet"/>
      <w:lvlText w:val="•"/>
      <w:lvlJc w:val="left"/>
      <w:pPr>
        <w:ind w:left="5510"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338" w:hanging="360"/>
      </w:pPr>
      <w:rPr>
        <w:rFonts w:hint="default"/>
        <w:lang w:val="en-US" w:eastAsia="en-US" w:bidi="ar-SA"/>
      </w:rPr>
    </w:lvl>
    <w:lvl w:ilvl="8">
      <w:start w:val="0"/>
      <w:numFmt w:val="bullet"/>
      <w:lvlText w:val="•"/>
      <w:lvlJc w:val="left"/>
      <w:pPr>
        <w:ind w:left="8252"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16"/>
    </w:pPr>
    <w:rPr>
      <w:rFonts w:ascii="Calibri" w:hAnsi="Calibri" w:eastAsia="Calibri" w:cs="Calibri"/>
      <w:sz w:val="22"/>
      <w:szCs w:val="22"/>
      <w:lang w:val="en-US" w:eastAsia="en-US" w:bidi="ar-SA"/>
    </w:rPr>
  </w:style>
  <w:style w:styleId="Heading1" w:type="paragraph">
    <w:name w:val="Heading 1"/>
    <w:basedOn w:val="Normal"/>
    <w:uiPriority w:val="1"/>
    <w:qFormat/>
    <w:pPr>
      <w:ind w:left="216"/>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spacing w:before="178"/>
      <w:ind w:left="936" w:hanging="360"/>
    </w:pPr>
    <w:rPr>
      <w:rFonts w:ascii="Calibri" w:hAnsi="Calibri" w:eastAsia="Calibri" w:cs="Calibri"/>
      <w:lang w:val="en-US" w:eastAsia="en-US" w:bidi="ar-SA"/>
    </w:rPr>
  </w:style>
  <w:style w:styleId="TableParagraph" w:type="paragraph">
    <w:name w:val="Table Paragraph"/>
    <w:basedOn w:val="Normal"/>
    <w:uiPriority w:val="1"/>
    <w:qFormat/>
    <w:pPr>
      <w:spacing w:line="248" w:lineRule="exact"/>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desmet@smu.edu" TargetMode="External"/><Relationship Id="rId6" Type="http://schemas.openxmlformats.org/officeDocument/2006/relationships/hyperlink" Target="http://faculty.smu.edu/kdesmet/"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2026-01-29T06:53:52Z</dcterms:created>
  <dcterms:modified xsi:type="dcterms:W3CDTF">2026-01-29T06:53:52Z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LastSaved">
    <vt:filetime>2026-01-29T00:00:00Z</vt:filetime>
  </property>
  <property fmtid="{D5CDD505-2E9C-101B-9397-08002B2CF9AE}" pid="4" name="Producer">
    <vt:lpwstr>macOS Version 14.1 (Build 23B2073) Quartz PDFContext</vt:lpwstr>
  </property>
</Properties>
</file>