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Ryan </w:t>
      </w:r>
      <w:r>
        <w:rPr>
          <w:spacing w:val="-2"/>
        </w:rPr>
        <w:t>Monarch</w:t>
      </w:r>
    </w:p>
    <w:p>
      <w:pPr>
        <w:spacing w:before="1"/>
        <w:ind w:left="3590" w:right="0" w:firstLine="0"/>
        <w:jc w:val="center"/>
        <w:rPr>
          <w:sz w:val="24"/>
        </w:rPr>
      </w:pPr>
      <w:r>
        <w:rPr>
          <w:sz w:val="24"/>
        </w:rPr>
        <w:t>Curriculum</w:t>
      </w:r>
      <w:r>
        <w:rPr>
          <w:spacing w:val="-5"/>
          <w:sz w:val="24"/>
        </w:rPr>
        <w:t> </w:t>
      </w:r>
      <w:r>
        <w:rPr>
          <w:spacing w:val="-4"/>
          <w:sz w:val="24"/>
        </w:rPr>
        <w:t>Vitae</w:t>
      </w:r>
    </w:p>
    <w:p>
      <w:pPr>
        <w:spacing w:before="78"/>
        <w:ind w:left="1327" w:right="0" w:firstLine="0"/>
        <w:jc w:val="left"/>
        <w:rPr>
          <w:sz w:val="22"/>
        </w:rPr>
      </w:pPr>
      <w:r>
        <w:rPr/>
        <w:br w:type="column"/>
      </w:r>
      <w:r>
        <w:rPr>
          <w:sz w:val="22"/>
        </w:rPr>
        <w:t>November</w:t>
      </w:r>
      <w:r>
        <w:rPr>
          <w:spacing w:val="-4"/>
          <w:sz w:val="22"/>
        </w:rPr>
        <w:t> 2025</w:t>
      </w:r>
    </w:p>
    <w:p>
      <w:pPr>
        <w:spacing w:after="0"/>
        <w:jc w:val="left"/>
        <w:rPr>
          <w:sz w:val="22"/>
        </w:rPr>
        <w:sectPr>
          <w:type w:val="continuous"/>
          <w:pgSz w:w="12240" w:h="15840"/>
          <w:pgMar w:top="1360" w:bottom="280" w:left="1440" w:right="1440"/>
          <w:cols w:num="2" w:equalWidth="0">
            <w:col w:w="6040" w:space="40"/>
            <w:col w:w="3280"/>
          </w:cols>
        </w:sectPr>
      </w:pPr>
    </w:p>
    <w:p>
      <w:pPr>
        <w:pStyle w:val="BodyText"/>
        <w:spacing w:before="3"/>
        <w:ind w:left="0"/>
        <w:rPr>
          <w:sz w:val="16"/>
        </w:rPr>
      </w:pPr>
    </w:p>
    <w:p>
      <w:pPr>
        <w:pStyle w:val="BodyText"/>
        <w:spacing w:after="0"/>
        <w:rPr>
          <w:sz w:val="16"/>
        </w:rPr>
        <w:sectPr>
          <w:type w:val="continuous"/>
          <w:pgSz w:w="12240" w:h="15840"/>
          <w:pgMar w:top="1360" w:bottom="280" w:left="1440" w:right="1440"/>
        </w:sectPr>
      </w:pPr>
    </w:p>
    <w:p>
      <w:pPr>
        <w:pStyle w:val="BodyText"/>
        <w:spacing w:line="229" w:lineRule="exact" w:before="91"/>
        <w:ind w:left="360"/>
      </w:pPr>
      <w:r>
        <w:rPr/>
        <w:t>110</w:t>
      </w:r>
      <w:r>
        <w:rPr>
          <w:spacing w:val="-3"/>
        </w:rPr>
        <w:t> </w:t>
      </w:r>
      <w:r>
        <w:rPr/>
        <w:t>Eggers</w:t>
      </w:r>
      <w:r>
        <w:rPr>
          <w:spacing w:val="-4"/>
        </w:rPr>
        <w:t> Hall</w:t>
      </w:r>
    </w:p>
    <w:p>
      <w:pPr>
        <w:pStyle w:val="BodyText"/>
        <w:spacing w:line="229" w:lineRule="exact"/>
        <w:ind w:left="360"/>
      </w:pPr>
      <w:r>
        <w:rPr/>
        <w:t>Syracuse,</w:t>
      </w:r>
      <w:r>
        <w:rPr>
          <w:spacing w:val="-5"/>
        </w:rPr>
        <w:t> </w:t>
      </w:r>
      <w:r>
        <w:rPr/>
        <w:t>NY</w:t>
      </w:r>
      <w:r>
        <w:rPr>
          <w:spacing w:val="-5"/>
        </w:rPr>
        <w:t> </w:t>
      </w:r>
      <w:r>
        <w:rPr>
          <w:spacing w:val="-2"/>
        </w:rPr>
        <w:t>13244</w:t>
      </w:r>
    </w:p>
    <w:p>
      <w:pPr>
        <w:pStyle w:val="BodyText"/>
        <w:spacing w:before="91"/>
        <w:ind w:left="360" w:right="916"/>
      </w:pPr>
      <w:r>
        <w:rPr/>
        <w:br w:type="column"/>
      </w:r>
      <w:hyperlink r:id="rId5">
        <w:r>
          <w:rPr>
            <w:spacing w:val="-2"/>
          </w:rPr>
          <w:t>rpmonarc@syr.edu</w:t>
        </w:r>
      </w:hyperlink>
      <w:r>
        <w:rPr>
          <w:spacing w:val="-2"/>
        </w:rPr>
        <w:t> </w:t>
      </w:r>
      <w:hyperlink r:id="rId6">
        <w:r>
          <w:rPr>
            <w:spacing w:val="-2"/>
          </w:rPr>
          <w:t>ryanmonarch@gmail.com</w:t>
        </w:r>
      </w:hyperlink>
      <w:r>
        <w:rPr>
          <w:spacing w:val="-2"/>
        </w:rPr>
        <w:t> </w:t>
      </w:r>
      <w:hyperlink r:id="rId7">
        <w:r>
          <w:rPr>
            <w:color w:val="0000FF"/>
            <w:spacing w:val="-2"/>
            <w:u w:val="single" w:color="0000FF"/>
          </w:rPr>
          <w:t>http://sites.google.com/site/ryanmonarch</w:t>
        </w:r>
      </w:hyperlink>
    </w:p>
    <w:p>
      <w:pPr>
        <w:pStyle w:val="BodyText"/>
        <w:spacing w:after="0"/>
        <w:sectPr>
          <w:type w:val="continuous"/>
          <w:pgSz w:w="12240" w:h="15840"/>
          <w:pgMar w:top="1360" w:bottom="280" w:left="1440" w:right="1440"/>
          <w:cols w:num="2" w:equalWidth="0">
            <w:col w:w="2064" w:space="2751"/>
            <w:col w:w="4545"/>
          </w:cols>
        </w:sectPr>
      </w:pPr>
    </w:p>
    <w:p>
      <w:pPr>
        <w:pStyle w:val="Heading1"/>
        <w:spacing w:before="251"/>
      </w:pPr>
      <w:r>
        <w:rPr/>
        <w:t>Employment</w:t>
      </w:r>
      <w:r>
        <w:rPr>
          <w:spacing w:val="-4"/>
        </w:rPr>
        <w:t> </w:t>
      </w:r>
      <w:r>
        <w:rPr/>
        <w:t>and</w:t>
      </w:r>
      <w:r>
        <w:rPr>
          <w:spacing w:val="-4"/>
        </w:rPr>
        <w:t> </w:t>
      </w:r>
      <w:r>
        <w:rPr>
          <w:spacing w:val="-2"/>
        </w:rPr>
        <w:t>Affiliations</w:t>
      </w:r>
    </w:p>
    <w:p>
      <w:pPr>
        <w:pStyle w:val="Heading2"/>
        <w:spacing w:before="1"/>
        <w:ind w:left="1079" w:right="217"/>
      </w:pPr>
      <w:r>
        <w:rPr/>
        <w:t>Syracuse</w:t>
      </w:r>
      <w:r>
        <w:rPr>
          <w:spacing w:val="-5"/>
        </w:rPr>
        <w:t> </w:t>
      </w:r>
      <w:r>
        <w:rPr/>
        <w:t>University,</w:t>
      </w:r>
      <w:r>
        <w:rPr>
          <w:spacing w:val="-4"/>
        </w:rPr>
        <w:t> </w:t>
      </w:r>
      <w:r>
        <w:rPr/>
        <w:t>Maxwell</w:t>
      </w:r>
      <w:r>
        <w:rPr>
          <w:spacing w:val="-5"/>
        </w:rPr>
        <w:t> </w:t>
      </w:r>
      <w:r>
        <w:rPr/>
        <w:t>School</w:t>
      </w:r>
      <w:r>
        <w:rPr>
          <w:spacing w:val="-5"/>
        </w:rPr>
        <w:t> </w:t>
      </w:r>
      <w:r>
        <w:rPr/>
        <w:t>of</w:t>
      </w:r>
      <w:r>
        <w:rPr>
          <w:spacing w:val="-4"/>
        </w:rPr>
        <w:t> </w:t>
      </w:r>
      <w:r>
        <w:rPr/>
        <w:t>Citizenship</w:t>
      </w:r>
      <w:r>
        <w:rPr>
          <w:spacing w:val="-5"/>
        </w:rPr>
        <w:t> </w:t>
      </w:r>
      <w:r>
        <w:rPr/>
        <w:t>and</w:t>
      </w:r>
      <w:r>
        <w:rPr>
          <w:spacing w:val="-3"/>
        </w:rPr>
        <w:t> </w:t>
      </w:r>
      <w:r>
        <w:rPr/>
        <w:t>Public</w:t>
      </w:r>
      <w:r>
        <w:rPr>
          <w:spacing w:val="-5"/>
        </w:rPr>
        <w:t> </w:t>
      </w:r>
      <w:r>
        <w:rPr/>
        <w:t>Affairs,</w:t>
      </w:r>
      <w:r>
        <w:rPr>
          <w:spacing w:val="-4"/>
        </w:rPr>
        <w:t> </w:t>
      </w:r>
      <w:r>
        <w:rPr/>
        <w:t>Department</w:t>
      </w:r>
      <w:r>
        <w:rPr>
          <w:spacing w:val="-4"/>
        </w:rPr>
        <w:t> </w:t>
      </w:r>
      <w:r>
        <w:rPr/>
        <w:t>of </w:t>
      </w:r>
      <w:r>
        <w:rPr>
          <w:spacing w:val="-2"/>
        </w:rPr>
        <w:t>Economics</w:t>
      </w:r>
    </w:p>
    <w:p>
      <w:pPr>
        <w:pStyle w:val="BodyText"/>
        <w:tabs>
          <w:tab w:pos="6839" w:val="left" w:leader="none"/>
        </w:tabs>
        <w:spacing w:line="229" w:lineRule="exact" w:before="1"/>
        <w:ind w:left="1799"/>
      </w:pPr>
      <w:r>
        <w:rPr/>
        <w:t>Associate</w:t>
      </w:r>
      <w:r>
        <w:rPr>
          <w:spacing w:val="-11"/>
        </w:rPr>
        <w:t> </w:t>
      </w:r>
      <w:r>
        <w:rPr>
          <w:spacing w:val="-2"/>
        </w:rPr>
        <w:t>Professor</w:t>
      </w:r>
      <w:r>
        <w:rPr/>
        <w:tab/>
        <w:t>July</w:t>
      </w:r>
      <w:r>
        <w:rPr>
          <w:spacing w:val="-4"/>
        </w:rPr>
        <w:t> </w:t>
      </w:r>
      <w:r>
        <w:rPr>
          <w:spacing w:val="-2"/>
        </w:rPr>
        <w:t>2025-</w:t>
      </w:r>
    </w:p>
    <w:p>
      <w:pPr>
        <w:pStyle w:val="BodyText"/>
        <w:tabs>
          <w:tab w:pos="6838" w:val="left" w:leader="none"/>
        </w:tabs>
        <w:spacing w:line="229" w:lineRule="exact"/>
        <w:ind w:left="1799"/>
      </w:pPr>
      <w:r>
        <w:rPr/>
        <w:t>Assistant</w:t>
      </w:r>
      <w:r>
        <w:rPr>
          <w:spacing w:val="-9"/>
        </w:rPr>
        <w:t> </w:t>
      </w:r>
      <w:r>
        <w:rPr>
          <w:spacing w:val="-2"/>
        </w:rPr>
        <w:t>Professor</w:t>
      </w:r>
      <w:r>
        <w:rPr/>
        <w:tab/>
        <w:t>August</w:t>
      </w:r>
      <w:r>
        <w:rPr>
          <w:spacing w:val="-5"/>
        </w:rPr>
        <w:t> </w:t>
      </w:r>
      <w:r>
        <w:rPr/>
        <w:t>2021-June</w:t>
      </w:r>
      <w:r>
        <w:rPr>
          <w:spacing w:val="-7"/>
        </w:rPr>
        <w:t> </w:t>
      </w:r>
      <w:r>
        <w:rPr>
          <w:spacing w:val="-4"/>
        </w:rPr>
        <w:t>2025</w:t>
      </w:r>
    </w:p>
    <w:p>
      <w:pPr>
        <w:pStyle w:val="BodyText"/>
        <w:spacing w:before="1"/>
        <w:ind w:left="0"/>
      </w:pPr>
    </w:p>
    <w:p>
      <w:pPr>
        <w:pStyle w:val="Heading2"/>
        <w:ind w:left="1078"/>
      </w:pPr>
      <w:r>
        <w:rPr/>
        <w:t>Board</w:t>
      </w:r>
      <w:r>
        <w:rPr>
          <w:spacing w:val="-6"/>
        </w:rPr>
        <w:t> </w:t>
      </w:r>
      <w:r>
        <w:rPr/>
        <w:t>of</w:t>
      </w:r>
      <w:r>
        <w:rPr>
          <w:spacing w:val="-5"/>
        </w:rPr>
        <w:t> </w:t>
      </w:r>
      <w:r>
        <w:rPr/>
        <w:t>Governors</w:t>
      </w:r>
      <w:r>
        <w:rPr>
          <w:spacing w:val="-9"/>
        </w:rPr>
        <w:t> </w:t>
      </w:r>
      <w:r>
        <w:rPr/>
        <w:t>of</w:t>
      </w:r>
      <w:r>
        <w:rPr>
          <w:spacing w:val="-5"/>
        </w:rPr>
        <w:t> </w:t>
      </w:r>
      <w:r>
        <w:rPr/>
        <w:t>the</w:t>
      </w:r>
      <w:r>
        <w:rPr>
          <w:spacing w:val="-6"/>
        </w:rPr>
        <w:t> </w:t>
      </w:r>
      <w:r>
        <w:rPr/>
        <w:t>Federal</w:t>
      </w:r>
      <w:r>
        <w:rPr>
          <w:spacing w:val="-6"/>
        </w:rPr>
        <w:t> </w:t>
      </w:r>
      <w:r>
        <w:rPr/>
        <w:t>Reserve,</w:t>
      </w:r>
      <w:r>
        <w:rPr>
          <w:spacing w:val="-5"/>
        </w:rPr>
        <w:t> </w:t>
      </w:r>
      <w:r>
        <w:rPr/>
        <w:t>International</w:t>
      </w:r>
      <w:r>
        <w:rPr>
          <w:spacing w:val="-6"/>
        </w:rPr>
        <w:t> </w:t>
      </w:r>
      <w:r>
        <w:rPr/>
        <w:t>Finance</w:t>
      </w:r>
      <w:r>
        <w:rPr>
          <w:spacing w:val="-6"/>
        </w:rPr>
        <w:t> </w:t>
      </w:r>
      <w:r>
        <w:rPr>
          <w:spacing w:val="-2"/>
        </w:rPr>
        <w:t>Division</w:t>
      </w:r>
    </w:p>
    <w:p>
      <w:pPr>
        <w:pStyle w:val="BodyText"/>
        <w:tabs>
          <w:tab w:pos="6837" w:val="left" w:leader="none"/>
        </w:tabs>
        <w:ind w:left="1798"/>
      </w:pPr>
      <w:r>
        <w:rPr/>
        <w:t>Principal</w:t>
      </w:r>
      <w:r>
        <w:rPr>
          <w:spacing w:val="-9"/>
        </w:rPr>
        <w:t> </w:t>
      </w:r>
      <w:r>
        <w:rPr>
          <w:spacing w:val="-2"/>
        </w:rPr>
        <w:t>Economist</w:t>
      </w:r>
      <w:r>
        <w:rPr/>
        <w:tab/>
        <w:t>October</w:t>
      </w:r>
      <w:r>
        <w:rPr>
          <w:spacing w:val="-5"/>
        </w:rPr>
        <w:t> </w:t>
      </w:r>
      <w:r>
        <w:rPr/>
        <w:t>2019-</w:t>
      </w:r>
      <w:r>
        <w:rPr>
          <w:spacing w:val="-4"/>
        </w:rPr>
        <w:t> </w:t>
      </w:r>
      <w:r>
        <w:rPr/>
        <w:t>August</w:t>
      </w:r>
      <w:r>
        <w:rPr>
          <w:spacing w:val="-5"/>
        </w:rPr>
        <w:t> </w:t>
      </w:r>
      <w:r>
        <w:rPr>
          <w:spacing w:val="-4"/>
        </w:rPr>
        <w:t>2021</w:t>
      </w:r>
    </w:p>
    <w:p>
      <w:pPr>
        <w:pStyle w:val="BodyText"/>
        <w:tabs>
          <w:tab w:pos="6837" w:val="left" w:leader="none"/>
        </w:tabs>
        <w:spacing w:before="1"/>
        <w:ind w:left="1798"/>
      </w:pPr>
      <w:r>
        <w:rPr/>
        <w:t>Senior</w:t>
      </w:r>
      <w:r>
        <w:rPr>
          <w:spacing w:val="-5"/>
        </w:rPr>
        <w:t> </w:t>
      </w:r>
      <w:r>
        <w:rPr>
          <w:spacing w:val="-2"/>
        </w:rPr>
        <w:t>Economist</w:t>
      </w:r>
      <w:r>
        <w:rPr/>
        <w:tab/>
        <w:t>June</w:t>
      </w:r>
      <w:r>
        <w:rPr>
          <w:spacing w:val="-7"/>
        </w:rPr>
        <w:t> </w:t>
      </w:r>
      <w:r>
        <w:rPr/>
        <w:t>2017-October</w:t>
      </w:r>
      <w:r>
        <w:rPr>
          <w:spacing w:val="-6"/>
        </w:rPr>
        <w:t> </w:t>
      </w:r>
      <w:r>
        <w:rPr>
          <w:spacing w:val="-4"/>
        </w:rPr>
        <w:t>2019</w:t>
      </w:r>
    </w:p>
    <w:p>
      <w:pPr>
        <w:pStyle w:val="BodyText"/>
        <w:tabs>
          <w:tab w:pos="6837" w:val="left" w:leader="none"/>
        </w:tabs>
        <w:ind w:left="1797"/>
      </w:pPr>
      <w:r>
        <w:rPr>
          <w:spacing w:val="-2"/>
        </w:rPr>
        <w:t>Economist</w:t>
      </w:r>
      <w:r>
        <w:rPr/>
        <w:tab/>
        <w:t>June</w:t>
      </w:r>
      <w:r>
        <w:rPr>
          <w:spacing w:val="-5"/>
        </w:rPr>
        <w:t> </w:t>
      </w:r>
      <w:r>
        <w:rPr/>
        <w:t>2014-June</w:t>
      </w:r>
      <w:r>
        <w:rPr>
          <w:spacing w:val="-6"/>
        </w:rPr>
        <w:t> </w:t>
      </w:r>
      <w:r>
        <w:rPr>
          <w:spacing w:val="-4"/>
        </w:rPr>
        <w:t>2017</w:t>
      </w:r>
    </w:p>
    <w:p>
      <w:pPr>
        <w:pStyle w:val="Heading1"/>
        <w:spacing w:before="226"/>
      </w:pPr>
      <w:r>
        <w:rPr>
          <w:spacing w:val="-2"/>
        </w:rPr>
        <w:t>Education</w:t>
      </w:r>
    </w:p>
    <w:p>
      <w:pPr>
        <w:pStyle w:val="Heading2"/>
        <w:spacing w:line="229" w:lineRule="exact" w:before="4"/>
      </w:pPr>
      <w:r>
        <w:rPr/>
        <w:t>University</w:t>
      </w:r>
      <w:r>
        <w:rPr>
          <w:spacing w:val="-5"/>
        </w:rPr>
        <w:t> </w:t>
      </w:r>
      <w:r>
        <w:rPr/>
        <w:t>of</w:t>
      </w:r>
      <w:r>
        <w:rPr>
          <w:spacing w:val="-5"/>
        </w:rPr>
        <w:t> </w:t>
      </w:r>
      <w:r>
        <w:rPr/>
        <w:t>Michigan</w:t>
      </w:r>
      <w:r>
        <w:rPr>
          <w:spacing w:val="-5"/>
        </w:rPr>
        <w:t> </w:t>
      </w:r>
      <w:r>
        <w:rPr/>
        <w:t>-</w:t>
      </w:r>
      <w:r>
        <w:rPr>
          <w:spacing w:val="-5"/>
        </w:rPr>
        <w:t> </w:t>
      </w:r>
      <w:r>
        <w:rPr/>
        <w:t>Ann</w:t>
      </w:r>
      <w:r>
        <w:rPr>
          <w:spacing w:val="-6"/>
        </w:rPr>
        <w:t> </w:t>
      </w:r>
      <w:r>
        <w:rPr>
          <w:spacing w:val="-4"/>
        </w:rPr>
        <w:t>Arbor</w:t>
      </w:r>
    </w:p>
    <w:p>
      <w:pPr>
        <w:pStyle w:val="BodyText"/>
        <w:tabs>
          <w:tab w:pos="6839" w:val="left" w:leader="none"/>
        </w:tabs>
        <w:spacing w:line="229" w:lineRule="exact"/>
        <w:ind w:left="1800"/>
      </w:pPr>
      <w:r>
        <w:rPr/>
        <w:t>PhD.</w:t>
      </w:r>
      <w:r>
        <w:rPr>
          <w:spacing w:val="-4"/>
        </w:rPr>
        <w:t> </w:t>
      </w:r>
      <w:r>
        <w:rPr>
          <w:spacing w:val="-2"/>
        </w:rPr>
        <w:t>Economics</w:t>
      </w:r>
      <w:r>
        <w:rPr/>
        <w:tab/>
        <w:t>May</w:t>
      </w:r>
      <w:r>
        <w:rPr>
          <w:spacing w:val="-3"/>
        </w:rPr>
        <w:t> </w:t>
      </w:r>
      <w:r>
        <w:rPr>
          <w:spacing w:val="-4"/>
        </w:rPr>
        <w:t>2014</w:t>
      </w:r>
    </w:p>
    <w:p>
      <w:pPr>
        <w:pStyle w:val="BodyText"/>
        <w:tabs>
          <w:tab w:pos="6839" w:val="left" w:leader="none"/>
        </w:tabs>
        <w:ind w:left="1799"/>
      </w:pPr>
      <w:r>
        <w:rPr/>
        <w:t>M.A.</w:t>
      </w:r>
      <w:r>
        <w:rPr>
          <w:spacing w:val="-4"/>
        </w:rPr>
        <w:t> </w:t>
      </w:r>
      <w:r>
        <w:rPr>
          <w:spacing w:val="-2"/>
        </w:rPr>
        <w:t>Economics</w:t>
      </w:r>
      <w:r>
        <w:rPr/>
        <w:tab/>
        <w:t>April</w:t>
      </w:r>
      <w:r>
        <w:rPr>
          <w:spacing w:val="-5"/>
        </w:rPr>
        <w:t> </w:t>
      </w:r>
      <w:r>
        <w:rPr>
          <w:spacing w:val="-4"/>
        </w:rPr>
        <w:t>2010</w:t>
      </w:r>
    </w:p>
    <w:p>
      <w:pPr>
        <w:pStyle w:val="Heading2"/>
        <w:spacing w:before="1"/>
        <w:ind w:left="1079"/>
      </w:pPr>
      <w:r>
        <w:rPr/>
        <w:t>University</w:t>
      </w:r>
      <w:r>
        <w:rPr>
          <w:spacing w:val="-6"/>
        </w:rPr>
        <w:t> </w:t>
      </w:r>
      <w:r>
        <w:rPr/>
        <w:t>of</w:t>
      </w:r>
      <w:r>
        <w:rPr>
          <w:spacing w:val="-5"/>
        </w:rPr>
        <w:t> </w:t>
      </w:r>
      <w:r>
        <w:rPr>
          <w:spacing w:val="-2"/>
        </w:rPr>
        <w:t>Chicago</w:t>
      </w:r>
    </w:p>
    <w:p>
      <w:pPr>
        <w:pStyle w:val="BodyText"/>
        <w:tabs>
          <w:tab w:pos="6839" w:val="left" w:leader="none"/>
        </w:tabs>
        <w:ind w:left="1799"/>
      </w:pPr>
      <w:r>
        <w:rPr/>
        <w:t>A.B.</w:t>
      </w:r>
      <w:r>
        <w:rPr>
          <w:spacing w:val="-6"/>
        </w:rPr>
        <w:t> </w:t>
      </w:r>
      <w:r>
        <w:rPr/>
        <w:t>Economics</w:t>
      </w:r>
      <w:r>
        <w:rPr>
          <w:spacing w:val="-7"/>
        </w:rPr>
        <w:t> </w:t>
      </w:r>
      <w:r>
        <w:rPr/>
        <w:t>(with</w:t>
      </w:r>
      <w:r>
        <w:rPr>
          <w:spacing w:val="-5"/>
        </w:rPr>
        <w:t> </w:t>
      </w:r>
      <w:r>
        <w:rPr/>
        <w:t>honors),</w:t>
      </w:r>
      <w:r>
        <w:rPr>
          <w:spacing w:val="-6"/>
        </w:rPr>
        <w:t> </w:t>
      </w:r>
      <w:r>
        <w:rPr/>
        <w:t>A.B.</w:t>
      </w:r>
      <w:r>
        <w:rPr>
          <w:spacing w:val="-6"/>
        </w:rPr>
        <w:t> </w:t>
      </w:r>
      <w:r>
        <w:rPr/>
        <w:t>History</w:t>
      </w:r>
      <w:r>
        <w:rPr>
          <w:spacing w:val="-6"/>
        </w:rPr>
        <w:t> </w:t>
      </w:r>
      <w:r>
        <w:rPr/>
        <w:t>(with</w:t>
      </w:r>
      <w:r>
        <w:rPr>
          <w:spacing w:val="-5"/>
        </w:rPr>
        <w:t> </w:t>
      </w:r>
      <w:r>
        <w:rPr>
          <w:spacing w:val="-2"/>
        </w:rPr>
        <w:t>honors)</w:t>
      </w:r>
      <w:r>
        <w:rPr/>
        <w:tab/>
        <w:t>May</w:t>
      </w:r>
      <w:r>
        <w:rPr>
          <w:spacing w:val="-3"/>
        </w:rPr>
        <w:t> </w:t>
      </w:r>
      <w:r>
        <w:rPr>
          <w:spacing w:val="-4"/>
        </w:rPr>
        <w:t>2005</w:t>
      </w:r>
    </w:p>
    <w:p>
      <w:pPr>
        <w:pStyle w:val="Heading1"/>
        <w:spacing w:before="229"/>
      </w:pPr>
      <w:r>
        <w:rPr/>
        <w:t>Refereed</w:t>
      </w:r>
      <w:r>
        <w:rPr>
          <w:spacing w:val="-6"/>
        </w:rPr>
        <w:t> </w:t>
      </w:r>
      <w:r>
        <w:rPr>
          <w:spacing w:val="-2"/>
        </w:rPr>
        <w:t>Publications</w:t>
      </w:r>
    </w:p>
    <w:p>
      <w:pPr>
        <w:pStyle w:val="BodyText"/>
        <w:spacing w:before="1"/>
      </w:pPr>
      <w:r>
        <w:rPr/>
        <w:t>“Trade</w:t>
      </w:r>
      <w:r>
        <w:rPr>
          <w:spacing w:val="-5"/>
        </w:rPr>
        <w:t> </w:t>
      </w:r>
      <w:r>
        <w:rPr>
          <w:spacing w:val="-2"/>
        </w:rPr>
        <w:t>Wars”</w:t>
      </w:r>
    </w:p>
    <w:p>
      <w:pPr>
        <w:pStyle w:val="BodyText"/>
        <w:ind w:left="1799"/>
      </w:pPr>
      <w:r>
        <w:rPr/>
        <w:t>Forthcoming,</w:t>
      </w:r>
      <w:r>
        <w:rPr>
          <w:spacing w:val="-8"/>
        </w:rPr>
        <w:t> </w:t>
      </w:r>
      <w:r>
        <w:rPr/>
        <w:t>Elgar</w:t>
      </w:r>
      <w:r>
        <w:rPr>
          <w:spacing w:val="-10"/>
        </w:rPr>
        <w:t> </w:t>
      </w:r>
      <w:r>
        <w:rPr/>
        <w:t>Encyclopedia</w:t>
      </w:r>
      <w:r>
        <w:rPr>
          <w:spacing w:val="-8"/>
        </w:rPr>
        <w:t> </w:t>
      </w:r>
      <w:r>
        <w:rPr/>
        <w:t>of</w:t>
      </w:r>
      <w:r>
        <w:rPr>
          <w:spacing w:val="-8"/>
        </w:rPr>
        <w:t> </w:t>
      </w:r>
      <w:r>
        <w:rPr/>
        <w:t>International</w:t>
      </w:r>
      <w:r>
        <w:rPr>
          <w:spacing w:val="-10"/>
        </w:rPr>
        <w:t> </w:t>
      </w:r>
      <w:r>
        <w:rPr>
          <w:spacing w:val="-2"/>
        </w:rPr>
        <w:t>Trade</w:t>
      </w:r>
    </w:p>
    <w:p>
      <w:pPr>
        <w:pStyle w:val="BodyText"/>
        <w:spacing w:before="229"/>
        <w:ind w:hanging="1"/>
      </w:pPr>
      <w:r>
        <w:rPr/>
        <w:t>“Rising</w:t>
      </w:r>
      <w:r>
        <w:rPr>
          <w:spacing w:val="-3"/>
        </w:rPr>
        <w:t> </w:t>
      </w:r>
      <w:r>
        <w:rPr/>
        <w:t>Import</w:t>
      </w:r>
      <w:r>
        <w:rPr>
          <w:spacing w:val="-4"/>
        </w:rPr>
        <w:t> </w:t>
      </w:r>
      <w:r>
        <w:rPr/>
        <w:t>Tariffs,</w:t>
      </w:r>
      <w:r>
        <w:rPr>
          <w:spacing w:val="-3"/>
        </w:rPr>
        <w:t> </w:t>
      </w:r>
      <w:r>
        <w:rPr/>
        <w:t>Falling</w:t>
      </w:r>
      <w:r>
        <w:rPr>
          <w:spacing w:val="-3"/>
        </w:rPr>
        <w:t> </w:t>
      </w:r>
      <w:r>
        <w:rPr/>
        <w:t>Exports:</w:t>
      </w:r>
      <w:r>
        <w:rPr>
          <w:spacing w:val="-4"/>
        </w:rPr>
        <w:t> </w:t>
      </w:r>
      <w:r>
        <w:rPr/>
        <w:t>When</w:t>
      </w:r>
      <w:r>
        <w:rPr>
          <w:spacing w:val="-3"/>
        </w:rPr>
        <w:t> </w:t>
      </w:r>
      <w:r>
        <w:rPr/>
        <w:t>Modern</w:t>
      </w:r>
      <w:r>
        <w:rPr>
          <w:spacing w:val="-3"/>
        </w:rPr>
        <w:t> </w:t>
      </w:r>
      <w:r>
        <w:rPr/>
        <w:t>Supply</w:t>
      </w:r>
      <w:r>
        <w:rPr>
          <w:spacing w:val="-3"/>
        </w:rPr>
        <w:t> </w:t>
      </w:r>
      <w:r>
        <w:rPr/>
        <w:t>Chains</w:t>
      </w:r>
      <w:r>
        <w:rPr>
          <w:spacing w:val="-5"/>
        </w:rPr>
        <w:t> </w:t>
      </w:r>
      <w:r>
        <w:rPr/>
        <w:t>Meet</w:t>
      </w:r>
      <w:r>
        <w:rPr>
          <w:spacing w:val="-4"/>
        </w:rPr>
        <w:t> </w:t>
      </w:r>
      <w:r>
        <w:rPr/>
        <w:t>Old-Style</w:t>
      </w:r>
      <w:r>
        <w:rPr>
          <w:spacing w:val="-4"/>
        </w:rPr>
        <w:t> </w:t>
      </w:r>
      <w:r>
        <w:rPr/>
        <w:t>Protectionism” With Kyle Handley and Fariha Kamal.</w:t>
      </w:r>
    </w:p>
    <w:p>
      <w:pPr>
        <w:spacing w:before="1"/>
        <w:ind w:left="1800" w:right="0" w:firstLine="0"/>
        <w:jc w:val="left"/>
        <w:rPr>
          <w:sz w:val="20"/>
        </w:rPr>
      </w:pPr>
      <w:r>
        <w:rPr>
          <w:i/>
          <w:sz w:val="20"/>
        </w:rPr>
        <w:t>American</w:t>
      </w:r>
      <w:r>
        <w:rPr>
          <w:i/>
          <w:spacing w:val="-7"/>
          <w:sz w:val="20"/>
        </w:rPr>
        <w:t> </w:t>
      </w:r>
      <w:r>
        <w:rPr>
          <w:i/>
          <w:sz w:val="20"/>
        </w:rPr>
        <w:t>Economic</w:t>
      </w:r>
      <w:r>
        <w:rPr>
          <w:i/>
          <w:spacing w:val="-7"/>
          <w:sz w:val="20"/>
        </w:rPr>
        <w:t> </w:t>
      </w:r>
      <w:r>
        <w:rPr>
          <w:i/>
          <w:sz w:val="20"/>
        </w:rPr>
        <w:t>Journal:</w:t>
      </w:r>
      <w:r>
        <w:rPr>
          <w:i/>
          <w:spacing w:val="-9"/>
          <w:sz w:val="20"/>
        </w:rPr>
        <w:t> </w:t>
      </w:r>
      <w:r>
        <w:rPr>
          <w:i/>
          <w:sz w:val="20"/>
        </w:rPr>
        <w:t>Applied</w:t>
      </w:r>
      <w:r>
        <w:rPr>
          <w:i/>
          <w:spacing w:val="-6"/>
          <w:sz w:val="20"/>
        </w:rPr>
        <w:t> </w:t>
      </w:r>
      <w:r>
        <w:rPr>
          <w:i/>
          <w:sz w:val="20"/>
        </w:rPr>
        <w:t>Economics</w:t>
      </w:r>
      <w:r>
        <w:rPr>
          <w:i/>
          <w:spacing w:val="-8"/>
          <w:sz w:val="20"/>
        </w:rPr>
        <w:t> </w:t>
      </w:r>
      <w:r>
        <w:rPr>
          <w:sz w:val="20"/>
        </w:rPr>
        <w:t>17(1),</w:t>
      </w:r>
      <w:r>
        <w:rPr>
          <w:spacing w:val="-7"/>
          <w:sz w:val="20"/>
        </w:rPr>
        <w:t> </w:t>
      </w:r>
      <w:r>
        <w:rPr>
          <w:sz w:val="20"/>
        </w:rPr>
        <w:t>January</w:t>
      </w:r>
      <w:r>
        <w:rPr>
          <w:spacing w:val="-6"/>
          <w:sz w:val="20"/>
        </w:rPr>
        <w:t> </w:t>
      </w:r>
      <w:r>
        <w:rPr>
          <w:spacing w:val="-2"/>
          <w:sz w:val="20"/>
        </w:rPr>
        <w:t>2025.</w:t>
      </w:r>
    </w:p>
    <w:p>
      <w:pPr>
        <w:pStyle w:val="BodyText"/>
        <w:ind w:left="0"/>
      </w:pPr>
    </w:p>
    <w:p>
      <w:pPr>
        <w:pStyle w:val="BodyText"/>
        <w:spacing w:before="1"/>
      </w:pPr>
      <w:r>
        <w:rPr/>
        <w:t>“Supply</w:t>
      </w:r>
      <w:r>
        <w:rPr>
          <w:spacing w:val="-5"/>
        </w:rPr>
        <w:t> </w:t>
      </w:r>
      <w:r>
        <w:rPr/>
        <w:t>Chain</w:t>
      </w:r>
      <w:r>
        <w:rPr>
          <w:spacing w:val="-5"/>
        </w:rPr>
        <w:t> </w:t>
      </w:r>
      <w:r>
        <w:rPr/>
        <w:t>Adjustments</w:t>
      </w:r>
      <w:r>
        <w:rPr>
          <w:spacing w:val="-7"/>
        </w:rPr>
        <w:t> </w:t>
      </w:r>
      <w:r>
        <w:rPr/>
        <w:t>to</w:t>
      </w:r>
      <w:r>
        <w:rPr>
          <w:spacing w:val="-7"/>
        </w:rPr>
        <w:t> </w:t>
      </w:r>
      <w:r>
        <w:rPr/>
        <w:t>Tariff</w:t>
      </w:r>
      <w:r>
        <w:rPr>
          <w:spacing w:val="-5"/>
        </w:rPr>
        <w:t> </w:t>
      </w:r>
      <w:r>
        <w:rPr/>
        <w:t>Shocks:</w:t>
      </w:r>
      <w:r>
        <w:rPr>
          <w:spacing w:val="-5"/>
        </w:rPr>
        <w:t> </w:t>
      </w:r>
      <w:r>
        <w:rPr/>
        <w:t>Evidence</w:t>
      </w:r>
      <w:r>
        <w:rPr>
          <w:spacing w:val="-8"/>
        </w:rPr>
        <w:t> </w:t>
      </w:r>
      <w:r>
        <w:rPr/>
        <w:t>from</w:t>
      </w:r>
      <w:r>
        <w:rPr>
          <w:spacing w:val="-7"/>
        </w:rPr>
        <w:t> </w:t>
      </w:r>
      <w:r>
        <w:rPr/>
        <w:t>Firm</w:t>
      </w:r>
      <w:r>
        <w:rPr>
          <w:spacing w:val="-4"/>
        </w:rPr>
        <w:t> </w:t>
      </w:r>
      <w:r>
        <w:rPr/>
        <w:t>Trade</w:t>
      </w:r>
      <w:r>
        <w:rPr>
          <w:spacing w:val="-6"/>
        </w:rPr>
        <w:t> </w:t>
      </w:r>
      <w:r>
        <w:rPr/>
        <w:t>Linkages</w:t>
      </w:r>
      <w:r>
        <w:rPr>
          <w:spacing w:val="-7"/>
        </w:rPr>
        <w:t> </w:t>
      </w:r>
      <w:r>
        <w:rPr/>
        <w:t>in</w:t>
      </w:r>
      <w:r>
        <w:rPr>
          <w:spacing w:val="-5"/>
        </w:rPr>
        <w:t> </w:t>
      </w:r>
      <w:r>
        <w:rPr/>
        <w:t>the</w:t>
      </w:r>
      <w:r>
        <w:rPr>
          <w:spacing w:val="-7"/>
        </w:rPr>
        <w:t> </w:t>
      </w:r>
      <w:r>
        <w:rPr/>
        <w:t>2018-</w:t>
      </w:r>
      <w:r>
        <w:rPr>
          <w:spacing w:val="-4"/>
        </w:rPr>
        <w:t>2019</w:t>
      </w:r>
    </w:p>
    <w:p>
      <w:pPr>
        <w:pStyle w:val="BodyText"/>
        <w:spacing w:line="229" w:lineRule="exact"/>
      </w:pPr>
      <w:r>
        <w:rPr/>
        <w:t>U.S.</w:t>
      </w:r>
      <w:r>
        <w:rPr>
          <w:spacing w:val="-5"/>
        </w:rPr>
        <w:t> </w:t>
      </w:r>
      <w:r>
        <w:rPr/>
        <w:t>Trade</w:t>
      </w:r>
      <w:r>
        <w:rPr>
          <w:spacing w:val="-5"/>
        </w:rPr>
        <w:t> </w:t>
      </w:r>
      <w:r>
        <w:rPr/>
        <w:t>War”</w:t>
      </w:r>
      <w:r>
        <w:rPr>
          <w:spacing w:val="-5"/>
        </w:rPr>
        <w:t> </w:t>
      </w:r>
      <w:r>
        <w:rPr/>
        <w:t>With</w:t>
      </w:r>
      <w:r>
        <w:rPr>
          <w:spacing w:val="-4"/>
        </w:rPr>
        <w:t> </w:t>
      </w:r>
      <w:r>
        <w:rPr/>
        <w:t>Kyle</w:t>
      </w:r>
      <w:r>
        <w:rPr>
          <w:spacing w:val="-5"/>
        </w:rPr>
        <w:t> </w:t>
      </w:r>
      <w:r>
        <w:rPr/>
        <w:t>Handley</w:t>
      </w:r>
      <w:r>
        <w:rPr>
          <w:spacing w:val="-4"/>
        </w:rPr>
        <w:t> </w:t>
      </w:r>
      <w:r>
        <w:rPr/>
        <w:t>and</w:t>
      </w:r>
      <w:r>
        <w:rPr>
          <w:spacing w:val="-5"/>
        </w:rPr>
        <w:t> </w:t>
      </w:r>
      <w:r>
        <w:rPr/>
        <w:t>Fariha</w:t>
      </w:r>
      <w:r>
        <w:rPr>
          <w:spacing w:val="-5"/>
        </w:rPr>
        <w:t> </w:t>
      </w:r>
      <w:r>
        <w:rPr>
          <w:spacing w:val="-4"/>
        </w:rPr>
        <w:t>Kamal</w:t>
      </w:r>
    </w:p>
    <w:p>
      <w:pPr>
        <w:spacing w:line="229" w:lineRule="exact" w:before="0"/>
        <w:ind w:left="1800" w:right="0" w:firstLine="0"/>
        <w:jc w:val="left"/>
        <w:rPr>
          <w:sz w:val="20"/>
        </w:rPr>
      </w:pPr>
      <w:r>
        <w:rPr>
          <w:i/>
          <w:sz w:val="20"/>
        </w:rPr>
        <w:t>Economics</w:t>
      </w:r>
      <w:r>
        <w:rPr>
          <w:i/>
          <w:spacing w:val="-7"/>
          <w:sz w:val="20"/>
        </w:rPr>
        <w:t> </w:t>
      </w:r>
      <w:r>
        <w:rPr>
          <w:i/>
          <w:sz w:val="20"/>
        </w:rPr>
        <w:t>Letters</w:t>
      </w:r>
      <w:r>
        <w:rPr>
          <w:sz w:val="20"/>
        </w:rPr>
        <w:t>,</w:t>
      </w:r>
      <w:r>
        <w:rPr>
          <w:spacing w:val="-6"/>
          <w:sz w:val="20"/>
        </w:rPr>
        <w:t> </w:t>
      </w:r>
      <w:r>
        <w:rPr>
          <w:sz w:val="20"/>
        </w:rPr>
        <w:t>Volume</w:t>
      </w:r>
      <w:r>
        <w:rPr>
          <w:spacing w:val="-6"/>
          <w:sz w:val="20"/>
        </w:rPr>
        <w:t> </w:t>
      </w:r>
      <w:r>
        <w:rPr>
          <w:sz w:val="20"/>
        </w:rPr>
        <w:t>244,</w:t>
      </w:r>
      <w:r>
        <w:rPr>
          <w:spacing w:val="-5"/>
          <w:sz w:val="20"/>
        </w:rPr>
        <w:t> </w:t>
      </w:r>
      <w:r>
        <w:rPr>
          <w:sz w:val="20"/>
        </w:rPr>
        <w:t>November</w:t>
      </w:r>
      <w:r>
        <w:rPr>
          <w:spacing w:val="-8"/>
          <w:sz w:val="20"/>
        </w:rPr>
        <w:t> </w:t>
      </w:r>
      <w:r>
        <w:rPr>
          <w:spacing w:val="-4"/>
          <w:sz w:val="20"/>
        </w:rPr>
        <w:t>2024.</w:t>
      </w:r>
    </w:p>
    <w:p>
      <w:pPr>
        <w:pStyle w:val="BodyText"/>
        <w:spacing w:before="1"/>
        <w:ind w:left="0"/>
      </w:pPr>
    </w:p>
    <w:p>
      <w:pPr>
        <w:pStyle w:val="BodyText"/>
      </w:pPr>
      <w:r>
        <w:rPr/>
        <w:t>“Longevity</w:t>
      </w:r>
      <w:r>
        <w:rPr>
          <w:spacing w:val="-8"/>
        </w:rPr>
        <w:t> </w:t>
      </w:r>
      <w:r>
        <w:rPr/>
        <w:t>and</w:t>
      </w:r>
      <w:r>
        <w:rPr>
          <w:spacing w:val="-5"/>
        </w:rPr>
        <w:t> </w:t>
      </w:r>
      <w:r>
        <w:rPr/>
        <w:t>the</w:t>
      </w:r>
      <w:r>
        <w:rPr>
          <w:spacing w:val="-7"/>
        </w:rPr>
        <w:t> </w:t>
      </w:r>
      <w:r>
        <w:rPr/>
        <w:t>Value</w:t>
      </w:r>
      <w:r>
        <w:rPr>
          <w:spacing w:val="-6"/>
        </w:rPr>
        <w:t> </w:t>
      </w:r>
      <w:r>
        <w:rPr/>
        <w:t>of</w:t>
      </w:r>
      <w:r>
        <w:rPr>
          <w:spacing w:val="-8"/>
        </w:rPr>
        <w:t> </w:t>
      </w:r>
      <w:r>
        <w:rPr/>
        <w:t>Trade</w:t>
      </w:r>
      <w:r>
        <w:rPr>
          <w:spacing w:val="-7"/>
        </w:rPr>
        <w:t> </w:t>
      </w:r>
      <w:r>
        <w:rPr/>
        <w:t>Relationships”</w:t>
      </w:r>
      <w:r>
        <w:rPr>
          <w:spacing w:val="-6"/>
        </w:rPr>
        <w:t> </w:t>
      </w:r>
      <w:r>
        <w:rPr/>
        <w:t>With</w:t>
      </w:r>
      <w:r>
        <w:rPr>
          <w:spacing w:val="-6"/>
        </w:rPr>
        <w:t> </w:t>
      </w:r>
      <w:r>
        <w:rPr/>
        <w:t>Tim</w:t>
      </w:r>
      <w:r>
        <w:rPr>
          <w:spacing w:val="-5"/>
        </w:rPr>
        <w:t> </w:t>
      </w:r>
      <w:r>
        <w:rPr/>
        <w:t>Schmidt-</w:t>
      </w:r>
      <w:r>
        <w:rPr>
          <w:spacing w:val="-2"/>
        </w:rPr>
        <w:t>Eisenlohr</w:t>
      </w:r>
    </w:p>
    <w:p>
      <w:pPr>
        <w:spacing w:before="1"/>
        <w:ind w:left="1800" w:right="0" w:firstLine="0"/>
        <w:jc w:val="left"/>
        <w:rPr>
          <w:sz w:val="20"/>
        </w:rPr>
      </w:pPr>
      <w:r>
        <w:rPr>
          <w:i/>
          <w:sz w:val="20"/>
        </w:rPr>
        <w:t>Journal</w:t>
      </w:r>
      <w:r>
        <w:rPr>
          <w:i/>
          <w:spacing w:val="-7"/>
          <w:sz w:val="20"/>
        </w:rPr>
        <w:t> </w:t>
      </w:r>
      <w:r>
        <w:rPr>
          <w:i/>
          <w:sz w:val="20"/>
        </w:rPr>
        <w:t>of</w:t>
      </w:r>
      <w:r>
        <w:rPr>
          <w:i/>
          <w:spacing w:val="-6"/>
          <w:sz w:val="20"/>
        </w:rPr>
        <w:t> </w:t>
      </w:r>
      <w:r>
        <w:rPr>
          <w:i/>
          <w:sz w:val="20"/>
        </w:rPr>
        <w:t>International</w:t>
      </w:r>
      <w:r>
        <w:rPr>
          <w:i/>
          <w:spacing w:val="-6"/>
          <w:sz w:val="20"/>
        </w:rPr>
        <w:t> </w:t>
      </w:r>
      <w:r>
        <w:rPr>
          <w:i/>
          <w:sz w:val="20"/>
        </w:rPr>
        <w:t>Economics</w:t>
      </w:r>
      <w:r>
        <w:rPr>
          <w:i/>
          <w:spacing w:val="-7"/>
          <w:sz w:val="20"/>
        </w:rPr>
        <w:t> </w:t>
      </w:r>
      <w:r>
        <w:rPr>
          <w:sz w:val="20"/>
        </w:rPr>
        <w:t>Volume</w:t>
      </w:r>
      <w:r>
        <w:rPr>
          <w:spacing w:val="-6"/>
          <w:sz w:val="20"/>
        </w:rPr>
        <w:t> </w:t>
      </w:r>
      <w:r>
        <w:rPr>
          <w:sz w:val="20"/>
        </w:rPr>
        <w:t>145,</w:t>
      </w:r>
      <w:r>
        <w:rPr>
          <w:spacing w:val="-5"/>
          <w:sz w:val="20"/>
        </w:rPr>
        <w:t> </w:t>
      </w:r>
      <w:r>
        <w:rPr>
          <w:sz w:val="20"/>
        </w:rPr>
        <w:t>November</w:t>
      </w:r>
      <w:r>
        <w:rPr>
          <w:spacing w:val="-8"/>
          <w:sz w:val="20"/>
        </w:rPr>
        <w:t> </w:t>
      </w:r>
      <w:r>
        <w:rPr>
          <w:spacing w:val="-2"/>
          <w:sz w:val="20"/>
        </w:rPr>
        <w:t>2023.</w:t>
      </w:r>
    </w:p>
    <w:p>
      <w:pPr>
        <w:pStyle w:val="BodyText"/>
        <w:ind w:left="0"/>
      </w:pPr>
    </w:p>
    <w:p>
      <w:pPr>
        <w:pStyle w:val="BodyText"/>
        <w:spacing w:line="229" w:lineRule="exact" w:before="1"/>
      </w:pPr>
      <w:r>
        <w:rPr/>
        <w:t>“It’s</w:t>
      </w:r>
      <w:r>
        <w:rPr>
          <w:spacing w:val="-6"/>
        </w:rPr>
        <w:t> </w:t>
      </w:r>
      <w:r>
        <w:rPr/>
        <w:t>Not</w:t>
      </w:r>
      <w:r>
        <w:rPr>
          <w:spacing w:val="-5"/>
        </w:rPr>
        <w:t> </w:t>
      </w:r>
      <w:r>
        <w:rPr/>
        <w:t>You,</w:t>
      </w:r>
      <w:r>
        <w:rPr>
          <w:spacing w:val="-4"/>
        </w:rPr>
        <w:t> </w:t>
      </w:r>
      <w:r>
        <w:rPr/>
        <w:t>It’s</w:t>
      </w:r>
      <w:r>
        <w:rPr>
          <w:spacing w:val="-6"/>
        </w:rPr>
        <w:t> </w:t>
      </w:r>
      <w:r>
        <w:rPr/>
        <w:t>Me:</w:t>
      </w:r>
      <w:r>
        <w:rPr>
          <w:spacing w:val="-5"/>
        </w:rPr>
        <w:t> </w:t>
      </w:r>
      <w:r>
        <w:rPr/>
        <w:t>Price,</w:t>
      </w:r>
      <w:r>
        <w:rPr>
          <w:spacing w:val="-7"/>
        </w:rPr>
        <w:t> </w:t>
      </w:r>
      <w:r>
        <w:rPr/>
        <w:t>Quality,</w:t>
      </w:r>
      <w:r>
        <w:rPr>
          <w:spacing w:val="-3"/>
        </w:rPr>
        <w:t> </w:t>
      </w:r>
      <w:r>
        <w:rPr/>
        <w:t>and</w:t>
      </w:r>
      <w:r>
        <w:rPr>
          <w:spacing w:val="-4"/>
        </w:rPr>
        <w:t> </w:t>
      </w:r>
      <w:r>
        <w:rPr/>
        <w:t>Switching</w:t>
      </w:r>
      <w:r>
        <w:rPr>
          <w:spacing w:val="-4"/>
        </w:rPr>
        <w:t> </w:t>
      </w:r>
      <w:r>
        <w:rPr/>
        <w:t>in</w:t>
      </w:r>
      <w:r>
        <w:rPr>
          <w:spacing w:val="-4"/>
        </w:rPr>
        <w:t> </w:t>
      </w:r>
      <w:r>
        <w:rPr/>
        <w:t>U.S.-China</w:t>
      </w:r>
      <w:r>
        <w:rPr>
          <w:spacing w:val="-5"/>
        </w:rPr>
        <w:t> </w:t>
      </w:r>
      <w:r>
        <w:rPr/>
        <w:t>Trade</w:t>
      </w:r>
      <w:r>
        <w:rPr>
          <w:spacing w:val="-5"/>
        </w:rPr>
        <w:t> </w:t>
      </w:r>
      <w:r>
        <w:rPr>
          <w:spacing w:val="-2"/>
        </w:rPr>
        <w:t>Relationships”</w:t>
      </w:r>
    </w:p>
    <w:p>
      <w:pPr>
        <w:spacing w:line="229" w:lineRule="exact" w:before="0"/>
        <w:ind w:left="1800" w:right="0" w:firstLine="0"/>
        <w:jc w:val="left"/>
        <w:rPr>
          <w:sz w:val="20"/>
        </w:rPr>
      </w:pPr>
      <w:r>
        <w:rPr>
          <w:i/>
          <w:sz w:val="20"/>
        </w:rPr>
        <w:t>Review</w:t>
      </w:r>
      <w:r>
        <w:rPr>
          <w:i/>
          <w:spacing w:val="-6"/>
          <w:sz w:val="20"/>
        </w:rPr>
        <w:t> </w:t>
      </w:r>
      <w:r>
        <w:rPr>
          <w:i/>
          <w:sz w:val="20"/>
        </w:rPr>
        <w:t>of</w:t>
      </w:r>
      <w:r>
        <w:rPr>
          <w:i/>
          <w:spacing w:val="-6"/>
          <w:sz w:val="20"/>
        </w:rPr>
        <w:t> </w:t>
      </w:r>
      <w:r>
        <w:rPr>
          <w:i/>
          <w:sz w:val="20"/>
        </w:rPr>
        <w:t>Economics</w:t>
      </w:r>
      <w:r>
        <w:rPr>
          <w:i/>
          <w:spacing w:val="-6"/>
          <w:sz w:val="20"/>
        </w:rPr>
        <w:t> </w:t>
      </w:r>
      <w:r>
        <w:rPr>
          <w:i/>
          <w:sz w:val="20"/>
        </w:rPr>
        <w:t>and</w:t>
      </w:r>
      <w:r>
        <w:rPr>
          <w:i/>
          <w:spacing w:val="-6"/>
          <w:sz w:val="20"/>
        </w:rPr>
        <w:t> </w:t>
      </w:r>
      <w:r>
        <w:rPr>
          <w:i/>
          <w:sz w:val="20"/>
        </w:rPr>
        <w:t>Statistics</w:t>
      </w:r>
      <w:r>
        <w:rPr>
          <w:i/>
          <w:spacing w:val="-6"/>
          <w:sz w:val="20"/>
        </w:rPr>
        <w:t> </w:t>
      </w:r>
      <w:r>
        <w:rPr>
          <w:sz w:val="20"/>
        </w:rPr>
        <w:t>104(5),</w:t>
      </w:r>
      <w:r>
        <w:rPr>
          <w:spacing w:val="-4"/>
          <w:sz w:val="20"/>
        </w:rPr>
        <w:t> </w:t>
      </w:r>
      <w:r>
        <w:rPr>
          <w:sz w:val="20"/>
        </w:rPr>
        <w:t>September</w:t>
      </w:r>
      <w:r>
        <w:rPr>
          <w:spacing w:val="-4"/>
          <w:sz w:val="20"/>
        </w:rPr>
        <w:t> </w:t>
      </w:r>
      <w:r>
        <w:rPr>
          <w:sz w:val="20"/>
        </w:rPr>
        <w:t>2022.</w:t>
      </w:r>
      <w:r>
        <w:rPr>
          <w:spacing w:val="39"/>
          <w:sz w:val="20"/>
        </w:rPr>
        <w:t> </w:t>
      </w:r>
      <w:r>
        <w:rPr>
          <w:sz w:val="20"/>
        </w:rPr>
        <w:t>Pages</w:t>
      </w:r>
      <w:r>
        <w:rPr>
          <w:spacing w:val="-6"/>
          <w:sz w:val="20"/>
        </w:rPr>
        <w:t> </w:t>
      </w:r>
      <w:r>
        <w:rPr>
          <w:sz w:val="20"/>
        </w:rPr>
        <w:t>909-</w:t>
      </w:r>
      <w:r>
        <w:rPr>
          <w:spacing w:val="-4"/>
          <w:sz w:val="20"/>
        </w:rPr>
        <w:t>928.</w:t>
      </w:r>
    </w:p>
    <w:p>
      <w:pPr>
        <w:pStyle w:val="BodyText"/>
        <w:spacing w:before="229"/>
      </w:pPr>
      <w:r>
        <w:rPr/>
        <w:t>“Structural</w:t>
      </w:r>
      <w:r>
        <w:rPr>
          <w:spacing w:val="-6"/>
        </w:rPr>
        <w:t> </w:t>
      </w:r>
      <w:r>
        <w:rPr/>
        <w:t>Change</w:t>
      </w:r>
      <w:r>
        <w:rPr>
          <w:spacing w:val="-6"/>
        </w:rPr>
        <w:t> </w:t>
      </w:r>
      <w:r>
        <w:rPr/>
        <w:t>and</w:t>
      </w:r>
      <w:r>
        <w:rPr>
          <w:spacing w:val="-4"/>
        </w:rPr>
        <w:t> </w:t>
      </w:r>
      <w:r>
        <w:rPr/>
        <w:t>Global</w:t>
      </w:r>
      <w:r>
        <w:rPr>
          <w:spacing w:val="-6"/>
        </w:rPr>
        <w:t> </w:t>
      </w:r>
      <w:r>
        <w:rPr/>
        <w:t>Trade”</w:t>
      </w:r>
      <w:r>
        <w:rPr>
          <w:spacing w:val="-5"/>
        </w:rPr>
        <w:t> </w:t>
      </w:r>
      <w:r>
        <w:rPr/>
        <w:t>With</w:t>
      </w:r>
      <w:r>
        <w:rPr>
          <w:spacing w:val="-5"/>
        </w:rPr>
        <w:t> </w:t>
      </w:r>
      <w:r>
        <w:rPr/>
        <w:t>Logan</w:t>
      </w:r>
      <w:r>
        <w:rPr>
          <w:spacing w:val="-6"/>
        </w:rPr>
        <w:t> </w:t>
      </w:r>
      <w:r>
        <w:rPr/>
        <w:t>Lewis,</w:t>
      </w:r>
      <w:r>
        <w:rPr>
          <w:spacing w:val="-5"/>
        </w:rPr>
        <w:t> </w:t>
      </w:r>
      <w:r>
        <w:rPr/>
        <w:t>Michael</w:t>
      </w:r>
      <w:r>
        <w:rPr>
          <w:spacing w:val="-6"/>
        </w:rPr>
        <w:t> </w:t>
      </w:r>
      <w:r>
        <w:rPr/>
        <w:t>Sposi,</w:t>
      </w:r>
      <w:r>
        <w:rPr>
          <w:spacing w:val="-4"/>
        </w:rPr>
        <w:t> </w:t>
      </w:r>
      <w:r>
        <w:rPr/>
        <w:t>and</w:t>
      </w:r>
      <w:r>
        <w:rPr>
          <w:spacing w:val="-5"/>
        </w:rPr>
        <w:t> </w:t>
      </w:r>
      <w:r>
        <w:rPr/>
        <w:t>Jing</w:t>
      </w:r>
      <w:r>
        <w:rPr>
          <w:spacing w:val="-4"/>
        </w:rPr>
        <w:t> </w:t>
      </w:r>
      <w:r>
        <w:rPr>
          <w:spacing w:val="-2"/>
        </w:rPr>
        <w:t>Zhang.</w:t>
      </w:r>
    </w:p>
    <w:p>
      <w:pPr>
        <w:spacing w:before="1"/>
        <w:ind w:left="1800" w:right="0" w:firstLine="0"/>
        <w:jc w:val="left"/>
        <w:rPr>
          <w:sz w:val="20"/>
        </w:rPr>
      </w:pPr>
      <w:r>
        <w:rPr>
          <w:i/>
          <w:sz w:val="20"/>
        </w:rPr>
        <w:t>Journal</w:t>
      </w:r>
      <w:r>
        <w:rPr>
          <w:i/>
          <w:spacing w:val="-6"/>
          <w:sz w:val="20"/>
        </w:rPr>
        <w:t> </w:t>
      </w:r>
      <w:r>
        <w:rPr>
          <w:i/>
          <w:sz w:val="20"/>
        </w:rPr>
        <w:t>of</w:t>
      </w:r>
      <w:r>
        <w:rPr>
          <w:i/>
          <w:spacing w:val="-6"/>
          <w:sz w:val="20"/>
        </w:rPr>
        <w:t> </w:t>
      </w:r>
      <w:r>
        <w:rPr>
          <w:i/>
          <w:sz w:val="20"/>
        </w:rPr>
        <w:t>the</w:t>
      </w:r>
      <w:r>
        <w:rPr>
          <w:i/>
          <w:spacing w:val="-8"/>
          <w:sz w:val="20"/>
        </w:rPr>
        <w:t> </w:t>
      </w:r>
      <w:r>
        <w:rPr>
          <w:i/>
          <w:sz w:val="20"/>
        </w:rPr>
        <w:t>European</w:t>
      </w:r>
      <w:r>
        <w:rPr>
          <w:i/>
          <w:spacing w:val="-4"/>
          <w:sz w:val="20"/>
        </w:rPr>
        <w:t> </w:t>
      </w:r>
      <w:r>
        <w:rPr>
          <w:i/>
          <w:sz w:val="20"/>
        </w:rPr>
        <w:t>Economic</w:t>
      </w:r>
      <w:r>
        <w:rPr>
          <w:i/>
          <w:spacing w:val="-6"/>
          <w:sz w:val="20"/>
        </w:rPr>
        <w:t> </w:t>
      </w:r>
      <w:r>
        <w:rPr>
          <w:i/>
          <w:sz w:val="20"/>
        </w:rPr>
        <w:t>Association</w:t>
      </w:r>
      <w:r>
        <w:rPr>
          <w:i/>
          <w:spacing w:val="-5"/>
          <w:sz w:val="20"/>
        </w:rPr>
        <w:t> </w:t>
      </w:r>
      <w:r>
        <w:rPr>
          <w:sz w:val="20"/>
        </w:rPr>
        <w:t>20(1),</w:t>
      </w:r>
      <w:r>
        <w:rPr>
          <w:spacing w:val="-5"/>
          <w:sz w:val="20"/>
        </w:rPr>
        <w:t> </w:t>
      </w:r>
      <w:r>
        <w:rPr>
          <w:sz w:val="20"/>
        </w:rPr>
        <w:t>February</w:t>
      </w:r>
      <w:r>
        <w:rPr>
          <w:spacing w:val="-5"/>
          <w:sz w:val="20"/>
        </w:rPr>
        <w:t> </w:t>
      </w:r>
      <w:r>
        <w:rPr>
          <w:sz w:val="20"/>
        </w:rPr>
        <w:t>2022.</w:t>
      </w:r>
      <w:r>
        <w:rPr>
          <w:spacing w:val="38"/>
          <w:sz w:val="20"/>
        </w:rPr>
        <w:t> </w:t>
      </w:r>
      <w:r>
        <w:rPr>
          <w:sz w:val="20"/>
        </w:rPr>
        <w:t>Pages</w:t>
      </w:r>
      <w:r>
        <w:rPr>
          <w:spacing w:val="-7"/>
          <w:sz w:val="20"/>
        </w:rPr>
        <w:t> </w:t>
      </w:r>
      <w:r>
        <w:rPr>
          <w:sz w:val="20"/>
        </w:rPr>
        <w:t>476-</w:t>
      </w:r>
      <w:r>
        <w:rPr>
          <w:spacing w:val="-4"/>
          <w:sz w:val="20"/>
        </w:rPr>
        <w:t>512.</w:t>
      </w:r>
    </w:p>
    <w:p>
      <w:pPr>
        <w:pStyle w:val="BodyText"/>
        <w:spacing w:before="228"/>
        <w:ind w:left="1079"/>
      </w:pPr>
      <w:r>
        <w:rPr/>
        <w:t>“Estimating</w:t>
      </w:r>
      <w:r>
        <w:rPr>
          <w:spacing w:val="-6"/>
        </w:rPr>
        <w:t> </w:t>
      </w:r>
      <w:r>
        <w:rPr/>
        <w:t>Unequal</w:t>
      </w:r>
      <w:r>
        <w:rPr>
          <w:spacing w:val="-6"/>
        </w:rPr>
        <w:t> </w:t>
      </w:r>
      <w:r>
        <w:rPr/>
        <w:t>Gains</w:t>
      </w:r>
      <w:r>
        <w:rPr>
          <w:spacing w:val="-7"/>
        </w:rPr>
        <w:t> </w:t>
      </w:r>
      <w:r>
        <w:rPr/>
        <w:t>Across</w:t>
      </w:r>
      <w:r>
        <w:rPr>
          <w:spacing w:val="-7"/>
        </w:rPr>
        <w:t> </w:t>
      </w:r>
      <w:r>
        <w:rPr/>
        <w:t>U.S.</w:t>
      </w:r>
      <w:r>
        <w:rPr>
          <w:spacing w:val="-5"/>
        </w:rPr>
        <w:t> </w:t>
      </w:r>
      <w:r>
        <w:rPr/>
        <w:t>Consumers</w:t>
      </w:r>
      <w:r>
        <w:rPr>
          <w:spacing w:val="-7"/>
        </w:rPr>
        <w:t> </w:t>
      </w:r>
      <w:r>
        <w:rPr/>
        <w:t>with</w:t>
      </w:r>
      <w:r>
        <w:rPr>
          <w:spacing w:val="-5"/>
        </w:rPr>
        <w:t> </w:t>
      </w:r>
      <w:r>
        <w:rPr/>
        <w:t>Supplier</w:t>
      </w:r>
      <w:r>
        <w:rPr>
          <w:spacing w:val="-5"/>
        </w:rPr>
        <w:t> </w:t>
      </w:r>
      <w:r>
        <w:rPr/>
        <w:t>Trade</w:t>
      </w:r>
      <w:r>
        <w:rPr>
          <w:spacing w:val="-8"/>
        </w:rPr>
        <w:t> </w:t>
      </w:r>
      <w:r>
        <w:rPr/>
        <w:t>Data”</w:t>
      </w:r>
      <w:r>
        <w:rPr>
          <w:spacing w:val="-6"/>
        </w:rPr>
        <w:t> </w:t>
      </w:r>
      <w:r>
        <w:rPr/>
        <w:t>With</w:t>
      </w:r>
      <w:r>
        <w:rPr>
          <w:spacing w:val="-5"/>
        </w:rPr>
        <w:t> </w:t>
      </w:r>
      <w:r>
        <w:rPr/>
        <w:t>Colin</w:t>
      </w:r>
      <w:r>
        <w:rPr>
          <w:spacing w:val="-6"/>
        </w:rPr>
        <w:t> </w:t>
      </w:r>
      <w:r>
        <w:rPr>
          <w:spacing w:val="-2"/>
        </w:rPr>
        <w:t>Hottman.</w:t>
      </w:r>
    </w:p>
    <w:p>
      <w:pPr>
        <w:spacing w:before="1"/>
        <w:ind w:left="1799" w:right="0" w:firstLine="0"/>
        <w:jc w:val="left"/>
        <w:rPr>
          <w:sz w:val="20"/>
        </w:rPr>
      </w:pPr>
      <w:r>
        <w:rPr>
          <w:i/>
          <w:sz w:val="20"/>
        </w:rPr>
        <w:t>Journal</w:t>
      </w:r>
      <w:r>
        <w:rPr>
          <w:i/>
          <w:spacing w:val="-7"/>
          <w:sz w:val="20"/>
        </w:rPr>
        <w:t> </w:t>
      </w:r>
      <w:r>
        <w:rPr>
          <w:i/>
          <w:sz w:val="20"/>
        </w:rPr>
        <w:t>of</w:t>
      </w:r>
      <w:r>
        <w:rPr>
          <w:i/>
          <w:spacing w:val="-6"/>
          <w:sz w:val="20"/>
        </w:rPr>
        <w:t> </w:t>
      </w:r>
      <w:r>
        <w:rPr>
          <w:i/>
          <w:sz w:val="20"/>
        </w:rPr>
        <w:t>International</w:t>
      </w:r>
      <w:r>
        <w:rPr>
          <w:i/>
          <w:spacing w:val="-6"/>
          <w:sz w:val="20"/>
        </w:rPr>
        <w:t> </w:t>
      </w:r>
      <w:r>
        <w:rPr>
          <w:i/>
          <w:sz w:val="20"/>
        </w:rPr>
        <w:t>Economics</w:t>
      </w:r>
      <w:r>
        <w:rPr>
          <w:i/>
          <w:spacing w:val="-7"/>
          <w:sz w:val="20"/>
        </w:rPr>
        <w:t> </w:t>
      </w:r>
      <w:r>
        <w:rPr>
          <w:sz w:val="20"/>
        </w:rPr>
        <w:t>Volume</w:t>
      </w:r>
      <w:r>
        <w:rPr>
          <w:spacing w:val="-6"/>
          <w:sz w:val="20"/>
        </w:rPr>
        <w:t> </w:t>
      </w:r>
      <w:r>
        <w:rPr>
          <w:sz w:val="20"/>
        </w:rPr>
        <w:t>127,</w:t>
      </w:r>
      <w:r>
        <w:rPr>
          <w:spacing w:val="-5"/>
          <w:sz w:val="20"/>
        </w:rPr>
        <w:t> </w:t>
      </w:r>
      <w:r>
        <w:rPr>
          <w:sz w:val="20"/>
        </w:rPr>
        <w:t>November</w:t>
      </w:r>
      <w:r>
        <w:rPr>
          <w:spacing w:val="-8"/>
          <w:sz w:val="20"/>
        </w:rPr>
        <w:t> </w:t>
      </w:r>
      <w:r>
        <w:rPr>
          <w:spacing w:val="-2"/>
          <w:sz w:val="20"/>
        </w:rPr>
        <w:t>2020.</w:t>
      </w:r>
    </w:p>
    <w:p>
      <w:pPr>
        <w:pStyle w:val="BodyText"/>
        <w:spacing w:before="24"/>
        <w:ind w:left="0"/>
      </w:pPr>
    </w:p>
    <w:p>
      <w:pPr>
        <w:pStyle w:val="BodyText"/>
        <w:spacing w:line="229" w:lineRule="exact"/>
      </w:pPr>
      <w:r>
        <w:rPr/>
        <w:t>“Identifying</w:t>
      </w:r>
      <w:r>
        <w:rPr>
          <w:spacing w:val="-6"/>
        </w:rPr>
        <w:t> </w:t>
      </w:r>
      <w:r>
        <w:rPr/>
        <w:t>Foreign</w:t>
      </w:r>
      <w:r>
        <w:rPr>
          <w:spacing w:val="-6"/>
        </w:rPr>
        <w:t> </w:t>
      </w:r>
      <w:r>
        <w:rPr/>
        <w:t>Suppliers</w:t>
      </w:r>
      <w:r>
        <w:rPr>
          <w:spacing w:val="-9"/>
        </w:rPr>
        <w:t> </w:t>
      </w:r>
      <w:r>
        <w:rPr/>
        <w:t>in</w:t>
      </w:r>
      <w:r>
        <w:rPr>
          <w:spacing w:val="-6"/>
        </w:rPr>
        <w:t> </w:t>
      </w:r>
      <w:r>
        <w:rPr/>
        <w:t>U.S.</w:t>
      </w:r>
      <w:r>
        <w:rPr>
          <w:spacing w:val="-6"/>
        </w:rPr>
        <w:t> </w:t>
      </w:r>
      <w:r>
        <w:rPr/>
        <w:t>Import</w:t>
      </w:r>
      <w:r>
        <w:rPr>
          <w:spacing w:val="-6"/>
        </w:rPr>
        <w:t> </w:t>
      </w:r>
      <w:r>
        <w:rPr/>
        <w:t>Data”</w:t>
      </w:r>
      <w:r>
        <w:rPr>
          <w:spacing w:val="-7"/>
        </w:rPr>
        <w:t> </w:t>
      </w:r>
      <w:r>
        <w:rPr/>
        <w:t>With</w:t>
      </w:r>
      <w:r>
        <w:rPr>
          <w:spacing w:val="-6"/>
        </w:rPr>
        <w:t> </w:t>
      </w:r>
      <w:r>
        <w:rPr/>
        <w:t>Fariha</w:t>
      </w:r>
      <w:r>
        <w:rPr>
          <w:spacing w:val="-6"/>
        </w:rPr>
        <w:t> </w:t>
      </w:r>
      <w:r>
        <w:rPr>
          <w:spacing w:val="-2"/>
        </w:rPr>
        <w:t>Kamal.</w:t>
      </w:r>
    </w:p>
    <w:p>
      <w:pPr>
        <w:spacing w:line="229" w:lineRule="exact" w:before="0"/>
        <w:ind w:left="1800" w:right="0" w:firstLine="0"/>
        <w:jc w:val="left"/>
        <w:rPr>
          <w:sz w:val="20"/>
        </w:rPr>
      </w:pPr>
      <w:r>
        <w:rPr>
          <w:i/>
          <w:sz w:val="20"/>
        </w:rPr>
        <w:t>Review</w:t>
      </w:r>
      <w:r>
        <w:rPr>
          <w:i/>
          <w:spacing w:val="-8"/>
          <w:sz w:val="20"/>
        </w:rPr>
        <w:t> </w:t>
      </w:r>
      <w:r>
        <w:rPr>
          <w:i/>
          <w:sz w:val="20"/>
        </w:rPr>
        <w:t>of</w:t>
      </w:r>
      <w:r>
        <w:rPr>
          <w:i/>
          <w:spacing w:val="-6"/>
          <w:sz w:val="20"/>
        </w:rPr>
        <w:t> </w:t>
      </w:r>
      <w:r>
        <w:rPr>
          <w:i/>
          <w:sz w:val="20"/>
        </w:rPr>
        <w:t>International</w:t>
      </w:r>
      <w:r>
        <w:rPr>
          <w:i/>
          <w:spacing w:val="-6"/>
          <w:sz w:val="20"/>
        </w:rPr>
        <w:t> </w:t>
      </w:r>
      <w:r>
        <w:rPr>
          <w:i/>
          <w:sz w:val="20"/>
        </w:rPr>
        <w:t>Economics</w:t>
      </w:r>
      <w:r>
        <w:rPr>
          <w:i/>
          <w:spacing w:val="-8"/>
          <w:sz w:val="20"/>
        </w:rPr>
        <w:t> </w:t>
      </w:r>
      <w:r>
        <w:rPr>
          <w:sz w:val="20"/>
        </w:rPr>
        <w:t>26(1),</w:t>
      </w:r>
      <w:r>
        <w:rPr>
          <w:spacing w:val="-5"/>
          <w:sz w:val="20"/>
        </w:rPr>
        <w:t> </w:t>
      </w:r>
      <w:r>
        <w:rPr>
          <w:sz w:val="20"/>
        </w:rPr>
        <w:t>February</w:t>
      </w:r>
      <w:r>
        <w:rPr>
          <w:spacing w:val="-7"/>
          <w:sz w:val="20"/>
        </w:rPr>
        <w:t> </w:t>
      </w:r>
      <w:r>
        <w:rPr>
          <w:sz w:val="20"/>
        </w:rPr>
        <w:t>2018.</w:t>
      </w:r>
      <w:r>
        <w:rPr>
          <w:spacing w:val="-6"/>
          <w:sz w:val="20"/>
        </w:rPr>
        <w:t> </w:t>
      </w:r>
      <w:r>
        <w:rPr>
          <w:sz w:val="20"/>
        </w:rPr>
        <w:t>Pages</w:t>
      </w:r>
      <w:r>
        <w:rPr>
          <w:spacing w:val="-7"/>
          <w:sz w:val="20"/>
        </w:rPr>
        <w:t> </w:t>
      </w:r>
      <w:r>
        <w:rPr>
          <w:sz w:val="20"/>
        </w:rPr>
        <w:t>117-</w:t>
      </w:r>
      <w:r>
        <w:rPr>
          <w:spacing w:val="-4"/>
          <w:sz w:val="20"/>
        </w:rPr>
        <w:t>139.</w:t>
      </w:r>
    </w:p>
    <w:p>
      <w:pPr>
        <w:spacing w:after="0" w:line="229" w:lineRule="exact"/>
        <w:jc w:val="left"/>
        <w:rPr>
          <w:sz w:val="20"/>
        </w:rPr>
        <w:sectPr>
          <w:type w:val="continuous"/>
          <w:pgSz w:w="12240" w:h="15840"/>
          <w:pgMar w:top="1360" w:bottom="280" w:left="1440" w:right="1440"/>
        </w:sectPr>
      </w:pPr>
    </w:p>
    <w:p>
      <w:pPr>
        <w:pStyle w:val="BodyText"/>
        <w:spacing w:before="80"/>
        <w:ind w:right="217" w:hanging="1"/>
      </w:pPr>
      <w:r>
        <w:rPr/>
        <w:t>“Domestic</w:t>
      </w:r>
      <w:r>
        <w:rPr>
          <w:spacing w:val="-4"/>
        </w:rPr>
        <w:t> </w:t>
      </w:r>
      <w:r>
        <w:rPr/>
        <w:t>Gains</w:t>
      </w:r>
      <w:r>
        <w:rPr>
          <w:spacing w:val="-5"/>
        </w:rPr>
        <w:t> </w:t>
      </w:r>
      <w:r>
        <w:rPr/>
        <w:t>to</w:t>
      </w:r>
      <w:r>
        <w:rPr>
          <w:spacing w:val="-3"/>
        </w:rPr>
        <w:t> </w:t>
      </w:r>
      <w:r>
        <w:rPr/>
        <w:t>Offshoring?</w:t>
      </w:r>
      <w:r>
        <w:rPr>
          <w:spacing w:val="-4"/>
        </w:rPr>
        <w:t> </w:t>
      </w:r>
      <w:r>
        <w:rPr/>
        <w:t>Evidence</w:t>
      </w:r>
      <w:r>
        <w:rPr>
          <w:spacing w:val="-6"/>
        </w:rPr>
        <w:t> </w:t>
      </w:r>
      <w:r>
        <w:rPr/>
        <w:t>from</w:t>
      </w:r>
      <w:r>
        <w:rPr>
          <w:spacing w:val="-3"/>
        </w:rPr>
        <w:t> </w:t>
      </w:r>
      <w:r>
        <w:rPr/>
        <w:t>TAA-Linked</w:t>
      </w:r>
      <w:r>
        <w:rPr>
          <w:spacing w:val="-3"/>
        </w:rPr>
        <w:t> </w:t>
      </w:r>
      <w:r>
        <w:rPr/>
        <w:t>U.S.</w:t>
      </w:r>
      <w:r>
        <w:rPr>
          <w:spacing w:val="-3"/>
        </w:rPr>
        <w:t> </w:t>
      </w:r>
      <w:r>
        <w:rPr/>
        <w:t>Microdata”</w:t>
      </w:r>
      <w:r>
        <w:rPr>
          <w:spacing w:val="-4"/>
        </w:rPr>
        <w:t> </w:t>
      </w:r>
      <w:r>
        <w:rPr/>
        <w:t>With</w:t>
      </w:r>
      <w:r>
        <w:rPr>
          <w:spacing w:val="-3"/>
        </w:rPr>
        <w:t> </w:t>
      </w:r>
      <w:r>
        <w:rPr/>
        <w:t>Jooyoun</w:t>
      </w:r>
      <w:r>
        <w:rPr>
          <w:spacing w:val="-3"/>
        </w:rPr>
        <w:t> </w:t>
      </w:r>
      <w:r>
        <w:rPr/>
        <w:t>Park and Jagadeesh Sivadasan.</w:t>
      </w:r>
    </w:p>
    <w:p>
      <w:pPr>
        <w:spacing w:line="229" w:lineRule="exact" w:before="0"/>
        <w:ind w:left="1800" w:right="0" w:firstLine="0"/>
        <w:jc w:val="left"/>
        <w:rPr>
          <w:sz w:val="20"/>
        </w:rPr>
      </w:pPr>
      <w:r>
        <w:rPr>
          <w:i/>
          <w:sz w:val="20"/>
        </w:rPr>
        <w:t>Journal</w:t>
      </w:r>
      <w:r>
        <w:rPr>
          <w:i/>
          <w:spacing w:val="-6"/>
          <w:sz w:val="20"/>
        </w:rPr>
        <w:t> </w:t>
      </w:r>
      <w:r>
        <w:rPr>
          <w:i/>
          <w:sz w:val="20"/>
        </w:rPr>
        <w:t>of</w:t>
      </w:r>
      <w:r>
        <w:rPr>
          <w:i/>
          <w:spacing w:val="-5"/>
          <w:sz w:val="20"/>
        </w:rPr>
        <w:t> </w:t>
      </w:r>
      <w:r>
        <w:rPr>
          <w:i/>
          <w:sz w:val="20"/>
        </w:rPr>
        <w:t>International</w:t>
      </w:r>
      <w:r>
        <w:rPr>
          <w:i/>
          <w:spacing w:val="-5"/>
          <w:sz w:val="20"/>
        </w:rPr>
        <w:t> </w:t>
      </w:r>
      <w:r>
        <w:rPr>
          <w:i/>
          <w:sz w:val="20"/>
        </w:rPr>
        <w:t>Economics</w:t>
      </w:r>
      <w:r>
        <w:rPr>
          <w:i/>
          <w:spacing w:val="-6"/>
          <w:sz w:val="20"/>
        </w:rPr>
        <w:t> </w:t>
      </w:r>
      <w:r>
        <w:rPr>
          <w:sz w:val="20"/>
        </w:rPr>
        <w:t>Volume</w:t>
      </w:r>
      <w:r>
        <w:rPr>
          <w:spacing w:val="-5"/>
          <w:sz w:val="20"/>
        </w:rPr>
        <w:t> </w:t>
      </w:r>
      <w:r>
        <w:rPr>
          <w:sz w:val="20"/>
        </w:rPr>
        <w:t>105,</w:t>
      </w:r>
      <w:r>
        <w:rPr>
          <w:spacing w:val="-5"/>
          <w:sz w:val="20"/>
        </w:rPr>
        <w:t> </w:t>
      </w:r>
      <w:r>
        <w:rPr>
          <w:sz w:val="20"/>
        </w:rPr>
        <w:t>March</w:t>
      </w:r>
      <w:r>
        <w:rPr>
          <w:spacing w:val="-6"/>
          <w:sz w:val="20"/>
        </w:rPr>
        <w:t> </w:t>
      </w:r>
      <w:r>
        <w:rPr>
          <w:sz w:val="20"/>
        </w:rPr>
        <w:t>2017.</w:t>
      </w:r>
      <w:r>
        <w:rPr>
          <w:spacing w:val="41"/>
          <w:sz w:val="20"/>
        </w:rPr>
        <w:t> </w:t>
      </w:r>
      <w:r>
        <w:rPr>
          <w:sz w:val="20"/>
        </w:rPr>
        <w:t>Pages</w:t>
      </w:r>
      <w:r>
        <w:rPr>
          <w:spacing w:val="-7"/>
          <w:sz w:val="20"/>
        </w:rPr>
        <w:t> </w:t>
      </w:r>
      <w:r>
        <w:rPr>
          <w:sz w:val="20"/>
        </w:rPr>
        <w:t>150-</w:t>
      </w:r>
      <w:r>
        <w:rPr>
          <w:spacing w:val="-4"/>
          <w:sz w:val="20"/>
        </w:rPr>
        <w:t>173.</w:t>
      </w:r>
    </w:p>
    <w:p>
      <w:pPr>
        <w:pStyle w:val="BodyText"/>
        <w:spacing w:before="1"/>
        <w:ind w:left="0"/>
      </w:pPr>
    </w:p>
    <w:p>
      <w:pPr>
        <w:pStyle w:val="BodyText"/>
      </w:pPr>
      <w:r>
        <w:rPr/>
        <w:t>“Rising</w:t>
      </w:r>
      <w:r>
        <w:rPr>
          <w:spacing w:val="-5"/>
        </w:rPr>
        <w:t> </w:t>
      </w:r>
      <w:r>
        <w:rPr/>
        <w:t>Wages:</w:t>
      </w:r>
      <w:r>
        <w:rPr>
          <w:spacing w:val="-5"/>
        </w:rPr>
        <w:t> </w:t>
      </w:r>
      <w:r>
        <w:rPr/>
        <w:t>Has</w:t>
      </w:r>
      <w:r>
        <w:rPr>
          <w:spacing w:val="-7"/>
        </w:rPr>
        <w:t> </w:t>
      </w:r>
      <w:r>
        <w:rPr/>
        <w:t>China</w:t>
      </w:r>
      <w:r>
        <w:rPr>
          <w:spacing w:val="-5"/>
        </w:rPr>
        <w:t> </w:t>
      </w:r>
      <w:r>
        <w:rPr/>
        <w:t>Lost</w:t>
      </w:r>
      <w:r>
        <w:rPr>
          <w:spacing w:val="-5"/>
        </w:rPr>
        <w:t> </w:t>
      </w:r>
      <w:r>
        <w:rPr/>
        <w:t>its</w:t>
      </w:r>
      <w:r>
        <w:rPr>
          <w:spacing w:val="-7"/>
        </w:rPr>
        <w:t> </w:t>
      </w:r>
      <w:r>
        <w:rPr/>
        <w:t>Global</w:t>
      </w:r>
      <w:r>
        <w:rPr>
          <w:spacing w:val="-5"/>
        </w:rPr>
        <w:t> </w:t>
      </w:r>
      <w:r>
        <w:rPr/>
        <w:t>Labor</w:t>
      </w:r>
      <w:r>
        <w:rPr>
          <w:spacing w:val="-4"/>
        </w:rPr>
        <w:t> </w:t>
      </w:r>
      <w:r>
        <w:rPr/>
        <w:t>Advantage?”</w:t>
      </w:r>
      <w:r>
        <w:rPr>
          <w:spacing w:val="-6"/>
        </w:rPr>
        <w:t> </w:t>
      </w:r>
      <w:r>
        <w:rPr/>
        <w:t>With</w:t>
      </w:r>
      <w:r>
        <w:rPr>
          <w:spacing w:val="-4"/>
        </w:rPr>
        <w:t> </w:t>
      </w:r>
      <w:r>
        <w:rPr/>
        <w:t>Dennis</w:t>
      </w:r>
      <w:r>
        <w:rPr>
          <w:spacing w:val="-7"/>
        </w:rPr>
        <w:t> </w:t>
      </w:r>
      <w:r>
        <w:rPr/>
        <w:t>Yang</w:t>
      </w:r>
      <w:r>
        <w:rPr>
          <w:spacing w:val="-4"/>
        </w:rPr>
        <w:t> </w:t>
      </w:r>
      <w:r>
        <w:rPr/>
        <w:t>and</w:t>
      </w:r>
      <w:r>
        <w:rPr>
          <w:spacing w:val="-4"/>
        </w:rPr>
        <w:t> </w:t>
      </w:r>
      <w:r>
        <w:rPr/>
        <w:t>Vivian</w:t>
      </w:r>
      <w:r>
        <w:rPr>
          <w:spacing w:val="-5"/>
        </w:rPr>
        <w:t> </w:t>
      </w:r>
      <w:r>
        <w:rPr>
          <w:spacing w:val="-2"/>
        </w:rPr>
        <w:t>Chen.</w:t>
      </w:r>
    </w:p>
    <w:p>
      <w:pPr>
        <w:spacing w:before="1"/>
        <w:ind w:left="1800" w:right="0" w:firstLine="0"/>
        <w:jc w:val="left"/>
        <w:rPr>
          <w:sz w:val="20"/>
        </w:rPr>
      </w:pPr>
      <w:r>
        <w:rPr>
          <w:i/>
          <w:sz w:val="20"/>
        </w:rPr>
        <w:t>Pacific</w:t>
      </w:r>
      <w:r>
        <w:rPr>
          <w:i/>
          <w:spacing w:val="-7"/>
          <w:sz w:val="20"/>
        </w:rPr>
        <w:t> </w:t>
      </w:r>
      <w:r>
        <w:rPr>
          <w:i/>
          <w:sz w:val="20"/>
        </w:rPr>
        <w:t>Economic</w:t>
      </w:r>
      <w:r>
        <w:rPr>
          <w:i/>
          <w:spacing w:val="-7"/>
          <w:sz w:val="20"/>
        </w:rPr>
        <w:t> </w:t>
      </w:r>
      <w:r>
        <w:rPr>
          <w:i/>
          <w:sz w:val="20"/>
        </w:rPr>
        <w:t>Review</w:t>
      </w:r>
      <w:r>
        <w:rPr>
          <w:i/>
          <w:spacing w:val="-7"/>
          <w:sz w:val="20"/>
        </w:rPr>
        <w:t> </w:t>
      </w:r>
      <w:r>
        <w:rPr>
          <w:sz w:val="20"/>
        </w:rPr>
        <w:t>15(4),</w:t>
      </w:r>
      <w:r>
        <w:rPr>
          <w:spacing w:val="-6"/>
          <w:sz w:val="20"/>
        </w:rPr>
        <w:t> </w:t>
      </w:r>
      <w:r>
        <w:rPr>
          <w:sz w:val="20"/>
        </w:rPr>
        <w:t>October</w:t>
      </w:r>
      <w:r>
        <w:rPr>
          <w:spacing w:val="-9"/>
          <w:sz w:val="20"/>
        </w:rPr>
        <w:t> </w:t>
      </w:r>
      <w:r>
        <w:rPr>
          <w:sz w:val="20"/>
        </w:rPr>
        <w:t>2010.</w:t>
      </w:r>
      <w:r>
        <w:rPr>
          <w:spacing w:val="-5"/>
          <w:sz w:val="20"/>
        </w:rPr>
        <w:t> </w:t>
      </w:r>
      <w:r>
        <w:rPr>
          <w:sz w:val="20"/>
        </w:rPr>
        <w:t>Pages</w:t>
      </w:r>
      <w:r>
        <w:rPr>
          <w:spacing w:val="-8"/>
          <w:sz w:val="20"/>
        </w:rPr>
        <w:t> </w:t>
      </w:r>
      <w:r>
        <w:rPr>
          <w:sz w:val="20"/>
        </w:rPr>
        <w:t>482-</w:t>
      </w:r>
      <w:r>
        <w:rPr>
          <w:spacing w:val="-5"/>
          <w:sz w:val="20"/>
        </w:rPr>
        <w:t>504</w:t>
      </w:r>
    </w:p>
    <w:p>
      <w:pPr>
        <w:pStyle w:val="BodyText"/>
        <w:ind w:left="0"/>
      </w:pPr>
    </w:p>
    <w:p>
      <w:pPr>
        <w:pStyle w:val="BodyText"/>
        <w:ind w:left="0"/>
      </w:pPr>
    </w:p>
    <w:p>
      <w:pPr>
        <w:pStyle w:val="BodyText"/>
        <w:spacing w:before="66"/>
        <w:ind w:left="0"/>
      </w:pPr>
    </w:p>
    <w:p>
      <w:pPr>
        <w:pStyle w:val="Heading1"/>
        <w:ind w:left="359"/>
        <w:jc w:val="both"/>
      </w:pPr>
      <w:r>
        <w:rPr/>
        <w:t>Working</w:t>
      </w:r>
      <w:r>
        <w:rPr>
          <w:spacing w:val="-3"/>
        </w:rPr>
        <w:t> </w:t>
      </w:r>
      <w:r>
        <w:rPr>
          <w:spacing w:val="-2"/>
        </w:rPr>
        <w:t>Papers</w:t>
      </w:r>
    </w:p>
    <w:p>
      <w:pPr>
        <w:pStyle w:val="BodyText"/>
        <w:spacing w:before="232"/>
      </w:pPr>
      <w:r>
        <w:rPr/>
        <w:t>“</w:t>
      </w:r>
      <w:r>
        <w:rPr>
          <w:spacing w:val="-2"/>
        </w:rPr>
        <w:t> </w:t>
      </w:r>
      <w:r>
        <w:rPr/>
        <w:t>“Oh,</w:t>
      </w:r>
      <w:r>
        <w:rPr>
          <w:spacing w:val="-2"/>
        </w:rPr>
        <w:t> </w:t>
      </w:r>
      <w:r>
        <w:rPr/>
        <w:t>Give</w:t>
      </w:r>
      <w:r>
        <w:rPr>
          <w:spacing w:val="-2"/>
        </w:rPr>
        <w:t> </w:t>
      </w:r>
      <w:r>
        <w:rPr/>
        <w:t>Me</w:t>
      </w:r>
      <w:r>
        <w:rPr>
          <w:spacing w:val="-2"/>
        </w:rPr>
        <w:t> </w:t>
      </w:r>
      <w:r>
        <w:rPr/>
        <w:t>a</w:t>
      </w:r>
      <w:r>
        <w:rPr>
          <w:spacing w:val="-2"/>
        </w:rPr>
        <w:t> </w:t>
      </w:r>
      <w:r>
        <w:rPr/>
        <w:t>Home</w:t>
      </w:r>
      <w:r>
        <w:rPr>
          <w:spacing w:val="-4"/>
        </w:rPr>
        <w:t> </w:t>
      </w:r>
      <w:r>
        <w:rPr/>
        <w:t>(Trade</w:t>
      </w:r>
      <w:r>
        <w:rPr>
          <w:spacing w:val="-2"/>
        </w:rPr>
        <w:t> </w:t>
      </w:r>
      <w:r>
        <w:rPr/>
        <w:t>Share)”:</w:t>
      </w:r>
      <w:r>
        <w:rPr>
          <w:spacing w:val="-2"/>
        </w:rPr>
        <w:t> </w:t>
      </w:r>
      <w:r>
        <w:rPr/>
        <w:t>Differential</w:t>
      </w:r>
      <w:r>
        <w:rPr>
          <w:spacing w:val="-2"/>
        </w:rPr>
        <w:t> </w:t>
      </w:r>
      <w:r>
        <w:rPr/>
        <w:t>Import</w:t>
      </w:r>
      <w:r>
        <w:rPr>
          <w:spacing w:val="-5"/>
        </w:rPr>
        <w:t> </w:t>
      </w:r>
      <w:r>
        <w:rPr/>
        <w:t>Price</w:t>
      </w:r>
      <w:r>
        <w:rPr>
          <w:spacing w:val="-2"/>
        </w:rPr>
        <w:t> </w:t>
      </w:r>
      <w:r>
        <w:rPr/>
        <w:t>Inflation</w:t>
      </w:r>
      <w:r>
        <w:rPr>
          <w:spacing w:val="-2"/>
        </w:rPr>
        <w:t> </w:t>
      </w:r>
      <w:r>
        <w:rPr/>
        <w:t>and</w:t>
      </w:r>
      <w:r>
        <w:rPr>
          <w:spacing w:val="-2"/>
        </w:rPr>
        <w:t> </w:t>
      </w:r>
      <w:r>
        <w:rPr/>
        <w:t>Gains</w:t>
      </w:r>
      <w:r>
        <w:rPr>
          <w:spacing w:val="-3"/>
        </w:rPr>
        <w:t> </w:t>
      </w:r>
      <w:r>
        <w:rPr/>
        <w:t>from</w:t>
      </w:r>
      <w:r>
        <w:rPr>
          <w:spacing w:val="-3"/>
        </w:rPr>
        <w:t> </w:t>
      </w:r>
      <w:r>
        <w:rPr/>
        <w:t>Trade Across U.S. Households”</w:t>
      </w:r>
      <w:r>
        <w:rPr>
          <w:spacing w:val="40"/>
        </w:rPr>
        <w:t> </w:t>
      </w:r>
      <w:r>
        <w:rPr/>
        <w:t>With Colin Hottman</w:t>
      </w:r>
    </w:p>
    <w:p>
      <w:pPr>
        <w:spacing w:before="1"/>
        <w:ind w:left="1799" w:right="0" w:firstLine="0"/>
        <w:jc w:val="left"/>
        <w:rPr>
          <w:i/>
          <w:sz w:val="20"/>
        </w:rPr>
      </w:pPr>
      <w:r>
        <w:rPr>
          <w:sz w:val="20"/>
        </w:rPr>
        <w:t>Revise</w:t>
      </w:r>
      <w:r>
        <w:rPr>
          <w:spacing w:val="-6"/>
          <w:sz w:val="20"/>
        </w:rPr>
        <w:t> </w:t>
      </w:r>
      <w:r>
        <w:rPr>
          <w:sz w:val="20"/>
        </w:rPr>
        <w:t>and</w:t>
      </w:r>
      <w:r>
        <w:rPr>
          <w:spacing w:val="-5"/>
          <w:sz w:val="20"/>
        </w:rPr>
        <w:t> </w:t>
      </w:r>
      <w:r>
        <w:rPr>
          <w:sz w:val="20"/>
        </w:rPr>
        <w:t>Resubmit,</w:t>
      </w:r>
      <w:r>
        <w:rPr>
          <w:spacing w:val="-5"/>
          <w:sz w:val="20"/>
        </w:rPr>
        <w:t> </w:t>
      </w:r>
      <w:r>
        <w:rPr>
          <w:i/>
          <w:sz w:val="20"/>
        </w:rPr>
        <w:t>Journal</w:t>
      </w:r>
      <w:r>
        <w:rPr>
          <w:i/>
          <w:spacing w:val="-8"/>
          <w:sz w:val="20"/>
        </w:rPr>
        <w:t> </w:t>
      </w:r>
      <w:r>
        <w:rPr>
          <w:i/>
          <w:sz w:val="20"/>
        </w:rPr>
        <w:t>of</w:t>
      </w:r>
      <w:r>
        <w:rPr>
          <w:i/>
          <w:spacing w:val="-6"/>
          <w:sz w:val="20"/>
        </w:rPr>
        <w:t> </w:t>
      </w:r>
      <w:r>
        <w:rPr>
          <w:i/>
          <w:sz w:val="20"/>
        </w:rPr>
        <w:t>International</w:t>
      </w:r>
      <w:r>
        <w:rPr>
          <w:i/>
          <w:spacing w:val="-5"/>
          <w:sz w:val="20"/>
        </w:rPr>
        <w:t> </w:t>
      </w:r>
      <w:r>
        <w:rPr>
          <w:i/>
          <w:spacing w:val="-2"/>
          <w:sz w:val="20"/>
        </w:rPr>
        <w:t>Economics</w:t>
      </w:r>
    </w:p>
    <w:p>
      <w:pPr>
        <w:pStyle w:val="BodyText"/>
        <w:spacing w:line="477" w:lineRule="auto"/>
        <w:ind w:left="1079" w:right="2957" w:firstLine="720"/>
      </w:pPr>
      <w:r>
        <w:rPr/>
        <w:t>Center</w:t>
      </w:r>
      <w:r>
        <w:rPr>
          <w:spacing w:val="-5"/>
        </w:rPr>
        <w:t> </w:t>
      </w:r>
      <w:r>
        <w:rPr/>
        <w:t>for</w:t>
      </w:r>
      <w:r>
        <w:rPr>
          <w:spacing w:val="-5"/>
        </w:rPr>
        <w:t> </w:t>
      </w:r>
      <w:r>
        <w:rPr/>
        <w:t>Economic</w:t>
      </w:r>
      <w:r>
        <w:rPr>
          <w:spacing w:val="-6"/>
        </w:rPr>
        <w:t> </w:t>
      </w:r>
      <w:r>
        <w:rPr/>
        <w:t>Studies</w:t>
      </w:r>
      <w:r>
        <w:rPr>
          <w:spacing w:val="-9"/>
        </w:rPr>
        <w:t> </w:t>
      </w:r>
      <w:r>
        <w:rPr/>
        <w:t>Working</w:t>
      </w:r>
      <w:r>
        <w:rPr>
          <w:spacing w:val="-5"/>
        </w:rPr>
        <w:t> </w:t>
      </w:r>
      <w:r>
        <w:rPr/>
        <w:t>Paper</w:t>
      </w:r>
      <w:r>
        <w:rPr>
          <w:spacing w:val="-8"/>
        </w:rPr>
        <w:t> </w:t>
      </w:r>
      <w:r>
        <w:rPr/>
        <w:t>25-47 “Supply Chains and Trade Facilitation”</w:t>
      </w:r>
    </w:p>
    <w:p>
      <w:pPr>
        <w:pStyle w:val="BodyText"/>
        <w:spacing w:before="4"/>
        <w:ind w:left="1079"/>
      </w:pPr>
      <w:r>
        <w:rPr/>
        <w:t>“Who’s</w:t>
      </w:r>
      <w:r>
        <w:rPr>
          <w:spacing w:val="-5"/>
        </w:rPr>
        <w:t> </w:t>
      </w:r>
      <w:r>
        <w:rPr/>
        <w:t>Most</w:t>
      </w:r>
      <w:r>
        <w:rPr>
          <w:spacing w:val="-4"/>
        </w:rPr>
        <w:t> </w:t>
      </w:r>
      <w:r>
        <w:rPr/>
        <w:t>Exposed</w:t>
      </w:r>
      <w:r>
        <w:rPr>
          <w:spacing w:val="-3"/>
        </w:rPr>
        <w:t> </w:t>
      </w:r>
      <w:r>
        <w:rPr/>
        <w:t>to</w:t>
      </w:r>
      <w:r>
        <w:rPr>
          <w:spacing w:val="-5"/>
        </w:rPr>
        <w:t> </w:t>
      </w:r>
      <w:r>
        <w:rPr/>
        <w:t>International</w:t>
      </w:r>
      <w:r>
        <w:rPr>
          <w:spacing w:val="-4"/>
        </w:rPr>
        <w:t> </w:t>
      </w:r>
      <w:r>
        <w:rPr/>
        <w:t>Shocks?</w:t>
      </w:r>
      <w:r>
        <w:rPr>
          <w:spacing w:val="-4"/>
        </w:rPr>
        <w:t> </w:t>
      </w:r>
      <w:r>
        <w:rPr/>
        <w:t>Estimating</w:t>
      </w:r>
      <w:r>
        <w:rPr>
          <w:spacing w:val="-5"/>
        </w:rPr>
        <w:t> </w:t>
      </w:r>
      <w:r>
        <w:rPr/>
        <w:t>Differences</w:t>
      </w:r>
      <w:r>
        <w:rPr>
          <w:spacing w:val="-5"/>
        </w:rPr>
        <w:t> </w:t>
      </w:r>
      <w:r>
        <w:rPr/>
        <w:t>in</w:t>
      </w:r>
      <w:r>
        <w:rPr>
          <w:spacing w:val="-3"/>
        </w:rPr>
        <w:t> </w:t>
      </w:r>
      <w:r>
        <w:rPr/>
        <w:t>Import</w:t>
      </w:r>
      <w:r>
        <w:rPr>
          <w:spacing w:val="-4"/>
        </w:rPr>
        <w:t> </w:t>
      </w:r>
      <w:r>
        <w:rPr/>
        <w:t>Price</w:t>
      </w:r>
      <w:r>
        <w:rPr>
          <w:spacing w:val="-4"/>
        </w:rPr>
        <w:t> </w:t>
      </w:r>
      <w:r>
        <w:rPr/>
        <w:t>Sensitivity across U.S. Demographic Groups” With Colin Hottman.</w:t>
      </w:r>
    </w:p>
    <w:p>
      <w:pPr>
        <w:pStyle w:val="BodyText"/>
        <w:spacing w:before="1"/>
        <w:ind w:left="1799"/>
      </w:pPr>
      <w:r>
        <w:rPr/>
        <w:t>Center</w:t>
      </w:r>
      <w:r>
        <w:rPr>
          <w:spacing w:val="-5"/>
        </w:rPr>
        <w:t> </w:t>
      </w:r>
      <w:r>
        <w:rPr/>
        <w:t>for</w:t>
      </w:r>
      <w:r>
        <w:rPr>
          <w:spacing w:val="-5"/>
        </w:rPr>
        <w:t> </w:t>
      </w:r>
      <w:r>
        <w:rPr/>
        <w:t>Economic</w:t>
      </w:r>
      <w:r>
        <w:rPr>
          <w:spacing w:val="-5"/>
        </w:rPr>
        <w:t> </w:t>
      </w:r>
      <w:r>
        <w:rPr/>
        <w:t>Studies</w:t>
      </w:r>
      <w:r>
        <w:rPr>
          <w:spacing w:val="-9"/>
        </w:rPr>
        <w:t> </w:t>
      </w:r>
      <w:r>
        <w:rPr/>
        <w:t>Working</w:t>
      </w:r>
      <w:r>
        <w:rPr>
          <w:spacing w:val="-4"/>
        </w:rPr>
        <w:t> </w:t>
      </w:r>
      <w:r>
        <w:rPr/>
        <w:t>Paper</w:t>
      </w:r>
      <w:r>
        <w:rPr>
          <w:spacing w:val="-8"/>
        </w:rPr>
        <w:t> </w:t>
      </w:r>
      <w:r>
        <w:rPr/>
        <w:t>23-13,</w:t>
      </w:r>
      <w:r>
        <w:rPr>
          <w:spacing w:val="-4"/>
        </w:rPr>
        <w:t> </w:t>
      </w:r>
      <w:r>
        <w:rPr/>
        <w:t>Federal</w:t>
      </w:r>
      <w:r>
        <w:rPr>
          <w:spacing w:val="-9"/>
        </w:rPr>
        <w:t> </w:t>
      </w:r>
      <w:r>
        <w:rPr/>
        <w:t>Reserve</w:t>
      </w:r>
      <w:r>
        <w:rPr>
          <w:spacing w:val="-5"/>
        </w:rPr>
        <w:t> </w:t>
      </w:r>
      <w:r>
        <w:rPr/>
        <w:t>IFDP</w:t>
      </w:r>
      <w:r>
        <w:rPr>
          <w:spacing w:val="-6"/>
        </w:rPr>
        <w:t> </w:t>
      </w:r>
      <w:r>
        <w:rPr>
          <w:spacing w:val="-2"/>
        </w:rPr>
        <w:t>#1380</w:t>
      </w:r>
    </w:p>
    <w:p>
      <w:pPr>
        <w:pStyle w:val="BodyText"/>
        <w:spacing w:before="226"/>
        <w:ind w:left="0"/>
      </w:pPr>
    </w:p>
    <w:p>
      <w:pPr>
        <w:pStyle w:val="Heading1"/>
        <w:spacing w:before="1"/>
        <w:jc w:val="both"/>
      </w:pPr>
      <w:r>
        <w:rPr/>
        <w:t>Policy</w:t>
      </w:r>
      <w:r>
        <w:rPr>
          <w:spacing w:val="-2"/>
        </w:rPr>
        <w:t> Writing</w:t>
      </w:r>
    </w:p>
    <w:p>
      <w:pPr>
        <w:pStyle w:val="BodyText"/>
        <w:spacing w:before="3"/>
        <w:ind w:right="328"/>
        <w:jc w:val="both"/>
      </w:pPr>
      <w:r>
        <w:rPr/>
        <w:t>“The</w:t>
      </w:r>
      <w:r>
        <w:rPr>
          <w:spacing w:val="-3"/>
        </w:rPr>
        <w:t> </w:t>
      </w:r>
      <w:r>
        <w:rPr/>
        <w:t>Increasing</w:t>
      </w:r>
      <w:r>
        <w:rPr>
          <w:spacing w:val="-2"/>
        </w:rPr>
        <w:t> </w:t>
      </w:r>
      <w:r>
        <w:rPr/>
        <w:t>Importance</w:t>
      </w:r>
      <w:r>
        <w:rPr>
          <w:spacing w:val="-5"/>
        </w:rPr>
        <w:t> </w:t>
      </w:r>
      <w:r>
        <w:rPr/>
        <w:t>of</w:t>
      </w:r>
      <w:r>
        <w:rPr>
          <w:spacing w:val="-2"/>
        </w:rPr>
        <w:t> </w:t>
      </w:r>
      <w:r>
        <w:rPr/>
        <w:t>Services</w:t>
      </w:r>
      <w:r>
        <w:rPr>
          <w:spacing w:val="-4"/>
        </w:rPr>
        <w:t> </w:t>
      </w:r>
      <w:r>
        <w:rPr/>
        <w:t>Expenditures</w:t>
      </w:r>
      <w:r>
        <w:rPr>
          <w:spacing w:val="-4"/>
        </w:rPr>
        <w:t> </w:t>
      </w:r>
      <w:r>
        <w:rPr/>
        <w:t>and</w:t>
      </w:r>
      <w:r>
        <w:rPr>
          <w:spacing w:val="-4"/>
        </w:rPr>
        <w:t> </w:t>
      </w:r>
      <w:r>
        <w:rPr/>
        <w:t>the</w:t>
      </w:r>
      <w:r>
        <w:rPr>
          <w:spacing w:val="-3"/>
        </w:rPr>
        <w:t> </w:t>
      </w:r>
      <w:r>
        <w:rPr/>
        <w:t>Dampening</w:t>
      </w:r>
      <w:r>
        <w:rPr>
          <w:spacing w:val="-4"/>
        </w:rPr>
        <w:t> </w:t>
      </w:r>
      <w:r>
        <w:rPr/>
        <w:t>Effect</w:t>
      </w:r>
      <w:r>
        <w:rPr>
          <w:spacing w:val="-3"/>
        </w:rPr>
        <w:t> </w:t>
      </w:r>
      <w:r>
        <w:rPr/>
        <w:t>on</w:t>
      </w:r>
      <w:r>
        <w:rPr>
          <w:spacing w:val="-2"/>
        </w:rPr>
        <w:t> </w:t>
      </w:r>
      <w:r>
        <w:rPr/>
        <w:t>Global</w:t>
      </w:r>
      <w:r>
        <w:rPr>
          <w:spacing w:val="-6"/>
        </w:rPr>
        <w:t> </w:t>
      </w:r>
      <w:r>
        <w:rPr/>
        <w:t>Trade”, with Logan T. Lewis, Michael</w:t>
      </w:r>
      <w:r>
        <w:rPr>
          <w:spacing w:val="-1"/>
        </w:rPr>
        <w:t> </w:t>
      </w:r>
      <w:r>
        <w:rPr/>
        <w:t>Sposi, Jing Zhang, and Caroline</w:t>
      </w:r>
      <w:r>
        <w:rPr>
          <w:spacing w:val="-1"/>
        </w:rPr>
        <w:t> </w:t>
      </w:r>
      <w:r>
        <w:rPr/>
        <w:t>Beetz</w:t>
      </w:r>
      <w:r>
        <w:rPr>
          <w:spacing w:val="-1"/>
        </w:rPr>
        <w:t> </w:t>
      </w:r>
      <w:r>
        <w:rPr/>
        <w:t>Fenske.</w:t>
      </w:r>
      <w:r>
        <w:rPr>
          <w:spacing w:val="40"/>
        </w:rPr>
        <w:t> </w:t>
      </w:r>
      <w:r>
        <w:rPr/>
        <w:t>Chicago Fed Letter, No. 456, April 2021.</w:t>
      </w:r>
      <w:r>
        <w:rPr>
          <w:spacing w:val="40"/>
        </w:rPr>
        <w:t> </w:t>
      </w:r>
      <w:hyperlink r:id="rId8">
        <w:r>
          <w:rPr>
            <w:color w:val="0000FF"/>
            <w:u w:val="single" w:color="0000FF"/>
          </w:rPr>
          <w:t>https://www.chicagofed.org/publications/chicago-fed-letter/2021/456</w:t>
        </w:r>
      </w:hyperlink>
    </w:p>
    <w:p>
      <w:pPr>
        <w:pStyle w:val="BodyText"/>
        <w:spacing w:before="229"/>
        <w:ind w:right="217"/>
      </w:pPr>
      <w:r>
        <w:rPr/>
        <w:t>“Beyond</w:t>
      </w:r>
      <w:r>
        <w:rPr>
          <w:spacing w:val="-3"/>
        </w:rPr>
        <w:t> </w:t>
      </w:r>
      <w:r>
        <w:rPr/>
        <w:t>Imports:</w:t>
      </w:r>
      <w:r>
        <w:rPr>
          <w:spacing w:val="-3"/>
        </w:rPr>
        <w:t> </w:t>
      </w:r>
      <w:r>
        <w:rPr/>
        <w:t>The</w:t>
      </w:r>
      <w:r>
        <w:rPr>
          <w:spacing w:val="-3"/>
        </w:rPr>
        <w:t> </w:t>
      </w:r>
      <w:r>
        <w:rPr/>
        <w:t>Supply</w:t>
      </w:r>
      <w:r>
        <w:rPr>
          <w:spacing w:val="-4"/>
        </w:rPr>
        <w:t> </w:t>
      </w:r>
      <w:r>
        <w:rPr/>
        <w:t>Chain</w:t>
      </w:r>
      <w:r>
        <w:rPr>
          <w:spacing w:val="-3"/>
        </w:rPr>
        <w:t> </w:t>
      </w:r>
      <w:r>
        <w:rPr/>
        <w:t>Effects</w:t>
      </w:r>
      <w:r>
        <w:rPr>
          <w:spacing w:val="-4"/>
        </w:rPr>
        <w:t> </w:t>
      </w:r>
      <w:r>
        <w:rPr/>
        <w:t>of</w:t>
      </w:r>
      <w:r>
        <w:rPr>
          <w:spacing w:val="-3"/>
        </w:rPr>
        <w:t> </w:t>
      </w:r>
      <w:r>
        <w:rPr/>
        <w:t>Trade</w:t>
      </w:r>
      <w:r>
        <w:rPr>
          <w:spacing w:val="-3"/>
        </w:rPr>
        <w:t> </w:t>
      </w:r>
      <w:r>
        <w:rPr/>
        <w:t>Protection</w:t>
      </w:r>
      <w:r>
        <w:rPr>
          <w:spacing w:val="-3"/>
        </w:rPr>
        <w:t> </w:t>
      </w:r>
      <w:r>
        <w:rPr/>
        <w:t>on</w:t>
      </w:r>
      <w:r>
        <w:rPr>
          <w:spacing w:val="-3"/>
        </w:rPr>
        <w:t> </w:t>
      </w:r>
      <w:r>
        <w:rPr/>
        <w:t>Export</w:t>
      </w:r>
      <w:r>
        <w:rPr>
          <w:spacing w:val="-3"/>
        </w:rPr>
        <w:t> </w:t>
      </w:r>
      <w:r>
        <w:rPr/>
        <w:t>Growth”,</w:t>
      </w:r>
      <w:r>
        <w:rPr>
          <w:spacing w:val="-3"/>
        </w:rPr>
        <w:t> </w:t>
      </w:r>
      <w:r>
        <w:rPr/>
        <w:t>with</w:t>
      </w:r>
      <w:r>
        <w:rPr>
          <w:spacing w:val="-4"/>
        </w:rPr>
        <w:t> </w:t>
      </w:r>
      <w:r>
        <w:rPr/>
        <w:t>Kyle Handley and Fariha Kamal.</w:t>
      </w:r>
    </w:p>
    <w:p>
      <w:pPr>
        <w:pStyle w:val="ListParagraph"/>
        <w:numPr>
          <w:ilvl w:val="0"/>
          <w:numId w:val="1"/>
        </w:numPr>
        <w:tabs>
          <w:tab w:pos="2160" w:val="left" w:leader="none"/>
        </w:tabs>
        <w:spacing w:line="240" w:lineRule="auto" w:before="0" w:after="0"/>
        <w:ind w:left="2160" w:right="464" w:hanging="361"/>
        <w:jc w:val="left"/>
        <w:rPr>
          <w:sz w:val="20"/>
          <w:u w:val="none"/>
        </w:rPr>
      </w:pPr>
      <w:r>
        <w:rPr>
          <w:sz w:val="20"/>
        </w:rPr>
        <mc:AlternateContent>
          <mc:Choice Requires="wps">
            <w:drawing>
              <wp:anchor distT="0" distB="0" distL="0" distR="0" allowOverlap="1" layoutInCell="1" locked="0" behindDoc="0" simplePos="0" relativeHeight="15728640">
                <wp:simplePos x="0" y="0"/>
                <wp:positionH relativeFrom="page">
                  <wp:posOffset>2286000</wp:posOffset>
                </wp:positionH>
                <wp:positionV relativeFrom="paragraph">
                  <wp:posOffset>286977</wp:posOffset>
                </wp:positionV>
                <wp:extent cx="158051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80515" cy="6350"/>
                        </a:xfrm>
                        <a:custGeom>
                          <a:avLst/>
                          <a:gdLst/>
                          <a:ahLst/>
                          <a:cxnLst/>
                          <a:rect l="l" t="t" r="r" b="b"/>
                          <a:pathLst>
                            <a:path w="1580515" h="6350">
                              <a:moveTo>
                                <a:pt x="1580388" y="0"/>
                              </a:moveTo>
                              <a:lnTo>
                                <a:pt x="0" y="0"/>
                              </a:lnTo>
                              <a:lnTo>
                                <a:pt x="0" y="6096"/>
                              </a:lnTo>
                              <a:lnTo>
                                <a:pt x="1580388" y="6096"/>
                              </a:lnTo>
                              <a:lnTo>
                                <a:pt x="1580388"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80pt;margin-top:22.596672pt;width:124.44pt;height:.48pt;mso-position-horizontal-relative:page;mso-position-vertical-relative:paragraph;z-index:15728640" id="docshape1" filled="true" fillcolor="#0000ff" stroked="false">
                <v:fill type="solid"/>
                <w10:wrap type="none"/>
              </v:rect>
            </w:pict>
          </mc:Fallback>
        </mc:AlternateContent>
      </w:r>
      <w:r>
        <w:rPr>
          <w:sz w:val="20"/>
          <w:u w:val="none"/>
        </w:rPr>
        <w:t>VoxEU</w:t>
      </w:r>
      <w:r>
        <w:rPr>
          <w:spacing w:val="-7"/>
          <w:sz w:val="20"/>
          <w:u w:val="none"/>
        </w:rPr>
        <w:t> </w:t>
      </w:r>
      <w:r>
        <w:rPr>
          <w:sz w:val="20"/>
          <w:u w:val="none"/>
        </w:rPr>
        <w:t>Column,</w:t>
      </w:r>
      <w:r>
        <w:rPr>
          <w:spacing w:val="-6"/>
          <w:sz w:val="20"/>
          <w:u w:val="none"/>
        </w:rPr>
        <w:t> </w:t>
      </w:r>
      <w:r>
        <w:rPr>
          <w:sz w:val="20"/>
          <w:u w:val="none"/>
        </w:rPr>
        <w:t>September</w:t>
      </w:r>
      <w:r>
        <w:rPr>
          <w:spacing w:val="-6"/>
          <w:sz w:val="20"/>
          <w:u w:val="none"/>
        </w:rPr>
        <w:t> </w:t>
      </w:r>
      <w:r>
        <w:rPr>
          <w:sz w:val="20"/>
          <w:u w:val="none"/>
        </w:rPr>
        <w:t>1,</w:t>
      </w:r>
      <w:r>
        <w:rPr>
          <w:spacing w:val="-6"/>
          <w:sz w:val="20"/>
          <w:u w:val="none"/>
        </w:rPr>
        <w:t> </w:t>
      </w:r>
      <w:r>
        <w:rPr>
          <w:sz w:val="20"/>
          <w:u w:val="none"/>
        </w:rPr>
        <w:t>2020.</w:t>
      </w:r>
      <w:r>
        <w:rPr>
          <w:spacing w:val="37"/>
          <w:sz w:val="20"/>
          <w:u w:val="none"/>
        </w:rPr>
        <w:t> </w:t>
      </w:r>
      <w:hyperlink r:id="rId9">
        <w:r>
          <w:rPr>
            <w:color w:val="0000FF"/>
            <w:sz w:val="20"/>
            <w:u w:val="single" w:color="0000FF"/>
          </w:rPr>
          <w:t>https://voxeu.org/article/supply-chain-effects-</w:t>
        </w:r>
      </w:hyperlink>
      <w:r>
        <w:rPr>
          <w:color w:val="0000FF"/>
          <w:sz w:val="20"/>
          <w:u w:val="none"/>
        </w:rPr>
        <w:t> </w:t>
      </w:r>
      <w:hyperlink r:id="rId9">
        <w:r>
          <w:rPr>
            <w:color w:val="0000FF"/>
            <w:spacing w:val="-2"/>
            <w:sz w:val="20"/>
            <w:u w:val="none"/>
          </w:rPr>
          <w:t>trade-protection-export-growth</w:t>
        </w:r>
      </w:hyperlink>
    </w:p>
    <w:p>
      <w:pPr>
        <w:pStyle w:val="ListParagraph"/>
        <w:numPr>
          <w:ilvl w:val="0"/>
          <w:numId w:val="1"/>
        </w:numPr>
        <w:tabs>
          <w:tab w:pos="2160" w:val="left" w:leader="none"/>
        </w:tabs>
        <w:spacing w:line="240" w:lineRule="auto" w:before="0" w:after="0"/>
        <w:ind w:left="2160" w:right="322" w:hanging="360"/>
        <w:jc w:val="left"/>
        <w:rPr>
          <w:sz w:val="20"/>
          <w:u w:val="none"/>
        </w:rPr>
      </w:pPr>
      <w:r>
        <w:rPr>
          <w:sz w:val="20"/>
        </w:rPr>
        <mc:AlternateContent>
          <mc:Choice Requires="wps">
            <w:drawing>
              <wp:anchor distT="0" distB="0" distL="0" distR="0" allowOverlap="1" layoutInCell="1" locked="0" behindDoc="0" simplePos="0" relativeHeight="15729152">
                <wp:simplePos x="0" y="0"/>
                <wp:positionH relativeFrom="page">
                  <wp:posOffset>3887723</wp:posOffset>
                </wp:positionH>
                <wp:positionV relativeFrom="paragraph">
                  <wp:posOffset>140800</wp:posOffset>
                </wp:positionV>
                <wp:extent cx="261683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616835" cy="6350"/>
                        </a:xfrm>
                        <a:custGeom>
                          <a:avLst/>
                          <a:gdLst/>
                          <a:ahLst/>
                          <a:cxnLst/>
                          <a:rect l="l" t="t" r="r" b="b"/>
                          <a:pathLst>
                            <a:path w="2616835" h="6350">
                              <a:moveTo>
                                <a:pt x="2616720" y="0"/>
                              </a:moveTo>
                              <a:lnTo>
                                <a:pt x="0" y="0"/>
                              </a:lnTo>
                              <a:lnTo>
                                <a:pt x="0" y="6096"/>
                              </a:lnTo>
                              <a:lnTo>
                                <a:pt x="2616720" y="6096"/>
                              </a:lnTo>
                              <a:lnTo>
                                <a:pt x="261672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306.119995pt;margin-top:11.086673pt;width:206.041pt;height:.48pt;mso-position-horizontal-relative:page;mso-position-vertical-relative:paragraph;z-index:15729152" id="docshape2" filled="true" fillcolor="#0000ff" stroked="false">
                <v:fill type="solid"/>
                <w10:wrap type="none"/>
              </v:rect>
            </w:pict>
          </mc:Fallback>
        </mc:AlternateContent>
      </w:r>
      <w:r>
        <w:rPr>
          <w:sz w:val="20"/>
          <w:u w:val="none"/>
        </w:rPr>
        <w:t>FEDS Note, October 16,2020.</w:t>
      </w:r>
      <w:r>
        <w:rPr>
          <w:spacing w:val="40"/>
          <w:sz w:val="20"/>
          <w:u w:val="none"/>
        </w:rPr>
        <w:t> </w:t>
      </w:r>
      <w:hyperlink r:id="rId10">
        <w:r>
          <w:rPr>
            <w:color w:val="0000FF"/>
            <w:sz w:val="20"/>
            <w:u w:val="none"/>
          </w:rPr>
          <w:t>https://www.federalreserve.gov/econres/notes/feds-</w:t>
        </w:r>
      </w:hyperlink>
      <w:r>
        <w:rPr>
          <w:color w:val="0000FF"/>
          <w:sz w:val="20"/>
          <w:u w:val="none"/>
        </w:rPr>
        <w:t> </w:t>
      </w:r>
      <w:hyperlink r:id="rId10">
        <w:r>
          <w:rPr>
            <w:color w:val="0000FF"/>
            <w:spacing w:val="-2"/>
            <w:sz w:val="20"/>
            <w:u w:val="single" w:color="0000FF"/>
          </w:rPr>
          <w:t>notes/beyond-imports-the-supply-chain-effects-of-trade-protection-on-export-growth-</w:t>
        </w:r>
      </w:hyperlink>
      <w:r>
        <w:rPr>
          <w:color w:val="0000FF"/>
          <w:spacing w:val="-2"/>
          <w:sz w:val="20"/>
          <w:u w:val="none"/>
        </w:rPr>
        <w:t> </w:t>
      </w:r>
      <w:hyperlink r:id="rId10">
        <w:r>
          <w:rPr>
            <w:color w:val="0000FF"/>
            <w:spacing w:val="-2"/>
            <w:sz w:val="20"/>
            <w:u w:val="single" w:color="0000FF"/>
          </w:rPr>
          <w:t>20201016.htm</w:t>
        </w:r>
      </w:hyperlink>
    </w:p>
    <w:p>
      <w:pPr>
        <w:pStyle w:val="BodyText"/>
        <w:spacing w:before="227"/>
        <w:ind w:left="1079" w:right="169"/>
      </w:pPr>
      <w:r>
        <w:rPr/>
        <w:t>“Distributional Consequences</w:t>
      </w:r>
      <w:r>
        <w:rPr>
          <w:spacing w:val="-3"/>
        </w:rPr>
        <w:t> </w:t>
      </w:r>
      <w:r>
        <w:rPr/>
        <w:t>of Trade</w:t>
      </w:r>
      <w:r>
        <w:rPr>
          <w:spacing w:val="-2"/>
        </w:rPr>
        <w:t> </w:t>
      </w:r>
      <w:r>
        <w:rPr/>
        <w:t>for</w:t>
      </w:r>
      <w:r>
        <w:rPr>
          <w:spacing w:val="-2"/>
        </w:rPr>
        <w:t> </w:t>
      </w:r>
      <w:r>
        <w:rPr/>
        <w:t>U.S. Consumers:</w:t>
      </w:r>
      <w:r>
        <w:rPr>
          <w:spacing w:val="-3"/>
        </w:rPr>
        <w:t> </w:t>
      </w:r>
      <w:r>
        <w:rPr/>
        <w:t>Estimating Group-Specific</w:t>
      </w:r>
      <w:r>
        <w:rPr>
          <w:spacing w:val="-2"/>
        </w:rPr>
        <w:t> </w:t>
      </w:r>
      <w:r>
        <w:rPr/>
        <w:t>Import Price Inflation” With Colin Hottman.</w:t>
      </w:r>
      <w:r>
        <w:rPr>
          <w:spacing w:val="40"/>
        </w:rPr>
        <w:t> </w:t>
      </w:r>
      <w:r>
        <w:rPr/>
        <w:t>IFDP Note, Board of Governors of the Federal Reserve System, April</w:t>
      </w:r>
      <w:r>
        <w:rPr>
          <w:spacing w:val="-10"/>
        </w:rPr>
        <w:t> </w:t>
      </w:r>
      <w:r>
        <w:rPr/>
        <w:t>3,</w:t>
      </w:r>
      <w:r>
        <w:rPr>
          <w:spacing w:val="-9"/>
        </w:rPr>
        <w:t> </w:t>
      </w:r>
      <w:r>
        <w:rPr/>
        <w:t>2018.</w:t>
      </w:r>
      <w:r>
        <w:rPr>
          <w:spacing w:val="30"/>
        </w:rPr>
        <w:t> </w:t>
      </w:r>
      <w:hyperlink r:id="rId11">
        <w:r>
          <w:rPr>
            <w:color w:val="0000FF"/>
            <w:u w:val="single" w:color="0000FF"/>
          </w:rPr>
          <w:t>https://www.federalreserve.gov/econres/notes/ifdp-notes/distributional-consequences-</w:t>
        </w:r>
      </w:hyperlink>
      <w:r>
        <w:rPr>
          <w:color w:val="0000FF"/>
        </w:rPr>
        <w:t> </w:t>
      </w:r>
      <w:hyperlink r:id="rId11">
        <w:r>
          <w:rPr>
            <w:color w:val="0000FF"/>
            <w:spacing w:val="-2"/>
            <w:u w:val="single" w:color="0000FF"/>
          </w:rPr>
          <w:t>of-trade-for-us-consumers-20180403.htm</w:t>
        </w:r>
      </w:hyperlink>
    </w:p>
    <w:p>
      <w:pPr>
        <w:pStyle w:val="BodyText"/>
        <w:spacing w:before="25"/>
        <w:ind w:left="0"/>
        <w:rPr>
          <w:sz w:val="18"/>
        </w:rPr>
      </w:pPr>
    </w:p>
    <w:p>
      <w:pPr>
        <w:spacing w:before="1"/>
        <w:ind w:left="1080" w:right="217" w:firstLine="0"/>
        <w:jc w:val="left"/>
        <w:rPr>
          <w:sz w:val="18"/>
        </w:rPr>
      </w:pPr>
      <w:r>
        <w:rPr>
          <w:sz w:val="20"/>
        </w:rPr>
        <w:t>“Causes</w:t>
      </w:r>
      <w:r>
        <w:rPr>
          <w:spacing w:val="-4"/>
          <w:sz w:val="20"/>
        </w:rPr>
        <w:t> </w:t>
      </w:r>
      <w:r>
        <w:rPr>
          <w:sz w:val="20"/>
        </w:rPr>
        <w:t>of</w:t>
      </w:r>
      <w:r>
        <w:rPr>
          <w:spacing w:val="-2"/>
          <w:sz w:val="20"/>
        </w:rPr>
        <w:t> </w:t>
      </w:r>
      <w:r>
        <w:rPr>
          <w:sz w:val="20"/>
        </w:rPr>
        <w:t>the</w:t>
      </w:r>
      <w:r>
        <w:rPr>
          <w:spacing w:val="-3"/>
          <w:sz w:val="20"/>
        </w:rPr>
        <w:t> </w:t>
      </w:r>
      <w:r>
        <w:rPr>
          <w:sz w:val="20"/>
        </w:rPr>
        <w:t>Global</w:t>
      </w:r>
      <w:r>
        <w:rPr>
          <w:spacing w:val="-3"/>
          <w:sz w:val="20"/>
        </w:rPr>
        <w:t> </w:t>
      </w:r>
      <w:r>
        <w:rPr>
          <w:sz w:val="20"/>
        </w:rPr>
        <w:t>Trade</w:t>
      </w:r>
      <w:r>
        <w:rPr>
          <w:spacing w:val="-3"/>
          <w:sz w:val="20"/>
        </w:rPr>
        <w:t> </w:t>
      </w:r>
      <w:r>
        <w:rPr>
          <w:sz w:val="20"/>
        </w:rPr>
        <w:t>Slowdown”</w:t>
      </w:r>
      <w:r>
        <w:rPr>
          <w:spacing w:val="-3"/>
          <w:sz w:val="20"/>
        </w:rPr>
        <w:t> </w:t>
      </w:r>
      <w:r>
        <w:rPr>
          <w:sz w:val="20"/>
        </w:rPr>
        <w:t>With</w:t>
      </w:r>
      <w:r>
        <w:rPr>
          <w:spacing w:val="-2"/>
          <w:sz w:val="20"/>
        </w:rPr>
        <w:t> </w:t>
      </w:r>
      <w:r>
        <w:rPr>
          <w:sz w:val="20"/>
        </w:rPr>
        <w:t>Logan</w:t>
      </w:r>
      <w:r>
        <w:rPr>
          <w:spacing w:val="-2"/>
          <w:sz w:val="20"/>
        </w:rPr>
        <w:t> </w:t>
      </w:r>
      <w:r>
        <w:rPr>
          <w:sz w:val="20"/>
        </w:rPr>
        <w:t>Lewis.</w:t>
      </w:r>
      <w:r>
        <w:rPr>
          <w:spacing w:val="40"/>
          <w:sz w:val="20"/>
        </w:rPr>
        <w:t> </w:t>
      </w:r>
      <w:r>
        <w:rPr>
          <w:sz w:val="20"/>
        </w:rPr>
        <w:t>IFDP</w:t>
      </w:r>
      <w:r>
        <w:rPr>
          <w:spacing w:val="-3"/>
          <w:sz w:val="20"/>
        </w:rPr>
        <w:t> </w:t>
      </w:r>
      <w:r>
        <w:rPr>
          <w:sz w:val="20"/>
        </w:rPr>
        <w:t>Note,</w:t>
      </w:r>
      <w:r>
        <w:rPr>
          <w:spacing w:val="-2"/>
          <w:sz w:val="20"/>
        </w:rPr>
        <w:t> </w:t>
      </w:r>
      <w:r>
        <w:rPr>
          <w:sz w:val="20"/>
        </w:rPr>
        <w:t>Board</w:t>
      </w:r>
      <w:r>
        <w:rPr>
          <w:spacing w:val="-2"/>
          <w:sz w:val="20"/>
        </w:rPr>
        <w:t> </w:t>
      </w:r>
      <w:r>
        <w:rPr>
          <w:sz w:val="20"/>
        </w:rPr>
        <w:t>of</w:t>
      </w:r>
      <w:r>
        <w:rPr>
          <w:spacing w:val="-2"/>
          <w:sz w:val="20"/>
        </w:rPr>
        <w:t> </w:t>
      </w:r>
      <w:r>
        <w:rPr>
          <w:sz w:val="20"/>
        </w:rPr>
        <w:t>Governors</w:t>
      </w:r>
      <w:r>
        <w:rPr>
          <w:spacing w:val="-4"/>
          <w:sz w:val="20"/>
        </w:rPr>
        <w:t> </w:t>
      </w:r>
      <w:r>
        <w:rPr>
          <w:sz w:val="20"/>
        </w:rPr>
        <w:t>of</w:t>
      </w:r>
      <w:r>
        <w:rPr>
          <w:spacing w:val="-2"/>
          <w:sz w:val="20"/>
        </w:rPr>
        <w:t> </w:t>
      </w:r>
      <w:r>
        <w:rPr>
          <w:sz w:val="20"/>
        </w:rPr>
        <w:t>the Federal Reserve System, November 10, 2016.</w:t>
      </w:r>
      <w:r>
        <w:rPr>
          <w:spacing w:val="40"/>
          <w:sz w:val="20"/>
        </w:rPr>
        <w:t> </w:t>
      </w:r>
      <w:hyperlink r:id="rId12">
        <w:r>
          <w:rPr>
            <w:color w:val="0000FF"/>
            <w:sz w:val="18"/>
            <w:u w:val="single" w:color="0000FF"/>
          </w:rPr>
          <w:t>https://www.federalreserve.gov/econresdata/notes/ifdp-</w:t>
        </w:r>
      </w:hyperlink>
      <w:r>
        <w:rPr>
          <w:color w:val="0000FF"/>
          <w:sz w:val="18"/>
        </w:rPr>
        <w:t> </w:t>
      </w:r>
      <w:hyperlink r:id="rId12">
        <w:r>
          <w:rPr>
            <w:color w:val="0000FF"/>
            <w:spacing w:val="-2"/>
            <w:sz w:val="18"/>
            <w:u w:val="single" w:color="0000FF"/>
          </w:rPr>
          <w:t>notes/2016/causes-of-the-global-trade-slowdown-20161110.html</w:t>
        </w:r>
      </w:hyperlink>
    </w:p>
    <w:p>
      <w:pPr>
        <w:pStyle w:val="BodyText"/>
        <w:spacing w:before="203"/>
        <w:ind w:left="0"/>
        <w:rPr>
          <w:sz w:val="22"/>
        </w:rPr>
      </w:pPr>
    </w:p>
    <w:p>
      <w:pPr>
        <w:pStyle w:val="Heading1"/>
      </w:pPr>
      <w:r>
        <w:rPr/>
        <w:t>Media</w:t>
      </w:r>
      <w:r>
        <w:rPr>
          <w:spacing w:val="-6"/>
        </w:rPr>
        <w:t> </w:t>
      </w:r>
      <w:r>
        <w:rPr/>
        <w:t>Research</w:t>
      </w:r>
      <w:r>
        <w:rPr>
          <w:spacing w:val="-3"/>
        </w:rPr>
        <w:t> </w:t>
      </w:r>
      <w:r>
        <w:rPr>
          <w:spacing w:val="-2"/>
        </w:rPr>
        <w:t>Citations</w:t>
      </w:r>
    </w:p>
    <w:p>
      <w:pPr>
        <w:spacing w:before="1"/>
        <w:ind w:left="1080" w:right="0" w:firstLine="0"/>
        <w:jc w:val="left"/>
        <w:rPr>
          <w:i/>
          <w:sz w:val="20"/>
        </w:rPr>
      </w:pPr>
      <w:r>
        <w:rPr>
          <w:i/>
          <w:sz w:val="20"/>
        </w:rPr>
        <w:t>The Wall Street Journal, The New York Times, Bloomberg, The Economist, Reuters, Reason, Trade Talks</w:t>
      </w:r>
      <w:r>
        <w:rPr>
          <w:i/>
          <w:spacing w:val="-5"/>
          <w:sz w:val="20"/>
        </w:rPr>
        <w:t> </w:t>
      </w:r>
      <w:r>
        <w:rPr>
          <w:i/>
          <w:sz w:val="20"/>
        </w:rPr>
        <w:t>Podcast,</w:t>
      </w:r>
      <w:r>
        <w:rPr>
          <w:i/>
          <w:spacing w:val="-3"/>
          <w:sz w:val="20"/>
        </w:rPr>
        <w:t> </w:t>
      </w:r>
      <w:r>
        <w:rPr>
          <w:i/>
          <w:sz w:val="20"/>
        </w:rPr>
        <w:t>Marginal</w:t>
      </w:r>
      <w:r>
        <w:rPr>
          <w:i/>
          <w:spacing w:val="-4"/>
          <w:sz w:val="20"/>
        </w:rPr>
        <w:t> </w:t>
      </w:r>
      <w:r>
        <w:rPr>
          <w:i/>
          <w:sz w:val="20"/>
        </w:rPr>
        <w:t>Revolution,</w:t>
      </w:r>
      <w:r>
        <w:rPr>
          <w:i/>
          <w:spacing w:val="-3"/>
          <w:sz w:val="20"/>
        </w:rPr>
        <w:t> </w:t>
      </w:r>
      <w:r>
        <w:rPr>
          <w:i/>
          <w:sz w:val="20"/>
        </w:rPr>
        <w:t>The</w:t>
      </w:r>
      <w:r>
        <w:rPr>
          <w:i/>
          <w:spacing w:val="-4"/>
          <w:sz w:val="20"/>
        </w:rPr>
        <w:t> </w:t>
      </w:r>
      <w:r>
        <w:rPr>
          <w:i/>
          <w:sz w:val="20"/>
        </w:rPr>
        <w:t>Hill,</w:t>
      </w:r>
      <w:r>
        <w:rPr>
          <w:i/>
          <w:spacing w:val="-3"/>
          <w:sz w:val="20"/>
        </w:rPr>
        <w:t> </w:t>
      </w:r>
      <w:r>
        <w:rPr>
          <w:i/>
          <w:sz w:val="20"/>
        </w:rPr>
        <w:t>Econofact/PBS</w:t>
      </w:r>
      <w:r>
        <w:rPr>
          <w:i/>
          <w:spacing w:val="-3"/>
          <w:sz w:val="20"/>
        </w:rPr>
        <w:t> </w:t>
      </w:r>
      <w:r>
        <w:rPr>
          <w:i/>
          <w:sz w:val="20"/>
        </w:rPr>
        <w:t>NewsHour,</w:t>
      </w:r>
      <w:r>
        <w:rPr>
          <w:i/>
          <w:spacing w:val="-3"/>
          <w:sz w:val="20"/>
        </w:rPr>
        <w:t> </w:t>
      </w:r>
      <w:r>
        <w:rPr>
          <w:i/>
          <w:sz w:val="20"/>
        </w:rPr>
        <w:t>Townhall</w:t>
      </w:r>
      <w:r>
        <w:rPr>
          <w:i/>
          <w:spacing w:val="-4"/>
          <w:sz w:val="20"/>
        </w:rPr>
        <w:t> </w:t>
      </w:r>
      <w:r>
        <w:rPr>
          <w:i/>
          <w:sz w:val="20"/>
        </w:rPr>
        <w:t>Finance,</w:t>
      </w:r>
      <w:r>
        <w:rPr>
          <w:i/>
          <w:spacing w:val="-3"/>
          <w:sz w:val="20"/>
        </w:rPr>
        <w:t> </w:t>
      </w:r>
      <w:r>
        <w:rPr>
          <w:i/>
          <w:sz w:val="20"/>
        </w:rPr>
        <w:t>Xinhua, VoxEU, International Business Times, The Times, The Tax Foundation</w:t>
      </w:r>
    </w:p>
    <w:p>
      <w:pPr>
        <w:pStyle w:val="BodyText"/>
        <w:ind w:left="0"/>
        <w:rPr>
          <w:i/>
        </w:rPr>
      </w:pPr>
    </w:p>
    <w:p>
      <w:pPr>
        <w:pStyle w:val="Heading1"/>
      </w:pPr>
      <w:r>
        <w:rPr/>
        <w:t>Media</w:t>
      </w:r>
      <w:r>
        <w:rPr>
          <w:spacing w:val="-3"/>
        </w:rPr>
        <w:t> </w:t>
      </w:r>
      <w:r>
        <w:rPr>
          <w:spacing w:val="-2"/>
        </w:rPr>
        <w:t>Interviews</w:t>
      </w:r>
    </w:p>
    <w:p>
      <w:pPr>
        <w:pStyle w:val="ListParagraph"/>
        <w:numPr>
          <w:ilvl w:val="0"/>
          <w:numId w:val="2"/>
        </w:numPr>
        <w:tabs>
          <w:tab w:pos="1080" w:val="left" w:leader="none"/>
        </w:tabs>
        <w:spacing w:line="240" w:lineRule="auto" w:before="1" w:after="0"/>
        <w:ind w:left="1080" w:right="234" w:hanging="360"/>
        <w:jc w:val="left"/>
        <w:rPr>
          <w:rFonts w:ascii="Symbol" w:hAnsi="Symbol"/>
          <w:sz w:val="20"/>
          <w:u w:val="none"/>
        </w:rPr>
      </w:pPr>
      <w:r>
        <w:rPr>
          <w:sz w:val="20"/>
          <w:u w:val="none"/>
        </w:rPr>
        <w:t>National</w:t>
      </w:r>
      <w:r>
        <w:rPr>
          <w:spacing w:val="-3"/>
          <w:sz w:val="20"/>
          <w:u w:val="none"/>
        </w:rPr>
        <w:t> </w:t>
      </w:r>
      <w:r>
        <w:rPr>
          <w:sz w:val="20"/>
          <w:u w:val="none"/>
        </w:rPr>
        <w:t>News</w:t>
      </w:r>
      <w:r>
        <w:rPr>
          <w:spacing w:val="-4"/>
          <w:sz w:val="20"/>
          <w:u w:val="none"/>
        </w:rPr>
        <w:t> </w:t>
      </w:r>
      <w:r>
        <w:rPr>
          <w:sz w:val="20"/>
          <w:u w:val="none"/>
        </w:rPr>
        <w:t>Desk,</w:t>
      </w:r>
      <w:r>
        <w:rPr>
          <w:spacing w:val="-3"/>
          <w:sz w:val="20"/>
          <w:u w:val="none"/>
        </w:rPr>
        <w:t> </w:t>
      </w:r>
      <w:r>
        <w:rPr>
          <w:sz w:val="20"/>
          <w:u w:val="none"/>
        </w:rPr>
        <w:t>October</w:t>
      </w:r>
      <w:r>
        <w:rPr>
          <w:spacing w:val="-3"/>
          <w:sz w:val="20"/>
          <w:u w:val="none"/>
        </w:rPr>
        <w:t> </w:t>
      </w:r>
      <w:r>
        <w:rPr>
          <w:sz w:val="20"/>
          <w:u w:val="none"/>
        </w:rPr>
        <w:t>27,</w:t>
      </w:r>
      <w:r>
        <w:rPr>
          <w:spacing w:val="-3"/>
          <w:sz w:val="20"/>
          <w:u w:val="none"/>
        </w:rPr>
        <w:t> </w:t>
      </w:r>
      <w:r>
        <w:rPr>
          <w:sz w:val="20"/>
          <w:u w:val="none"/>
        </w:rPr>
        <w:t>2025:</w:t>
      </w:r>
      <w:r>
        <w:rPr>
          <w:spacing w:val="-3"/>
          <w:sz w:val="20"/>
          <w:u w:val="none"/>
        </w:rPr>
        <w:t> </w:t>
      </w:r>
      <w:hyperlink r:id="rId13">
        <w:r>
          <w:rPr>
            <w:color w:val="0000FF"/>
            <w:sz w:val="20"/>
            <w:u w:val="single" w:color="0000FF"/>
          </w:rPr>
          <w:t>US,</w:t>
        </w:r>
        <w:r>
          <w:rPr>
            <w:color w:val="0000FF"/>
            <w:spacing w:val="-3"/>
            <w:sz w:val="20"/>
            <w:u w:val="single" w:color="0000FF"/>
          </w:rPr>
          <w:t> </w:t>
        </w:r>
        <w:r>
          <w:rPr>
            <w:color w:val="0000FF"/>
            <w:sz w:val="20"/>
            <w:u w:val="single" w:color="0000FF"/>
          </w:rPr>
          <w:t>China</w:t>
        </w:r>
        <w:r>
          <w:rPr>
            <w:color w:val="0000FF"/>
            <w:spacing w:val="-3"/>
            <w:sz w:val="20"/>
            <w:u w:val="single" w:color="0000FF"/>
          </w:rPr>
          <w:t> </w:t>
        </w:r>
        <w:r>
          <w:rPr>
            <w:color w:val="0000FF"/>
            <w:sz w:val="20"/>
            <w:u w:val="single" w:color="0000FF"/>
          </w:rPr>
          <w:t>Reach</w:t>
        </w:r>
        <w:r>
          <w:rPr>
            <w:color w:val="0000FF"/>
            <w:spacing w:val="-3"/>
            <w:sz w:val="20"/>
            <w:u w:val="single" w:color="0000FF"/>
          </w:rPr>
          <w:t> </w:t>
        </w:r>
        <w:r>
          <w:rPr>
            <w:color w:val="0000FF"/>
            <w:sz w:val="20"/>
            <w:u w:val="single" w:color="0000FF"/>
          </w:rPr>
          <w:t>a</w:t>
        </w:r>
        <w:r>
          <w:rPr>
            <w:color w:val="0000FF"/>
            <w:spacing w:val="-5"/>
            <w:sz w:val="20"/>
            <w:u w:val="single" w:color="0000FF"/>
          </w:rPr>
          <w:t> </w:t>
        </w:r>
        <w:r>
          <w:rPr>
            <w:color w:val="0000FF"/>
            <w:sz w:val="20"/>
            <w:u w:val="single" w:color="0000FF"/>
          </w:rPr>
          <w:t>‘Framework’</w:t>
        </w:r>
        <w:r>
          <w:rPr>
            <w:color w:val="0000FF"/>
            <w:spacing w:val="-3"/>
            <w:sz w:val="20"/>
            <w:u w:val="single" w:color="0000FF"/>
          </w:rPr>
          <w:t> </w:t>
        </w:r>
        <w:r>
          <w:rPr>
            <w:color w:val="0000FF"/>
            <w:sz w:val="20"/>
            <w:u w:val="single" w:color="0000FF"/>
          </w:rPr>
          <w:t>Agreement</w:t>
        </w:r>
        <w:r>
          <w:rPr>
            <w:color w:val="0000FF"/>
            <w:spacing w:val="-3"/>
            <w:sz w:val="20"/>
            <w:u w:val="single" w:color="0000FF"/>
          </w:rPr>
          <w:t> </w:t>
        </w:r>
        <w:r>
          <w:rPr>
            <w:color w:val="0000FF"/>
            <w:sz w:val="20"/>
            <w:u w:val="single" w:color="0000FF"/>
          </w:rPr>
          <w:t>before</w:t>
        </w:r>
        <w:r>
          <w:rPr>
            <w:color w:val="0000FF"/>
            <w:spacing w:val="-4"/>
            <w:sz w:val="20"/>
            <w:u w:val="single" w:color="0000FF"/>
          </w:rPr>
          <w:t> </w:t>
        </w:r>
        <w:r>
          <w:rPr>
            <w:color w:val="0000FF"/>
            <w:sz w:val="20"/>
            <w:u w:val="single" w:color="0000FF"/>
          </w:rPr>
          <w:t>Trump-</w:t>
        </w:r>
      </w:hyperlink>
      <w:r>
        <w:rPr>
          <w:color w:val="0000FF"/>
          <w:sz w:val="20"/>
          <w:u w:val="none"/>
        </w:rPr>
        <w:t> </w:t>
      </w:r>
      <w:hyperlink r:id="rId13">
        <w:r>
          <w:rPr>
            <w:color w:val="0000FF"/>
            <w:sz w:val="20"/>
            <w:u w:val="single" w:color="0000FF"/>
          </w:rPr>
          <w:t>Xi Meeting</w:t>
        </w:r>
      </w:hyperlink>
    </w:p>
    <w:p>
      <w:pPr>
        <w:pStyle w:val="ListParagraph"/>
        <w:numPr>
          <w:ilvl w:val="0"/>
          <w:numId w:val="2"/>
        </w:numPr>
        <w:tabs>
          <w:tab w:pos="1079" w:val="left" w:leader="none"/>
        </w:tabs>
        <w:spacing w:line="240" w:lineRule="auto" w:before="0" w:after="0"/>
        <w:ind w:left="1079" w:right="0" w:hanging="359"/>
        <w:jc w:val="left"/>
        <w:rPr>
          <w:rFonts w:ascii="Symbol" w:hAnsi="Symbol"/>
          <w:sz w:val="20"/>
          <w:u w:val="none"/>
        </w:rPr>
      </w:pPr>
      <w:r>
        <w:rPr>
          <w:sz w:val="20"/>
          <w:u w:val="none"/>
        </w:rPr>
        <w:t>Newsweek,</w:t>
      </w:r>
      <w:r>
        <w:rPr>
          <w:spacing w:val="-4"/>
          <w:sz w:val="20"/>
          <w:u w:val="none"/>
        </w:rPr>
        <w:t> </w:t>
      </w:r>
      <w:r>
        <w:rPr>
          <w:sz w:val="20"/>
          <w:u w:val="none"/>
        </w:rPr>
        <w:t>July</w:t>
      </w:r>
      <w:r>
        <w:rPr>
          <w:spacing w:val="-4"/>
          <w:sz w:val="20"/>
          <w:u w:val="none"/>
        </w:rPr>
        <w:t> </w:t>
      </w:r>
      <w:r>
        <w:rPr>
          <w:sz w:val="20"/>
          <w:u w:val="none"/>
        </w:rPr>
        <w:t>11,</w:t>
      </w:r>
      <w:r>
        <w:rPr>
          <w:spacing w:val="-4"/>
          <w:sz w:val="20"/>
          <w:u w:val="none"/>
        </w:rPr>
        <w:t> </w:t>
      </w:r>
      <w:r>
        <w:rPr>
          <w:sz w:val="20"/>
          <w:u w:val="none"/>
        </w:rPr>
        <w:t>2025:</w:t>
      </w:r>
      <w:r>
        <w:rPr>
          <w:spacing w:val="-5"/>
          <w:sz w:val="20"/>
          <w:u w:val="none"/>
        </w:rPr>
        <w:t> </w:t>
      </w:r>
      <w:hyperlink r:id="rId14">
        <w:r>
          <w:rPr>
            <w:color w:val="0000FF"/>
            <w:sz w:val="20"/>
            <w:u w:val="single" w:color="0000FF"/>
          </w:rPr>
          <w:t>Why</w:t>
        </w:r>
        <w:r>
          <w:rPr>
            <w:color w:val="0000FF"/>
            <w:spacing w:val="-4"/>
            <w:sz w:val="20"/>
            <w:u w:val="single" w:color="0000FF"/>
          </w:rPr>
          <w:t> </w:t>
        </w:r>
        <w:r>
          <w:rPr>
            <w:color w:val="0000FF"/>
            <w:sz w:val="20"/>
            <w:u w:val="single" w:color="0000FF"/>
          </w:rPr>
          <w:t>isn’t</w:t>
        </w:r>
        <w:r>
          <w:rPr>
            <w:color w:val="0000FF"/>
            <w:spacing w:val="-4"/>
            <w:sz w:val="20"/>
            <w:u w:val="single" w:color="0000FF"/>
          </w:rPr>
          <w:t> </w:t>
        </w:r>
        <w:r>
          <w:rPr>
            <w:color w:val="0000FF"/>
            <w:sz w:val="20"/>
            <w:u w:val="single" w:color="0000FF"/>
          </w:rPr>
          <w:t>the</w:t>
        </w:r>
        <w:r>
          <w:rPr>
            <w:color w:val="0000FF"/>
            <w:spacing w:val="-5"/>
            <w:sz w:val="20"/>
            <w:u w:val="single" w:color="0000FF"/>
          </w:rPr>
          <w:t> </w:t>
        </w:r>
        <w:r>
          <w:rPr>
            <w:color w:val="0000FF"/>
            <w:sz w:val="20"/>
            <w:u w:val="single" w:color="0000FF"/>
          </w:rPr>
          <w:t>Fed</w:t>
        </w:r>
        <w:r>
          <w:rPr>
            <w:color w:val="0000FF"/>
            <w:spacing w:val="-4"/>
            <w:sz w:val="20"/>
            <w:u w:val="single" w:color="0000FF"/>
          </w:rPr>
          <w:t> </w:t>
        </w:r>
        <w:r>
          <w:rPr>
            <w:color w:val="0000FF"/>
            <w:sz w:val="20"/>
            <w:u w:val="single" w:color="0000FF"/>
          </w:rPr>
          <w:t>Cutting</w:t>
        </w:r>
        <w:r>
          <w:rPr>
            <w:color w:val="0000FF"/>
            <w:spacing w:val="-4"/>
            <w:sz w:val="20"/>
            <w:u w:val="single" w:color="0000FF"/>
          </w:rPr>
          <w:t> </w:t>
        </w:r>
        <w:r>
          <w:rPr>
            <w:color w:val="0000FF"/>
            <w:sz w:val="20"/>
            <w:u w:val="single" w:color="0000FF"/>
          </w:rPr>
          <w:t>Interest</w:t>
        </w:r>
        <w:r>
          <w:rPr>
            <w:color w:val="0000FF"/>
            <w:spacing w:val="-4"/>
            <w:sz w:val="20"/>
            <w:u w:val="single" w:color="0000FF"/>
          </w:rPr>
          <w:t> </w:t>
        </w:r>
        <w:r>
          <w:rPr>
            <w:color w:val="0000FF"/>
            <w:sz w:val="20"/>
            <w:u w:val="single" w:color="0000FF"/>
          </w:rPr>
          <w:t>Rates?</w:t>
        </w:r>
        <w:r>
          <w:rPr>
            <w:color w:val="0000FF"/>
            <w:spacing w:val="41"/>
            <w:sz w:val="20"/>
            <w:u w:val="single" w:color="0000FF"/>
          </w:rPr>
          <w:t> </w:t>
        </w:r>
        <w:r>
          <w:rPr>
            <w:color w:val="0000FF"/>
            <w:sz w:val="20"/>
            <w:u w:val="single" w:color="0000FF"/>
          </w:rPr>
          <w:t>Here’s</w:t>
        </w:r>
        <w:r>
          <w:rPr>
            <w:color w:val="0000FF"/>
            <w:spacing w:val="-6"/>
            <w:sz w:val="20"/>
            <w:u w:val="single" w:color="0000FF"/>
          </w:rPr>
          <w:t> </w:t>
        </w:r>
        <w:r>
          <w:rPr>
            <w:color w:val="0000FF"/>
            <w:sz w:val="20"/>
            <w:u w:val="single" w:color="0000FF"/>
          </w:rPr>
          <w:t>what</w:t>
        </w:r>
        <w:r>
          <w:rPr>
            <w:color w:val="0000FF"/>
            <w:spacing w:val="-4"/>
            <w:sz w:val="20"/>
            <w:u w:val="single" w:color="0000FF"/>
          </w:rPr>
          <w:t> </w:t>
        </w:r>
        <w:r>
          <w:rPr>
            <w:color w:val="0000FF"/>
            <w:sz w:val="20"/>
            <w:u w:val="single" w:color="0000FF"/>
          </w:rPr>
          <w:t>to</w:t>
        </w:r>
        <w:r>
          <w:rPr>
            <w:color w:val="0000FF"/>
            <w:spacing w:val="-4"/>
            <w:sz w:val="20"/>
            <w:u w:val="single" w:color="0000FF"/>
          </w:rPr>
          <w:t> know</w:t>
        </w:r>
      </w:hyperlink>
    </w:p>
    <w:p>
      <w:pPr>
        <w:pStyle w:val="ListParagraph"/>
        <w:spacing w:after="0" w:line="240" w:lineRule="auto"/>
        <w:jc w:val="left"/>
        <w:rPr>
          <w:rFonts w:ascii="Symbol" w:hAnsi="Symbol"/>
          <w:sz w:val="20"/>
        </w:rPr>
        <w:sectPr>
          <w:pgSz w:w="12240" w:h="15840"/>
          <w:pgMar w:top="1360" w:bottom="280" w:left="1440" w:right="1440"/>
        </w:sectPr>
      </w:pPr>
    </w:p>
    <w:p>
      <w:pPr>
        <w:pStyle w:val="ListParagraph"/>
        <w:numPr>
          <w:ilvl w:val="0"/>
          <w:numId w:val="2"/>
        </w:numPr>
        <w:tabs>
          <w:tab w:pos="1079" w:val="left" w:leader="none"/>
        </w:tabs>
        <w:spacing w:line="245" w:lineRule="exact" w:before="80" w:after="0"/>
        <w:ind w:left="1079" w:right="0" w:hanging="359"/>
        <w:jc w:val="left"/>
        <w:rPr>
          <w:rFonts w:ascii="Symbol" w:hAnsi="Symbol"/>
          <w:sz w:val="20"/>
          <w:u w:val="none"/>
        </w:rPr>
      </w:pPr>
      <w:r>
        <w:rPr>
          <w:sz w:val="20"/>
          <w:u w:val="none"/>
        </w:rPr>
        <w:t>Newsweek,</w:t>
      </w:r>
      <w:r>
        <w:rPr>
          <w:spacing w:val="-4"/>
          <w:sz w:val="20"/>
          <w:u w:val="none"/>
        </w:rPr>
        <w:t> </w:t>
      </w:r>
      <w:r>
        <w:rPr>
          <w:sz w:val="20"/>
          <w:u w:val="none"/>
        </w:rPr>
        <w:t>July</w:t>
      </w:r>
      <w:r>
        <w:rPr>
          <w:spacing w:val="-3"/>
          <w:sz w:val="20"/>
          <w:u w:val="none"/>
        </w:rPr>
        <w:t> </w:t>
      </w:r>
      <w:r>
        <w:rPr>
          <w:sz w:val="20"/>
          <w:u w:val="none"/>
        </w:rPr>
        <w:t>7,</w:t>
      </w:r>
      <w:r>
        <w:rPr>
          <w:spacing w:val="-4"/>
          <w:sz w:val="20"/>
          <w:u w:val="none"/>
        </w:rPr>
        <w:t> </w:t>
      </w:r>
      <w:r>
        <w:rPr>
          <w:sz w:val="20"/>
          <w:u w:val="none"/>
        </w:rPr>
        <w:t>2025:</w:t>
      </w:r>
      <w:r>
        <w:rPr>
          <w:spacing w:val="-4"/>
          <w:sz w:val="20"/>
          <w:u w:val="none"/>
        </w:rPr>
        <w:t> </w:t>
      </w:r>
      <w:hyperlink r:id="rId15">
        <w:r>
          <w:rPr>
            <w:color w:val="0000FF"/>
            <w:sz w:val="20"/>
            <w:u w:val="single" w:color="0000FF"/>
          </w:rPr>
          <w:t>The</w:t>
        </w:r>
        <w:r>
          <w:rPr>
            <w:color w:val="0000FF"/>
            <w:spacing w:val="-9"/>
            <w:sz w:val="20"/>
            <w:u w:val="single" w:color="0000FF"/>
          </w:rPr>
          <w:t> </w:t>
        </w:r>
        <w:r>
          <w:rPr>
            <w:color w:val="0000FF"/>
            <w:sz w:val="20"/>
            <w:u w:val="single" w:color="0000FF"/>
          </w:rPr>
          <w:t>Dollar</w:t>
        </w:r>
        <w:r>
          <w:rPr>
            <w:color w:val="0000FF"/>
            <w:spacing w:val="-4"/>
            <w:sz w:val="20"/>
            <w:u w:val="single" w:color="0000FF"/>
          </w:rPr>
          <w:t> </w:t>
        </w:r>
        <w:r>
          <w:rPr>
            <w:color w:val="0000FF"/>
            <w:sz w:val="20"/>
            <w:u w:val="single" w:color="0000FF"/>
          </w:rPr>
          <w:t>is</w:t>
        </w:r>
        <w:r>
          <w:rPr>
            <w:color w:val="0000FF"/>
            <w:spacing w:val="-5"/>
            <w:sz w:val="20"/>
            <w:u w:val="single" w:color="0000FF"/>
          </w:rPr>
          <w:t> </w:t>
        </w:r>
        <w:r>
          <w:rPr>
            <w:color w:val="0000FF"/>
            <w:sz w:val="20"/>
            <w:u w:val="single" w:color="0000FF"/>
          </w:rPr>
          <w:t>Sinking,</w:t>
        </w:r>
        <w:r>
          <w:rPr>
            <w:color w:val="0000FF"/>
            <w:spacing w:val="-3"/>
            <w:sz w:val="20"/>
            <w:u w:val="single" w:color="0000FF"/>
          </w:rPr>
          <w:t> </w:t>
        </w:r>
        <w:r>
          <w:rPr>
            <w:color w:val="0000FF"/>
            <w:sz w:val="20"/>
            <w:u w:val="single" w:color="0000FF"/>
          </w:rPr>
          <w:t>Here’s</w:t>
        </w:r>
        <w:r>
          <w:rPr>
            <w:color w:val="0000FF"/>
            <w:spacing w:val="-6"/>
            <w:sz w:val="20"/>
            <w:u w:val="single" w:color="0000FF"/>
          </w:rPr>
          <w:t> </w:t>
        </w:r>
        <w:r>
          <w:rPr>
            <w:color w:val="0000FF"/>
            <w:spacing w:val="-5"/>
            <w:sz w:val="20"/>
            <w:u w:val="single" w:color="0000FF"/>
          </w:rPr>
          <w:t>Why</w:t>
        </w:r>
      </w:hyperlink>
    </w:p>
    <w:p>
      <w:pPr>
        <w:pStyle w:val="ListParagraph"/>
        <w:numPr>
          <w:ilvl w:val="0"/>
          <w:numId w:val="2"/>
        </w:numPr>
        <w:tabs>
          <w:tab w:pos="1079" w:val="left" w:leader="none"/>
        </w:tabs>
        <w:spacing w:line="244" w:lineRule="exact" w:before="0" w:after="0"/>
        <w:ind w:left="1079" w:right="0" w:hanging="359"/>
        <w:jc w:val="left"/>
        <w:rPr>
          <w:rFonts w:ascii="Symbol" w:hAnsi="Symbol"/>
          <w:sz w:val="20"/>
          <w:u w:val="none"/>
        </w:rPr>
      </w:pPr>
      <w:r>
        <w:rPr>
          <w:sz w:val="20"/>
          <w:u w:val="none"/>
        </w:rPr>
        <w:t>Associated</w:t>
      </w:r>
      <w:r>
        <w:rPr>
          <w:spacing w:val="-6"/>
          <w:sz w:val="20"/>
          <w:u w:val="none"/>
        </w:rPr>
        <w:t> </w:t>
      </w:r>
      <w:r>
        <w:rPr>
          <w:sz w:val="20"/>
          <w:u w:val="none"/>
        </w:rPr>
        <w:t>Press,</w:t>
      </w:r>
      <w:r>
        <w:rPr>
          <w:spacing w:val="-5"/>
          <w:sz w:val="20"/>
          <w:u w:val="none"/>
        </w:rPr>
        <w:t> </w:t>
      </w:r>
      <w:r>
        <w:rPr>
          <w:sz w:val="20"/>
          <w:u w:val="none"/>
        </w:rPr>
        <w:t>April</w:t>
      </w:r>
      <w:r>
        <w:rPr>
          <w:spacing w:val="-6"/>
          <w:sz w:val="20"/>
          <w:u w:val="none"/>
        </w:rPr>
        <w:t> </w:t>
      </w:r>
      <w:r>
        <w:rPr>
          <w:sz w:val="20"/>
          <w:u w:val="none"/>
        </w:rPr>
        <w:t>21,</w:t>
      </w:r>
      <w:r>
        <w:rPr>
          <w:spacing w:val="-5"/>
          <w:sz w:val="20"/>
          <w:u w:val="none"/>
        </w:rPr>
        <w:t> </w:t>
      </w:r>
      <w:r>
        <w:rPr>
          <w:sz w:val="20"/>
          <w:u w:val="none"/>
        </w:rPr>
        <w:t>2025:</w:t>
      </w:r>
      <w:r>
        <w:rPr>
          <w:spacing w:val="-6"/>
          <w:sz w:val="20"/>
          <w:u w:val="none"/>
        </w:rPr>
        <w:t> </w:t>
      </w:r>
      <w:hyperlink r:id="rId16">
        <w:r>
          <w:rPr>
            <w:color w:val="0000FF"/>
            <w:sz w:val="20"/>
            <w:u w:val="single" w:color="0000FF"/>
          </w:rPr>
          <w:t>FACT</w:t>
        </w:r>
        <w:r>
          <w:rPr>
            <w:color w:val="0000FF"/>
            <w:spacing w:val="-6"/>
            <w:sz w:val="20"/>
            <w:u w:val="single" w:color="0000FF"/>
          </w:rPr>
          <w:t> </w:t>
        </w:r>
        <w:r>
          <w:rPr>
            <w:color w:val="0000FF"/>
            <w:sz w:val="20"/>
            <w:u w:val="single" w:color="0000FF"/>
          </w:rPr>
          <w:t>FOCUS:</w:t>
        </w:r>
        <w:r>
          <w:rPr>
            <w:color w:val="0000FF"/>
            <w:spacing w:val="-6"/>
            <w:sz w:val="20"/>
            <w:u w:val="single" w:color="0000FF"/>
          </w:rPr>
          <w:t> </w:t>
        </w:r>
        <w:r>
          <w:rPr>
            <w:color w:val="0000FF"/>
            <w:sz w:val="20"/>
            <w:u w:val="single" w:color="0000FF"/>
          </w:rPr>
          <w:t>Trump</w:t>
        </w:r>
        <w:r>
          <w:rPr>
            <w:color w:val="0000FF"/>
            <w:spacing w:val="-5"/>
            <w:sz w:val="20"/>
            <w:u w:val="single" w:color="0000FF"/>
          </w:rPr>
          <w:t> </w:t>
        </w:r>
        <w:r>
          <w:rPr>
            <w:color w:val="0000FF"/>
            <w:sz w:val="20"/>
            <w:u w:val="single" w:color="0000FF"/>
          </w:rPr>
          <w:t>exaggerates</w:t>
        </w:r>
        <w:r>
          <w:rPr>
            <w:color w:val="0000FF"/>
            <w:spacing w:val="-7"/>
            <w:sz w:val="20"/>
            <w:u w:val="single" w:color="0000FF"/>
          </w:rPr>
          <w:t> </w:t>
        </w:r>
        <w:r>
          <w:rPr>
            <w:color w:val="0000FF"/>
            <w:sz w:val="20"/>
            <w:u w:val="single" w:color="0000FF"/>
          </w:rPr>
          <w:t>revenue</w:t>
        </w:r>
        <w:r>
          <w:rPr>
            <w:color w:val="0000FF"/>
            <w:spacing w:val="-6"/>
            <w:sz w:val="20"/>
            <w:u w:val="single" w:color="0000FF"/>
          </w:rPr>
          <w:t> </w:t>
        </w:r>
        <w:r>
          <w:rPr>
            <w:color w:val="0000FF"/>
            <w:sz w:val="20"/>
            <w:u w:val="single" w:color="0000FF"/>
          </w:rPr>
          <w:t>from</w:t>
        </w:r>
        <w:r>
          <w:rPr>
            <w:color w:val="0000FF"/>
            <w:spacing w:val="-5"/>
            <w:sz w:val="20"/>
            <w:u w:val="single" w:color="0000FF"/>
          </w:rPr>
          <w:t> </w:t>
        </w:r>
        <w:r>
          <w:rPr>
            <w:color w:val="0000FF"/>
            <w:spacing w:val="-2"/>
            <w:sz w:val="20"/>
            <w:u w:val="single" w:color="0000FF"/>
          </w:rPr>
          <w:t>tariffs</w:t>
        </w:r>
      </w:hyperlink>
    </w:p>
    <w:p>
      <w:pPr>
        <w:pStyle w:val="ListParagraph"/>
        <w:numPr>
          <w:ilvl w:val="0"/>
          <w:numId w:val="2"/>
        </w:numPr>
        <w:tabs>
          <w:tab w:pos="1079" w:val="left" w:leader="none"/>
        </w:tabs>
        <w:spacing w:line="244" w:lineRule="exact" w:before="0" w:after="0"/>
        <w:ind w:left="1079" w:right="0" w:hanging="359"/>
        <w:jc w:val="left"/>
        <w:rPr>
          <w:rFonts w:ascii="Symbol" w:hAnsi="Symbol"/>
          <w:sz w:val="20"/>
          <w:u w:val="none"/>
        </w:rPr>
      </w:pPr>
      <w:r>
        <w:rPr>
          <w:sz w:val="20"/>
          <w:u w:val="none"/>
        </w:rPr>
        <w:t>Splinter,</w:t>
      </w:r>
      <w:r>
        <w:rPr>
          <w:spacing w:val="-6"/>
          <w:sz w:val="20"/>
          <w:u w:val="none"/>
        </w:rPr>
        <w:t> </w:t>
      </w:r>
      <w:r>
        <w:rPr>
          <w:sz w:val="20"/>
          <w:u w:val="none"/>
        </w:rPr>
        <w:t>April</w:t>
      </w:r>
      <w:r>
        <w:rPr>
          <w:spacing w:val="-6"/>
          <w:sz w:val="20"/>
          <w:u w:val="none"/>
        </w:rPr>
        <w:t> </w:t>
      </w:r>
      <w:r>
        <w:rPr>
          <w:sz w:val="20"/>
          <w:u w:val="none"/>
        </w:rPr>
        <w:t>15,</w:t>
      </w:r>
      <w:r>
        <w:rPr>
          <w:spacing w:val="-5"/>
          <w:sz w:val="20"/>
          <w:u w:val="none"/>
        </w:rPr>
        <w:t> </w:t>
      </w:r>
      <w:r>
        <w:rPr>
          <w:sz w:val="20"/>
          <w:u w:val="none"/>
        </w:rPr>
        <w:t>2025:</w:t>
      </w:r>
      <w:r>
        <w:rPr>
          <w:spacing w:val="-6"/>
          <w:sz w:val="20"/>
          <w:u w:val="none"/>
        </w:rPr>
        <w:t> </w:t>
      </w:r>
      <w:hyperlink r:id="rId17">
        <w:r>
          <w:rPr>
            <w:color w:val="0000FF"/>
            <w:sz w:val="20"/>
            <w:u w:val="single" w:color="0000FF"/>
          </w:rPr>
          <w:t>Will</w:t>
        </w:r>
        <w:r>
          <w:rPr>
            <w:color w:val="0000FF"/>
            <w:spacing w:val="-6"/>
            <w:sz w:val="20"/>
            <w:u w:val="single" w:color="0000FF"/>
          </w:rPr>
          <w:t> </w:t>
        </w:r>
        <w:r>
          <w:rPr>
            <w:color w:val="0000FF"/>
            <w:sz w:val="20"/>
            <w:u w:val="single" w:color="0000FF"/>
          </w:rPr>
          <w:t>Trump’s</w:t>
        </w:r>
        <w:r>
          <w:rPr>
            <w:color w:val="0000FF"/>
            <w:spacing w:val="-7"/>
            <w:sz w:val="20"/>
            <w:u w:val="single" w:color="0000FF"/>
          </w:rPr>
          <w:t> </w:t>
        </w:r>
        <w:r>
          <w:rPr>
            <w:color w:val="0000FF"/>
            <w:sz w:val="20"/>
            <w:u w:val="single" w:color="0000FF"/>
          </w:rPr>
          <w:t>Tariffs</w:t>
        </w:r>
        <w:r>
          <w:rPr>
            <w:color w:val="0000FF"/>
            <w:spacing w:val="-7"/>
            <w:sz w:val="20"/>
            <w:u w:val="single" w:color="0000FF"/>
          </w:rPr>
          <w:t> </w:t>
        </w:r>
        <w:r>
          <w:rPr>
            <w:color w:val="0000FF"/>
            <w:sz w:val="20"/>
            <w:u w:val="single" w:color="0000FF"/>
          </w:rPr>
          <w:t>Reorder</w:t>
        </w:r>
        <w:r>
          <w:rPr>
            <w:color w:val="0000FF"/>
            <w:spacing w:val="-5"/>
            <w:sz w:val="20"/>
            <w:u w:val="single" w:color="0000FF"/>
          </w:rPr>
          <w:t> </w:t>
        </w:r>
        <w:r>
          <w:rPr>
            <w:color w:val="0000FF"/>
            <w:sz w:val="20"/>
            <w:u w:val="single" w:color="0000FF"/>
          </w:rPr>
          <w:t>Global</w:t>
        </w:r>
        <w:r>
          <w:rPr>
            <w:color w:val="0000FF"/>
            <w:spacing w:val="-6"/>
            <w:sz w:val="20"/>
            <w:u w:val="single" w:color="0000FF"/>
          </w:rPr>
          <w:t> </w:t>
        </w:r>
        <w:r>
          <w:rPr>
            <w:color w:val="0000FF"/>
            <w:spacing w:val="-2"/>
            <w:sz w:val="20"/>
            <w:u w:val="single" w:color="0000FF"/>
          </w:rPr>
          <w:t>Trade?</w:t>
        </w:r>
      </w:hyperlink>
    </w:p>
    <w:p>
      <w:pPr>
        <w:pStyle w:val="ListParagraph"/>
        <w:numPr>
          <w:ilvl w:val="0"/>
          <w:numId w:val="2"/>
        </w:numPr>
        <w:tabs>
          <w:tab w:pos="1079" w:val="left" w:leader="none"/>
        </w:tabs>
        <w:spacing w:line="245" w:lineRule="exact" w:before="0" w:after="0"/>
        <w:ind w:left="1079" w:right="0" w:hanging="359"/>
        <w:jc w:val="left"/>
        <w:rPr>
          <w:rFonts w:ascii="Symbol" w:hAnsi="Symbol"/>
          <w:sz w:val="20"/>
          <w:u w:val="none"/>
        </w:rPr>
      </w:pPr>
      <w:hyperlink r:id="rId18">
        <w:r>
          <w:rPr>
            <w:color w:val="0000FF"/>
            <w:sz w:val="20"/>
            <w:u w:val="single" w:color="0000FF"/>
          </w:rPr>
          <w:t>"Tax</w:t>
        </w:r>
        <w:r>
          <w:rPr>
            <w:color w:val="0000FF"/>
            <w:spacing w:val="-5"/>
            <w:sz w:val="20"/>
            <w:u w:val="single" w:color="0000FF"/>
          </w:rPr>
          <w:t> </w:t>
        </w:r>
        <w:r>
          <w:rPr>
            <w:color w:val="0000FF"/>
            <w:sz w:val="20"/>
            <w:u w:val="single" w:color="0000FF"/>
          </w:rPr>
          <w:t>Chats"</w:t>
        </w:r>
        <w:r>
          <w:rPr>
            <w:color w:val="0000FF"/>
            <w:spacing w:val="-5"/>
            <w:sz w:val="20"/>
            <w:u w:val="single" w:color="0000FF"/>
          </w:rPr>
          <w:t> </w:t>
        </w:r>
        <w:r>
          <w:rPr>
            <w:color w:val="0000FF"/>
            <w:sz w:val="20"/>
            <w:u w:val="single" w:color="0000FF"/>
          </w:rPr>
          <w:t>Podcast</w:t>
        </w:r>
        <w:r>
          <w:rPr>
            <w:sz w:val="20"/>
            <w:u w:val="none"/>
          </w:rPr>
          <w:t>,</w:t>
        </w:r>
      </w:hyperlink>
      <w:r>
        <w:rPr>
          <w:spacing w:val="-5"/>
          <w:sz w:val="20"/>
          <w:u w:val="none"/>
        </w:rPr>
        <w:t> </w:t>
      </w:r>
      <w:r>
        <w:rPr>
          <w:sz w:val="20"/>
          <w:u w:val="none"/>
        </w:rPr>
        <w:t>April</w:t>
      </w:r>
      <w:r>
        <w:rPr>
          <w:spacing w:val="-5"/>
          <w:sz w:val="20"/>
          <w:u w:val="none"/>
        </w:rPr>
        <w:t> </w:t>
      </w:r>
      <w:r>
        <w:rPr>
          <w:sz w:val="20"/>
          <w:u w:val="none"/>
        </w:rPr>
        <w:t>15,</w:t>
      </w:r>
      <w:r>
        <w:rPr>
          <w:spacing w:val="-4"/>
          <w:sz w:val="20"/>
          <w:u w:val="none"/>
        </w:rPr>
        <w:t> 2025</w:t>
      </w:r>
    </w:p>
    <w:p>
      <w:pPr>
        <w:pStyle w:val="ListParagraph"/>
        <w:numPr>
          <w:ilvl w:val="0"/>
          <w:numId w:val="2"/>
        </w:numPr>
        <w:tabs>
          <w:tab w:pos="1079" w:val="left" w:leader="none"/>
        </w:tabs>
        <w:spacing w:line="245" w:lineRule="exact" w:before="0" w:after="0"/>
        <w:ind w:left="1079" w:right="0" w:hanging="359"/>
        <w:jc w:val="left"/>
        <w:rPr>
          <w:rFonts w:ascii="Symbol" w:hAnsi="Symbol"/>
          <w:sz w:val="20"/>
          <w:u w:val="none"/>
        </w:rPr>
      </w:pPr>
      <w:r>
        <w:rPr>
          <w:sz w:val="20"/>
          <w:u w:val="none"/>
        </w:rPr>
        <w:t>Spectrum</w:t>
      </w:r>
      <w:r>
        <w:rPr>
          <w:spacing w:val="-4"/>
          <w:sz w:val="20"/>
          <w:u w:val="none"/>
        </w:rPr>
        <w:t> </w:t>
      </w:r>
      <w:r>
        <w:rPr>
          <w:sz w:val="20"/>
          <w:u w:val="none"/>
        </w:rPr>
        <w:t>News,</w:t>
      </w:r>
      <w:r>
        <w:rPr>
          <w:spacing w:val="-4"/>
          <w:sz w:val="20"/>
          <w:u w:val="none"/>
        </w:rPr>
        <w:t> </w:t>
      </w:r>
      <w:r>
        <w:rPr>
          <w:sz w:val="20"/>
          <w:u w:val="none"/>
        </w:rPr>
        <w:t>April</w:t>
      </w:r>
      <w:r>
        <w:rPr>
          <w:spacing w:val="-5"/>
          <w:sz w:val="20"/>
          <w:u w:val="none"/>
        </w:rPr>
        <w:t> </w:t>
      </w:r>
      <w:r>
        <w:rPr>
          <w:sz w:val="20"/>
          <w:u w:val="none"/>
        </w:rPr>
        <w:t>9,</w:t>
      </w:r>
      <w:r>
        <w:rPr>
          <w:spacing w:val="-6"/>
          <w:sz w:val="20"/>
          <w:u w:val="none"/>
        </w:rPr>
        <w:t> </w:t>
      </w:r>
      <w:r>
        <w:rPr>
          <w:spacing w:val="-4"/>
          <w:sz w:val="20"/>
          <w:u w:val="none"/>
        </w:rPr>
        <w:t>2025</w:t>
      </w:r>
    </w:p>
    <w:p>
      <w:pPr>
        <w:pStyle w:val="ListParagraph"/>
        <w:numPr>
          <w:ilvl w:val="0"/>
          <w:numId w:val="2"/>
        </w:numPr>
        <w:tabs>
          <w:tab w:pos="1080" w:val="left" w:leader="none"/>
        </w:tabs>
        <w:spacing w:line="245" w:lineRule="exact" w:before="0" w:after="0"/>
        <w:ind w:left="1080" w:right="0" w:hanging="360"/>
        <w:jc w:val="left"/>
        <w:rPr>
          <w:rFonts w:ascii="Symbol" w:hAnsi="Symbol"/>
          <w:sz w:val="20"/>
          <w:u w:val="none"/>
        </w:rPr>
      </w:pPr>
      <w:r>
        <w:rPr>
          <w:sz w:val="20"/>
          <w:u w:val="none"/>
        </w:rPr>
        <w:t>Newsweek,</w:t>
      </w:r>
      <w:r>
        <w:rPr>
          <w:spacing w:val="-5"/>
          <w:sz w:val="20"/>
          <w:u w:val="none"/>
        </w:rPr>
        <w:t> </w:t>
      </w:r>
      <w:r>
        <w:rPr>
          <w:sz w:val="20"/>
          <w:u w:val="none"/>
        </w:rPr>
        <w:t>April</w:t>
      </w:r>
      <w:r>
        <w:rPr>
          <w:spacing w:val="-5"/>
          <w:sz w:val="20"/>
          <w:u w:val="none"/>
        </w:rPr>
        <w:t> </w:t>
      </w:r>
      <w:r>
        <w:rPr>
          <w:sz w:val="20"/>
          <w:u w:val="none"/>
        </w:rPr>
        <w:t>3,</w:t>
      </w:r>
      <w:r>
        <w:rPr>
          <w:spacing w:val="-4"/>
          <w:sz w:val="20"/>
          <w:u w:val="none"/>
        </w:rPr>
        <w:t> </w:t>
      </w:r>
      <w:r>
        <w:rPr>
          <w:sz w:val="20"/>
          <w:u w:val="none"/>
        </w:rPr>
        <w:t>2025:</w:t>
      </w:r>
      <w:r>
        <w:rPr>
          <w:spacing w:val="-5"/>
          <w:sz w:val="20"/>
          <w:u w:val="none"/>
        </w:rPr>
        <w:t> </w:t>
      </w:r>
      <w:hyperlink r:id="rId19">
        <w:r>
          <w:rPr>
            <w:color w:val="0000FF"/>
            <w:sz w:val="20"/>
            <w:u w:val="single" w:color="0000FF"/>
          </w:rPr>
          <w:t>Elon</w:t>
        </w:r>
        <w:r>
          <w:rPr>
            <w:color w:val="0000FF"/>
            <w:spacing w:val="-4"/>
            <w:sz w:val="20"/>
            <w:u w:val="single" w:color="0000FF"/>
          </w:rPr>
          <w:t> </w:t>
        </w:r>
        <w:r>
          <w:rPr>
            <w:color w:val="0000FF"/>
            <w:sz w:val="20"/>
            <w:u w:val="single" w:color="0000FF"/>
          </w:rPr>
          <w:t>Musk</w:t>
        </w:r>
        <w:r>
          <w:rPr>
            <w:color w:val="0000FF"/>
            <w:spacing w:val="-4"/>
            <w:sz w:val="20"/>
            <w:u w:val="single" w:color="0000FF"/>
          </w:rPr>
          <w:t> </w:t>
        </w:r>
        <w:r>
          <w:rPr>
            <w:color w:val="0000FF"/>
            <w:sz w:val="20"/>
            <w:u w:val="single" w:color="0000FF"/>
          </w:rPr>
          <w:t>Has</w:t>
        </w:r>
        <w:r>
          <w:rPr>
            <w:color w:val="0000FF"/>
            <w:spacing w:val="-6"/>
            <w:sz w:val="20"/>
            <w:u w:val="single" w:color="0000FF"/>
          </w:rPr>
          <w:t> </w:t>
        </w:r>
        <w:r>
          <w:rPr>
            <w:color w:val="0000FF"/>
            <w:sz w:val="20"/>
            <w:u w:val="single" w:color="0000FF"/>
          </w:rPr>
          <w:t>Key</w:t>
        </w:r>
        <w:r>
          <w:rPr>
            <w:color w:val="0000FF"/>
            <w:spacing w:val="-4"/>
            <w:sz w:val="20"/>
            <w:u w:val="single" w:color="0000FF"/>
          </w:rPr>
          <w:t> </w:t>
        </w:r>
        <w:r>
          <w:rPr>
            <w:color w:val="0000FF"/>
            <w:sz w:val="20"/>
            <w:u w:val="single" w:color="0000FF"/>
          </w:rPr>
          <w:t>Advantage</w:t>
        </w:r>
        <w:r>
          <w:rPr>
            <w:color w:val="0000FF"/>
            <w:spacing w:val="-5"/>
            <w:sz w:val="20"/>
            <w:u w:val="single" w:color="0000FF"/>
          </w:rPr>
          <w:t> </w:t>
        </w:r>
        <w:r>
          <w:rPr>
            <w:color w:val="0000FF"/>
            <w:sz w:val="20"/>
            <w:u w:val="single" w:color="0000FF"/>
          </w:rPr>
          <w:t>To</w:t>
        </w:r>
        <w:r>
          <w:rPr>
            <w:color w:val="0000FF"/>
            <w:spacing w:val="-4"/>
            <w:sz w:val="20"/>
            <w:u w:val="single" w:color="0000FF"/>
          </w:rPr>
          <w:t> </w:t>
        </w:r>
        <w:r>
          <w:rPr>
            <w:color w:val="0000FF"/>
            <w:sz w:val="20"/>
            <w:u w:val="single" w:color="0000FF"/>
          </w:rPr>
          <w:t>Deal</w:t>
        </w:r>
        <w:r>
          <w:rPr>
            <w:color w:val="0000FF"/>
            <w:spacing w:val="-5"/>
            <w:sz w:val="20"/>
            <w:u w:val="single" w:color="0000FF"/>
          </w:rPr>
          <w:t> </w:t>
        </w:r>
        <w:r>
          <w:rPr>
            <w:color w:val="0000FF"/>
            <w:sz w:val="20"/>
            <w:u w:val="single" w:color="0000FF"/>
          </w:rPr>
          <w:t>With</w:t>
        </w:r>
        <w:r>
          <w:rPr>
            <w:color w:val="0000FF"/>
            <w:spacing w:val="-4"/>
            <w:sz w:val="20"/>
            <w:u w:val="single" w:color="0000FF"/>
          </w:rPr>
          <w:t> </w:t>
        </w:r>
        <w:r>
          <w:rPr>
            <w:color w:val="0000FF"/>
            <w:sz w:val="20"/>
            <w:u w:val="single" w:color="0000FF"/>
          </w:rPr>
          <w:t>Donald</w:t>
        </w:r>
        <w:r>
          <w:rPr>
            <w:color w:val="0000FF"/>
            <w:spacing w:val="-4"/>
            <w:sz w:val="20"/>
            <w:u w:val="single" w:color="0000FF"/>
          </w:rPr>
          <w:t> </w:t>
        </w:r>
        <w:r>
          <w:rPr>
            <w:color w:val="0000FF"/>
            <w:sz w:val="20"/>
            <w:u w:val="single" w:color="0000FF"/>
          </w:rPr>
          <w:t>Trump</w:t>
        </w:r>
        <w:r>
          <w:rPr>
            <w:color w:val="0000FF"/>
            <w:spacing w:val="-4"/>
            <w:sz w:val="20"/>
            <w:u w:val="single" w:color="0000FF"/>
          </w:rPr>
          <w:t> </w:t>
        </w:r>
        <w:r>
          <w:rPr>
            <w:color w:val="0000FF"/>
            <w:spacing w:val="-2"/>
            <w:sz w:val="20"/>
            <w:u w:val="single" w:color="0000FF"/>
          </w:rPr>
          <w:t>Tariffs</w:t>
        </w:r>
      </w:hyperlink>
    </w:p>
    <w:p>
      <w:pPr>
        <w:pStyle w:val="ListParagraph"/>
        <w:numPr>
          <w:ilvl w:val="0"/>
          <w:numId w:val="2"/>
        </w:numPr>
        <w:tabs>
          <w:tab w:pos="1080" w:val="left" w:leader="none"/>
        </w:tabs>
        <w:spacing w:line="237" w:lineRule="auto" w:before="2" w:after="0"/>
        <w:ind w:left="1080" w:right="361" w:hanging="360"/>
        <w:jc w:val="left"/>
        <w:rPr>
          <w:rFonts w:ascii="Symbol" w:hAnsi="Symbol"/>
          <w:sz w:val="20"/>
          <w:u w:val="none"/>
        </w:rPr>
      </w:pPr>
      <w:r>
        <w:rPr>
          <w:sz w:val="20"/>
          <w:u w:val="none"/>
        </w:rPr>
        <w:t>New</w:t>
      </w:r>
      <w:r>
        <w:rPr>
          <w:spacing w:val="-3"/>
          <w:sz w:val="20"/>
          <w:u w:val="none"/>
        </w:rPr>
        <w:t> </w:t>
      </w:r>
      <w:r>
        <w:rPr>
          <w:sz w:val="20"/>
          <w:u w:val="none"/>
        </w:rPr>
        <w:t>York</w:t>
      </w:r>
      <w:r>
        <w:rPr>
          <w:spacing w:val="-2"/>
          <w:sz w:val="20"/>
          <w:u w:val="none"/>
        </w:rPr>
        <w:t> </w:t>
      </w:r>
      <w:r>
        <w:rPr>
          <w:sz w:val="20"/>
          <w:u w:val="none"/>
        </w:rPr>
        <w:t>Post,</w:t>
      </w:r>
      <w:r>
        <w:rPr>
          <w:spacing w:val="-2"/>
          <w:sz w:val="20"/>
          <w:u w:val="none"/>
        </w:rPr>
        <w:t> </w:t>
      </w:r>
      <w:r>
        <w:rPr>
          <w:sz w:val="20"/>
          <w:u w:val="none"/>
        </w:rPr>
        <w:t>April</w:t>
      </w:r>
      <w:r>
        <w:rPr>
          <w:spacing w:val="-3"/>
          <w:sz w:val="20"/>
          <w:u w:val="none"/>
        </w:rPr>
        <w:t> </w:t>
      </w:r>
      <w:r>
        <w:rPr>
          <w:sz w:val="20"/>
          <w:u w:val="none"/>
        </w:rPr>
        <w:t>3,</w:t>
      </w:r>
      <w:r>
        <w:rPr>
          <w:spacing w:val="-5"/>
          <w:sz w:val="20"/>
          <w:u w:val="none"/>
        </w:rPr>
        <w:t> </w:t>
      </w:r>
      <w:r>
        <w:rPr>
          <w:sz w:val="20"/>
          <w:u w:val="none"/>
        </w:rPr>
        <w:t>2025:</w:t>
      </w:r>
      <w:r>
        <w:rPr>
          <w:spacing w:val="-3"/>
          <w:sz w:val="20"/>
          <w:u w:val="none"/>
        </w:rPr>
        <w:t> </w:t>
      </w:r>
      <w:hyperlink r:id="rId20">
        <w:r>
          <w:rPr>
            <w:color w:val="0000FF"/>
            <w:sz w:val="20"/>
            <w:u w:val="single" w:color="0000FF"/>
          </w:rPr>
          <w:t>When</w:t>
        </w:r>
        <w:r>
          <w:rPr>
            <w:color w:val="0000FF"/>
            <w:spacing w:val="-2"/>
            <w:sz w:val="20"/>
            <w:u w:val="single" w:color="0000FF"/>
          </w:rPr>
          <w:t> </w:t>
        </w:r>
        <w:r>
          <w:rPr>
            <w:color w:val="0000FF"/>
            <w:sz w:val="20"/>
            <w:u w:val="single" w:color="0000FF"/>
          </w:rPr>
          <w:t>Americans</w:t>
        </w:r>
        <w:r>
          <w:rPr>
            <w:color w:val="0000FF"/>
            <w:spacing w:val="-4"/>
            <w:sz w:val="20"/>
            <w:u w:val="single" w:color="0000FF"/>
          </w:rPr>
          <w:t> </w:t>
        </w:r>
        <w:r>
          <w:rPr>
            <w:color w:val="0000FF"/>
            <w:sz w:val="20"/>
            <w:u w:val="single" w:color="0000FF"/>
          </w:rPr>
          <w:t>could</w:t>
        </w:r>
        <w:r>
          <w:rPr>
            <w:color w:val="0000FF"/>
            <w:spacing w:val="-2"/>
            <w:sz w:val="20"/>
            <w:u w:val="single" w:color="0000FF"/>
          </w:rPr>
          <w:t> </w:t>
        </w:r>
        <w:r>
          <w:rPr>
            <w:color w:val="0000FF"/>
            <w:sz w:val="20"/>
            <w:u w:val="single" w:color="0000FF"/>
          </w:rPr>
          <w:t>see</w:t>
        </w:r>
        <w:r>
          <w:rPr>
            <w:color w:val="0000FF"/>
            <w:spacing w:val="-3"/>
            <w:sz w:val="20"/>
            <w:u w:val="single" w:color="0000FF"/>
          </w:rPr>
          <w:t> </w:t>
        </w:r>
        <w:r>
          <w:rPr>
            <w:color w:val="0000FF"/>
            <w:sz w:val="20"/>
            <w:u w:val="single" w:color="0000FF"/>
          </w:rPr>
          <w:t>prices</w:t>
        </w:r>
        <w:r>
          <w:rPr>
            <w:color w:val="0000FF"/>
            <w:spacing w:val="-4"/>
            <w:sz w:val="20"/>
            <w:u w:val="single" w:color="0000FF"/>
          </w:rPr>
          <w:t> </w:t>
        </w:r>
        <w:r>
          <w:rPr>
            <w:color w:val="0000FF"/>
            <w:sz w:val="20"/>
            <w:u w:val="single" w:color="0000FF"/>
          </w:rPr>
          <w:t>rise</w:t>
        </w:r>
        <w:r>
          <w:rPr>
            <w:color w:val="0000FF"/>
            <w:spacing w:val="-3"/>
            <w:sz w:val="20"/>
            <w:u w:val="single" w:color="0000FF"/>
          </w:rPr>
          <w:t> </w:t>
        </w:r>
        <w:r>
          <w:rPr>
            <w:color w:val="0000FF"/>
            <w:sz w:val="20"/>
            <w:u w:val="single" w:color="0000FF"/>
          </w:rPr>
          <w:t>from</w:t>
        </w:r>
        <w:r>
          <w:rPr>
            <w:color w:val="0000FF"/>
            <w:spacing w:val="-2"/>
            <w:sz w:val="20"/>
            <w:u w:val="single" w:color="0000FF"/>
          </w:rPr>
          <w:t> </w:t>
        </w:r>
        <w:r>
          <w:rPr>
            <w:color w:val="0000FF"/>
            <w:sz w:val="20"/>
            <w:u w:val="single" w:color="0000FF"/>
          </w:rPr>
          <w:t>Trump’s</w:t>
        </w:r>
        <w:r>
          <w:rPr>
            <w:color w:val="0000FF"/>
            <w:spacing w:val="-4"/>
            <w:sz w:val="20"/>
            <w:u w:val="single" w:color="0000FF"/>
          </w:rPr>
          <w:t> </w:t>
        </w:r>
        <w:r>
          <w:rPr>
            <w:color w:val="0000FF"/>
            <w:sz w:val="20"/>
            <w:u w:val="single" w:color="0000FF"/>
          </w:rPr>
          <w:t>tariffs—</w:t>
        </w:r>
        <w:r>
          <w:rPr>
            <w:color w:val="0000FF"/>
            <w:spacing w:val="-3"/>
            <w:sz w:val="20"/>
            <w:u w:val="single" w:color="0000FF"/>
          </w:rPr>
          <w:t> </w:t>
        </w:r>
        <w:r>
          <w:rPr>
            <w:color w:val="0000FF"/>
            <w:sz w:val="20"/>
            <w:u w:val="single" w:color="0000FF"/>
          </w:rPr>
          <w:t>from</w:t>
        </w:r>
      </w:hyperlink>
      <w:r>
        <w:rPr>
          <w:color w:val="0000FF"/>
          <w:sz w:val="20"/>
          <w:u w:val="none"/>
        </w:rPr>
        <w:t> </w:t>
      </w:r>
      <w:hyperlink r:id="rId20">
        <w:r>
          <w:rPr>
            <w:color w:val="0000FF"/>
            <w:sz w:val="20"/>
            <w:u w:val="single" w:color="0000FF"/>
          </w:rPr>
          <w:t>groceries to cars</w:t>
        </w:r>
      </w:hyperlink>
    </w:p>
    <w:p>
      <w:pPr>
        <w:pStyle w:val="ListParagraph"/>
        <w:numPr>
          <w:ilvl w:val="0"/>
          <w:numId w:val="2"/>
        </w:numPr>
        <w:tabs>
          <w:tab w:pos="1080" w:val="left" w:leader="none"/>
        </w:tabs>
        <w:spacing w:line="240" w:lineRule="auto" w:before="1" w:after="0"/>
        <w:ind w:left="1080" w:right="460" w:hanging="360"/>
        <w:jc w:val="left"/>
        <w:rPr>
          <w:rFonts w:ascii="Symbol" w:hAnsi="Symbol"/>
          <w:sz w:val="20"/>
          <w:u w:val="none"/>
        </w:rPr>
      </w:pPr>
      <w:r>
        <w:rPr>
          <w:sz w:val="20"/>
          <w:u w:val="none"/>
        </w:rPr>
        <w:t>South</w:t>
      </w:r>
      <w:r>
        <w:rPr>
          <w:spacing w:val="-2"/>
          <w:sz w:val="20"/>
          <w:u w:val="none"/>
        </w:rPr>
        <w:t> </w:t>
      </w:r>
      <w:r>
        <w:rPr>
          <w:sz w:val="20"/>
          <w:u w:val="none"/>
        </w:rPr>
        <w:t>China</w:t>
      </w:r>
      <w:r>
        <w:rPr>
          <w:spacing w:val="-3"/>
          <w:sz w:val="20"/>
          <w:u w:val="none"/>
        </w:rPr>
        <w:t> </w:t>
      </w:r>
      <w:r>
        <w:rPr>
          <w:sz w:val="20"/>
          <w:u w:val="none"/>
        </w:rPr>
        <w:t>Morning</w:t>
      </w:r>
      <w:r>
        <w:rPr>
          <w:spacing w:val="-2"/>
          <w:sz w:val="20"/>
          <w:u w:val="none"/>
        </w:rPr>
        <w:t> </w:t>
      </w:r>
      <w:r>
        <w:rPr>
          <w:sz w:val="20"/>
          <w:u w:val="none"/>
        </w:rPr>
        <w:t>Post,</w:t>
      </w:r>
      <w:r>
        <w:rPr>
          <w:spacing w:val="-2"/>
          <w:sz w:val="20"/>
          <w:u w:val="none"/>
        </w:rPr>
        <w:t> </w:t>
      </w:r>
      <w:r>
        <w:rPr>
          <w:sz w:val="20"/>
          <w:u w:val="none"/>
        </w:rPr>
        <w:t>April</w:t>
      </w:r>
      <w:r>
        <w:rPr>
          <w:spacing w:val="-3"/>
          <w:sz w:val="20"/>
          <w:u w:val="none"/>
        </w:rPr>
        <w:t> </w:t>
      </w:r>
      <w:r>
        <w:rPr>
          <w:sz w:val="20"/>
          <w:u w:val="none"/>
        </w:rPr>
        <w:t>3,</w:t>
      </w:r>
      <w:r>
        <w:rPr>
          <w:spacing w:val="-2"/>
          <w:sz w:val="20"/>
          <w:u w:val="none"/>
        </w:rPr>
        <w:t> </w:t>
      </w:r>
      <w:r>
        <w:rPr>
          <w:sz w:val="20"/>
          <w:u w:val="none"/>
        </w:rPr>
        <w:t>2025:</w:t>
      </w:r>
      <w:r>
        <w:rPr>
          <w:spacing w:val="-6"/>
          <w:sz w:val="20"/>
          <w:u w:val="none"/>
        </w:rPr>
        <w:t> </w:t>
      </w:r>
      <w:hyperlink r:id="rId21">
        <w:r>
          <w:rPr>
            <w:color w:val="0000FF"/>
            <w:sz w:val="20"/>
            <w:u w:val="single" w:color="0000FF"/>
          </w:rPr>
          <w:t>Trump</w:t>
        </w:r>
        <w:r>
          <w:rPr>
            <w:color w:val="0000FF"/>
            <w:spacing w:val="-2"/>
            <w:sz w:val="20"/>
            <w:u w:val="single" w:color="0000FF"/>
          </w:rPr>
          <w:t> </w:t>
        </w:r>
        <w:r>
          <w:rPr>
            <w:color w:val="0000FF"/>
            <w:sz w:val="20"/>
            <w:u w:val="single" w:color="0000FF"/>
          </w:rPr>
          <w:t>announces</w:t>
        </w:r>
        <w:r>
          <w:rPr>
            <w:color w:val="0000FF"/>
            <w:spacing w:val="-4"/>
            <w:sz w:val="20"/>
            <w:u w:val="single" w:color="0000FF"/>
          </w:rPr>
          <w:t> </w:t>
        </w:r>
        <w:r>
          <w:rPr>
            <w:color w:val="0000FF"/>
            <w:sz w:val="20"/>
            <w:u w:val="single" w:color="0000FF"/>
          </w:rPr>
          <w:t>new</w:t>
        </w:r>
        <w:r>
          <w:rPr>
            <w:color w:val="0000FF"/>
            <w:spacing w:val="-3"/>
            <w:sz w:val="20"/>
            <w:u w:val="single" w:color="0000FF"/>
          </w:rPr>
          <w:t> </w:t>
        </w:r>
        <w:r>
          <w:rPr>
            <w:color w:val="0000FF"/>
            <w:sz w:val="20"/>
            <w:u w:val="single" w:color="0000FF"/>
          </w:rPr>
          <w:t>US</w:t>
        </w:r>
        <w:r>
          <w:rPr>
            <w:color w:val="0000FF"/>
            <w:spacing w:val="-3"/>
            <w:sz w:val="20"/>
            <w:u w:val="single" w:color="0000FF"/>
          </w:rPr>
          <w:t> </w:t>
        </w:r>
        <w:r>
          <w:rPr>
            <w:color w:val="0000FF"/>
            <w:sz w:val="20"/>
            <w:u w:val="single" w:color="0000FF"/>
          </w:rPr>
          <w:t>tariffs</w:t>
        </w:r>
        <w:r>
          <w:rPr>
            <w:color w:val="0000FF"/>
            <w:spacing w:val="-4"/>
            <w:sz w:val="20"/>
            <w:u w:val="single" w:color="0000FF"/>
          </w:rPr>
          <w:t> </w:t>
        </w:r>
        <w:r>
          <w:rPr>
            <w:color w:val="0000FF"/>
            <w:sz w:val="20"/>
            <w:u w:val="single" w:color="0000FF"/>
          </w:rPr>
          <w:t>of</w:t>
        </w:r>
        <w:r>
          <w:rPr>
            <w:color w:val="0000FF"/>
            <w:spacing w:val="-2"/>
            <w:sz w:val="20"/>
            <w:u w:val="single" w:color="0000FF"/>
          </w:rPr>
          <w:t> </w:t>
        </w:r>
        <w:r>
          <w:rPr>
            <w:color w:val="0000FF"/>
            <w:sz w:val="20"/>
            <w:u w:val="single" w:color="0000FF"/>
          </w:rPr>
          <w:t>at</w:t>
        </w:r>
        <w:r>
          <w:rPr>
            <w:color w:val="0000FF"/>
            <w:spacing w:val="-3"/>
            <w:sz w:val="20"/>
            <w:u w:val="single" w:color="0000FF"/>
          </w:rPr>
          <w:t> </w:t>
        </w:r>
        <w:r>
          <w:rPr>
            <w:color w:val="0000FF"/>
            <w:sz w:val="20"/>
            <w:u w:val="single" w:color="0000FF"/>
          </w:rPr>
          <w:t>least</w:t>
        </w:r>
        <w:r>
          <w:rPr>
            <w:color w:val="0000FF"/>
            <w:spacing w:val="-3"/>
            <w:sz w:val="20"/>
            <w:u w:val="single" w:color="0000FF"/>
          </w:rPr>
          <w:t> </w:t>
        </w:r>
        <w:r>
          <w:rPr>
            <w:color w:val="0000FF"/>
            <w:sz w:val="20"/>
            <w:u w:val="single" w:color="0000FF"/>
          </w:rPr>
          <w:t>10%</w:t>
        </w:r>
        <w:r>
          <w:rPr>
            <w:color w:val="0000FF"/>
            <w:spacing w:val="-3"/>
            <w:sz w:val="20"/>
            <w:u w:val="single" w:color="0000FF"/>
          </w:rPr>
          <w:t> </w:t>
        </w:r>
        <w:r>
          <w:rPr>
            <w:color w:val="0000FF"/>
            <w:sz w:val="20"/>
            <w:u w:val="single" w:color="0000FF"/>
          </w:rPr>
          <w:t>on</w:t>
        </w:r>
        <w:r>
          <w:rPr>
            <w:color w:val="0000FF"/>
            <w:spacing w:val="-2"/>
            <w:sz w:val="20"/>
            <w:u w:val="single" w:color="0000FF"/>
          </w:rPr>
          <w:t> </w:t>
        </w:r>
        <w:r>
          <w:rPr>
            <w:color w:val="0000FF"/>
            <w:sz w:val="20"/>
            <w:u w:val="single" w:color="0000FF"/>
          </w:rPr>
          <w:t>all</w:t>
        </w:r>
      </w:hyperlink>
      <w:r>
        <w:rPr>
          <w:color w:val="0000FF"/>
          <w:sz w:val="20"/>
          <w:u w:val="none"/>
        </w:rPr>
        <w:t> </w:t>
      </w:r>
      <w:hyperlink r:id="rId21">
        <w:r>
          <w:rPr>
            <w:color w:val="0000FF"/>
            <w:spacing w:val="-2"/>
            <w:sz w:val="20"/>
            <w:u w:val="single" w:color="0000FF"/>
          </w:rPr>
          <w:t>imports</w:t>
        </w:r>
      </w:hyperlink>
    </w:p>
    <w:p>
      <w:pPr>
        <w:pStyle w:val="ListParagraph"/>
        <w:numPr>
          <w:ilvl w:val="0"/>
          <w:numId w:val="2"/>
        </w:numPr>
        <w:tabs>
          <w:tab w:pos="1079" w:val="left" w:leader="none"/>
        </w:tabs>
        <w:spacing w:line="245" w:lineRule="exact" w:before="0" w:after="0"/>
        <w:ind w:left="1079" w:right="0" w:hanging="359"/>
        <w:jc w:val="left"/>
        <w:rPr>
          <w:rFonts w:ascii="Symbol" w:hAnsi="Symbol"/>
          <w:sz w:val="20"/>
          <w:u w:val="none"/>
        </w:rPr>
      </w:pPr>
      <w:hyperlink r:id="rId22">
        <w:r>
          <w:rPr>
            <w:color w:val="0000FF"/>
            <w:sz w:val="20"/>
            <w:u w:val="single" w:color="0000FF"/>
          </w:rPr>
          <w:t>Spectrum</w:t>
        </w:r>
        <w:r>
          <w:rPr>
            <w:color w:val="0000FF"/>
            <w:spacing w:val="-4"/>
            <w:sz w:val="20"/>
            <w:u w:val="single" w:color="0000FF"/>
          </w:rPr>
          <w:t> </w:t>
        </w:r>
        <w:r>
          <w:rPr>
            <w:color w:val="0000FF"/>
            <w:sz w:val="20"/>
            <w:u w:val="single" w:color="0000FF"/>
          </w:rPr>
          <w:t>News</w:t>
        </w:r>
        <w:r>
          <w:rPr>
            <w:sz w:val="20"/>
            <w:u w:val="none"/>
          </w:rPr>
          <w:t>,</w:t>
        </w:r>
      </w:hyperlink>
      <w:r>
        <w:rPr>
          <w:spacing w:val="-4"/>
          <w:sz w:val="20"/>
          <w:u w:val="none"/>
        </w:rPr>
        <w:t> </w:t>
      </w:r>
      <w:r>
        <w:rPr>
          <w:sz w:val="20"/>
          <w:u w:val="none"/>
        </w:rPr>
        <w:t>April</w:t>
      </w:r>
      <w:r>
        <w:rPr>
          <w:spacing w:val="-5"/>
          <w:sz w:val="20"/>
          <w:u w:val="none"/>
        </w:rPr>
        <w:t> </w:t>
      </w:r>
      <w:r>
        <w:rPr>
          <w:sz w:val="20"/>
          <w:u w:val="none"/>
        </w:rPr>
        <w:t>3,</w:t>
      </w:r>
      <w:r>
        <w:rPr>
          <w:spacing w:val="-6"/>
          <w:sz w:val="20"/>
          <w:u w:val="none"/>
        </w:rPr>
        <w:t> </w:t>
      </w:r>
      <w:r>
        <w:rPr>
          <w:spacing w:val="-4"/>
          <w:sz w:val="20"/>
          <w:u w:val="none"/>
        </w:rPr>
        <w:t>2025</w:t>
      </w:r>
    </w:p>
    <w:p>
      <w:pPr>
        <w:pStyle w:val="ListParagraph"/>
        <w:numPr>
          <w:ilvl w:val="0"/>
          <w:numId w:val="2"/>
        </w:numPr>
        <w:tabs>
          <w:tab w:pos="1079" w:val="left" w:leader="none"/>
        </w:tabs>
        <w:spacing w:line="244" w:lineRule="exact" w:before="0" w:after="0"/>
        <w:ind w:left="1079" w:right="0" w:hanging="359"/>
        <w:jc w:val="left"/>
        <w:rPr>
          <w:rFonts w:ascii="Symbol" w:hAnsi="Symbol"/>
          <w:sz w:val="20"/>
          <w:u w:val="none"/>
        </w:rPr>
      </w:pPr>
      <w:hyperlink r:id="rId23">
        <w:r>
          <w:rPr>
            <w:color w:val="0000FF"/>
            <w:sz w:val="20"/>
            <w:u w:val="single" w:color="0000FF"/>
          </w:rPr>
          <w:t>KTVU</w:t>
        </w:r>
        <w:r>
          <w:rPr>
            <w:color w:val="0000FF"/>
            <w:spacing w:val="-5"/>
            <w:sz w:val="20"/>
            <w:u w:val="single" w:color="0000FF"/>
          </w:rPr>
          <w:t> </w:t>
        </w:r>
        <w:r>
          <w:rPr>
            <w:color w:val="0000FF"/>
            <w:sz w:val="20"/>
            <w:u w:val="single" w:color="0000FF"/>
          </w:rPr>
          <w:t>Morning</w:t>
        </w:r>
        <w:r>
          <w:rPr>
            <w:color w:val="0000FF"/>
            <w:spacing w:val="-3"/>
            <w:sz w:val="20"/>
            <w:u w:val="single" w:color="0000FF"/>
          </w:rPr>
          <w:t> </w:t>
        </w:r>
        <w:r>
          <w:rPr>
            <w:color w:val="0000FF"/>
            <w:sz w:val="20"/>
            <w:u w:val="single" w:color="0000FF"/>
          </w:rPr>
          <w:t>News</w:t>
        </w:r>
        <w:r>
          <w:rPr>
            <w:sz w:val="20"/>
            <w:u w:val="none"/>
          </w:rPr>
          <w:t>,</w:t>
        </w:r>
      </w:hyperlink>
      <w:r>
        <w:rPr>
          <w:spacing w:val="-3"/>
          <w:sz w:val="20"/>
          <w:u w:val="none"/>
        </w:rPr>
        <w:t> </w:t>
      </w:r>
      <w:r>
        <w:rPr>
          <w:sz w:val="20"/>
          <w:u w:val="none"/>
        </w:rPr>
        <w:t>April</w:t>
      </w:r>
      <w:r>
        <w:rPr>
          <w:spacing w:val="-7"/>
          <w:sz w:val="20"/>
          <w:u w:val="none"/>
        </w:rPr>
        <w:t> </w:t>
      </w:r>
      <w:r>
        <w:rPr>
          <w:sz w:val="20"/>
          <w:u w:val="none"/>
        </w:rPr>
        <w:t>2,</w:t>
      </w:r>
      <w:r>
        <w:rPr>
          <w:spacing w:val="-4"/>
          <w:sz w:val="20"/>
          <w:u w:val="none"/>
        </w:rPr>
        <w:t> 2025</w:t>
      </w:r>
    </w:p>
    <w:p>
      <w:pPr>
        <w:pStyle w:val="ListParagraph"/>
        <w:numPr>
          <w:ilvl w:val="0"/>
          <w:numId w:val="2"/>
        </w:numPr>
        <w:tabs>
          <w:tab w:pos="1080" w:val="left" w:leader="none"/>
        </w:tabs>
        <w:spacing w:line="235" w:lineRule="auto" w:before="4" w:after="0"/>
        <w:ind w:left="1080" w:right="280" w:hanging="360"/>
        <w:jc w:val="left"/>
        <w:rPr>
          <w:rFonts w:ascii="Symbol" w:hAnsi="Symbol"/>
          <w:sz w:val="22"/>
          <w:u w:val="none"/>
        </w:rPr>
      </w:pPr>
      <w:r>
        <w:rPr>
          <w:color w:val="202020"/>
          <w:sz w:val="20"/>
          <w:u w:val="none"/>
        </w:rPr>
        <w:t>South</w:t>
      </w:r>
      <w:r>
        <w:rPr>
          <w:color w:val="202020"/>
          <w:spacing w:val="-2"/>
          <w:sz w:val="20"/>
          <w:u w:val="none"/>
        </w:rPr>
        <w:t> </w:t>
      </w:r>
      <w:r>
        <w:rPr>
          <w:color w:val="202020"/>
          <w:sz w:val="20"/>
          <w:u w:val="none"/>
        </w:rPr>
        <w:t>China</w:t>
      </w:r>
      <w:r>
        <w:rPr>
          <w:color w:val="202020"/>
          <w:spacing w:val="-3"/>
          <w:sz w:val="20"/>
          <w:u w:val="none"/>
        </w:rPr>
        <w:t> </w:t>
      </w:r>
      <w:r>
        <w:rPr>
          <w:color w:val="202020"/>
          <w:sz w:val="20"/>
          <w:u w:val="none"/>
        </w:rPr>
        <w:t>Morning</w:t>
      </w:r>
      <w:r>
        <w:rPr>
          <w:color w:val="202020"/>
          <w:spacing w:val="-2"/>
          <w:sz w:val="20"/>
          <w:u w:val="none"/>
        </w:rPr>
        <w:t> </w:t>
      </w:r>
      <w:r>
        <w:rPr>
          <w:color w:val="202020"/>
          <w:sz w:val="20"/>
          <w:u w:val="none"/>
        </w:rPr>
        <w:t>Post,</w:t>
      </w:r>
      <w:r>
        <w:rPr>
          <w:color w:val="202020"/>
          <w:spacing w:val="-2"/>
          <w:sz w:val="20"/>
          <w:u w:val="none"/>
        </w:rPr>
        <w:t> </w:t>
      </w:r>
      <w:r>
        <w:rPr>
          <w:color w:val="202020"/>
          <w:sz w:val="20"/>
          <w:u w:val="none"/>
        </w:rPr>
        <w:t>March</w:t>
      </w:r>
      <w:r>
        <w:rPr>
          <w:color w:val="202020"/>
          <w:spacing w:val="-2"/>
          <w:sz w:val="20"/>
          <w:u w:val="none"/>
        </w:rPr>
        <w:t> </w:t>
      </w:r>
      <w:r>
        <w:rPr>
          <w:color w:val="202020"/>
          <w:sz w:val="20"/>
          <w:u w:val="none"/>
        </w:rPr>
        <w:t>31,</w:t>
      </w:r>
      <w:r>
        <w:rPr>
          <w:color w:val="202020"/>
          <w:spacing w:val="-2"/>
          <w:sz w:val="20"/>
          <w:u w:val="none"/>
        </w:rPr>
        <w:t> </w:t>
      </w:r>
      <w:r>
        <w:rPr>
          <w:color w:val="202020"/>
          <w:sz w:val="20"/>
          <w:u w:val="none"/>
        </w:rPr>
        <w:t>2025:</w:t>
      </w:r>
      <w:r>
        <w:rPr>
          <w:color w:val="202020"/>
          <w:spacing w:val="-3"/>
          <w:sz w:val="20"/>
          <w:u w:val="none"/>
        </w:rPr>
        <w:t> </w:t>
      </w:r>
      <w:hyperlink r:id="rId24">
        <w:r>
          <w:rPr>
            <w:color w:val="0000FF"/>
            <w:sz w:val="20"/>
            <w:u w:val="single" w:color="0000FF"/>
          </w:rPr>
          <w:t>Extension</w:t>
        </w:r>
        <w:r>
          <w:rPr>
            <w:color w:val="0000FF"/>
            <w:spacing w:val="-2"/>
            <w:sz w:val="20"/>
            <w:u w:val="single" w:color="0000FF"/>
          </w:rPr>
          <w:t> </w:t>
        </w:r>
        <w:r>
          <w:rPr>
            <w:color w:val="0000FF"/>
            <w:sz w:val="20"/>
            <w:u w:val="single" w:color="0000FF"/>
          </w:rPr>
          <w:t>for</w:t>
        </w:r>
        <w:r>
          <w:rPr>
            <w:color w:val="0000FF"/>
            <w:spacing w:val="-2"/>
            <w:sz w:val="20"/>
            <w:u w:val="single" w:color="0000FF"/>
          </w:rPr>
          <w:t> </w:t>
        </w:r>
        <w:r>
          <w:rPr>
            <w:color w:val="0000FF"/>
            <w:sz w:val="20"/>
            <w:u w:val="single" w:color="0000FF"/>
          </w:rPr>
          <w:t>TikTok</w:t>
        </w:r>
        <w:r>
          <w:rPr>
            <w:color w:val="0000FF"/>
            <w:spacing w:val="-2"/>
            <w:sz w:val="20"/>
            <w:u w:val="single" w:color="0000FF"/>
          </w:rPr>
          <w:t> </w:t>
        </w:r>
        <w:r>
          <w:rPr>
            <w:color w:val="0000FF"/>
            <w:sz w:val="20"/>
            <w:u w:val="single" w:color="0000FF"/>
          </w:rPr>
          <w:t>sale</w:t>
        </w:r>
        <w:r>
          <w:rPr>
            <w:color w:val="0000FF"/>
            <w:spacing w:val="-3"/>
            <w:sz w:val="20"/>
            <w:u w:val="single" w:color="0000FF"/>
          </w:rPr>
          <w:t> </w:t>
        </w:r>
        <w:r>
          <w:rPr>
            <w:color w:val="0000FF"/>
            <w:sz w:val="20"/>
            <w:u w:val="single" w:color="0000FF"/>
          </w:rPr>
          <w:t>winding</w:t>
        </w:r>
        <w:r>
          <w:rPr>
            <w:color w:val="0000FF"/>
            <w:spacing w:val="-2"/>
            <w:sz w:val="20"/>
            <w:u w:val="single" w:color="0000FF"/>
          </w:rPr>
          <w:t> </w:t>
        </w:r>
        <w:r>
          <w:rPr>
            <w:color w:val="0000FF"/>
            <w:sz w:val="20"/>
            <w:u w:val="single" w:color="0000FF"/>
          </w:rPr>
          <w:t>down,</w:t>
        </w:r>
        <w:r>
          <w:rPr>
            <w:color w:val="0000FF"/>
            <w:spacing w:val="-2"/>
            <w:sz w:val="20"/>
            <w:u w:val="single" w:color="0000FF"/>
          </w:rPr>
          <w:t> </w:t>
        </w:r>
        <w:r>
          <w:rPr>
            <w:color w:val="0000FF"/>
            <w:sz w:val="20"/>
            <w:u w:val="single" w:color="0000FF"/>
          </w:rPr>
          <w:t>but</w:t>
        </w:r>
        <w:r>
          <w:rPr>
            <w:color w:val="0000FF"/>
            <w:spacing w:val="-6"/>
            <w:sz w:val="20"/>
            <w:u w:val="single" w:color="0000FF"/>
          </w:rPr>
          <w:t> </w:t>
        </w:r>
        <w:r>
          <w:rPr>
            <w:color w:val="0000FF"/>
            <w:sz w:val="20"/>
            <w:u w:val="single" w:color="0000FF"/>
          </w:rPr>
          <w:t>deadline</w:t>
        </w:r>
      </w:hyperlink>
      <w:r>
        <w:rPr>
          <w:color w:val="0000FF"/>
          <w:sz w:val="20"/>
          <w:u w:val="none"/>
        </w:rPr>
        <w:t> </w:t>
      </w:r>
      <w:hyperlink r:id="rId24">
        <w:r>
          <w:rPr>
            <w:color w:val="0000FF"/>
            <w:sz w:val="20"/>
            <w:u w:val="single" w:color="0000FF"/>
          </w:rPr>
          <w:t>may not matter: analysts</w:t>
        </w:r>
      </w:hyperlink>
    </w:p>
    <w:p>
      <w:pPr>
        <w:pStyle w:val="ListParagraph"/>
        <w:numPr>
          <w:ilvl w:val="0"/>
          <w:numId w:val="2"/>
        </w:numPr>
        <w:tabs>
          <w:tab w:pos="1080" w:val="left" w:leader="none"/>
        </w:tabs>
        <w:spacing w:line="235" w:lineRule="auto" w:before="5" w:after="0"/>
        <w:ind w:left="1080" w:right="274" w:hanging="360"/>
        <w:jc w:val="left"/>
        <w:rPr>
          <w:rFonts w:ascii="Symbol" w:hAnsi="Symbol"/>
          <w:sz w:val="22"/>
          <w:u w:val="none"/>
        </w:rPr>
      </w:pPr>
      <w:r>
        <w:rPr>
          <w:color w:val="202020"/>
          <w:sz w:val="20"/>
          <w:u w:val="none"/>
        </w:rPr>
        <w:t>Wall</w:t>
      </w:r>
      <w:r>
        <w:rPr>
          <w:color w:val="202020"/>
          <w:spacing w:val="-3"/>
          <w:sz w:val="20"/>
          <w:u w:val="none"/>
        </w:rPr>
        <w:t> </w:t>
      </w:r>
      <w:r>
        <w:rPr>
          <w:color w:val="202020"/>
          <w:sz w:val="20"/>
          <w:u w:val="none"/>
        </w:rPr>
        <w:t>Street</w:t>
      </w:r>
      <w:r>
        <w:rPr>
          <w:color w:val="202020"/>
          <w:spacing w:val="-3"/>
          <w:sz w:val="20"/>
          <w:u w:val="none"/>
        </w:rPr>
        <w:t> </w:t>
      </w:r>
      <w:r>
        <w:rPr>
          <w:color w:val="202020"/>
          <w:sz w:val="20"/>
          <w:u w:val="none"/>
        </w:rPr>
        <w:t>Journal,</w:t>
      </w:r>
      <w:r>
        <w:rPr>
          <w:color w:val="202020"/>
          <w:spacing w:val="-2"/>
          <w:sz w:val="20"/>
          <w:u w:val="none"/>
        </w:rPr>
        <w:t> </w:t>
      </w:r>
      <w:r>
        <w:rPr>
          <w:color w:val="202020"/>
          <w:sz w:val="20"/>
          <w:u w:val="none"/>
        </w:rPr>
        <w:t>March</w:t>
      </w:r>
      <w:r>
        <w:rPr>
          <w:color w:val="202020"/>
          <w:spacing w:val="-2"/>
          <w:sz w:val="20"/>
          <w:u w:val="none"/>
        </w:rPr>
        <w:t> </w:t>
      </w:r>
      <w:r>
        <w:rPr>
          <w:color w:val="202020"/>
          <w:sz w:val="20"/>
          <w:u w:val="none"/>
        </w:rPr>
        <w:t>30,</w:t>
      </w:r>
      <w:r>
        <w:rPr>
          <w:color w:val="202020"/>
          <w:spacing w:val="-2"/>
          <w:sz w:val="20"/>
          <w:u w:val="none"/>
        </w:rPr>
        <w:t> </w:t>
      </w:r>
      <w:r>
        <w:rPr>
          <w:color w:val="202020"/>
          <w:sz w:val="20"/>
          <w:u w:val="none"/>
        </w:rPr>
        <w:t>2025:</w:t>
      </w:r>
      <w:r>
        <w:rPr>
          <w:color w:val="202020"/>
          <w:spacing w:val="-3"/>
          <w:sz w:val="20"/>
          <w:u w:val="none"/>
        </w:rPr>
        <w:t> </w:t>
      </w:r>
      <w:hyperlink r:id="rId25">
        <w:r>
          <w:rPr>
            <w:color w:val="0000FF"/>
            <w:sz w:val="20"/>
            <w:u w:val="single" w:color="0000FF"/>
          </w:rPr>
          <w:t>The</w:t>
        </w:r>
        <w:r>
          <w:rPr>
            <w:color w:val="0000FF"/>
            <w:spacing w:val="-3"/>
            <w:sz w:val="20"/>
            <w:u w:val="single" w:color="0000FF"/>
          </w:rPr>
          <w:t> </w:t>
        </w:r>
        <w:r>
          <w:rPr>
            <w:color w:val="0000FF"/>
            <w:sz w:val="20"/>
            <w:u w:val="single" w:color="0000FF"/>
          </w:rPr>
          <w:t>Era</w:t>
        </w:r>
        <w:r>
          <w:rPr>
            <w:color w:val="0000FF"/>
            <w:spacing w:val="-3"/>
            <w:sz w:val="20"/>
            <w:u w:val="single" w:color="0000FF"/>
          </w:rPr>
          <w:t> </w:t>
        </w:r>
        <w:r>
          <w:rPr>
            <w:color w:val="0000FF"/>
            <w:sz w:val="20"/>
            <w:u w:val="single" w:color="0000FF"/>
          </w:rPr>
          <w:t>of</w:t>
        </w:r>
        <w:r>
          <w:rPr>
            <w:color w:val="0000FF"/>
            <w:spacing w:val="-5"/>
            <w:sz w:val="20"/>
            <w:u w:val="single" w:color="0000FF"/>
          </w:rPr>
          <w:t> </w:t>
        </w:r>
        <w:r>
          <w:rPr>
            <w:color w:val="0000FF"/>
            <w:sz w:val="20"/>
            <w:u w:val="single" w:color="0000FF"/>
          </w:rPr>
          <w:t>Cheap</w:t>
        </w:r>
        <w:r>
          <w:rPr>
            <w:color w:val="0000FF"/>
            <w:spacing w:val="-2"/>
            <w:sz w:val="20"/>
            <w:u w:val="single" w:color="0000FF"/>
          </w:rPr>
          <w:t> </w:t>
        </w:r>
        <w:r>
          <w:rPr>
            <w:color w:val="0000FF"/>
            <w:sz w:val="20"/>
            <w:u w:val="single" w:color="0000FF"/>
          </w:rPr>
          <w:t>Stuff</w:t>
        </w:r>
        <w:r>
          <w:rPr>
            <w:color w:val="0000FF"/>
            <w:spacing w:val="-2"/>
            <w:sz w:val="20"/>
            <w:u w:val="single" w:color="0000FF"/>
          </w:rPr>
          <w:t> </w:t>
        </w:r>
        <w:r>
          <w:rPr>
            <w:color w:val="0000FF"/>
            <w:sz w:val="20"/>
            <w:u w:val="single" w:color="0000FF"/>
          </w:rPr>
          <w:t>Was</w:t>
        </w:r>
        <w:r>
          <w:rPr>
            <w:color w:val="0000FF"/>
            <w:spacing w:val="-4"/>
            <w:sz w:val="20"/>
            <w:u w:val="single" w:color="0000FF"/>
          </w:rPr>
          <w:t> </w:t>
        </w:r>
        <w:r>
          <w:rPr>
            <w:color w:val="0000FF"/>
            <w:sz w:val="20"/>
            <w:u w:val="single" w:color="0000FF"/>
          </w:rPr>
          <w:t>Already</w:t>
        </w:r>
        <w:r>
          <w:rPr>
            <w:color w:val="0000FF"/>
            <w:spacing w:val="-2"/>
            <w:sz w:val="20"/>
            <w:u w:val="single" w:color="0000FF"/>
          </w:rPr>
          <w:t> </w:t>
        </w:r>
        <w:r>
          <w:rPr>
            <w:color w:val="0000FF"/>
            <w:sz w:val="20"/>
            <w:u w:val="single" w:color="0000FF"/>
          </w:rPr>
          <w:t>Ending.</w:t>
        </w:r>
        <w:r>
          <w:rPr>
            <w:color w:val="0000FF"/>
            <w:spacing w:val="-2"/>
            <w:sz w:val="20"/>
            <w:u w:val="single" w:color="0000FF"/>
          </w:rPr>
          <w:t> </w:t>
        </w:r>
        <w:r>
          <w:rPr>
            <w:color w:val="0000FF"/>
            <w:sz w:val="20"/>
            <w:u w:val="single" w:color="0000FF"/>
          </w:rPr>
          <w:t>Now</w:t>
        </w:r>
        <w:r>
          <w:rPr>
            <w:color w:val="0000FF"/>
            <w:spacing w:val="-5"/>
            <w:sz w:val="20"/>
            <w:u w:val="single" w:color="0000FF"/>
          </w:rPr>
          <w:t> </w:t>
        </w:r>
        <w:r>
          <w:rPr>
            <w:color w:val="0000FF"/>
            <w:sz w:val="20"/>
            <w:u w:val="single" w:color="0000FF"/>
          </w:rPr>
          <w:t>Comes</w:t>
        </w:r>
        <w:r>
          <w:rPr>
            <w:color w:val="0000FF"/>
            <w:spacing w:val="-4"/>
            <w:sz w:val="20"/>
            <w:u w:val="single" w:color="0000FF"/>
          </w:rPr>
          <w:t> </w:t>
        </w:r>
        <w:r>
          <w:rPr>
            <w:color w:val="0000FF"/>
            <w:sz w:val="20"/>
            <w:u w:val="single" w:color="0000FF"/>
          </w:rPr>
          <w:t>the</w:t>
        </w:r>
      </w:hyperlink>
      <w:r>
        <w:rPr>
          <w:color w:val="0000FF"/>
          <w:sz w:val="20"/>
          <w:u w:val="none"/>
        </w:rPr>
        <w:t> </w:t>
      </w:r>
      <w:hyperlink r:id="rId25">
        <w:r>
          <w:rPr>
            <w:color w:val="0000FF"/>
            <w:sz w:val="20"/>
            <w:u w:val="single" w:color="0000FF"/>
          </w:rPr>
          <w:t>Tariff Threat</w:t>
        </w:r>
      </w:hyperlink>
    </w:p>
    <w:p>
      <w:pPr>
        <w:pStyle w:val="ListParagraph"/>
        <w:numPr>
          <w:ilvl w:val="0"/>
          <w:numId w:val="2"/>
        </w:numPr>
        <w:tabs>
          <w:tab w:pos="1079" w:val="left" w:leader="none"/>
        </w:tabs>
        <w:spacing w:line="267" w:lineRule="exact" w:before="0" w:after="0"/>
        <w:ind w:left="1079" w:right="0" w:hanging="359"/>
        <w:jc w:val="left"/>
        <w:rPr>
          <w:rFonts w:ascii="Symbol" w:hAnsi="Symbol"/>
          <w:sz w:val="22"/>
          <w:u w:val="none"/>
        </w:rPr>
      </w:pPr>
      <w:r>
        <w:rPr>
          <w:color w:val="202020"/>
          <w:sz w:val="20"/>
          <w:u w:val="none"/>
        </w:rPr>
        <w:t>Spectrum</w:t>
      </w:r>
      <w:r>
        <w:rPr>
          <w:color w:val="202020"/>
          <w:spacing w:val="-5"/>
          <w:sz w:val="20"/>
          <w:u w:val="none"/>
        </w:rPr>
        <w:t> </w:t>
      </w:r>
      <w:r>
        <w:rPr>
          <w:color w:val="202020"/>
          <w:sz w:val="20"/>
          <w:u w:val="none"/>
        </w:rPr>
        <w:t>News,</w:t>
      </w:r>
      <w:r>
        <w:rPr>
          <w:color w:val="202020"/>
          <w:spacing w:val="-4"/>
          <w:sz w:val="20"/>
          <w:u w:val="none"/>
        </w:rPr>
        <w:t> </w:t>
      </w:r>
      <w:r>
        <w:rPr>
          <w:color w:val="202020"/>
          <w:sz w:val="20"/>
          <w:u w:val="none"/>
        </w:rPr>
        <w:t>March</w:t>
      </w:r>
      <w:r>
        <w:rPr>
          <w:color w:val="202020"/>
          <w:spacing w:val="-4"/>
          <w:sz w:val="20"/>
          <w:u w:val="none"/>
        </w:rPr>
        <w:t> </w:t>
      </w:r>
      <w:r>
        <w:rPr>
          <w:color w:val="202020"/>
          <w:sz w:val="20"/>
          <w:u w:val="none"/>
        </w:rPr>
        <w:t>17,</w:t>
      </w:r>
      <w:r>
        <w:rPr>
          <w:color w:val="202020"/>
          <w:spacing w:val="-5"/>
          <w:sz w:val="20"/>
          <w:u w:val="none"/>
        </w:rPr>
        <w:t> </w:t>
      </w:r>
      <w:r>
        <w:rPr>
          <w:color w:val="202020"/>
          <w:sz w:val="20"/>
          <w:u w:val="none"/>
        </w:rPr>
        <w:t>2025:</w:t>
      </w:r>
      <w:r>
        <w:rPr>
          <w:color w:val="202020"/>
          <w:spacing w:val="-5"/>
          <w:sz w:val="20"/>
          <w:u w:val="none"/>
        </w:rPr>
        <w:t> </w:t>
      </w:r>
      <w:hyperlink r:id="rId26">
        <w:r>
          <w:rPr>
            <w:color w:val="0000FF"/>
            <w:sz w:val="20"/>
            <w:u w:val="single" w:color="0000FF"/>
          </w:rPr>
          <w:t>The</w:t>
        </w:r>
        <w:r>
          <w:rPr>
            <w:color w:val="0000FF"/>
            <w:spacing w:val="-7"/>
            <w:sz w:val="20"/>
            <w:u w:val="single" w:color="0000FF"/>
          </w:rPr>
          <w:t> </w:t>
        </w:r>
        <w:r>
          <w:rPr>
            <w:color w:val="0000FF"/>
            <w:sz w:val="20"/>
            <w:u w:val="single" w:color="0000FF"/>
          </w:rPr>
          <w:t>Impact</w:t>
        </w:r>
        <w:r>
          <w:rPr>
            <w:color w:val="0000FF"/>
            <w:spacing w:val="-5"/>
            <w:sz w:val="20"/>
            <w:u w:val="single" w:color="0000FF"/>
          </w:rPr>
          <w:t> </w:t>
        </w:r>
        <w:r>
          <w:rPr>
            <w:color w:val="0000FF"/>
            <w:sz w:val="20"/>
            <w:u w:val="single" w:color="0000FF"/>
          </w:rPr>
          <w:t>of</w:t>
        </w:r>
        <w:r>
          <w:rPr>
            <w:color w:val="0000FF"/>
            <w:spacing w:val="-4"/>
            <w:sz w:val="20"/>
            <w:u w:val="single" w:color="0000FF"/>
          </w:rPr>
          <w:t> </w:t>
        </w:r>
        <w:r>
          <w:rPr>
            <w:color w:val="0000FF"/>
            <w:sz w:val="20"/>
            <w:u w:val="single" w:color="0000FF"/>
          </w:rPr>
          <w:t>Trump's</w:t>
        </w:r>
        <w:r>
          <w:rPr>
            <w:color w:val="0000FF"/>
            <w:spacing w:val="-6"/>
            <w:sz w:val="20"/>
            <w:u w:val="single" w:color="0000FF"/>
          </w:rPr>
          <w:t> </w:t>
        </w:r>
        <w:r>
          <w:rPr>
            <w:color w:val="0000FF"/>
            <w:sz w:val="20"/>
            <w:u w:val="single" w:color="0000FF"/>
          </w:rPr>
          <w:t>Tariffs</w:t>
        </w:r>
        <w:r>
          <w:rPr>
            <w:color w:val="0000FF"/>
            <w:spacing w:val="-6"/>
            <w:sz w:val="20"/>
            <w:u w:val="single" w:color="0000FF"/>
          </w:rPr>
          <w:t> </w:t>
        </w:r>
        <w:r>
          <w:rPr>
            <w:color w:val="0000FF"/>
            <w:sz w:val="20"/>
            <w:u w:val="single" w:color="0000FF"/>
          </w:rPr>
          <w:t>on</w:t>
        </w:r>
        <w:r>
          <w:rPr>
            <w:color w:val="0000FF"/>
            <w:spacing w:val="-5"/>
            <w:sz w:val="20"/>
            <w:u w:val="single" w:color="0000FF"/>
          </w:rPr>
          <w:t> </w:t>
        </w:r>
        <w:r>
          <w:rPr>
            <w:color w:val="0000FF"/>
            <w:sz w:val="20"/>
            <w:u w:val="single" w:color="0000FF"/>
          </w:rPr>
          <w:t>the</w:t>
        </w:r>
        <w:r>
          <w:rPr>
            <w:color w:val="0000FF"/>
            <w:spacing w:val="-5"/>
            <w:sz w:val="20"/>
            <w:u w:val="single" w:color="0000FF"/>
          </w:rPr>
          <w:t> </w:t>
        </w:r>
        <w:r>
          <w:rPr>
            <w:color w:val="0000FF"/>
            <w:sz w:val="20"/>
            <w:u w:val="single" w:color="0000FF"/>
          </w:rPr>
          <w:t>American</w:t>
        </w:r>
        <w:r>
          <w:rPr>
            <w:color w:val="0000FF"/>
            <w:spacing w:val="-4"/>
            <w:sz w:val="20"/>
            <w:u w:val="single" w:color="0000FF"/>
          </w:rPr>
          <w:t> </w:t>
        </w:r>
        <w:r>
          <w:rPr>
            <w:color w:val="0000FF"/>
            <w:spacing w:val="-2"/>
            <w:sz w:val="20"/>
            <w:u w:val="single" w:color="0000FF"/>
          </w:rPr>
          <w:t>Consumer</w:t>
        </w:r>
        <w:r>
          <w:rPr>
            <w:color w:val="0000FF"/>
            <w:spacing w:val="40"/>
            <w:sz w:val="20"/>
            <w:u w:val="single" w:color="0000FF"/>
          </w:rPr>
          <w:t> </w:t>
        </w:r>
      </w:hyperlink>
    </w:p>
    <w:p>
      <w:pPr>
        <w:pStyle w:val="ListParagraph"/>
        <w:numPr>
          <w:ilvl w:val="0"/>
          <w:numId w:val="2"/>
        </w:numPr>
        <w:tabs>
          <w:tab w:pos="1080" w:val="left" w:leader="none"/>
        </w:tabs>
        <w:spacing w:line="235" w:lineRule="auto" w:before="2" w:after="0"/>
        <w:ind w:left="1080" w:right="345" w:hanging="360"/>
        <w:jc w:val="left"/>
        <w:rPr>
          <w:rFonts w:ascii="Symbol" w:hAnsi="Symbol"/>
          <w:sz w:val="22"/>
          <w:u w:val="none"/>
        </w:rPr>
      </w:pPr>
      <w:r>
        <w:rPr>
          <w:color w:val="202020"/>
          <w:sz w:val="20"/>
          <w:u w:val="none"/>
        </w:rPr>
        <w:t>Newsweek,</w:t>
      </w:r>
      <w:r>
        <w:rPr>
          <w:color w:val="202020"/>
          <w:spacing w:val="-2"/>
          <w:sz w:val="20"/>
          <w:u w:val="none"/>
        </w:rPr>
        <w:t> </w:t>
      </w:r>
      <w:r>
        <w:rPr>
          <w:color w:val="202020"/>
          <w:sz w:val="20"/>
          <w:u w:val="none"/>
        </w:rPr>
        <w:t>March</w:t>
      </w:r>
      <w:r>
        <w:rPr>
          <w:color w:val="202020"/>
          <w:spacing w:val="-2"/>
          <w:sz w:val="20"/>
          <w:u w:val="none"/>
        </w:rPr>
        <w:t> </w:t>
      </w:r>
      <w:r>
        <w:rPr>
          <w:color w:val="202020"/>
          <w:sz w:val="20"/>
          <w:u w:val="none"/>
        </w:rPr>
        <w:t>11,</w:t>
      </w:r>
      <w:r>
        <w:rPr>
          <w:color w:val="202020"/>
          <w:spacing w:val="-5"/>
          <w:sz w:val="20"/>
          <w:u w:val="none"/>
        </w:rPr>
        <w:t> </w:t>
      </w:r>
      <w:r>
        <w:rPr>
          <w:color w:val="202020"/>
          <w:sz w:val="20"/>
          <w:u w:val="none"/>
        </w:rPr>
        <w:t>2025:</w:t>
      </w:r>
      <w:r>
        <w:rPr>
          <w:color w:val="202020"/>
          <w:spacing w:val="-6"/>
          <w:sz w:val="20"/>
          <w:u w:val="none"/>
        </w:rPr>
        <w:t> </w:t>
      </w:r>
      <w:hyperlink r:id="rId27">
        <w:r>
          <w:rPr>
            <w:color w:val="0000FF"/>
            <w:sz w:val="20"/>
            <w:u w:val="single" w:color="0000FF"/>
          </w:rPr>
          <w:t>Chart</w:t>
        </w:r>
        <w:r>
          <w:rPr>
            <w:color w:val="0000FF"/>
            <w:spacing w:val="-3"/>
            <w:sz w:val="20"/>
            <w:u w:val="single" w:color="0000FF"/>
          </w:rPr>
          <w:t> </w:t>
        </w:r>
        <w:r>
          <w:rPr>
            <w:color w:val="0000FF"/>
            <w:sz w:val="20"/>
            <w:u w:val="single" w:color="0000FF"/>
          </w:rPr>
          <w:t>Shows</w:t>
        </w:r>
        <w:r>
          <w:rPr>
            <w:color w:val="0000FF"/>
            <w:spacing w:val="-4"/>
            <w:sz w:val="20"/>
            <w:u w:val="single" w:color="0000FF"/>
          </w:rPr>
          <w:t> </w:t>
        </w:r>
        <w:r>
          <w:rPr>
            <w:color w:val="0000FF"/>
            <w:sz w:val="20"/>
            <w:u w:val="single" w:color="0000FF"/>
          </w:rPr>
          <w:t>How</w:t>
        </w:r>
        <w:r>
          <w:rPr>
            <w:color w:val="0000FF"/>
            <w:spacing w:val="-3"/>
            <w:sz w:val="20"/>
            <w:u w:val="single" w:color="0000FF"/>
          </w:rPr>
          <w:t> </w:t>
        </w:r>
        <w:r>
          <w:rPr>
            <w:color w:val="0000FF"/>
            <w:sz w:val="20"/>
            <w:u w:val="single" w:color="0000FF"/>
          </w:rPr>
          <w:t>Stock</w:t>
        </w:r>
        <w:r>
          <w:rPr>
            <w:color w:val="0000FF"/>
            <w:spacing w:val="-2"/>
            <w:sz w:val="20"/>
            <w:u w:val="single" w:color="0000FF"/>
          </w:rPr>
          <w:t> </w:t>
        </w:r>
        <w:r>
          <w:rPr>
            <w:color w:val="0000FF"/>
            <w:sz w:val="20"/>
            <w:u w:val="single" w:color="0000FF"/>
          </w:rPr>
          <w:t>Market</w:t>
        </w:r>
        <w:r>
          <w:rPr>
            <w:color w:val="0000FF"/>
            <w:spacing w:val="-3"/>
            <w:sz w:val="20"/>
            <w:u w:val="single" w:color="0000FF"/>
          </w:rPr>
          <w:t> </w:t>
        </w:r>
        <w:r>
          <w:rPr>
            <w:color w:val="0000FF"/>
            <w:sz w:val="20"/>
            <w:u w:val="single" w:color="0000FF"/>
          </w:rPr>
          <w:t>Is</w:t>
        </w:r>
        <w:r>
          <w:rPr>
            <w:color w:val="0000FF"/>
            <w:spacing w:val="-4"/>
            <w:sz w:val="20"/>
            <w:u w:val="single" w:color="0000FF"/>
          </w:rPr>
          <w:t> </w:t>
        </w:r>
        <w:r>
          <w:rPr>
            <w:color w:val="0000FF"/>
            <w:sz w:val="20"/>
            <w:u w:val="single" w:color="0000FF"/>
          </w:rPr>
          <w:t>Faring</w:t>
        </w:r>
        <w:r>
          <w:rPr>
            <w:color w:val="0000FF"/>
            <w:spacing w:val="-2"/>
            <w:sz w:val="20"/>
            <w:u w:val="single" w:color="0000FF"/>
          </w:rPr>
          <w:t> </w:t>
        </w:r>
        <w:r>
          <w:rPr>
            <w:color w:val="0000FF"/>
            <w:sz w:val="20"/>
            <w:u w:val="single" w:color="0000FF"/>
          </w:rPr>
          <w:t>Compared</w:t>
        </w:r>
        <w:r>
          <w:rPr>
            <w:color w:val="0000FF"/>
            <w:spacing w:val="-4"/>
            <w:sz w:val="20"/>
            <w:u w:val="single" w:color="0000FF"/>
          </w:rPr>
          <w:t> </w:t>
        </w:r>
        <w:r>
          <w:rPr>
            <w:color w:val="0000FF"/>
            <w:sz w:val="20"/>
            <w:u w:val="single" w:color="0000FF"/>
          </w:rPr>
          <w:t>to</w:t>
        </w:r>
        <w:r>
          <w:rPr>
            <w:color w:val="0000FF"/>
            <w:spacing w:val="-2"/>
            <w:sz w:val="20"/>
            <w:u w:val="single" w:color="0000FF"/>
          </w:rPr>
          <w:t> </w:t>
        </w:r>
        <w:r>
          <w:rPr>
            <w:color w:val="0000FF"/>
            <w:sz w:val="20"/>
            <w:u w:val="single" w:color="0000FF"/>
          </w:rPr>
          <w:t>Trump's</w:t>
        </w:r>
        <w:r>
          <w:rPr>
            <w:color w:val="0000FF"/>
            <w:spacing w:val="-4"/>
            <w:sz w:val="20"/>
            <w:u w:val="single" w:color="0000FF"/>
          </w:rPr>
          <w:t> </w:t>
        </w:r>
        <w:r>
          <w:rPr>
            <w:color w:val="0000FF"/>
            <w:sz w:val="20"/>
            <w:u w:val="single" w:color="0000FF"/>
          </w:rPr>
          <w:t>First</w:t>
        </w:r>
      </w:hyperlink>
      <w:r>
        <w:rPr>
          <w:color w:val="0000FF"/>
          <w:sz w:val="20"/>
          <w:u w:val="none"/>
        </w:rPr>
        <w:t> </w:t>
      </w:r>
      <w:hyperlink r:id="rId27">
        <w:r>
          <w:rPr>
            <w:color w:val="0000FF"/>
            <w:spacing w:val="-4"/>
            <w:sz w:val="20"/>
            <w:u w:val="single" w:color="0000FF"/>
          </w:rPr>
          <w:t>Term</w:t>
        </w:r>
      </w:hyperlink>
    </w:p>
    <w:p>
      <w:pPr>
        <w:pStyle w:val="ListParagraph"/>
        <w:numPr>
          <w:ilvl w:val="0"/>
          <w:numId w:val="2"/>
        </w:numPr>
        <w:tabs>
          <w:tab w:pos="1079" w:val="left" w:leader="none"/>
        </w:tabs>
        <w:spacing w:line="267" w:lineRule="exact" w:before="0" w:after="0"/>
        <w:ind w:left="1079" w:right="0" w:hanging="359"/>
        <w:jc w:val="left"/>
        <w:rPr>
          <w:rFonts w:ascii="Symbol" w:hAnsi="Symbol"/>
          <w:sz w:val="22"/>
          <w:u w:val="none"/>
        </w:rPr>
      </w:pPr>
      <w:r>
        <w:rPr>
          <w:color w:val="202020"/>
          <w:sz w:val="20"/>
          <w:u w:val="none"/>
        </w:rPr>
        <w:t>Nexstar</w:t>
      </w:r>
      <w:r>
        <w:rPr>
          <w:color w:val="202020"/>
          <w:spacing w:val="-5"/>
          <w:sz w:val="20"/>
          <w:u w:val="none"/>
        </w:rPr>
        <w:t> </w:t>
      </w:r>
      <w:r>
        <w:rPr>
          <w:color w:val="202020"/>
          <w:sz w:val="20"/>
          <w:u w:val="none"/>
        </w:rPr>
        <w:t>Media,</w:t>
      </w:r>
      <w:r>
        <w:rPr>
          <w:color w:val="202020"/>
          <w:spacing w:val="-5"/>
          <w:sz w:val="20"/>
          <w:u w:val="none"/>
        </w:rPr>
        <w:t> </w:t>
      </w:r>
      <w:r>
        <w:rPr>
          <w:color w:val="202020"/>
          <w:sz w:val="20"/>
          <w:u w:val="none"/>
        </w:rPr>
        <w:t>March</w:t>
      </w:r>
      <w:r>
        <w:rPr>
          <w:color w:val="202020"/>
          <w:spacing w:val="-4"/>
          <w:sz w:val="20"/>
          <w:u w:val="none"/>
        </w:rPr>
        <w:t> </w:t>
      </w:r>
      <w:r>
        <w:rPr>
          <w:color w:val="202020"/>
          <w:sz w:val="20"/>
          <w:u w:val="none"/>
        </w:rPr>
        <w:t>7,</w:t>
      </w:r>
      <w:r>
        <w:rPr>
          <w:color w:val="202020"/>
          <w:spacing w:val="-5"/>
          <w:sz w:val="20"/>
          <w:u w:val="none"/>
        </w:rPr>
        <w:t> </w:t>
      </w:r>
      <w:r>
        <w:rPr>
          <w:color w:val="202020"/>
          <w:sz w:val="20"/>
          <w:u w:val="none"/>
        </w:rPr>
        <w:t>2025:</w:t>
      </w:r>
      <w:r>
        <w:rPr>
          <w:color w:val="202020"/>
          <w:spacing w:val="-6"/>
          <w:sz w:val="20"/>
          <w:u w:val="none"/>
        </w:rPr>
        <w:t> </w:t>
      </w:r>
      <w:hyperlink r:id="rId28">
        <w:r>
          <w:rPr>
            <w:color w:val="0000FF"/>
            <w:sz w:val="20"/>
            <w:u w:val="single" w:color="0000FF"/>
          </w:rPr>
          <w:t>President</w:t>
        </w:r>
        <w:r>
          <w:rPr>
            <w:color w:val="0000FF"/>
            <w:spacing w:val="-5"/>
            <w:sz w:val="20"/>
            <w:u w:val="single" w:color="0000FF"/>
          </w:rPr>
          <w:t> </w:t>
        </w:r>
        <w:r>
          <w:rPr>
            <w:color w:val="0000FF"/>
            <w:sz w:val="20"/>
            <w:u w:val="single" w:color="0000FF"/>
          </w:rPr>
          <w:t>Trump</w:t>
        </w:r>
        <w:r>
          <w:rPr>
            <w:color w:val="0000FF"/>
            <w:spacing w:val="-5"/>
            <w:sz w:val="20"/>
            <w:u w:val="single" w:color="0000FF"/>
          </w:rPr>
          <w:t> </w:t>
        </w:r>
        <w:r>
          <w:rPr>
            <w:color w:val="0000FF"/>
            <w:sz w:val="20"/>
            <w:u w:val="single" w:color="0000FF"/>
          </w:rPr>
          <w:t>threatens</w:t>
        </w:r>
        <w:r>
          <w:rPr>
            <w:color w:val="0000FF"/>
            <w:spacing w:val="-6"/>
            <w:sz w:val="20"/>
            <w:u w:val="single" w:color="0000FF"/>
          </w:rPr>
          <w:t> </w:t>
        </w:r>
        <w:r>
          <w:rPr>
            <w:color w:val="0000FF"/>
            <w:sz w:val="20"/>
            <w:u w:val="single" w:color="0000FF"/>
          </w:rPr>
          <w:t>tariffs</w:t>
        </w:r>
        <w:r>
          <w:rPr>
            <w:color w:val="0000FF"/>
            <w:spacing w:val="-7"/>
            <w:sz w:val="20"/>
            <w:u w:val="single" w:color="0000FF"/>
          </w:rPr>
          <w:t> </w:t>
        </w:r>
        <w:r>
          <w:rPr>
            <w:color w:val="0000FF"/>
            <w:sz w:val="20"/>
            <w:u w:val="single" w:color="0000FF"/>
          </w:rPr>
          <w:t>on</w:t>
        </w:r>
        <w:r>
          <w:rPr>
            <w:color w:val="0000FF"/>
            <w:spacing w:val="-4"/>
            <w:sz w:val="20"/>
            <w:u w:val="single" w:color="0000FF"/>
          </w:rPr>
          <w:t> </w:t>
        </w:r>
        <w:r>
          <w:rPr>
            <w:color w:val="0000FF"/>
            <w:sz w:val="20"/>
            <w:u w:val="single" w:color="0000FF"/>
          </w:rPr>
          <w:t>Canadian</w:t>
        </w:r>
        <w:r>
          <w:rPr>
            <w:color w:val="0000FF"/>
            <w:spacing w:val="-7"/>
            <w:sz w:val="20"/>
            <w:u w:val="single" w:color="0000FF"/>
          </w:rPr>
          <w:t> </w:t>
        </w:r>
        <w:r>
          <w:rPr>
            <w:color w:val="0000FF"/>
            <w:sz w:val="20"/>
            <w:u w:val="single" w:color="0000FF"/>
          </w:rPr>
          <w:t>dairy</w:t>
        </w:r>
        <w:r>
          <w:rPr>
            <w:color w:val="0000FF"/>
            <w:spacing w:val="-6"/>
            <w:sz w:val="20"/>
            <w:u w:val="single" w:color="0000FF"/>
          </w:rPr>
          <w:t> </w:t>
        </w:r>
        <w:r>
          <w:rPr>
            <w:color w:val="0000FF"/>
            <w:sz w:val="20"/>
            <w:u w:val="single" w:color="0000FF"/>
          </w:rPr>
          <w:t>and</w:t>
        </w:r>
        <w:r>
          <w:rPr>
            <w:color w:val="0000FF"/>
            <w:spacing w:val="-5"/>
            <w:sz w:val="20"/>
            <w:u w:val="single" w:color="0000FF"/>
          </w:rPr>
          <w:t> </w:t>
        </w:r>
        <w:r>
          <w:rPr>
            <w:color w:val="0000FF"/>
            <w:spacing w:val="-2"/>
            <w:sz w:val="20"/>
            <w:u w:val="single" w:color="0000FF"/>
          </w:rPr>
          <w:t>lumber</w:t>
        </w:r>
      </w:hyperlink>
    </w:p>
    <w:p>
      <w:pPr>
        <w:pStyle w:val="ListParagraph"/>
        <w:numPr>
          <w:ilvl w:val="0"/>
          <w:numId w:val="2"/>
        </w:numPr>
        <w:tabs>
          <w:tab w:pos="1079" w:val="left" w:leader="none"/>
        </w:tabs>
        <w:spacing w:line="264" w:lineRule="exact" w:before="0" w:after="0"/>
        <w:ind w:left="1079" w:right="0" w:hanging="359"/>
        <w:jc w:val="left"/>
        <w:rPr>
          <w:rFonts w:ascii="Symbol" w:hAnsi="Symbol"/>
          <w:sz w:val="22"/>
          <w:u w:val="none"/>
        </w:rPr>
      </w:pPr>
      <w:r>
        <w:rPr>
          <w:color w:val="202020"/>
          <w:sz w:val="20"/>
          <w:u w:val="none"/>
        </w:rPr>
        <w:t>"Develop</w:t>
      </w:r>
      <w:r>
        <w:rPr>
          <w:color w:val="202020"/>
          <w:spacing w:val="-5"/>
          <w:sz w:val="20"/>
          <w:u w:val="none"/>
        </w:rPr>
        <w:t> </w:t>
      </w:r>
      <w:r>
        <w:rPr>
          <w:color w:val="202020"/>
          <w:sz w:val="20"/>
          <w:u w:val="none"/>
        </w:rPr>
        <w:t>This!"</w:t>
      </w:r>
      <w:r>
        <w:rPr>
          <w:color w:val="202020"/>
          <w:spacing w:val="-6"/>
          <w:sz w:val="20"/>
          <w:u w:val="none"/>
        </w:rPr>
        <w:t> </w:t>
      </w:r>
      <w:r>
        <w:rPr>
          <w:color w:val="202020"/>
          <w:sz w:val="20"/>
          <w:u w:val="none"/>
        </w:rPr>
        <w:t>Podcast,</w:t>
      </w:r>
      <w:r>
        <w:rPr>
          <w:color w:val="202020"/>
          <w:spacing w:val="-4"/>
          <w:sz w:val="20"/>
          <w:u w:val="none"/>
        </w:rPr>
        <w:t> </w:t>
      </w:r>
      <w:r>
        <w:rPr>
          <w:color w:val="202020"/>
          <w:sz w:val="20"/>
          <w:u w:val="none"/>
        </w:rPr>
        <w:t>March</w:t>
      </w:r>
      <w:r>
        <w:rPr>
          <w:color w:val="202020"/>
          <w:spacing w:val="-5"/>
          <w:sz w:val="20"/>
          <w:u w:val="none"/>
        </w:rPr>
        <w:t> </w:t>
      </w:r>
      <w:r>
        <w:rPr>
          <w:color w:val="202020"/>
          <w:sz w:val="20"/>
          <w:u w:val="none"/>
        </w:rPr>
        <w:t>3,</w:t>
      </w:r>
      <w:r>
        <w:rPr>
          <w:color w:val="202020"/>
          <w:spacing w:val="-5"/>
          <w:sz w:val="20"/>
          <w:u w:val="none"/>
        </w:rPr>
        <w:t> </w:t>
      </w:r>
      <w:r>
        <w:rPr>
          <w:color w:val="202020"/>
          <w:sz w:val="20"/>
          <w:u w:val="none"/>
        </w:rPr>
        <w:t>2025:</w:t>
      </w:r>
      <w:r>
        <w:rPr>
          <w:color w:val="202020"/>
          <w:spacing w:val="-8"/>
          <w:sz w:val="20"/>
          <w:u w:val="none"/>
        </w:rPr>
        <w:t> </w:t>
      </w:r>
      <w:hyperlink r:id="rId29">
        <w:r>
          <w:rPr>
            <w:color w:val="0000FF"/>
            <w:sz w:val="20"/>
            <w:u w:val="single" w:color="0000FF"/>
          </w:rPr>
          <w:t>The</w:t>
        </w:r>
        <w:r>
          <w:rPr>
            <w:color w:val="0000FF"/>
            <w:spacing w:val="-5"/>
            <w:sz w:val="20"/>
            <w:u w:val="single" w:color="0000FF"/>
          </w:rPr>
          <w:t> </w:t>
        </w:r>
        <w:r>
          <w:rPr>
            <w:color w:val="0000FF"/>
            <w:sz w:val="20"/>
            <w:u w:val="single" w:color="0000FF"/>
          </w:rPr>
          <w:t>Tariff</w:t>
        </w:r>
        <w:r>
          <w:rPr>
            <w:color w:val="0000FF"/>
            <w:spacing w:val="-5"/>
            <w:sz w:val="20"/>
            <w:u w:val="single" w:color="0000FF"/>
          </w:rPr>
          <w:t> </w:t>
        </w:r>
        <w:r>
          <w:rPr>
            <w:color w:val="0000FF"/>
            <w:sz w:val="20"/>
            <w:u w:val="single" w:color="0000FF"/>
          </w:rPr>
          <w:t>Debate:</w:t>
        </w:r>
        <w:r>
          <w:rPr>
            <w:color w:val="0000FF"/>
            <w:spacing w:val="-8"/>
            <w:sz w:val="20"/>
            <w:u w:val="single" w:color="0000FF"/>
          </w:rPr>
          <w:t> </w:t>
        </w:r>
        <w:r>
          <w:rPr>
            <w:color w:val="0000FF"/>
            <w:sz w:val="20"/>
            <w:u w:val="single" w:color="0000FF"/>
          </w:rPr>
          <w:t>Understanding</w:t>
        </w:r>
        <w:r>
          <w:rPr>
            <w:color w:val="0000FF"/>
            <w:spacing w:val="-6"/>
            <w:sz w:val="20"/>
            <w:u w:val="single" w:color="0000FF"/>
          </w:rPr>
          <w:t> </w:t>
        </w:r>
        <w:r>
          <w:rPr>
            <w:color w:val="0000FF"/>
            <w:sz w:val="20"/>
            <w:u w:val="single" w:color="0000FF"/>
          </w:rPr>
          <w:t>Its</w:t>
        </w:r>
        <w:r>
          <w:rPr>
            <w:color w:val="0000FF"/>
            <w:spacing w:val="-7"/>
            <w:sz w:val="20"/>
            <w:u w:val="single" w:color="0000FF"/>
          </w:rPr>
          <w:t> </w:t>
        </w:r>
        <w:r>
          <w:rPr>
            <w:color w:val="0000FF"/>
            <w:spacing w:val="-2"/>
            <w:sz w:val="20"/>
            <w:u w:val="single" w:color="0000FF"/>
          </w:rPr>
          <w:t>Impact</w:t>
        </w:r>
      </w:hyperlink>
    </w:p>
    <w:p>
      <w:pPr>
        <w:pStyle w:val="ListParagraph"/>
        <w:numPr>
          <w:ilvl w:val="0"/>
          <w:numId w:val="2"/>
        </w:numPr>
        <w:tabs>
          <w:tab w:pos="1079" w:val="left" w:leader="none"/>
        </w:tabs>
        <w:spacing w:line="264" w:lineRule="exact" w:before="0" w:after="0"/>
        <w:ind w:left="1079" w:right="0" w:hanging="359"/>
        <w:jc w:val="left"/>
        <w:rPr>
          <w:rFonts w:ascii="Symbol" w:hAnsi="Symbol"/>
          <w:sz w:val="22"/>
          <w:u w:val="none"/>
        </w:rPr>
      </w:pPr>
      <w:r>
        <w:rPr>
          <w:color w:val="202020"/>
          <w:sz w:val="20"/>
          <w:u w:val="none"/>
        </w:rPr>
        <w:t>The</w:t>
      </w:r>
      <w:r>
        <w:rPr>
          <w:color w:val="202020"/>
          <w:spacing w:val="-5"/>
          <w:sz w:val="20"/>
          <w:u w:val="none"/>
        </w:rPr>
        <w:t> </w:t>
      </w:r>
      <w:r>
        <w:rPr>
          <w:color w:val="202020"/>
          <w:sz w:val="20"/>
          <w:u w:val="none"/>
        </w:rPr>
        <w:t>Motley</w:t>
      </w:r>
      <w:r>
        <w:rPr>
          <w:color w:val="202020"/>
          <w:spacing w:val="-3"/>
          <w:sz w:val="20"/>
          <w:u w:val="none"/>
        </w:rPr>
        <w:t> </w:t>
      </w:r>
      <w:r>
        <w:rPr>
          <w:color w:val="202020"/>
          <w:sz w:val="20"/>
          <w:u w:val="none"/>
        </w:rPr>
        <w:t>Fool,</w:t>
      </w:r>
      <w:r>
        <w:rPr>
          <w:color w:val="202020"/>
          <w:spacing w:val="-7"/>
          <w:sz w:val="20"/>
          <w:u w:val="none"/>
        </w:rPr>
        <w:t> </w:t>
      </w:r>
      <w:r>
        <w:rPr>
          <w:color w:val="202020"/>
          <w:sz w:val="20"/>
          <w:u w:val="none"/>
        </w:rPr>
        <w:t>February</w:t>
      </w:r>
      <w:r>
        <w:rPr>
          <w:color w:val="202020"/>
          <w:spacing w:val="-3"/>
          <w:sz w:val="20"/>
          <w:u w:val="none"/>
        </w:rPr>
        <w:t> </w:t>
      </w:r>
      <w:r>
        <w:rPr>
          <w:color w:val="202020"/>
          <w:sz w:val="20"/>
          <w:u w:val="none"/>
        </w:rPr>
        <w:t>27,</w:t>
      </w:r>
      <w:r>
        <w:rPr>
          <w:color w:val="202020"/>
          <w:spacing w:val="-3"/>
          <w:sz w:val="20"/>
          <w:u w:val="none"/>
        </w:rPr>
        <w:t> </w:t>
      </w:r>
      <w:r>
        <w:rPr>
          <w:color w:val="202020"/>
          <w:sz w:val="20"/>
          <w:u w:val="none"/>
        </w:rPr>
        <w:t>2025:</w:t>
      </w:r>
      <w:r>
        <w:rPr>
          <w:color w:val="202020"/>
          <w:spacing w:val="-5"/>
          <w:sz w:val="20"/>
          <w:u w:val="none"/>
        </w:rPr>
        <w:t> </w:t>
      </w:r>
      <w:hyperlink r:id="rId30">
        <w:r>
          <w:rPr>
            <w:color w:val="0000FF"/>
            <w:sz w:val="20"/>
            <w:u w:val="single" w:color="0000FF"/>
          </w:rPr>
          <w:t>What</w:t>
        </w:r>
        <w:r>
          <w:rPr>
            <w:color w:val="0000FF"/>
            <w:spacing w:val="-4"/>
            <w:sz w:val="20"/>
            <w:u w:val="single" w:color="0000FF"/>
          </w:rPr>
          <w:t> </w:t>
        </w:r>
        <w:r>
          <w:rPr>
            <w:color w:val="0000FF"/>
            <w:sz w:val="20"/>
            <w:u w:val="single" w:color="0000FF"/>
          </w:rPr>
          <w:t>are</w:t>
        </w:r>
        <w:r>
          <w:rPr>
            <w:color w:val="0000FF"/>
            <w:spacing w:val="-5"/>
            <w:sz w:val="20"/>
            <w:u w:val="single" w:color="0000FF"/>
          </w:rPr>
          <w:t> </w:t>
        </w:r>
        <w:r>
          <w:rPr>
            <w:color w:val="0000FF"/>
            <w:spacing w:val="-2"/>
            <w:sz w:val="20"/>
            <w:u w:val="single" w:color="0000FF"/>
          </w:rPr>
          <w:t>Tariffs?</w:t>
        </w:r>
      </w:hyperlink>
    </w:p>
    <w:p>
      <w:pPr>
        <w:pStyle w:val="ListParagraph"/>
        <w:numPr>
          <w:ilvl w:val="0"/>
          <w:numId w:val="2"/>
        </w:numPr>
        <w:tabs>
          <w:tab w:pos="1080" w:val="left" w:leader="none"/>
        </w:tabs>
        <w:spacing w:line="235" w:lineRule="auto" w:before="2" w:after="0"/>
        <w:ind w:left="1080" w:right="500" w:hanging="360"/>
        <w:jc w:val="left"/>
        <w:rPr>
          <w:rFonts w:ascii="Symbol" w:hAnsi="Symbol"/>
          <w:sz w:val="22"/>
          <w:u w:val="none"/>
        </w:rPr>
      </w:pPr>
      <w:r>
        <w:rPr>
          <w:color w:val="202020"/>
          <w:sz w:val="20"/>
          <w:u w:val="none"/>
        </w:rPr>
        <w:t>Directorship</w:t>
      </w:r>
      <w:r>
        <w:rPr>
          <w:color w:val="202020"/>
          <w:spacing w:val="-3"/>
          <w:sz w:val="20"/>
          <w:u w:val="none"/>
        </w:rPr>
        <w:t> </w:t>
      </w:r>
      <w:r>
        <w:rPr>
          <w:color w:val="202020"/>
          <w:sz w:val="20"/>
          <w:u w:val="none"/>
        </w:rPr>
        <w:t>Magazine,</w:t>
      </w:r>
      <w:r>
        <w:rPr>
          <w:color w:val="202020"/>
          <w:spacing w:val="-3"/>
          <w:sz w:val="20"/>
          <w:u w:val="none"/>
        </w:rPr>
        <w:t> </w:t>
      </w:r>
      <w:r>
        <w:rPr>
          <w:color w:val="202020"/>
          <w:sz w:val="20"/>
          <w:u w:val="none"/>
        </w:rPr>
        <w:t>February</w:t>
      </w:r>
      <w:r>
        <w:rPr>
          <w:color w:val="202020"/>
          <w:spacing w:val="-3"/>
          <w:sz w:val="20"/>
          <w:u w:val="none"/>
        </w:rPr>
        <w:t> </w:t>
      </w:r>
      <w:r>
        <w:rPr>
          <w:color w:val="202020"/>
          <w:sz w:val="20"/>
          <w:u w:val="none"/>
        </w:rPr>
        <w:t>20,</w:t>
      </w:r>
      <w:r>
        <w:rPr>
          <w:color w:val="202020"/>
          <w:spacing w:val="-3"/>
          <w:sz w:val="20"/>
          <w:u w:val="none"/>
        </w:rPr>
        <w:t> </w:t>
      </w:r>
      <w:r>
        <w:rPr>
          <w:color w:val="202020"/>
          <w:sz w:val="20"/>
          <w:u w:val="none"/>
        </w:rPr>
        <w:t>2025:</w:t>
      </w:r>
      <w:r>
        <w:rPr>
          <w:color w:val="202020"/>
          <w:spacing w:val="-4"/>
          <w:sz w:val="20"/>
          <w:u w:val="none"/>
        </w:rPr>
        <w:t> </w:t>
      </w:r>
      <w:hyperlink r:id="rId31">
        <w:r>
          <w:rPr>
            <w:color w:val="0000FF"/>
            <w:sz w:val="20"/>
            <w:u w:val="single" w:color="0000FF"/>
          </w:rPr>
          <w:t>How</w:t>
        </w:r>
        <w:r>
          <w:rPr>
            <w:color w:val="0000FF"/>
            <w:spacing w:val="-4"/>
            <w:sz w:val="20"/>
            <w:u w:val="single" w:color="0000FF"/>
          </w:rPr>
          <w:t> </w:t>
        </w:r>
        <w:r>
          <w:rPr>
            <w:color w:val="0000FF"/>
            <w:sz w:val="20"/>
            <w:u w:val="single" w:color="0000FF"/>
          </w:rPr>
          <w:t>Board</w:t>
        </w:r>
        <w:r>
          <w:rPr>
            <w:color w:val="0000FF"/>
            <w:spacing w:val="-3"/>
            <w:sz w:val="20"/>
            <w:u w:val="single" w:color="0000FF"/>
          </w:rPr>
          <w:t> </w:t>
        </w:r>
        <w:r>
          <w:rPr>
            <w:color w:val="0000FF"/>
            <w:sz w:val="20"/>
            <w:u w:val="single" w:color="0000FF"/>
          </w:rPr>
          <w:t>Members</w:t>
        </w:r>
        <w:r>
          <w:rPr>
            <w:color w:val="0000FF"/>
            <w:spacing w:val="-4"/>
            <w:sz w:val="20"/>
            <w:u w:val="single" w:color="0000FF"/>
          </w:rPr>
          <w:t> </w:t>
        </w:r>
        <w:r>
          <w:rPr>
            <w:color w:val="0000FF"/>
            <w:sz w:val="20"/>
            <w:u w:val="single" w:color="0000FF"/>
          </w:rPr>
          <w:t>Should</w:t>
        </w:r>
        <w:r>
          <w:rPr>
            <w:color w:val="0000FF"/>
            <w:spacing w:val="-4"/>
            <w:sz w:val="20"/>
            <w:u w:val="single" w:color="0000FF"/>
          </w:rPr>
          <w:t> </w:t>
        </w:r>
        <w:r>
          <w:rPr>
            <w:color w:val="0000FF"/>
            <w:sz w:val="20"/>
            <w:u w:val="single" w:color="0000FF"/>
          </w:rPr>
          <w:t>Think</w:t>
        </w:r>
        <w:r>
          <w:rPr>
            <w:color w:val="0000FF"/>
            <w:spacing w:val="-4"/>
            <w:sz w:val="20"/>
            <w:u w:val="single" w:color="0000FF"/>
          </w:rPr>
          <w:t> </w:t>
        </w:r>
        <w:r>
          <w:rPr>
            <w:color w:val="0000FF"/>
            <w:sz w:val="20"/>
            <w:u w:val="single" w:color="0000FF"/>
          </w:rPr>
          <w:t>about</w:t>
        </w:r>
        <w:r>
          <w:rPr>
            <w:color w:val="0000FF"/>
            <w:spacing w:val="-4"/>
            <w:sz w:val="20"/>
            <w:u w:val="single" w:color="0000FF"/>
          </w:rPr>
          <w:t> </w:t>
        </w:r>
        <w:r>
          <w:rPr>
            <w:color w:val="0000FF"/>
            <w:sz w:val="20"/>
            <w:u w:val="single" w:color="0000FF"/>
          </w:rPr>
          <w:t>the</w:t>
        </w:r>
        <w:r>
          <w:rPr>
            <w:color w:val="0000FF"/>
            <w:spacing w:val="-5"/>
            <w:sz w:val="20"/>
            <w:u w:val="single" w:color="0000FF"/>
          </w:rPr>
          <w:t> </w:t>
        </w:r>
        <w:r>
          <w:rPr>
            <w:color w:val="0000FF"/>
            <w:sz w:val="20"/>
            <w:u w:val="single" w:color="0000FF"/>
          </w:rPr>
          <w:t>Trump</w:t>
        </w:r>
      </w:hyperlink>
      <w:r>
        <w:rPr>
          <w:color w:val="0000FF"/>
          <w:sz w:val="20"/>
          <w:u w:val="none"/>
        </w:rPr>
        <w:t> </w:t>
      </w:r>
      <w:hyperlink r:id="rId31">
        <w:r>
          <w:rPr>
            <w:color w:val="0000FF"/>
            <w:sz w:val="20"/>
            <w:u w:val="single" w:color="0000FF"/>
          </w:rPr>
          <w:t>Administration’s Tariffs</w:t>
        </w:r>
      </w:hyperlink>
    </w:p>
    <w:p>
      <w:pPr>
        <w:pStyle w:val="ListParagraph"/>
        <w:numPr>
          <w:ilvl w:val="0"/>
          <w:numId w:val="2"/>
        </w:numPr>
        <w:tabs>
          <w:tab w:pos="1080" w:val="left" w:leader="none"/>
        </w:tabs>
        <w:spacing w:line="237" w:lineRule="auto" w:before="3" w:after="0"/>
        <w:ind w:left="1080" w:right="559" w:hanging="360"/>
        <w:jc w:val="left"/>
        <w:rPr>
          <w:rFonts w:ascii="Symbol" w:hAnsi="Symbol"/>
          <w:sz w:val="22"/>
          <w:u w:val="none"/>
        </w:rPr>
      </w:pPr>
      <w:r>
        <w:rPr>
          <w:color w:val="202020"/>
          <w:sz w:val="20"/>
          <w:u w:val="none"/>
        </w:rPr>
        <w:t>Newsweek,</w:t>
      </w:r>
      <w:r>
        <w:rPr>
          <w:color w:val="202020"/>
          <w:spacing w:val="-3"/>
          <w:sz w:val="20"/>
          <w:u w:val="none"/>
        </w:rPr>
        <w:t> </w:t>
      </w:r>
      <w:r>
        <w:rPr>
          <w:color w:val="202020"/>
          <w:sz w:val="20"/>
          <w:u w:val="none"/>
        </w:rPr>
        <w:t>February</w:t>
      </w:r>
      <w:r>
        <w:rPr>
          <w:color w:val="202020"/>
          <w:spacing w:val="-3"/>
          <w:sz w:val="20"/>
          <w:u w:val="none"/>
        </w:rPr>
        <w:t> </w:t>
      </w:r>
      <w:r>
        <w:rPr>
          <w:color w:val="202020"/>
          <w:sz w:val="20"/>
          <w:u w:val="none"/>
        </w:rPr>
        <w:t>12,</w:t>
      </w:r>
      <w:r>
        <w:rPr>
          <w:color w:val="202020"/>
          <w:spacing w:val="-3"/>
          <w:sz w:val="20"/>
          <w:u w:val="none"/>
        </w:rPr>
        <w:t> </w:t>
      </w:r>
      <w:r>
        <w:rPr>
          <w:color w:val="202020"/>
          <w:sz w:val="20"/>
          <w:u w:val="none"/>
        </w:rPr>
        <w:t>2025:</w:t>
      </w:r>
      <w:r>
        <w:rPr>
          <w:color w:val="202020"/>
          <w:spacing w:val="-4"/>
          <w:sz w:val="20"/>
          <w:u w:val="none"/>
        </w:rPr>
        <w:t> </w:t>
      </w:r>
      <w:hyperlink r:id="rId32">
        <w:r>
          <w:rPr>
            <w:color w:val="0000FF"/>
            <w:sz w:val="20"/>
            <w:u w:val="single" w:color="0000FF"/>
          </w:rPr>
          <w:t>Chicago</w:t>
        </w:r>
        <w:r>
          <w:rPr>
            <w:color w:val="0000FF"/>
            <w:spacing w:val="-3"/>
            <w:sz w:val="20"/>
            <w:u w:val="single" w:color="0000FF"/>
          </w:rPr>
          <w:t> </w:t>
        </w:r>
        <w:r>
          <w:rPr>
            <w:color w:val="0000FF"/>
            <w:sz w:val="20"/>
            <w:u w:val="single" w:color="0000FF"/>
          </w:rPr>
          <w:t>Housing</w:t>
        </w:r>
        <w:r>
          <w:rPr>
            <w:color w:val="0000FF"/>
            <w:spacing w:val="-3"/>
            <w:sz w:val="20"/>
            <w:u w:val="single" w:color="0000FF"/>
          </w:rPr>
          <w:t> </w:t>
        </w:r>
        <w:r>
          <w:rPr>
            <w:color w:val="0000FF"/>
            <w:sz w:val="20"/>
            <w:u w:val="single" w:color="0000FF"/>
          </w:rPr>
          <w:t>Development</w:t>
        </w:r>
        <w:r>
          <w:rPr>
            <w:color w:val="0000FF"/>
            <w:spacing w:val="-4"/>
            <w:sz w:val="20"/>
            <w:u w:val="single" w:color="0000FF"/>
          </w:rPr>
          <w:t> </w:t>
        </w:r>
        <w:r>
          <w:rPr>
            <w:color w:val="0000FF"/>
            <w:sz w:val="20"/>
            <w:u w:val="single" w:color="0000FF"/>
          </w:rPr>
          <w:t>Shrinks</w:t>
        </w:r>
        <w:r>
          <w:rPr>
            <w:color w:val="0000FF"/>
            <w:spacing w:val="-4"/>
            <w:sz w:val="20"/>
            <w:u w:val="single" w:color="0000FF"/>
          </w:rPr>
          <w:t> </w:t>
        </w:r>
        <w:r>
          <w:rPr>
            <w:color w:val="0000FF"/>
            <w:sz w:val="20"/>
            <w:u w:val="single" w:color="0000FF"/>
          </w:rPr>
          <w:t>Itself</w:t>
        </w:r>
        <w:r>
          <w:rPr>
            <w:color w:val="0000FF"/>
            <w:spacing w:val="-3"/>
            <w:sz w:val="20"/>
            <w:u w:val="single" w:color="0000FF"/>
          </w:rPr>
          <w:t> </w:t>
        </w:r>
        <w:r>
          <w:rPr>
            <w:color w:val="0000FF"/>
            <w:sz w:val="20"/>
            <w:u w:val="single" w:color="0000FF"/>
          </w:rPr>
          <w:t>by</w:t>
        </w:r>
        <w:r>
          <w:rPr>
            <w:color w:val="0000FF"/>
            <w:spacing w:val="-4"/>
            <w:sz w:val="20"/>
            <w:u w:val="single" w:color="0000FF"/>
          </w:rPr>
          <w:t> </w:t>
        </w:r>
        <w:r>
          <w:rPr>
            <w:color w:val="0000FF"/>
            <w:sz w:val="20"/>
            <w:u w:val="single" w:color="0000FF"/>
          </w:rPr>
          <w:t>80%</w:t>
        </w:r>
        <w:r>
          <w:rPr>
            <w:color w:val="0000FF"/>
            <w:spacing w:val="-4"/>
            <w:sz w:val="20"/>
            <w:u w:val="single" w:color="0000FF"/>
          </w:rPr>
          <w:t> </w:t>
        </w:r>
        <w:r>
          <w:rPr>
            <w:color w:val="0000FF"/>
            <w:sz w:val="20"/>
            <w:u w:val="single" w:color="0000FF"/>
          </w:rPr>
          <w:t>in</w:t>
        </w:r>
        <w:r>
          <w:rPr>
            <w:color w:val="0000FF"/>
            <w:spacing w:val="-3"/>
            <w:sz w:val="20"/>
            <w:u w:val="single" w:color="0000FF"/>
          </w:rPr>
          <w:t> </w:t>
        </w:r>
        <w:r>
          <w:rPr>
            <w:color w:val="0000FF"/>
            <w:sz w:val="20"/>
            <w:u w:val="single" w:color="0000FF"/>
          </w:rPr>
          <w:t>Face</w:t>
        </w:r>
        <w:r>
          <w:rPr>
            <w:color w:val="0000FF"/>
            <w:spacing w:val="-4"/>
            <w:sz w:val="20"/>
            <w:u w:val="single" w:color="0000FF"/>
          </w:rPr>
          <w:t> </w:t>
        </w:r>
        <w:r>
          <w:rPr>
            <w:color w:val="0000FF"/>
            <w:sz w:val="20"/>
            <w:u w:val="single" w:color="0000FF"/>
          </w:rPr>
          <w:t>of</w:t>
        </w:r>
      </w:hyperlink>
      <w:r>
        <w:rPr>
          <w:color w:val="0000FF"/>
          <w:sz w:val="20"/>
          <w:u w:val="none"/>
        </w:rPr>
        <w:t> </w:t>
      </w:r>
      <w:hyperlink r:id="rId32">
        <w:r>
          <w:rPr>
            <w:color w:val="0000FF"/>
            <w:sz w:val="20"/>
            <w:u w:val="single" w:color="0000FF"/>
          </w:rPr>
          <w:t>Trump Tariffs</w:t>
        </w:r>
      </w:hyperlink>
    </w:p>
    <w:p>
      <w:pPr>
        <w:pStyle w:val="ListParagraph"/>
        <w:numPr>
          <w:ilvl w:val="0"/>
          <w:numId w:val="2"/>
        </w:numPr>
        <w:tabs>
          <w:tab w:pos="1080" w:val="left" w:leader="none"/>
        </w:tabs>
        <w:spacing w:line="240" w:lineRule="auto" w:before="0" w:after="0"/>
        <w:ind w:left="1080" w:right="263" w:hanging="360"/>
        <w:jc w:val="left"/>
        <w:rPr>
          <w:rFonts w:ascii="Symbol" w:hAnsi="Symbol"/>
          <w:sz w:val="20"/>
          <w:u w:val="none"/>
        </w:rPr>
      </w:pPr>
      <w:r>
        <w:rPr>
          <w:sz w:val="20"/>
          <w:u w:val="none"/>
        </w:rPr>
        <w:t>Newsweek,</w:t>
      </w:r>
      <w:r>
        <w:rPr>
          <w:spacing w:val="-2"/>
          <w:sz w:val="20"/>
          <w:u w:val="none"/>
        </w:rPr>
        <w:t> </w:t>
      </w:r>
      <w:r>
        <w:rPr>
          <w:sz w:val="20"/>
          <w:u w:val="none"/>
        </w:rPr>
        <w:t>February</w:t>
      </w:r>
      <w:r>
        <w:rPr>
          <w:spacing w:val="-2"/>
          <w:sz w:val="20"/>
          <w:u w:val="none"/>
        </w:rPr>
        <w:t> </w:t>
      </w:r>
      <w:r>
        <w:rPr>
          <w:sz w:val="20"/>
          <w:u w:val="none"/>
        </w:rPr>
        <w:t>3,</w:t>
      </w:r>
      <w:r>
        <w:rPr>
          <w:spacing w:val="-2"/>
          <w:sz w:val="20"/>
          <w:u w:val="none"/>
        </w:rPr>
        <w:t> </w:t>
      </w:r>
      <w:r>
        <w:rPr>
          <w:sz w:val="20"/>
          <w:u w:val="none"/>
        </w:rPr>
        <w:t>2025:</w:t>
      </w:r>
      <w:r>
        <w:rPr>
          <w:spacing w:val="-6"/>
          <w:sz w:val="20"/>
          <w:u w:val="none"/>
        </w:rPr>
        <w:t> </w:t>
      </w:r>
      <w:hyperlink r:id="rId33">
        <w:r>
          <w:rPr>
            <w:color w:val="0000FF"/>
            <w:sz w:val="20"/>
            <w:u w:val="single" w:color="0000FF"/>
          </w:rPr>
          <w:t>'De</w:t>
        </w:r>
        <w:r>
          <w:rPr>
            <w:color w:val="0000FF"/>
            <w:spacing w:val="-3"/>
            <w:sz w:val="20"/>
            <w:u w:val="single" w:color="0000FF"/>
          </w:rPr>
          <w:t> </w:t>
        </w:r>
        <w:r>
          <w:rPr>
            <w:color w:val="0000FF"/>
            <w:sz w:val="20"/>
            <w:u w:val="single" w:color="0000FF"/>
          </w:rPr>
          <w:t>Minimis</w:t>
        </w:r>
        <w:r>
          <w:rPr>
            <w:color w:val="0000FF"/>
            <w:spacing w:val="-4"/>
            <w:sz w:val="20"/>
            <w:u w:val="single" w:color="0000FF"/>
          </w:rPr>
          <w:t> </w:t>
        </w:r>
        <w:r>
          <w:rPr>
            <w:color w:val="0000FF"/>
            <w:sz w:val="20"/>
            <w:u w:val="single" w:color="0000FF"/>
          </w:rPr>
          <w:t>Exception':</w:t>
        </w:r>
        <w:r>
          <w:rPr>
            <w:color w:val="0000FF"/>
            <w:spacing w:val="-3"/>
            <w:sz w:val="20"/>
            <w:u w:val="single" w:color="0000FF"/>
          </w:rPr>
          <w:t> </w:t>
        </w:r>
        <w:r>
          <w:rPr>
            <w:color w:val="0000FF"/>
            <w:sz w:val="20"/>
            <w:u w:val="single" w:color="0000FF"/>
          </w:rPr>
          <w:t>How</w:t>
        </w:r>
        <w:r>
          <w:rPr>
            <w:color w:val="0000FF"/>
            <w:spacing w:val="-3"/>
            <w:sz w:val="20"/>
            <w:u w:val="single" w:color="0000FF"/>
          </w:rPr>
          <w:t> </w:t>
        </w:r>
        <w:r>
          <w:rPr>
            <w:color w:val="0000FF"/>
            <w:sz w:val="20"/>
            <w:u w:val="single" w:color="0000FF"/>
          </w:rPr>
          <w:t>Trump's</w:t>
        </w:r>
        <w:r>
          <w:rPr>
            <w:color w:val="0000FF"/>
            <w:spacing w:val="-4"/>
            <w:sz w:val="20"/>
            <w:u w:val="single" w:color="0000FF"/>
          </w:rPr>
          <w:t> </w:t>
        </w:r>
        <w:r>
          <w:rPr>
            <w:color w:val="0000FF"/>
            <w:sz w:val="20"/>
            <w:u w:val="single" w:color="0000FF"/>
          </w:rPr>
          <w:t>China</w:t>
        </w:r>
        <w:r>
          <w:rPr>
            <w:color w:val="0000FF"/>
            <w:spacing w:val="-3"/>
            <w:sz w:val="20"/>
            <w:u w:val="single" w:color="0000FF"/>
          </w:rPr>
          <w:t> </w:t>
        </w:r>
        <w:r>
          <w:rPr>
            <w:color w:val="0000FF"/>
            <w:sz w:val="20"/>
            <w:u w:val="single" w:color="0000FF"/>
          </w:rPr>
          <w:t>Tariffs</w:t>
        </w:r>
        <w:r>
          <w:rPr>
            <w:color w:val="0000FF"/>
            <w:spacing w:val="-4"/>
            <w:sz w:val="20"/>
            <w:u w:val="single" w:color="0000FF"/>
          </w:rPr>
          <w:t> </w:t>
        </w:r>
        <w:r>
          <w:rPr>
            <w:color w:val="0000FF"/>
            <w:sz w:val="20"/>
            <w:u w:val="single" w:color="0000FF"/>
          </w:rPr>
          <w:t>Will</w:t>
        </w:r>
        <w:r>
          <w:rPr>
            <w:color w:val="0000FF"/>
            <w:spacing w:val="-3"/>
            <w:sz w:val="20"/>
            <w:u w:val="single" w:color="0000FF"/>
          </w:rPr>
          <w:t> </w:t>
        </w:r>
        <w:r>
          <w:rPr>
            <w:color w:val="0000FF"/>
            <w:sz w:val="20"/>
            <w:u w:val="single" w:color="0000FF"/>
          </w:rPr>
          <w:t>Hurt</w:t>
        </w:r>
        <w:r>
          <w:rPr>
            <w:color w:val="0000FF"/>
            <w:spacing w:val="-3"/>
            <w:sz w:val="20"/>
            <w:u w:val="single" w:color="0000FF"/>
          </w:rPr>
          <w:t> </w:t>
        </w:r>
        <w:r>
          <w:rPr>
            <w:color w:val="0000FF"/>
            <w:sz w:val="20"/>
            <w:u w:val="single" w:color="0000FF"/>
          </w:rPr>
          <w:t>Temu</w:t>
        </w:r>
      </w:hyperlink>
      <w:r>
        <w:rPr>
          <w:color w:val="0000FF"/>
          <w:sz w:val="20"/>
          <w:u w:val="none"/>
        </w:rPr>
        <w:t> </w:t>
      </w:r>
      <w:hyperlink r:id="rId33">
        <w:r>
          <w:rPr>
            <w:color w:val="0000FF"/>
            <w:sz w:val="20"/>
            <w:u w:val="single" w:color="0000FF"/>
          </w:rPr>
          <w:t>and Shein</w:t>
        </w:r>
      </w:hyperlink>
    </w:p>
    <w:p>
      <w:pPr>
        <w:pStyle w:val="ListParagraph"/>
        <w:numPr>
          <w:ilvl w:val="0"/>
          <w:numId w:val="2"/>
        </w:numPr>
        <w:tabs>
          <w:tab w:pos="1080" w:val="left" w:leader="none"/>
        </w:tabs>
        <w:spacing w:line="240" w:lineRule="auto" w:before="0" w:after="0"/>
        <w:ind w:left="1080" w:right="622" w:hanging="360"/>
        <w:jc w:val="left"/>
        <w:rPr>
          <w:rFonts w:ascii="Symbol" w:hAnsi="Symbol"/>
          <w:sz w:val="20"/>
          <w:u w:val="none"/>
        </w:rPr>
      </w:pPr>
      <w:r>
        <w:rPr>
          <w:sz w:val="20"/>
          <w:u w:val="none"/>
        </w:rPr>
        <w:t>WAER,</w:t>
      </w:r>
      <w:r>
        <w:rPr>
          <w:spacing w:val="-3"/>
          <w:sz w:val="20"/>
          <w:u w:val="none"/>
        </w:rPr>
        <w:t> </w:t>
      </w:r>
      <w:r>
        <w:rPr>
          <w:sz w:val="20"/>
          <w:u w:val="none"/>
        </w:rPr>
        <w:t>January</w:t>
      </w:r>
      <w:r>
        <w:rPr>
          <w:spacing w:val="-3"/>
          <w:sz w:val="20"/>
          <w:u w:val="none"/>
        </w:rPr>
        <w:t> </w:t>
      </w:r>
      <w:r>
        <w:rPr>
          <w:sz w:val="20"/>
          <w:u w:val="none"/>
        </w:rPr>
        <w:t>23,</w:t>
      </w:r>
      <w:r>
        <w:rPr>
          <w:spacing w:val="-3"/>
          <w:sz w:val="20"/>
          <w:u w:val="none"/>
        </w:rPr>
        <w:t> </w:t>
      </w:r>
      <w:r>
        <w:rPr>
          <w:sz w:val="20"/>
          <w:u w:val="none"/>
        </w:rPr>
        <w:t>2025:</w:t>
      </w:r>
      <w:r>
        <w:rPr>
          <w:spacing w:val="-4"/>
          <w:sz w:val="20"/>
          <w:u w:val="none"/>
        </w:rPr>
        <w:t> </w:t>
      </w:r>
      <w:hyperlink r:id="rId34">
        <w:r>
          <w:rPr>
            <w:color w:val="0000FF"/>
            <w:sz w:val="20"/>
            <w:u w:val="single" w:color="0000FF"/>
          </w:rPr>
          <w:t>Local</w:t>
        </w:r>
        <w:r>
          <w:rPr>
            <w:color w:val="0000FF"/>
            <w:spacing w:val="-4"/>
            <w:sz w:val="20"/>
            <w:u w:val="single" w:color="0000FF"/>
          </w:rPr>
          <w:t> </w:t>
        </w:r>
        <w:r>
          <w:rPr>
            <w:color w:val="0000FF"/>
            <w:sz w:val="20"/>
            <w:u w:val="single" w:color="0000FF"/>
          </w:rPr>
          <w:t>economist</w:t>
        </w:r>
        <w:r>
          <w:rPr>
            <w:color w:val="0000FF"/>
            <w:spacing w:val="-4"/>
            <w:sz w:val="20"/>
            <w:u w:val="single" w:color="0000FF"/>
          </w:rPr>
          <w:t> </w:t>
        </w:r>
        <w:r>
          <w:rPr>
            <w:color w:val="0000FF"/>
            <w:sz w:val="20"/>
            <w:u w:val="single" w:color="0000FF"/>
          </w:rPr>
          <w:t>warns</w:t>
        </w:r>
        <w:r>
          <w:rPr>
            <w:color w:val="0000FF"/>
            <w:spacing w:val="-5"/>
            <w:sz w:val="20"/>
            <w:u w:val="single" w:color="0000FF"/>
          </w:rPr>
          <w:t> </w:t>
        </w:r>
        <w:r>
          <w:rPr>
            <w:color w:val="0000FF"/>
            <w:sz w:val="20"/>
            <w:u w:val="single" w:color="0000FF"/>
          </w:rPr>
          <w:t>impending</w:t>
        </w:r>
        <w:r>
          <w:rPr>
            <w:color w:val="0000FF"/>
            <w:spacing w:val="-3"/>
            <w:sz w:val="20"/>
            <w:u w:val="single" w:color="0000FF"/>
          </w:rPr>
          <w:t> </w:t>
        </w:r>
        <w:r>
          <w:rPr>
            <w:color w:val="0000FF"/>
            <w:sz w:val="20"/>
            <w:u w:val="single" w:color="0000FF"/>
          </w:rPr>
          <w:t>tariffs</w:t>
        </w:r>
        <w:r>
          <w:rPr>
            <w:color w:val="0000FF"/>
            <w:spacing w:val="-5"/>
            <w:sz w:val="20"/>
            <w:u w:val="single" w:color="0000FF"/>
          </w:rPr>
          <w:t> </w:t>
        </w:r>
        <w:r>
          <w:rPr>
            <w:color w:val="0000FF"/>
            <w:sz w:val="20"/>
            <w:u w:val="single" w:color="0000FF"/>
          </w:rPr>
          <w:t>will</w:t>
        </w:r>
        <w:r>
          <w:rPr>
            <w:color w:val="0000FF"/>
            <w:spacing w:val="-4"/>
            <w:sz w:val="20"/>
            <w:u w:val="single" w:color="0000FF"/>
          </w:rPr>
          <w:t> </w:t>
        </w:r>
        <w:r>
          <w:rPr>
            <w:color w:val="0000FF"/>
            <w:sz w:val="20"/>
            <w:u w:val="single" w:color="0000FF"/>
          </w:rPr>
          <w:t>create</w:t>
        </w:r>
        <w:r>
          <w:rPr>
            <w:color w:val="0000FF"/>
            <w:spacing w:val="-4"/>
            <w:sz w:val="20"/>
            <w:u w:val="single" w:color="0000FF"/>
          </w:rPr>
          <w:t> </w:t>
        </w:r>
        <w:r>
          <w:rPr>
            <w:color w:val="0000FF"/>
            <w:sz w:val="20"/>
            <w:u w:val="single" w:color="0000FF"/>
          </w:rPr>
          <w:t>an</w:t>
        </w:r>
        <w:r>
          <w:rPr>
            <w:color w:val="0000FF"/>
            <w:spacing w:val="-3"/>
            <w:sz w:val="20"/>
            <w:u w:val="single" w:color="0000FF"/>
          </w:rPr>
          <w:t> </w:t>
        </w:r>
        <w:r>
          <w:rPr>
            <w:color w:val="0000FF"/>
            <w:sz w:val="20"/>
            <w:u w:val="single" w:color="0000FF"/>
          </w:rPr>
          <w:t>“inflationary</w:t>
        </w:r>
      </w:hyperlink>
      <w:r>
        <w:rPr>
          <w:color w:val="0000FF"/>
          <w:sz w:val="20"/>
          <w:u w:val="none"/>
        </w:rPr>
        <w:t> </w:t>
      </w:r>
      <w:hyperlink r:id="rId34">
        <w:r>
          <w:rPr>
            <w:color w:val="0000FF"/>
            <w:sz w:val="20"/>
            <w:u w:val="single" w:color="0000FF"/>
          </w:rPr>
          <w:t>shock” for CNY consumers</w:t>
        </w:r>
      </w:hyperlink>
    </w:p>
    <w:p>
      <w:pPr>
        <w:pStyle w:val="ListParagraph"/>
        <w:numPr>
          <w:ilvl w:val="0"/>
          <w:numId w:val="2"/>
        </w:numPr>
        <w:tabs>
          <w:tab w:pos="1079" w:val="left" w:leader="none"/>
        </w:tabs>
        <w:spacing w:line="244" w:lineRule="exact" w:before="0" w:after="0"/>
        <w:ind w:left="1079" w:right="0" w:hanging="359"/>
        <w:jc w:val="left"/>
        <w:rPr>
          <w:rFonts w:ascii="Symbol" w:hAnsi="Symbol"/>
          <w:sz w:val="20"/>
          <w:u w:val="none"/>
        </w:rPr>
      </w:pPr>
      <w:r>
        <w:rPr>
          <w:sz w:val="20"/>
          <w:u w:val="none"/>
        </w:rPr>
        <w:t>NPR</w:t>
      </w:r>
      <w:r>
        <w:rPr>
          <w:spacing w:val="-7"/>
          <w:sz w:val="20"/>
          <w:u w:val="none"/>
        </w:rPr>
        <w:t> </w:t>
      </w:r>
      <w:r>
        <w:rPr>
          <w:sz w:val="20"/>
          <w:u w:val="none"/>
        </w:rPr>
        <w:t>Marketplace,</w:t>
      </w:r>
      <w:r>
        <w:rPr>
          <w:spacing w:val="-4"/>
          <w:sz w:val="20"/>
          <w:u w:val="none"/>
        </w:rPr>
        <w:t> </w:t>
      </w:r>
      <w:r>
        <w:rPr>
          <w:sz w:val="20"/>
          <w:u w:val="none"/>
        </w:rPr>
        <w:t>December</w:t>
      </w:r>
      <w:r>
        <w:rPr>
          <w:spacing w:val="-7"/>
          <w:sz w:val="20"/>
          <w:u w:val="none"/>
        </w:rPr>
        <w:t> </w:t>
      </w:r>
      <w:r>
        <w:rPr>
          <w:sz w:val="20"/>
          <w:u w:val="none"/>
        </w:rPr>
        <w:t>19,</w:t>
      </w:r>
      <w:r>
        <w:rPr>
          <w:spacing w:val="-4"/>
          <w:sz w:val="20"/>
          <w:u w:val="none"/>
        </w:rPr>
        <w:t> </w:t>
      </w:r>
      <w:r>
        <w:rPr>
          <w:sz w:val="20"/>
          <w:u w:val="none"/>
        </w:rPr>
        <w:t>2024:</w:t>
      </w:r>
      <w:r>
        <w:rPr>
          <w:spacing w:val="-6"/>
          <w:sz w:val="20"/>
          <w:u w:val="none"/>
        </w:rPr>
        <w:t> </w:t>
      </w:r>
      <w:hyperlink r:id="rId35">
        <w:r>
          <w:rPr>
            <w:color w:val="0000FF"/>
            <w:sz w:val="20"/>
            <w:u w:val="single" w:color="0000FF"/>
          </w:rPr>
          <w:t>U.S.</w:t>
        </w:r>
        <w:r>
          <w:rPr>
            <w:color w:val="0000FF"/>
            <w:spacing w:val="-4"/>
            <w:sz w:val="20"/>
            <w:u w:val="single" w:color="0000FF"/>
          </w:rPr>
          <w:t> </w:t>
        </w:r>
        <w:r>
          <w:rPr>
            <w:color w:val="0000FF"/>
            <w:sz w:val="20"/>
            <w:u w:val="single" w:color="0000FF"/>
          </w:rPr>
          <w:t>exports</w:t>
        </w:r>
        <w:r>
          <w:rPr>
            <w:color w:val="0000FF"/>
            <w:spacing w:val="-6"/>
            <w:sz w:val="20"/>
            <w:u w:val="single" w:color="0000FF"/>
          </w:rPr>
          <w:t> </w:t>
        </w:r>
        <w:r>
          <w:rPr>
            <w:color w:val="0000FF"/>
            <w:sz w:val="20"/>
            <w:u w:val="single" w:color="0000FF"/>
          </w:rPr>
          <w:t>grew</w:t>
        </w:r>
        <w:r>
          <w:rPr>
            <w:color w:val="0000FF"/>
            <w:spacing w:val="-5"/>
            <w:sz w:val="20"/>
            <w:u w:val="single" w:color="0000FF"/>
          </w:rPr>
          <w:t> </w:t>
        </w:r>
        <w:r>
          <w:rPr>
            <w:color w:val="0000FF"/>
            <w:sz w:val="20"/>
            <w:u w:val="single" w:color="0000FF"/>
          </w:rPr>
          <w:t>in</w:t>
        </w:r>
        <w:r>
          <w:rPr>
            <w:color w:val="0000FF"/>
            <w:spacing w:val="-6"/>
            <w:sz w:val="20"/>
            <w:u w:val="single" w:color="0000FF"/>
          </w:rPr>
          <w:t> </w:t>
        </w:r>
        <w:r>
          <w:rPr>
            <w:color w:val="0000FF"/>
            <w:sz w:val="20"/>
            <w:u w:val="single" w:color="0000FF"/>
          </w:rPr>
          <w:t>Q3,</w:t>
        </w:r>
        <w:r>
          <w:rPr>
            <w:color w:val="0000FF"/>
            <w:spacing w:val="-5"/>
            <w:sz w:val="20"/>
            <w:u w:val="single" w:color="0000FF"/>
          </w:rPr>
          <w:t> </w:t>
        </w:r>
        <w:r>
          <w:rPr>
            <w:color w:val="0000FF"/>
            <w:sz w:val="20"/>
            <w:u w:val="single" w:color="0000FF"/>
          </w:rPr>
          <w:t>including</w:t>
        </w:r>
        <w:r>
          <w:rPr>
            <w:color w:val="0000FF"/>
            <w:spacing w:val="-4"/>
            <w:sz w:val="20"/>
            <w:u w:val="single" w:color="0000FF"/>
          </w:rPr>
          <w:t> </w:t>
        </w:r>
        <w:r>
          <w:rPr>
            <w:color w:val="0000FF"/>
            <w:sz w:val="20"/>
            <w:u w:val="single" w:color="0000FF"/>
          </w:rPr>
          <w:t>in</w:t>
        </w:r>
        <w:r>
          <w:rPr>
            <w:color w:val="0000FF"/>
            <w:spacing w:val="-4"/>
            <w:sz w:val="20"/>
            <w:u w:val="single" w:color="0000FF"/>
          </w:rPr>
          <w:t> </w:t>
        </w:r>
        <w:r>
          <w:rPr>
            <w:color w:val="0000FF"/>
            <w:sz w:val="20"/>
            <w:u w:val="single" w:color="0000FF"/>
          </w:rPr>
          <w:t>computer</w:t>
        </w:r>
        <w:r>
          <w:rPr>
            <w:color w:val="0000FF"/>
            <w:spacing w:val="-5"/>
            <w:sz w:val="20"/>
            <w:u w:val="single" w:color="0000FF"/>
          </w:rPr>
          <w:t> </w:t>
        </w:r>
        <w:r>
          <w:rPr>
            <w:color w:val="0000FF"/>
            <w:spacing w:val="-2"/>
            <w:sz w:val="20"/>
            <w:u w:val="single" w:color="0000FF"/>
          </w:rPr>
          <w:t>parts</w:t>
        </w:r>
      </w:hyperlink>
    </w:p>
    <w:p>
      <w:pPr>
        <w:pStyle w:val="ListParagraph"/>
        <w:numPr>
          <w:ilvl w:val="0"/>
          <w:numId w:val="2"/>
        </w:numPr>
        <w:tabs>
          <w:tab w:pos="1080" w:val="left" w:leader="none"/>
        </w:tabs>
        <w:spacing w:line="240" w:lineRule="auto" w:before="0" w:after="0"/>
        <w:ind w:left="1080" w:right="161" w:hanging="360"/>
        <w:jc w:val="left"/>
        <w:rPr>
          <w:rFonts w:ascii="Symbol" w:hAnsi="Symbol"/>
          <w:sz w:val="20"/>
          <w:u w:val="none"/>
        </w:rPr>
      </w:pPr>
      <w:r>
        <w:rPr>
          <w:sz w:val="20"/>
          <w:u w:val="none"/>
        </w:rPr>
        <w:t>NPR</w:t>
      </w:r>
      <w:r>
        <w:rPr>
          <w:spacing w:val="-3"/>
          <w:sz w:val="20"/>
          <w:u w:val="none"/>
        </w:rPr>
        <w:t> </w:t>
      </w:r>
      <w:r>
        <w:rPr>
          <w:sz w:val="20"/>
          <w:u w:val="none"/>
        </w:rPr>
        <w:t>Marketplace,</w:t>
      </w:r>
      <w:r>
        <w:rPr>
          <w:spacing w:val="-2"/>
          <w:sz w:val="20"/>
          <w:u w:val="none"/>
        </w:rPr>
        <w:t> </w:t>
      </w:r>
      <w:r>
        <w:rPr>
          <w:sz w:val="20"/>
          <w:u w:val="none"/>
        </w:rPr>
        <w:t>September</w:t>
      </w:r>
      <w:r>
        <w:rPr>
          <w:spacing w:val="-4"/>
          <w:sz w:val="20"/>
          <w:u w:val="none"/>
        </w:rPr>
        <w:t> </w:t>
      </w:r>
      <w:r>
        <w:rPr>
          <w:sz w:val="20"/>
          <w:u w:val="none"/>
        </w:rPr>
        <w:t>16,</w:t>
      </w:r>
      <w:r>
        <w:rPr>
          <w:spacing w:val="-2"/>
          <w:sz w:val="20"/>
          <w:u w:val="none"/>
        </w:rPr>
        <w:t> </w:t>
      </w:r>
      <w:r>
        <w:rPr>
          <w:sz w:val="20"/>
          <w:u w:val="none"/>
        </w:rPr>
        <w:t>2024:</w:t>
      </w:r>
      <w:r>
        <w:rPr>
          <w:spacing w:val="-2"/>
          <w:sz w:val="20"/>
          <w:u w:val="none"/>
        </w:rPr>
        <w:t> </w:t>
      </w:r>
      <w:hyperlink r:id="rId36">
        <w:r>
          <w:rPr>
            <w:color w:val="0000FF"/>
            <w:sz w:val="20"/>
            <w:u w:val="single" w:color="0000FF"/>
          </w:rPr>
          <w:t>With</w:t>
        </w:r>
        <w:r>
          <w:rPr>
            <w:color w:val="0000FF"/>
            <w:spacing w:val="-2"/>
            <w:sz w:val="20"/>
            <w:u w:val="single" w:color="0000FF"/>
          </w:rPr>
          <w:t> </w:t>
        </w:r>
        <w:r>
          <w:rPr>
            <w:color w:val="0000FF"/>
            <w:sz w:val="20"/>
            <w:u w:val="single" w:color="0000FF"/>
          </w:rPr>
          <w:t>the</w:t>
        </w:r>
        <w:r>
          <w:rPr>
            <w:color w:val="0000FF"/>
            <w:spacing w:val="-2"/>
            <w:sz w:val="20"/>
            <w:u w:val="single" w:color="0000FF"/>
          </w:rPr>
          <w:t> </w:t>
        </w:r>
        <w:r>
          <w:rPr>
            <w:color w:val="0000FF"/>
            <w:sz w:val="20"/>
            <w:u w:val="single" w:color="0000FF"/>
          </w:rPr>
          <w:t>Fed</w:t>
        </w:r>
        <w:r>
          <w:rPr>
            <w:color w:val="0000FF"/>
            <w:spacing w:val="-2"/>
            <w:sz w:val="20"/>
            <w:u w:val="single" w:color="0000FF"/>
          </w:rPr>
          <w:t> </w:t>
        </w:r>
        <w:r>
          <w:rPr>
            <w:color w:val="0000FF"/>
            <w:sz w:val="20"/>
            <w:u w:val="single" w:color="0000FF"/>
          </w:rPr>
          <w:t>set</w:t>
        </w:r>
        <w:r>
          <w:rPr>
            <w:color w:val="0000FF"/>
            <w:spacing w:val="-2"/>
            <w:sz w:val="20"/>
            <w:u w:val="single" w:color="0000FF"/>
          </w:rPr>
          <w:t> </w:t>
        </w:r>
        <w:r>
          <w:rPr>
            <w:color w:val="0000FF"/>
            <w:sz w:val="20"/>
            <w:u w:val="single" w:color="0000FF"/>
          </w:rPr>
          <w:t>to</w:t>
        </w:r>
        <w:r>
          <w:rPr>
            <w:color w:val="0000FF"/>
            <w:spacing w:val="-3"/>
            <w:sz w:val="20"/>
            <w:u w:val="single" w:color="0000FF"/>
          </w:rPr>
          <w:t> </w:t>
        </w:r>
        <w:r>
          <w:rPr>
            <w:color w:val="0000FF"/>
            <w:sz w:val="20"/>
            <w:u w:val="single" w:color="0000FF"/>
          </w:rPr>
          <w:t>cut</w:t>
        </w:r>
        <w:r>
          <w:rPr>
            <w:color w:val="0000FF"/>
            <w:spacing w:val="-2"/>
            <w:sz w:val="20"/>
            <w:u w:val="single" w:color="0000FF"/>
          </w:rPr>
          <w:t> </w:t>
        </w:r>
        <w:r>
          <w:rPr>
            <w:color w:val="0000FF"/>
            <w:sz w:val="20"/>
            <w:u w:val="single" w:color="0000FF"/>
          </w:rPr>
          <w:t>interest</w:t>
        </w:r>
        <w:r>
          <w:rPr>
            <w:color w:val="0000FF"/>
            <w:spacing w:val="-3"/>
            <w:sz w:val="20"/>
            <w:u w:val="single" w:color="0000FF"/>
          </w:rPr>
          <w:t> </w:t>
        </w:r>
        <w:r>
          <w:rPr>
            <w:color w:val="0000FF"/>
            <w:sz w:val="20"/>
            <w:u w:val="single" w:color="0000FF"/>
          </w:rPr>
          <w:t>rates,</w:t>
        </w:r>
        <w:r>
          <w:rPr>
            <w:color w:val="0000FF"/>
            <w:spacing w:val="-2"/>
            <w:sz w:val="20"/>
            <w:u w:val="single" w:color="0000FF"/>
          </w:rPr>
          <w:t> </w:t>
        </w:r>
        <w:r>
          <w:rPr>
            <w:color w:val="0000FF"/>
            <w:sz w:val="20"/>
            <w:u w:val="single" w:color="0000FF"/>
          </w:rPr>
          <w:t>the</w:t>
        </w:r>
        <w:r>
          <w:rPr>
            <w:color w:val="0000FF"/>
            <w:spacing w:val="-2"/>
            <w:sz w:val="20"/>
            <w:u w:val="single" w:color="0000FF"/>
          </w:rPr>
          <w:t> </w:t>
        </w:r>
        <w:r>
          <w:rPr>
            <w:color w:val="0000FF"/>
            <w:sz w:val="20"/>
            <w:u w:val="single" w:color="0000FF"/>
          </w:rPr>
          <w:t>dollar</w:t>
        </w:r>
        <w:r>
          <w:rPr>
            <w:color w:val="0000FF"/>
            <w:spacing w:val="-2"/>
            <w:sz w:val="20"/>
            <w:u w:val="single" w:color="0000FF"/>
          </w:rPr>
          <w:t> </w:t>
        </w:r>
        <w:r>
          <w:rPr>
            <w:color w:val="0000FF"/>
            <w:sz w:val="20"/>
            <w:u w:val="single" w:color="0000FF"/>
          </w:rPr>
          <w:t>is</w:t>
        </w:r>
        <w:r>
          <w:rPr>
            <w:color w:val="0000FF"/>
            <w:spacing w:val="-5"/>
            <w:sz w:val="20"/>
            <w:u w:val="single" w:color="0000FF"/>
          </w:rPr>
          <w:t> </w:t>
        </w:r>
        <w:r>
          <w:rPr>
            <w:color w:val="0000FF"/>
            <w:sz w:val="20"/>
            <w:u w:val="single" w:color="0000FF"/>
          </w:rPr>
          <w:t>losing</w:t>
        </w:r>
        <w:r>
          <w:rPr>
            <w:color w:val="0000FF"/>
            <w:spacing w:val="-2"/>
            <w:sz w:val="20"/>
            <w:u w:val="single" w:color="0000FF"/>
          </w:rPr>
          <w:t> </w:t>
        </w:r>
        <w:r>
          <w:rPr>
            <w:color w:val="0000FF"/>
            <w:sz w:val="20"/>
            <w:u w:val="single" w:color="0000FF"/>
          </w:rPr>
          <w:t>a</w:t>
        </w:r>
        <w:r>
          <w:rPr>
            <w:color w:val="0000FF"/>
            <w:spacing w:val="-2"/>
            <w:sz w:val="20"/>
            <w:u w:val="single" w:color="0000FF"/>
          </w:rPr>
          <w:t> </w:t>
        </w:r>
        <w:r>
          <w:rPr>
            <w:color w:val="0000FF"/>
            <w:sz w:val="20"/>
            <w:u w:val="single" w:color="0000FF"/>
          </w:rPr>
          <w:t>bit</w:t>
        </w:r>
      </w:hyperlink>
      <w:r>
        <w:rPr>
          <w:color w:val="0000FF"/>
          <w:sz w:val="20"/>
          <w:u w:val="none"/>
        </w:rPr>
        <w:t> </w:t>
      </w:r>
      <w:hyperlink r:id="rId36">
        <w:r>
          <w:rPr>
            <w:color w:val="0000FF"/>
            <w:sz w:val="20"/>
            <w:u w:val="single" w:color="0000FF"/>
          </w:rPr>
          <w:t>of its shine with foreign investors</w:t>
        </w:r>
        <w:r>
          <w:rPr>
            <w:color w:val="0000FF"/>
            <w:spacing w:val="40"/>
            <w:sz w:val="20"/>
            <w:u w:val="single" w:color="0000FF"/>
          </w:rPr>
          <w:t> </w:t>
        </w:r>
      </w:hyperlink>
    </w:p>
    <w:p>
      <w:pPr>
        <w:pStyle w:val="ListParagraph"/>
        <w:numPr>
          <w:ilvl w:val="0"/>
          <w:numId w:val="2"/>
        </w:numPr>
        <w:tabs>
          <w:tab w:pos="1080" w:val="left" w:leader="none"/>
        </w:tabs>
        <w:spacing w:line="240" w:lineRule="auto" w:before="0" w:after="0"/>
        <w:ind w:left="1080" w:right="163" w:hanging="360"/>
        <w:jc w:val="left"/>
        <w:rPr>
          <w:rFonts w:ascii="Symbol" w:hAnsi="Symbol"/>
          <w:sz w:val="20"/>
          <w:u w:val="none"/>
        </w:rPr>
      </w:pPr>
      <w:r>
        <w:rPr>
          <w:sz w:val="20"/>
          <w:u w:val="none"/>
        </w:rPr>
        <w:t>GOBankingRates.com,</w:t>
      </w:r>
      <w:r>
        <w:rPr>
          <w:spacing w:val="-3"/>
          <w:sz w:val="20"/>
          <w:u w:val="none"/>
        </w:rPr>
        <w:t> </w:t>
      </w:r>
      <w:r>
        <w:rPr>
          <w:sz w:val="20"/>
          <w:u w:val="none"/>
        </w:rPr>
        <w:t>July</w:t>
      </w:r>
      <w:r>
        <w:rPr>
          <w:spacing w:val="-3"/>
          <w:sz w:val="20"/>
          <w:u w:val="none"/>
        </w:rPr>
        <w:t> </w:t>
      </w:r>
      <w:r>
        <w:rPr>
          <w:sz w:val="20"/>
          <w:u w:val="none"/>
        </w:rPr>
        <w:t>15,</w:t>
      </w:r>
      <w:r>
        <w:rPr>
          <w:spacing w:val="-3"/>
          <w:sz w:val="20"/>
          <w:u w:val="none"/>
        </w:rPr>
        <w:t> </w:t>
      </w:r>
      <w:r>
        <w:rPr>
          <w:sz w:val="20"/>
          <w:u w:val="none"/>
        </w:rPr>
        <w:t>2024:</w:t>
      </w:r>
      <w:r>
        <w:rPr>
          <w:spacing w:val="-4"/>
          <w:sz w:val="20"/>
          <w:u w:val="none"/>
        </w:rPr>
        <w:t> </w:t>
      </w:r>
      <w:hyperlink r:id="rId37">
        <w:r>
          <w:rPr>
            <w:color w:val="0000FF"/>
            <w:sz w:val="20"/>
            <w:u w:val="single" w:color="0000FF"/>
          </w:rPr>
          <w:t>Americans</w:t>
        </w:r>
        <w:r>
          <w:rPr>
            <w:color w:val="0000FF"/>
            <w:spacing w:val="-5"/>
            <w:sz w:val="20"/>
            <w:u w:val="single" w:color="0000FF"/>
          </w:rPr>
          <w:t> </w:t>
        </w:r>
        <w:r>
          <w:rPr>
            <w:color w:val="0000FF"/>
            <w:sz w:val="20"/>
            <w:u w:val="single" w:color="0000FF"/>
          </w:rPr>
          <w:t>Are</w:t>
        </w:r>
        <w:r>
          <w:rPr>
            <w:color w:val="0000FF"/>
            <w:spacing w:val="-4"/>
            <w:sz w:val="20"/>
            <w:u w:val="single" w:color="0000FF"/>
          </w:rPr>
          <w:t> </w:t>
        </w:r>
        <w:r>
          <w:rPr>
            <w:color w:val="0000FF"/>
            <w:sz w:val="20"/>
            <w:u w:val="single" w:color="0000FF"/>
          </w:rPr>
          <w:t>Feeling</w:t>
        </w:r>
        <w:r>
          <w:rPr>
            <w:color w:val="0000FF"/>
            <w:spacing w:val="-3"/>
            <w:sz w:val="20"/>
            <w:u w:val="single" w:color="0000FF"/>
          </w:rPr>
          <w:t> </w:t>
        </w:r>
        <w:r>
          <w:rPr>
            <w:color w:val="0000FF"/>
            <w:sz w:val="20"/>
            <w:u w:val="single" w:color="0000FF"/>
          </w:rPr>
          <w:t>Worse</w:t>
        </w:r>
        <w:r>
          <w:rPr>
            <w:color w:val="0000FF"/>
            <w:spacing w:val="-4"/>
            <w:sz w:val="20"/>
            <w:u w:val="single" w:color="0000FF"/>
          </w:rPr>
          <w:t> </w:t>
        </w:r>
        <w:r>
          <w:rPr>
            <w:color w:val="0000FF"/>
            <w:sz w:val="20"/>
            <w:u w:val="single" w:color="0000FF"/>
          </w:rPr>
          <w:t>About</w:t>
        </w:r>
        <w:r>
          <w:rPr>
            <w:color w:val="0000FF"/>
            <w:spacing w:val="-4"/>
            <w:sz w:val="20"/>
            <w:u w:val="single" w:color="0000FF"/>
          </w:rPr>
          <w:t> </w:t>
        </w:r>
        <w:r>
          <w:rPr>
            <w:color w:val="0000FF"/>
            <w:sz w:val="20"/>
            <w:u w:val="single" w:color="0000FF"/>
          </w:rPr>
          <w:t>Their</w:t>
        </w:r>
        <w:r>
          <w:rPr>
            <w:color w:val="0000FF"/>
            <w:spacing w:val="-3"/>
            <w:sz w:val="20"/>
            <w:u w:val="single" w:color="0000FF"/>
          </w:rPr>
          <w:t> </w:t>
        </w:r>
        <w:r>
          <w:rPr>
            <w:color w:val="0000FF"/>
            <w:sz w:val="20"/>
            <w:u w:val="single" w:color="0000FF"/>
          </w:rPr>
          <w:t>Finances:</w:t>
        </w:r>
        <w:r>
          <w:rPr>
            <w:color w:val="0000FF"/>
            <w:spacing w:val="-4"/>
            <w:sz w:val="20"/>
            <w:u w:val="single" w:color="0000FF"/>
          </w:rPr>
          <w:t> </w:t>
        </w:r>
        <w:r>
          <w:rPr>
            <w:color w:val="0000FF"/>
            <w:sz w:val="20"/>
            <w:u w:val="single" w:color="0000FF"/>
          </w:rPr>
          <w:t>Would</w:t>
        </w:r>
        <w:r>
          <w:rPr>
            <w:color w:val="0000FF"/>
            <w:spacing w:val="-3"/>
            <w:sz w:val="20"/>
            <w:u w:val="single" w:color="0000FF"/>
          </w:rPr>
          <w:t> </w:t>
        </w:r>
        <w:r>
          <w:rPr>
            <w:color w:val="0000FF"/>
            <w:sz w:val="20"/>
            <w:u w:val="single" w:color="0000FF"/>
          </w:rPr>
          <w:t>a</w:t>
        </w:r>
      </w:hyperlink>
      <w:r>
        <w:rPr>
          <w:color w:val="0000FF"/>
          <w:sz w:val="20"/>
          <w:u w:val="none"/>
        </w:rPr>
        <w:t> </w:t>
      </w:r>
      <w:hyperlink r:id="rId37">
        <w:r>
          <w:rPr>
            <w:color w:val="0000FF"/>
            <w:sz w:val="20"/>
            <w:u w:val="single" w:color="0000FF"/>
          </w:rPr>
          <w:t>Trump Win Turn It Around?</w:t>
        </w:r>
      </w:hyperlink>
    </w:p>
    <w:p>
      <w:pPr>
        <w:pStyle w:val="BodyText"/>
        <w:spacing w:before="225"/>
        <w:ind w:left="0"/>
        <w:rPr>
          <w:sz w:val="22"/>
        </w:rPr>
      </w:pPr>
    </w:p>
    <w:p>
      <w:pPr>
        <w:pStyle w:val="Heading1"/>
      </w:pPr>
      <w:r>
        <w:rPr>
          <w:spacing w:val="-2"/>
        </w:rPr>
        <w:t>Refereeing</w:t>
      </w:r>
    </w:p>
    <w:p>
      <w:pPr>
        <w:spacing w:before="1"/>
        <w:ind w:left="1079" w:right="114" w:firstLine="0"/>
        <w:jc w:val="left"/>
        <w:rPr>
          <w:i/>
          <w:sz w:val="20"/>
        </w:rPr>
      </w:pPr>
      <w:r>
        <w:rPr>
          <w:sz w:val="20"/>
          <w:u w:val="single"/>
        </w:rPr>
        <w:t>Journals</w:t>
      </w:r>
      <w:r>
        <w:rPr>
          <w:i/>
          <w:sz w:val="20"/>
        </w:rPr>
        <w:t>: American Economic Review, Econometrica, Journal of Political Economy, Quarterly Journal of Economics, Review of Economic Studies, American Economic Journal: Applied Economics, American Economic Journal: Macroeconomics, American Economic Journal: Microeconomics, Applied Economics Letters, Canadian Journal of Economics, Economic Inquiry, Economic Journal, Economic Modelling, Economic Theory, Economics Letters, European Economic Review,</w:t>
      </w:r>
      <w:r>
        <w:rPr>
          <w:i/>
          <w:spacing w:val="-4"/>
          <w:sz w:val="20"/>
        </w:rPr>
        <w:t> </w:t>
      </w:r>
      <w:r>
        <w:rPr>
          <w:i/>
          <w:sz w:val="20"/>
        </w:rPr>
        <w:t>IMF</w:t>
      </w:r>
      <w:r>
        <w:rPr>
          <w:i/>
          <w:spacing w:val="-3"/>
          <w:sz w:val="20"/>
        </w:rPr>
        <w:t> </w:t>
      </w:r>
      <w:r>
        <w:rPr>
          <w:i/>
          <w:sz w:val="20"/>
        </w:rPr>
        <w:t>Economic</w:t>
      </w:r>
      <w:r>
        <w:rPr>
          <w:i/>
          <w:spacing w:val="-4"/>
          <w:sz w:val="20"/>
        </w:rPr>
        <w:t> </w:t>
      </w:r>
      <w:r>
        <w:rPr>
          <w:i/>
          <w:sz w:val="20"/>
        </w:rPr>
        <w:t>Review,</w:t>
      </w:r>
      <w:r>
        <w:rPr>
          <w:i/>
          <w:spacing w:val="-3"/>
          <w:sz w:val="20"/>
        </w:rPr>
        <w:t> </w:t>
      </w:r>
      <w:r>
        <w:rPr>
          <w:i/>
          <w:sz w:val="20"/>
        </w:rPr>
        <w:t>International</w:t>
      </w:r>
      <w:r>
        <w:rPr>
          <w:i/>
          <w:spacing w:val="-4"/>
          <w:sz w:val="20"/>
        </w:rPr>
        <w:t> </w:t>
      </w:r>
      <w:r>
        <w:rPr>
          <w:i/>
          <w:sz w:val="20"/>
        </w:rPr>
        <w:t>Economic</w:t>
      </w:r>
      <w:r>
        <w:rPr>
          <w:i/>
          <w:spacing w:val="-4"/>
          <w:sz w:val="20"/>
        </w:rPr>
        <w:t> </w:t>
      </w:r>
      <w:r>
        <w:rPr>
          <w:i/>
          <w:sz w:val="20"/>
        </w:rPr>
        <w:t>Review,</w:t>
      </w:r>
      <w:r>
        <w:rPr>
          <w:i/>
          <w:spacing w:val="-3"/>
          <w:sz w:val="20"/>
        </w:rPr>
        <w:t> </w:t>
      </w:r>
      <w:r>
        <w:rPr>
          <w:i/>
          <w:sz w:val="20"/>
        </w:rPr>
        <w:t>International</w:t>
      </w:r>
      <w:r>
        <w:rPr>
          <w:i/>
          <w:spacing w:val="-4"/>
          <w:sz w:val="20"/>
        </w:rPr>
        <w:t> </w:t>
      </w:r>
      <w:r>
        <w:rPr>
          <w:i/>
          <w:sz w:val="20"/>
        </w:rPr>
        <w:t>Finance,</w:t>
      </w:r>
      <w:r>
        <w:rPr>
          <w:i/>
          <w:spacing w:val="-3"/>
          <w:sz w:val="20"/>
        </w:rPr>
        <w:t> </w:t>
      </w:r>
      <w:r>
        <w:rPr>
          <w:i/>
          <w:sz w:val="20"/>
        </w:rPr>
        <w:t>International Review of Economics and Finance, Journal of Asian and African Studies, Journal of Comparative Economics, Journal of Development Economics, Journal of Economic Dynamics and Control, Journal of the European Economic Association, Journal of Economic Behavior and Organization, Journal of International Economics, Journal of Japanese and International Economics, Journal of Money, Credit, and Banking, Journal of Public Economics, Metroeconomica, Regional Science and Urban Economics, Review of Economics and Statistics, Review of International Economics, Scandinavian Journal of Economics</w:t>
      </w:r>
    </w:p>
    <w:p>
      <w:pPr>
        <w:pStyle w:val="BodyText"/>
        <w:spacing w:before="2"/>
        <w:ind w:right="5436" w:hanging="1"/>
      </w:pPr>
      <w:r>
        <w:rPr>
          <w:u w:val="single"/>
        </w:rPr>
        <w:t>Books:</w:t>
      </w:r>
      <w:r>
        <w:rPr>
          <w:spacing w:val="-13"/>
        </w:rPr>
        <w:t> </w:t>
      </w:r>
      <w:r>
        <w:rPr/>
        <w:t>Oxford</w:t>
      </w:r>
      <w:r>
        <w:rPr>
          <w:spacing w:val="-12"/>
        </w:rPr>
        <w:t> </w:t>
      </w:r>
      <w:r>
        <w:rPr/>
        <w:t>University</w:t>
      </w:r>
      <w:r>
        <w:rPr>
          <w:spacing w:val="-13"/>
        </w:rPr>
        <w:t> </w:t>
      </w:r>
      <w:r>
        <w:rPr/>
        <w:t>Press </w:t>
      </w:r>
      <w:r>
        <w:rPr>
          <w:u w:val="single"/>
        </w:rPr>
        <w:t>Grant Review</w:t>
      </w:r>
      <w:r>
        <w:rPr>
          <w:i/>
        </w:rPr>
        <w:t>: </w:t>
      </w:r>
      <w:r>
        <w:rPr/>
        <w:t>NSF, SSHRC</w:t>
      </w:r>
    </w:p>
    <w:p>
      <w:pPr>
        <w:pStyle w:val="BodyText"/>
        <w:spacing w:after="0"/>
        <w:sectPr>
          <w:pgSz w:w="12240" w:h="15840"/>
          <w:pgMar w:top="1360" w:bottom="280" w:left="1440" w:right="1440"/>
        </w:sectPr>
      </w:pPr>
    </w:p>
    <w:p>
      <w:pPr>
        <w:pStyle w:val="Heading1"/>
        <w:spacing w:before="69"/>
      </w:pPr>
      <w:r>
        <w:rPr/>
        <w:t>Academic</w:t>
      </w:r>
      <w:r>
        <w:rPr>
          <w:spacing w:val="-5"/>
        </w:rPr>
        <w:t> </w:t>
      </w:r>
      <w:r>
        <w:rPr/>
        <w:t>Conferences</w:t>
      </w:r>
      <w:r>
        <w:rPr>
          <w:spacing w:val="-7"/>
        </w:rPr>
        <w:t> </w:t>
      </w:r>
      <w:r>
        <w:rPr/>
        <w:t>and</w:t>
      </w:r>
      <w:r>
        <w:rPr>
          <w:spacing w:val="-5"/>
        </w:rPr>
        <w:t> </w:t>
      </w:r>
      <w:r>
        <w:rPr/>
        <w:t>Seminars</w:t>
      </w:r>
      <w:r>
        <w:rPr>
          <w:spacing w:val="-7"/>
        </w:rPr>
        <w:t> </w:t>
      </w:r>
      <w:r>
        <w:rPr>
          <w:spacing w:val="-2"/>
        </w:rPr>
        <w:t>(*=upcoming)</w:t>
      </w:r>
    </w:p>
    <w:p>
      <w:pPr>
        <w:pStyle w:val="BodyText"/>
        <w:spacing w:before="1"/>
      </w:pPr>
      <w:r>
        <w:rPr>
          <w:u w:val="single"/>
        </w:rPr>
        <w:t>2025:</w:t>
      </w:r>
      <w:r>
        <w:rPr>
          <w:spacing w:val="-7"/>
        </w:rPr>
        <w:t> </w:t>
      </w:r>
      <w:r>
        <w:rPr/>
        <w:t>Penn</w:t>
      </w:r>
      <w:r>
        <w:rPr>
          <w:spacing w:val="-4"/>
        </w:rPr>
        <w:t> </w:t>
      </w:r>
      <w:r>
        <w:rPr/>
        <w:t>State,</w:t>
      </w:r>
      <w:r>
        <w:rPr>
          <w:spacing w:val="-4"/>
        </w:rPr>
        <w:t> </w:t>
      </w:r>
      <w:r>
        <w:rPr/>
        <w:t>NBER</w:t>
      </w:r>
      <w:r>
        <w:rPr>
          <w:spacing w:val="-6"/>
        </w:rPr>
        <w:t> </w:t>
      </w:r>
      <w:r>
        <w:rPr/>
        <w:t>ITI</w:t>
      </w:r>
      <w:r>
        <w:rPr>
          <w:spacing w:val="-4"/>
        </w:rPr>
        <w:t> </w:t>
      </w:r>
      <w:r>
        <w:rPr/>
        <w:t>Spring</w:t>
      </w:r>
      <w:r>
        <w:rPr>
          <w:spacing w:val="-4"/>
        </w:rPr>
        <w:t> </w:t>
      </w:r>
      <w:r>
        <w:rPr>
          <w:spacing w:val="-2"/>
        </w:rPr>
        <w:t>Meetings</w:t>
      </w:r>
    </w:p>
    <w:p>
      <w:pPr>
        <w:pStyle w:val="BodyText"/>
        <w:ind w:left="1079" w:right="217"/>
      </w:pPr>
      <w:r>
        <w:rPr>
          <w:u w:val="single"/>
        </w:rPr>
        <w:t>2024:</w:t>
      </w:r>
      <w:r>
        <w:rPr/>
        <w:t> Syracuse, IADB (x2), Mid-Atlantic Trade Workshop, Comparative Analysis of Enterprise Development</w:t>
      </w:r>
      <w:r>
        <w:rPr>
          <w:spacing w:val="-5"/>
        </w:rPr>
        <w:t> </w:t>
      </w:r>
      <w:r>
        <w:rPr/>
        <w:t>Conference,</w:t>
      </w:r>
      <w:r>
        <w:rPr>
          <w:spacing w:val="-4"/>
        </w:rPr>
        <w:t> </w:t>
      </w:r>
      <w:r>
        <w:rPr/>
        <w:t>NBER</w:t>
      </w:r>
      <w:r>
        <w:rPr>
          <w:spacing w:val="-5"/>
        </w:rPr>
        <w:t> </w:t>
      </w:r>
      <w:r>
        <w:rPr/>
        <w:t>CRIW</w:t>
      </w:r>
      <w:r>
        <w:rPr>
          <w:spacing w:val="-5"/>
        </w:rPr>
        <w:t> </w:t>
      </w:r>
      <w:r>
        <w:rPr/>
        <w:t>Summer</w:t>
      </w:r>
      <w:r>
        <w:rPr>
          <w:spacing w:val="-4"/>
        </w:rPr>
        <w:t> </w:t>
      </w:r>
      <w:r>
        <w:rPr/>
        <w:t>Institute,</w:t>
      </w:r>
      <w:r>
        <w:rPr>
          <w:spacing w:val="-4"/>
        </w:rPr>
        <w:t> </w:t>
      </w:r>
      <w:r>
        <w:rPr/>
        <w:t>Dynamic</w:t>
      </w:r>
      <w:r>
        <w:rPr>
          <w:spacing w:val="-5"/>
        </w:rPr>
        <w:t> </w:t>
      </w:r>
      <w:r>
        <w:rPr/>
        <w:t>Trade</w:t>
      </w:r>
      <w:r>
        <w:rPr>
          <w:spacing w:val="-6"/>
        </w:rPr>
        <w:t> </w:t>
      </w:r>
      <w:r>
        <w:rPr/>
        <w:t>Workshop-</w:t>
      </w:r>
      <w:r>
        <w:rPr>
          <w:spacing w:val="-4"/>
        </w:rPr>
        <w:t> </w:t>
      </w:r>
      <w:r>
        <w:rPr/>
        <w:t>Wisconsin, SED Winter Meetings</w:t>
      </w:r>
    </w:p>
    <w:p>
      <w:pPr>
        <w:pStyle w:val="BodyText"/>
        <w:ind w:right="490"/>
      </w:pPr>
      <w:r>
        <w:rPr>
          <w:u w:val="single"/>
        </w:rPr>
        <w:t>2023:</w:t>
      </w:r>
      <w:r>
        <w:rPr>
          <w:spacing w:val="-5"/>
          <w:u w:val="single"/>
        </w:rPr>
        <w:t> </w:t>
      </w:r>
      <w:r>
        <w:rPr/>
        <w:t>University</w:t>
      </w:r>
      <w:r>
        <w:rPr>
          <w:spacing w:val="-4"/>
        </w:rPr>
        <w:t> </w:t>
      </w:r>
      <w:r>
        <w:rPr/>
        <w:t>of</w:t>
      </w:r>
      <w:r>
        <w:rPr>
          <w:spacing w:val="-4"/>
        </w:rPr>
        <w:t> </w:t>
      </w:r>
      <w:r>
        <w:rPr/>
        <w:t>Albany,</w:t>
      </w:r>
      <w:r>
        <w:rPr>
          <w:spacing w:val="-4"/>
        </w:rPr>
        <w:t> </w:t>
      </w:r>
      <w:r>
        <w:rPr/>
        <w:t>GEN</w:t>
      </w:r>
      <w:r>
        <w:rPr>
          <w:spacing w:val="-5"/>
        </w:rPr>
        <w:t> </w:t>
      </w:r>
      <w:r>
        <w:rPr/>
        <w:t>Workshop</w:t>
      </w:r>
      <w:r>
        <w:rPr>
          <w:spacing w:val="-4"/>
        </w:rPr>
        <w:t> </w:t>
      </w:r>
      <w:r>
        <w:rPr/>
        <w:t>(attendee),</w:t>
      </w:r>
      <w:r>
        <w:rPr>
          <w:spacing w:val="-4"/>
        </w:rPr>
        <w:t> </w:t>
      </w:r>
      <w:r>
        <w:rPr/>
        <w:t>Empirical</w:t>
      </w:r>
      <w:r>
        <w:rPr>
          <w:spacing w:val="-5"/>
        </w:rPr>
        <w:t> </w:t>
      </w:r>
      <w:r>
        <w:rPr/>
        <w:t>Investigations</w:t>
      </w:r>
      <w:r>
        <w:rPr>
          <w:spacing w:val="-6"/>
        </w:rPr>
        <w:t> </w:t>
      </w:r>
      <w:r>
        <w:rPr/>
        <w:t>in</w:t>
      </w:r>
      <w:r>
        <w:rPr>
          <w:spacing w:val="-4"/>
        </w:rPr>
        <w:t> </w:t>
      </w:r>
      <w:r>
        <w:rPr/>
        <w:t>International Trade- Syracuse</w:t>
      </w:r>
    </w:p>
    <w:p>
      <w:pPr>
        <w:pStyle w:val="BodyText"/>
        <w:ind w:left="1079"/>
      </w:pPr>
      <w:r>
        <w:rPr>
          <w:u w:val="single"/>
        </w:rPr>
        <w:t>2022:</w:t>
      </w:r>
      <w:r>
        <w:rPr>
          <w:spacing w:val="-7"/>
          <w:u w:val="single"/>
        </w:rPr>
        <w:t> </w:t>
      </w:r>
      <w:r>
        <w:rPr/>
        <w:t>Syracuse</w:t>
      </w:r>
      <w:r>
        <w:rPr>
          <w:spacing w:val="-7"/>
        </w:rPr>
        <w:t> </w:t>
      </w:r>
      <w:r>
        <w:rPr/>
        <w:t>University,</w:t>
      </w:r>
      <w:r>
        <w:rPr>
          <w:spacing w:val="-6"/>
        </w:rPr>
        <w:t> </w:t>
      </w:r>
      <w:r>
        <w:rPr>
          <w:spacing w:val="-2"/>
        </w:rPr>
        <w:t>USITC</w:t>
      </w:r>
    </w:p>
    <w:p>
      <w:pPr>
        <w:pStyle w:val="BodyText"/>
        <w:ind w:right="217"/>
      </w:pPr>
      <w:r>
        <w:rPr>
          <w:u w:val="single"/>
        </w:rPr>
        <w:t>2021:</w:t>
      </w:r>
      <w:r>
        <w:rPr>
          <w:spacing w:val="-5"/>
          <w:u w:val="single"/>
        </w:rPr>
        <w:t> </w:t>
      </w:r>
      <w:r>
        <w:rPr/>
        <w:t>Syracuse</w:t>
      </w:r>
      <w:r>
        <w:rPr>
          <w:spacing w:val="-5"/>
        </w:rPr>
        <w:t> </w:t>
      </w:r>
      <w:r>
        <w:rPr/>
        <w:t>University,</w:t>
      </w:r>
      <w:r>
        <w:rPr>
          <w:spacing w:val="-4"/>
        </w:rPr>
        <w:t> </w:t>
      </w:r>
      <w:r>
        <w:rPr/>
        <w:t>Ron</w:t>
      </w:r>
      <w:r>
        <w:rPr>
          <w:spacing w:val="-4"/>
        </w:rPr>
        <w:t> </w:t>
      </w:r>
      <w:r>
        <w:rPr/>
        <w:t>Jones</w:t>
      </w:r>
      <w:r>
        <w:rPr>
          <w:spacing w:val="-6"/>
        </w:rPr>
        <w:t> </w:t>
      </w:r>
      <w:r>
        <w:rPr/>
        <w:t>International</w:t>
      </w:r>
      <w:r>
        <w:rPr>
          <w:spacing w:val="-5"/>
        </w:rPr>
        <w:t> </w:t>
      </w:r>
      <w:r>
        <w:rPr/>
        <w:t>Trade</w:t>
      </w:r>
      <w:r>
        <w:rPr>
          <w:spacing w:val="-5"/>
        </w:rPr>
        <w:t> </w:t>
      </w:r>
      <w:r>
        <w:rPr/>
        <w:t>and</w:t>
      </w:r>
      <w:r>
        <w:rPr>
          <w:spacing w:val="-4"/>
        </w:rPr>
        <w:t> </w:t>
      </w:r>
      <w:r>
        <w:rPr/>
        <w:t>Macroeconomics</w:t>
      </w:r>
      <w:r>
        <w:rPr>
          <w:spacing w:val="-6"/>
        </w:rPr>
        <w:t> </w:t>
      </w:r>
      <w:r>
        <w:rPr/>
        <w:t>Workshop (Rochester), NBER “The Rise of Global Supply Chains”</w:t>
      </w:r>
    </w:p>
    <w:p>
      <w:pPr>
        <w:pStyle w:val="BodyText"/>
      </w:pPr>
      <w:r>
        <w:rPr>
          <w:u w:val="single"/>
        </w:rPr>
        <w:t>2020:</w:t>
      </w:r>
      <w:r>
        <w:rPr>
          <w:spacing w:val="-7"/>
        </w:rPr>
        <w:t> </w:t>
      </w:r>
      <w:r>
        <w:rPr/>
        <w:t>IMF,</w:t>
      </w:r>
      <w:r>
        <w:rPr>
          <w:spacing w:val="-3"/>
        </w:rPr>
        <w:t> </w:t>
      </w:r>
      <w:r>
        <w:rPr/>
        <w:t>George</w:t>
      </w:r>
      <w:r>
        <w:rPr>
          <w:spacing w:val="-4"/>
        </w:rPr>
        <w:t> </w:t>
      </w:r>
      <w:r>
        <w:rPr/>
        <w:t>Washington</w:t>
      </w:r>
      <w:r>
        <w:rPr>
          <w:spacing w:val="-3"/>
        </w:rPr>
        <w:t> </w:t>
      </w:r>
      <w:r>
        <w:rPr/>
        <w:t>University,</w:t>
      </w:r>
      <w:r>
        <w:rPr>
          <w:spacing w:val="-3"/>
        </w:rPr>
        <w:t> </w:t>
      </w:r>
      <w:r>
        <w:rPr/>
        <w:t>University</w:t>
      </w:r>
      <w:r>
        <w:rPr>
          <w:spacing w:val="-3"/>
        </w:rPr>
        <w:t> </w:t>
      </w:r>
      <w:r>
        <w:rPr/>
        <w:t>of</w:t>
      </w:r>
      <w:r>
        <w:rPr>
          <w:spacing w:val="-3"/>
        </w:rPr>
        <w:t> </w:t>
      </w:r>
      <w:r>
        <w:rPr/>
        <w:t>Virginia,</w:t>
      </w:r>
      <w:r>
        <w:rPr>
          <w:spacing w:val="-3"/>
        </w:rPr>
        <w:t> </w:t>
      </w:r>
      <w:r>
        <w:rPr/>
        <w:t>Empirical</w:t>
      </w:r>
      <w:r>
        <w:rPr>
          <w:spacing w:val="-4"/>
        </w:rPr>
        <w:t> </w:t>
      </w:r>
      <w:r>
        <w:rPr/>
        <w:t>Trade</w:t>
      </w:r>
      <w:r>
        <w:rPr>
          <w:spacing w:val="-4"/>
        </w:rPr>
        <w:t> </w:t>
      </w:r>
      <w:r>
        <w:rPr/>
        <w:t>Online</w:t>
      </w:r>
      <w:r>
        <w:rPr>
          <w:spacing w:val="-4"/>
        </w:rPr>
        <w:t> </w:t>
      </w:r>
      <w:r>
        <w:rPr/>
        <w:t>Seminar, CEPR/CEBRA “Adjustments to and in an Uncertain World”, University of Maryland</w:t>
      </w:r>
    </w:p>
    <w:p>
      <w:pPr>
        <w:pStyle w:val="BodyText"/>
      </w:pPr>
      <w:r>
        <w:rPr>
          <w:u w:val="single"/>
        </w:rPr>
        <w:t>2019:</w:t>
      </w:r>
      <w:r>
        <w:rPr>
          <w:spacing w:val="-6"/>
        </w:rPr>
        <w:t> </w:t>
      </w:r>
      <w:r>
        <w:rPr/>
        <w:t>Comparative</w:t>
      </w:r>
      <w:r>
        <w:rPr>
          <w:spacing w:val="-4"/>
        </w:rPr>
        <w:t> </w:t>
      </w:r>
      <w:r>
        <w:rPr/>
        <w:t>Analysis</w:t>
      </w:r>
      <w:r>
        <w:rPr>
          <w:spacing w:val="-5"/>
        </w:rPr>
        <w:t> </w:t>
      </w:r>
      <w:r>
        <w:rPr/>
        <w:t>of</w:t>
      </w:r>
      <w:r>
        <w:rPr>
          <w:spacing w:val="-3"/>
        </w:rPr>
        <w:t> </w:t>
      </w:r>
      <w:r>
        <w:rPr/>
        <w:t>Enterprise</w:t>
      </w:r>
      <w:r>
        <w:rPr>
          <w:spacing w:val="-4"/>
        </w:rPr>
        <w:t> </w:t>
      </w:r>
      <w:r>
        <w:rPr/>
        <w:t>Development</w:t>
      </w:r>
      <w:r>
        <w:rPr>
          <w:spacing w:val="-4"/>
        </w:rPr>
        <w:t> </w:t>
      </w:r>
      <w:r>
        <w:rPr/>
        <w:t>Conference,</w:t>
      </w:r>
      <w:r>
        <w:rPr>
          <w:spacing w:val="-3"/>
        </w:rPr>
        <w:t> </w:t>
      </w:r>
      <w:r>
        <w:rPr/>
        <w:t>Peking</w:t>
      </w:r>
      <w:r>
        <w:rPr>
          <w:spacing w:val="-3"/>
        </w:rPr>
        <w:t> </w:t>
      </w:r>
      <w:r>
        <w:rPr/>
        <w:t>University</w:t>
      </w:r>
      <w:r>
        <w:rPr>
          <w:spacing w:val="-3"/>
        </w:rPr>
        <w:t> </w:t>
      </w:r>
      <w:r>
        <w:rPr/>
        <w:t>NSD,</w:t>
      </w:r>
      <w:r>
        <w:rPr>
          <w:spacing w:val="-3"/>
        </w:rPr>
        <w:t> </w:t>
      </w:r>
      <w:r>
        <w:rPr/>
        <w:t>Federal Reserve Board (x2), Mid-Atlantic Trade Workshop (Duke)</w:t>
      </w:r>
    </w:p>
    <w:p>
      <w:pPr>
        <w:pStyle w:val="BodyText"/>
        <w:ind w:hanging="1"/>
      </w:pPr>
      <w:r>
        <w:rPr>
          <w:u w:val="single"/>
        </w:rPr>
        <w:t>2018:</w:t>
      </w:r>
      <w:r>
        <w:rPr/>
        <w:t> AEA Meetings (x3), Trade, Integration, and Growth Network Conference (Lima),</w:t>
      </w:r>
      <w:r>
        <w:rPr>
          <w:spacing w:val="-1"/>
        </w:rPr>
        <w:t> </w:t>
      </w:r>
      <w:r>
        <w:rPr/>
        <w:t>NBER ITM Summer</w:t>
      </w:r>
      <w:r>
        <w:rPr>
          <w:spacing w:val="-3"/>
        </w:rPr>
        <w:t> </w:t>
      </w:r>
      <w:r>
        <w:rPr/>
        <w:t>Institute,</w:t>
      </w:r>
      <w:r>
        <w:rPr>
          <w:spacing w:val="-3"/>
        </w:rPr>
        <w:t> </w:t>
      </w:r>
      <w:r>
        <w:rPr/>
        <w:t>NBER</w:t>
      </w:r>
      <w:r>
        <w:rPr>
          <w:spacing w:val="-5"/>
        </w:rPr>
        <w:t> </w:t>
      </w:r>
      <w:r>
        <w:rPr/>
        <w:t>CRIW</w:t>
      </w:r>
      <w:r>
        <w:rPr>
          <w:spacing w:val="-5"/>
        </w:rPr>
        <w:t> </w:t>
      </w:r>
      <w:r>
        <w:rPr/>
        <w:t>Summer</w:t>
      </w:r>
      <w:r>
        <w:rPr>
          <w:spacing w:val="-3"/>
        </w:rPr>
        <w:t> </w:t>
      </w:r>
      <w:r>
        <w:rPr/>
        <w:t>Institute,</w:t>
      </w:r>
      <w:r>
        <w:rPr>
          <w:spacing w:val="-3"/>
        </w:rPr>
        <w:t> </w:t>
      </w:r>
      <w:r>
        <w:rPr/>
        <w:t>University</w:t>
      </w:r>
      <w:r>
        <w:rPr>
          <w:spacing w:val="-3"/>
        </w:rPr>
        <w:t> </w:t>
      </w:r>
      <w:r>
        <w:rPr/>
        <w:t>of</w:t>
      </w:r>
      <w:r>
        <w:rPr>
          <w:spacing w:val="-3"/>
        </w:rPr>
        <w:t> </w:t>
      </w:r>
      <w:r>
        <w:rPr/>
        <w:t>Toronto,</w:t>
      </w:r>
      <w:r>
        <w:rPr>
          <w:spacing w:val="-3"/>
        </w:rPr>
        <w:t> </w:t>
      </w:r>
      <w:r>
        <w:rPr/>
        <w:t>Empirical</w:t>
      </w:r>
      <w:r>
        <w:rPr>
          <w:spacing w:val="-4"/>
        </w:rPr>
        <w:t> </w:t>
      </w:r>
      <w:r>
        <w:rPr/>
        <w:t>Investigations</w:t>
      </w:r>
      <w:r>
        <w:rPr>
          <w:spacing w:val="-5"/>
        </w:rPr>
        <w:t> </w:t>
      </w:r>
      <w:r>
        <w:rPr/>
        <w:t>in International Trade- Purdue, Mid-Atlantic Trade Workshop (FRB/JHU)</w:t>
      </w:r>
    </w:p>
    <w:p>
      <w:pPr>
        <w:pStyle w:val="BodyText"/>
        <w:ind w:right="622"/>
        <w:jc w:val="both"/>
      </w:pPr>
      <w:r>
        <w:rPr>
          <w:u w:val="single"/>
        </w:rPr>
        <w:t>2017</w:t>
      </w:r>
      <w:r>
        <w:rPr/>
        <w:t>:</w:t>
      </w:r>
      <w:r>
        <w:rPr>
          <w:spacing w:val="-4"/>
        </w:rPr>
        <w:t> </w:t>
      </w:r>
      <w:r>
        <w:rPr/>
        <w:t>AEA</w:t>
      </w:r>
      <w:r>
        <w:rPr>
          <w:spacing w:val="-4"/>
        </w:rPr>
        <w:t> </w:t>
      </w:r>
      <w:r>
        <w:rPr/>
        <w:t>Meetings,</w:t>
      </w:r>
      <w:r>
        <w:rPr>
          <w:spacing w:val="-4"/>
        </w:rPr>
        <w:t> </w:t>
      </w:r>
      <w:r>
        <w:rPr/>
        <w:t>System</w:t>
      </w:r>
      <w:r>
        <w:rPr>
          <w:spacing w:val="-5"/>
        </w:rPr>
        <w:t> </w:t>
      </w:r>
      <w:r>
        <w:rPr/>
        <w:t>Committee</w:t>
      </w:r>
      <w:r>
        <w:rPr>
          <w:spacing w:val="-4"/>
        </w:rPr>
        <w:t> </w:t>
      </w:r>
      <w:r>
        <w:rPr/>
        <w:t>on</w:t>
      </w:r>
      <w:r>
        <w:rPr>
          <w:spacing w:val="-4"/>
        </w:rPr>
        <w:t> </w:t>
      </w:r>
      <w:r>
        <w:rPr/>
        <w:t>International</w:t>
      </w:r>
      <w:r>
        <w:rPr>
          <w:spacing w:val="-4"/>
        </w:rPr>
        <w:t> </w:t>
      </w:r>
      <w:r>
        <w:rPr/>
        <w:t>Economic</w:t>
      </w:r>
      <w:r>
        <w:rPr>
          <w:spacing w:val="-4"/>
        </w:rPr>
        <w:t> </w:t>
      </w:r>
      <w:r>
        <w:rPr/>
        <w:t>Analysis,</w:t>
      </w:r>
      <w:r>
        <w:rPr>
          <w:spacing w:val="-4"/>
        </w:rPr>
        <w:t> </w:t>
      </w:r>
      <w:r>
        <w:rPr/>
        <w:t>System</w:t>
      </w:r>
      <w:r>
        <w:rPr>
          <w:spacing w:val="-4"/>
        </w:rPr>
        <w:t> </w:t>
      </w:r>
      <w:r>
        <w:rPr/>
        <w:t>Applied Micro</w:t>
      </w:r>
      <w:r>
        <w:rPr>
          <w:spacing w:val="-2"/>
        </w:rPr>
        <w:t> </w:t>
      </w:r>
      <w:r>
        <w:rPr/>
        <w:t>Conference,</w:t>
      </w:r>
      <w:r>
        <w:rPr>
          <w:spacing w:val="-2"/>
        </w:rPr>
        <w:t> </w:t>
      </w:r>
      <w:r>
        <w:rPr/>
        <w:t>Federal</w:t>
      </w:r>
      <w:r>
        <w:rPr>
          <w:spacing w:val="-3"/>
        </w:rPr>
        <w:t> </w:t>
      </w:r>
      <w:r>
        <w:rPr/>
        <w:t>Reserve</w:t>
      </w:r>
      <w:r>
        <w:rPr>
          <w:spacing w:val="-3"/>
        </w:rPr>
        <w:t> </w:t>
      </w:r>
      <w:r>
        <w:rPr/>
        <w:t>Board,</w:t>
      </w:r>
      <w:r>
        <w:rPr>
          <w:spacing w:val="-2"/>
        </w:rPr>
        <w:t> </w:t>
      </w:r>
      <w:r>
        <w:rPr/>
        <w:t>University</w:t>
      </w:r>
      <w:r>
        <w:rPr>
          <w:spacing w:val="-2"/>
        </w:rPr>
        <w:t> </w:t>
      </w:r>
      <w:r>
        <w:rPr/>
        <w:t>of</w:t>
      </w:r>
      <w:r>
        <w:rPr>
          <w:spacing w:val="-2"/>
        </w:rPr>
        <w:t> </w:t>
      </w:r>
      <w:r>
        <w:rPr/>
        <w:t>Michigan,</w:t>
      </w:r>
      <w:r>
        <w:rPr>
          <w:spacing w:val="-2"/>
        </w:rPr>
        <w:t> </w:t>
      </w:r>
      <w:r>
        <w:rPr/>
        <w:t>Empirical</w:t>
      </w:r>
      <w:r>
        <w:rPr>
          <w:spacing w:val="-3"/>
        </w:rPr>
        <w:t> </w:t>
      </w:r>
      <w:r>
        <w:rPr/>
        <w:t>Investigations</w:t>
      </w:r>
      <w:r>
        <w:rPr>
          <w:spacing w:val="-4"/>
        </w:rPr>
        <w:t> </w:t>
      </w:r>
      <w:r>
        <w:rPr/>
        <w:t>in International Trade, BLS, Mid-Atlantic Trade Workshop (UVA)</w:t>
      </w:r>
    </w:p>
    <w:p>
      <w:pPr>
        <w:pStyle w:val="BodyText"/>
        <w:spacing w:before="1"/>
        <w:ind w:right="602" w:hanging="1"/>
        <w:jc w:val="both"/>
      </w:pPr>
      <w:r>
        <w:rPr>
          <w:u w:val="single"/>
        </w:rPr>
        <w:t>2016:</w:t>
      </w:r>
      <w:r>
        <w:rPr>
          <w:spacing w:val="-7"/>
        </w:rPr>
        <w:t> </w:t>
      </w:r>
      <w:r>
        <w:rPr/>
        <w:t>Georgetown,</w:t>
      </w:r>
      <w:r>
        <w:rPr>
          <w:spacing w:val="-4"/>
        </w:rPr>
        <w:t> </w:t>
      </w:r>
      <w:r>
        <w:rPr/>
        <w:t>Tsinghua</w:t>
      </w:r>
      <w:r>
        <w:rPr>
          <w:spacing w:val="-7"/>
        </w:rPr>
        <w:t> </w:t>
      </w:r>
      <w:r>
        <w:rPr/>
        <w:t>Workshop</w:t>
      </w:r>
      <w:r>
        <w:rPr>
          <w:spacing w:val="-4"/>
        </w:rPr>
        <w:t> </w:t>
      </w:r>
      <w:r>
        <w:rPr/>
        <w:t>in</w:t>
      </w:r>
      <w:r>
        <w:rPr>
          <w:spacing w:val="-4"/>
        </w:rPr>
        <w:t> </w:t>
      </w:r>
      <w:r>
        <w:rPr/>
        <w:t>Macroeconomics,</w:t>
      </w:r>
      <w:r>
        <w:rPr>
          <w:spacing w:val="-4"/>
        </w:rPr>
        <w:t> </w:t>
      </w:r>
      <w:r>
        <w:rPr/>
        <w:t>Federal</w:t>
      </w:r>
      <w:r>
        <w:rPr>
          <w:spacing w:val="-5"/>
        </w:rPr>
        <w:t> </w:t>
      </w:r>
      <w:r>
        <w:rPr/>
        <w:t>Reserve</w:t>
      </w:r>
      <w:r>
        <w:rPr>
          <w:spacing w:val="-5"/>
        </w:rPr>
        <w:t> </w:t>
      </w:r>
      <w:r>
        <w:rPr/>
        <w:t>Board,</w:t>
      </w:r>
      <w:r>
        <w:rPr>
          <w:spacing w:val="-4"/>
        </w:rPr>
        <w:t> </w:t>
      </w:r>
      <w:r>
        <w:rPr/>
        <w:t>Empirical Investigations in International Trade- Michigan, SEA Meetings, Duke</w:t>
      </w:r>
    </w:p>
    <w:p>
      <w:pPr>
        <w:pStyle w:val="BodyText"/>
        <w:ind w:hanging="1"/>
      </w:pPr>
      <w:r>
        <w:rPr>
          <w:u w:val="single"/>
        </w:rPr>
        <w:t>2015</w:t>
      </w:r>
      <w:r>
        <w:rPr/>
        <w:t>: NBER ITI Spring Meetings, Midwest International Trade Conference- Ohio State, WAITS, Rocky Mountain Empirical Trade- Banff, SED, Renmin University (</w:t>
      </w:r>
      <w:r>
        <w:rPr>
          <w:rFonts w:ascii="SimSun" w:eastAsia="SimSun"/>
        </w:rPr>
        <w:t>中文</w:t>
      </w:r>
      <w:r>
        <w:rPr/>
        <w:t>), Census Bureau, Federal Statistical</w:t>
      </w:r>
      <w:r>
        <w:rPr>
          <w:spacing w:val="-4"/>
        </w:rPr>
        <w:t> </w:t>
      </w:r>
      <w:r>
        <w:rPr/>
        <w:t>RDC</w:t>
      </w:r>
      <w:r>
        <w:rPr>
          <w:spacing w:val="-5"/>
        </w:rPr>
        <w:t> </w:t>
      </w:r>
      <w:r>
        <w:rPr/>
        <w:t>Conference</w:t>
      </w:r>
      <w:r>
        <w:rPr>
          <w:spacing w:val="-2"/>
        </w:rPr>
        <w:t>- </w:t>
      </w:r>
      <w:r>
        <w:rPr/>
        <w:t>Stanford</w:t>
      </w:r>
      <w:r>
        <w:rPr>
          <w:spacing w:val="-2"/>
        </w:rPr>
        <w:t>, </w:t>
      </w:r>
      <w:r>
        <w:rPr/>
        <w:t>Carnegie</w:t>
      </w:r>
      <w:r>
        <w:rPr>
          <w:spacing w:val="-4"/>
        </w:rPr>
        <w:t> </w:t>
      </w:r>
      <w:r>
        <w:rPr/>
        <w:t>Mellon</w:t>
      </w:r>
      <w:r>
        <w:rPr>
          <w:spacing w:val="-3"/>
        </w:rPr>
        <w:t> </w:t>
      </w:r>
      <w:r>
        <w:rPr/>
        <w:t>University</w:t>
      </w:r>
      <w:r>
        <w:rPr>
          <w:spacing w:val="-3"/>
        </w:rPr>
        <w:t> </w:t>
      </w:r>
      <w:r>
        <w:rPr/>
        <w:t>(Tepper),</w:t>
      </w:r>
      <w:r>
        <w:rPr>
          <w:spacing w:val="-3"/>
        </w:rPr>
        <w:t> </w:t>
      </w:r>
      <w:r>
        <w:rPr/>
        <w:t>FRB</w:t>
      </w:r>
      <w:r>
        <w:rPr>
          <w:spacing w:val="-5"/>
        </w:rPr>
        <w:t> </w:t>
      </w:r>
      <w:r>
        <w:rPr/>
        <w:t>International</w:t>
      </w:r>
      <w:r>
        <w:rPr>
          <w:spacing w:val="-4"/>
        </w:rPr>
        <w:t> </w:t>
      </w:r>
      <w:r>
        <w:rPr/>
        <w:t>Trade Conference, SEA Meetings.</w:t>
      </w:r>
    </w:p>
    <w:p>
      <w:pPr>
        <w:pStyle w:val="BodyText"/>
        <w:spacing w:before="3"/>
        <w:ind w:right="217"/>
      </w:pPr>
      <w:r>
        <w:rPr>
          <w:u w:val="single"/>
        </w:rPr>
        <w:t>2014</w:t>
      </w:r>
      <w:r>
        <w:rPr>
          <w:spacing w:val="-1"/>
        </w:rPr>
        <w:t>: </w:t>
      </w:r>
      <w:r>
        <w:rPr/>
        <w:t>Federal</w:t>
      </w:r>
      <w:r>
        <w:rPr>
          <w:spacing w:val="-1"/>
        </w:rPr>
        <w:t> </w:t>
      </w:r>
      <w:r>
        <w:rPr/>
        <w:t>Reserve</w:t>
      </w:r>
      <w:r>
        <w:rPr>
          <w:spacing w:val="-1"/>
        </w:rPr>
        <w:t> </w:t>
      </w:r>
      <w:r>
        <w:rPr/>
        <w:t>Board (x2), IDE-JETRO, University of Illinois, Renmin University (</w:t>
      </w:r>
      <w:r>
        <w:rPr>
          <w:rFonts w:ascii="SimSun" w:eastAsia="SimSun"/>
        </w:rPr>
        <w:t>中文</w:t>
      </w:r>
      <w:r>
        <w:rPr/>
        <w:t>) Barcelona</w:t>
      </w:r>
      <w:r>
        <w:rPr>
          <w:spacing w:val="-4"/>
        </w:rPr>
        <w:t> </w:t>
      </w:r>
      <w:r>
        <w:rPr/>
        <w:t>GSE</w:t>
      </w:r>
      <w:r>
        <w:rPr>
          <w:spacing w:val="-3"/>
        </w:rPr>
        <w:t> </w:t>
      </w:r>
      <w:r>
        <w:rPr/>
        <w:t>Summer</w:t>
      </w:r>
      <w:r>
        <w:rPr>
          <w:spacing w:val="-3"/>
        </w:rPr>
        <w:t> </w:t>
      </w:r>
      <w:r>
        <w:rPr/>
        <w:t>Forum,</w:t>
      </w:r>
      <w:r>
        <w:rPr>
          <w:spacing w:val="-3"/>
        </w:rPr>
        <w:t> </w:t>
      </w:r>
      <w:r>
        <w:rPr/>
        <w:t>USITC</w:t>
      </w:r>
      <w:r>
        <w:rPr>
          <w:spacing w:val="-2"/>
        </w:rPr>
        <w:t>, </w:t>
      </w:r>
      <w:r>
        <w:rPr/>
        <w:t>Empirical</w:t>
      </w:r>
      <w:r>
        <w:rPr>
          <w:spacing w:val="-4"/>
        </w:rPr>
        <w:t> </w:t>
      </w:r>
      <w:r>
        <w:rPr/>
        <w:t>Investigations</w:t>
      </w:r>
      <w:r>
        <w:rPr>
          <w:spacing w:val="-5"/>
        </w:rPr>
        <w:t> </w:t>
      </w:r>
      <w:r>
        <w:rPr/>
        <w:t>in</w:t>
      </w:r>
      <w:r>
        <w:rPr>
          <w:spacing w:val="-3"/>
        </w:rPr>
        <w:t> </w:t>
      </w:r>
      <w:r>
        <w:rPr/>
        <w:t>International</w:t>
      </w:r>
      <w:r>
        <w:rPr>
          <w:spacing w:val="-4"/>
        </w:rPr>
        <w:t> </w:t>
      </w:r>
      <w:r>
        <w:rPr/>
        <w:t>Trade</w:t>
      </w:r>
      <w:r>
        <w:rPr>
          <w:spacing w:val="-3"/>
        </w:rPr>
        <w:t>- </w:t>
      </w:r>
      <w:r>
        <w:rPr/>
        <w:t>Oregon. </w:t>
      </w:r>
      <w:r>
        <w:rPr>
          <w:u w:val="single"/>
        </w:rPr>
        <w:t>2013</w:t>
      </w:r>
      <w:r>
        <w:rPr/>
        <w:t>: Penn State Applied Economics JMP Conference, EconCon 2013; U.S. Census Bureau; Washington Trade Study Group; Michigan International Seminar; Atlanta Fed- Census RDC Conference; Midwest International Trade Conference- Michigan.</w:t>
      </w:r>
    </w:p>
    <w:p>
      <w:pPr>
        <w:pStyle w:val="BodyText"/>
        <w:spacing w:before="1"/>
      </w:pPr>
      <w:r>
        <w:rPr>
          <w:u w:val="single"/>
        </w:rPr>
        <w:t>2012</w:t>
      </w:r>
      <w:r>
        <w:rPr/>
        <w:t>:</w:t>
      </w:r>
      <w:r>
        <w:rPr>
          <w:spacing w:val="-4"/>
        </w:rPr>
        <w:t> </w:t>
      </w:r>
      <w:r>
        <w:rPr/>
        <w:t>Chicago</w:t>
      </w:r>
      <w:r>
        <w:rPr>
          <w:spacing w:val="-3"/>
        </w:rPr>
        <w:t> </w:t>
      </w:r>
      <w:r>
        <w:rPr/>
        <w:t>Fed-Census</w:t>
      </w:r>
      <w:r>
        <w:rPr>
          <w:spacing w:val="-5"/>
        </w:rPr>
        <w:t> </w:t>
      </w:r>
      <w:r>
        <w:rPr/>
        <w:t>RDC</w:t>
      </w:r>
      <w:r>
        <w:rPr>
          <w:spacing w:val="-5"/>
        </w:rPr>
        <w:t> </w:t>
      </w:r>
      <w:r>
        <w:rPr/>
        <w:t>Conference;</w:t>
      </w:r>
      <w:r>
        <w:rPr>
          <w:spacing w:val="-4"/>
        </w:rPr>
        <w:t> </w:t>
      </w:r>
      <w:r>
        <w:rPr/>
        <w:t>Penn</w:t>
      </w:r>
      <w:r>
        <w:rPr>
          <w:spacing w:val="-3"/>
        </w:rPr>
        <w:t> </w:t>
      </w:r>
      <w:r>
        <w:rPr/>
        <w:t>State-Tsinghua</w:t>
      </w:r>
      <w:r>
        <w:rPr>
          <w:spacing w:val="-4"/>
        </w:rPr>
        <w:t> </w:t>
      </w:r>
      <w:r>
        <w:rPr/>
        <w:t>“China</w:t>
      </w:r>
      <w:r>
        <w:rPr>
          <w:spacing w:val="-4"/>
        </w:rPr>
        <w:t> </w:t>
      </w:r>
      <w:r>
        <w:rPr/>
        <w:t>in</w:t>
      </w:r>
      <w:r>
        <w:rPr>
          <w:spacing w:val="-3"/>
        </w:rPr>
        <w:t> </w:t>
      </w:r>
      <w:r>
        <w:rPr/>
        <w:t>the</w:t>
      </w:r>
      <w:r>
        <w:rPr>
          <w:spacing w:val="-4"/>
        </w:rPr>
        <w:t> </w:t>
      </w:r>
      <w:r>
        <w:rPr/>
        <w:t>World</w:t>
      </w:r>
      <w:r>
        <w:rPr>
          <w:spacing w:val="-5"/>
        </w:rPr>
        <w:t> </w:t>
      </w:r>
      <w:r>
        <w:rPr/>
        <w:t>Economy” Conference (invited attendee only); Michigan Informal International,</w:t>
      </w:r>
      <w:r>
        <w:rPr>
          <w:spacing w:val="40"/>
        </w:rPr>
        <w:t> </w:t>
      </w:r>
      <w:r>
        <w:rPr/>
        <w:t>Michigan Informal IO.</w:t>
      </w:r>
    </w:p>
    <w:p>
      <w:pPr>
        <w:pStyle w:val="BodyText"/>
        <w:spacing w:before="2"/>
      </w:pPr>
      <w:r>
        <w:rPr>
          <w:u w:val="single"/>
        </w:rPr>
        <w:t>2011</w:t>
      </w:r>
      <w:r>
        <w:rPr>
          <w:spacing w:val="-4"/>
        </w:rPr>
        <w:t>: </w:t>
      </w:r>
      <w:r>
        <w:rPr/>
        <w:t>Tsinghua</w:t>
      </w:r>
      <w:r>
        <w:rPr>
          <w:spacing w:val="-7"/>
        </w:rPr>
        <w:t> </w:t>
      </w:r>
      <w:r>
        <w:rPr/>
        <w:t>University</w:t>
      </w:r>
      <w:r>
        <w:rPr>
          <w:spacing w:val="-3"/>
        </w:rPr>
        <w:t> (</w:t>
      </w:r>
      <w:r>
        <w:rPr>
          <w:rFonts w:ascii="SimSun" w:eastAsia="SimSun"/>
        </w:rPr>
        <w:t>中文</w:t>
      </w:r>
      <w:r>
        <w:rPr>
          <w:spacing w:val="-3"/>
        </w:rPr>
        <w:t>); </w:t>
      </w:r>
      <w:r>
        <w:rPr/>
        <w:t>Michigan</w:t>
      </w:r>
      <w:r>
        <w:rPr>
          <w:spacing w:val="-6"/>
        </w:rPr>
        <w:t> </w:t>
      </w:r>
      <w:r>
        <w:rPr/>
        <w:t>Informal</w:t>
      </w:r>
      <w:r>
        <w:rPr>
          <w:spacing w:val="-7"/>
        </w:rPr>
        <w:t> </w:t>
      </w:r>
      <w:r>
        <w:rPr>
          <w:spacing w:val="-2"/>
        </w:rPr>
        <w:t>International/Macro.</w:t>
      </w:r>
    </w:p>
    <w:p>
      <w:pPr>
        <w:pStyle w:val="BodyText"/>
        <w:spacing w:before="208"/>
        <w:ind w:left="0"/>
        <w:rPr>
          <w:sz w:val="22"/>
        </w:rPr>
      </w:pPr>
    </w:p>
    <w:p>
      <w:pPr>
        <w:pStyle w:val="Heading1"/>
      </w:pPr>
      <w:r>
        <w:rPr>
          <w:spacing w:val="-2"/>
        </w:rPr>
        <w:t>Discussions</w:t>
      </w:r>
    </w:p>
    <w:p>
      <w:pPr>
        <w:pStyle w:val="BodyText"/>
        <w:spacing w:before="1"/>
      </w:pPr>
      <w:r>
        <w:rPr/>
        <w:t>“Supply</w:t>
      </w:r>
      <w:r>
        <w:rPr>
          <w:spacing w:val="-3"/>
        </w:rPr>
        <w:t> </w:t>
      </w:r>
      <w:r>
        <w:rPr/>
        <w:t>Chain</w:t>
      </w:r>
      <w:r>
        <w:rPr>
          <w:spacing w:val="-3"/>
        </w:rPr>
        <w:t> </w:t>
      </w:r>
      <w:r>
        <w:rPr/>
        <w:t>Uncertainty</w:t>
      </w:r>
      <w:r>
        <w:rPr>
          <w:spacing w:val="-3"/>
        </w:rPr>
        <w:t> </w:t>
      </w:r>
      <w:r>
        <w:rPr/>
        <w:t>and</w:t>
      </w:r>
      <w:r>
        <w:rPr>
          <w:spacing w:val="-3"/>
        </w:rPr>
        <w:t> </w:t>
      </w:r>
      <w:r>
        <w:rPr/>
        <w:t>Diversification"</w:t>
      </w:r>
      <w:r>
        <w:rPr>
          <w:spacing w:val="-4"/>
        </w:rPr>
        <w:t> </w:t>
      </w:r>
      <w:r>
        <w:rPr/>
        <w:t>by</w:t>
      </w:r>
      <w:r>
        <w:rPr>
          <w:spacing w:val="-5"/>
        </w:rPr>
        <w:t> </w:t>
      </w:r>
      <w:r>
        <w:rPr/>
        <w:t>Thomas</w:t>
      </w:r>
      <w:r>
        <w:rPr>
          <w:spacing w:val="-5"/>
        </w:rPr>
        <w:t> </w:t>
      </w:r>
      <w:r>
        <w:rPr/>
        <w:t>Bourany,</w:t>
      </w:r>
      <w:r>
        <w:rPr>
          <w:spacing w:val="-6"/>
        </w:rPr>
        <w:t> </w:t>
      </w:r>
      <w:r>
        <w:rPr/>
        <w:t>Ignacia</w:t>
      </w:r>
      <w:r>
        <w:rPr>
          <w:spacing w:val="-4"/>
        </w:rPr>
        <w:t> </w:t>
      </w:r>
      <w:r>
        <w:rPr/>
        <w:t>Cuevas,</w:t>
      </w:r>
      <w:r>
        <w:rPr>
          <w:spacing w:val="-3"/>
        </w:rPr>
        <w:t> </w:t>
      </w:r>
      <w:r>
        <w:rPr/>
        <w:t>and</w:t>
      </w:r>
      <w:r>
        <w:rPr>
          <w:spacing w:val="-5"/>
        </w:rPr>
        <w:t> </w:t>
      </w:r>
      <w:r>
        <w:rPr/>
        <w:t>Gustávo Gonzalez, October 2024.</w:t>
      </w:r>
    </w:p>
    <w:p>
      <w:pPr>
        <w:pStyle w:val="BodyText"/>
        <w:spacing w:before="1"/>
        <w:ind w:right="169" w:hanging="1"/>
      </w:pPr>
      <w:r>
        <w:rPr/>
        <w:t>“The</w:t>
      </w:r>
      <w:r>
        <w:rPr>
          <w:spacing w:val="-3"/>
        </w:rPr>
        <w:t> </w:t>
      </w:r>
      <w:r>
        <w:rPr/>
        <w:t>IT</w:t>
      </w:r>
      <w:r>
        <w:rPr>
          <w:spacing w:val="-2"/>
        </w:rPr>
        <w:t> </w:t>
      </w:r>
      <w:r>
        <w:rPr/>
        <w:t>Boom</w:t>
      </w:r>
      <w:r>
        <w:rPr>
          <w:spacing w:val="-4"/>
        </w:rPr>
        <w:t> </w:t>
      </w:r>
      <w:r>
        <w:rPr/>
        <w:t>and</w:t>
      </w:r>
      <w:r>
        <w:rPr>
          <w:spacing w:val="-2"/>
        </w:rPr>
        <w:t> </w:t>
      </w:r>
      <w:r>
        <w:rPr/>
        <w:t>Other</w:t>
      </w:r>
      <w:r>
        <w:rPr>
          <w:spacing w:val="-2"/>
        </w:rPr>
        <w:t> </w:t>
      </w:r>
      <w:r>
        <w:rPr/>
        <w:t>Unintended</w:t>
      </w:r>
      <w:r>
        <w:rPr>
          <w:spacing w:val="-2"/>
        </w:rPr>
        <w:t> </w:t>
      </w:r>
      <w:r>
        <w:rPr/>
        <w:t>Consequences</w:t>
      </w:r>
      <w:r>
        <w:rPr>
          <w:spacing w:val="-4"/>
        </w:rPr>
        <w:t> </w:t>
      </w:r>
      <w:r>
        <w:rPr/>
        <w:t>of</w:t>
      </w:r>
      <w:r>
        <w:rPr>
          <w:spacing w:val="-2"/>
        </w:rPr>
        <w:t> </w:t>
      </w:r>
      <w:r>
        <w:rPr/>
        <w:t>Chasing</w:t>
      </w:r>
      <w:r>
        <w:rPr>
          <w:spacing w:val="-2"/>
        </w:rPr>
        <w:t> </w:t>
      </w:r>
      <w:r>
        <w:rPr/>
        <w:t>the</w:t>
      </w:r>
      <w:r>
        <w:rPr>
          <w:spacing w:val="-3"/>
        </w:rPr>
        <w:t> </w:t>
      </w:r>
      <w:r>
        <w:rPr/>
        <w:t>American</w:t>
      </w:r>
      <w:r>
        <w:rPr>
          <w:spacing w:val="-2"/>
        </w:rPr>
        <w:t> </w:t>
      </w:r>
      <w:r>
        <w:rPr/>
        <w:t>Dream”</w:t>
      </w:r>
      <w:r>
        <w:rPr>
          <w:spacing w:val="-5"/>
        </w:rPr>
        <w:t> </w:t>
      </w:r>
      <w:r>
        <w:rPr/>
        <w:t>by</w:t>
      </w:r>
      <w:r>
        <w:rPr>
          <w:spacing w:val="-4"/>
        </w:rPr>
        <w:t> </w:t>
      </w:r>
      <w:r>
        <w:rPr/>
        <w:t>Gaurav Khanna and Nicolas Morales, March 2024.</w:t>
      </w:r>
    </w:p>
    <w:p>
      <w:pPr>
        <w:pStyle w:val="BodyText"/>
        <w:ind w:right="169"/>
      </w:pPr>
      <w:r>
        <w:rPr/>
        <w:t>“Retailers</w:t>
      </w:r>
      <w:r>
        <w:rPr>
          <w:spacing w:val="-4"/>
        </w:rPr>
        <w:t> </w:t>
      </w:r>
      <w:r>
        <w:rPr/>
        <w:t>and</w:t>
      </w:r>
      <w:r>
        <w:rPr>
          <w:spacing w:val="-3"/>
        </w:rPr>
        <w:t> </w:t>
      </w:r>
      <w:r>
        <w:rPr/>
        <w:t>Import</w:t>
      </w:r>
      <w:r>
        <w:rPr>
          <w:spacing w:val="-3"/>
        </w:rPr>
        <w:t> </w:t>
      </w:r>
      <w:r>
        <w:rPr/>
        <w:t>Penetration:</w:t>
      </w:r>
      <w:r>
        <w:rPr>
          <w:spacing w:val="-4"/>
        </w:rPr>
        <w:t> </w:t>
      </w:r>
      <w:r>
        <w:rPr/>
        <w:t>Evidence</w:t>
      </w:r>
      <w:r>
        <w:rPr>
          <w:spacing w:val="-5"/>
        </w:rPr>
        <w:t> </w:t>
      </w:r>
      <w:r>
        <w:rPr/>
        <w:t>from</w:t>
      </w:r>
      <w:r>
        <w:rPr>
          <w:spacing w:val="-3"/>
        </w:rPr>
        <w:t> </w:t>
      </w:r>
      <w:r>
        <w:rPr/>
        <w:t>US</w:t>
      </w:r>
      <w:r>
        <w:rPr>
          <w:spacing w:val="-3"/>
        </w:rPr>
        <w:t> </w:t>
      </w:r>
      <w:r>
        <w:rPr/>
        <w:t>Dollar</w:t>
      </w:r>
      <w:r>
        <w:rPr>
          <w:spacing w:val="-5"/>
        </w:rPr>
        <w:t> </w:t>
      </w:r>
      <w:r>
        <w:rPr/>
        <w:t>Stores”</w:t>
      </w:r>
      <w:r>
        <w:rPr>
          <w:spacing w:val="-3"/>
        </w:rPr>
        <w:t> </w:t>
      </w:r>
      <w:r>
        <w:rPr/>
        <w:t>by</w:t>
      </w:r>
      <w:r>
        <w:rPr>
          <w:spacing w:val="-3"/>
        </w:rPr>
        <w:t> </w:t>
      </w:r>
      <w:r>
        <w:rPr/>
        <w:t>Torsten</w:t>
      </w:r>
      <w:r>
        <w:rPr>
          <w:spacing w:val="-3"/>
        </w:rPr>
        <w:t> </w:t>
      </w:r>
      <w:r>
        <w:rPr/>
        <w:t>Jaccard,</w:t>
      </w:r>
      <w:r>
        <w:rPr>
          <w:spacing w:val="-3"/>
        </w:rPr>
        <w:t> </w:t>
      </w:r>
      <w:r>
        <w:rPr/>
        <w:t>October </w:t>
      </w:r>
      <w:r>
        <w:rPr>
          <w:spacing w:val="-2"/>
        </w:rPr>
        <w:t>2023.</w:t>
      </w:r>
    </w:p>
    <w:p>
      <w:pPr>
        <w:pStyle w:val="BodyText"/>
      </w:pPr>
      <w:r>
        <w:rPr/>
        <w:t>“Relationship</w:t>
      </w:r>
      <w:r>
        <w:rPr>
          <w:spacing w:val="-3"/>
        </w:rPr>
        <w:t> </w:t>
      </w:r>
      <w:r>
        <w:rPr/>
        <w:t>Stickiness</w:t>
      </w:r>
      <w:r>
        <w:rPr>
          <w:spacing w:val="-5"/>
        </w:rPr>
        <w:t> </w:t>
      </w:r>
      <w:r>
        <w:rPr/>
        <w:t>and</w:t>
      </w:r>
      <w:r>
        <w:rPr>
          <w:spacing w:val="-3"/>
        </w:rPr>
        <w:t> </w:t>
      </w:r>
      <w:r>
        <w:rPr/>
        <w:t>Economic</w:t>
      </w:r>
      <w:r>
        <w:rPr>
          <w:spacing w:val="-4"/>
        </w:rPr>
        <w:t> </w:t>
      </w:r>
      <w:r>
        <w:rPr/>
        <w:t>Uncertainty”</w:t>
      </w:r>
      <w:r>
        <w:rPr>
          <w:spacing w:val="-4"/>
        </w:rPr>
        <w:t> </w:t>
      </w:r>
      <w:r>
        <w:rPr/>
        <w:t>by</w:t>
      </w:r>
      <w:r>
        <w:rPr>
          <w:spacing w:val="-3"/>
        </w:rPr>
        <w:t> </w:t>
      </w:r>
      <w:r>
        <w:rPr/>
        <w:t>Julien</w:t>
      </w:r>
      <w:r>
        <w:rPr>
          <w:spacing w:val="-3"/>
        </w:rPr>
        <w:t> </w:t>
      </w:r>
      <w:r>
        <w:rPr/>
        <w:t>Martin,</w:t>
      </w:r>
      <w:r>
        <w:rPr>
          <w:spacing w:val="-3"/>
        </w:rPr>
        <w:t> </w:t>
      </w:r>
      <w:r>
        <w:rPr/>
        <w:t>Isabelle</w:t>
      </w:r>
      <w:r>
        <w:rPr>
          <w:spacing w:val="-4"/>
        </w:rPr>
        <w:t> </w:t>
      </w:r>
      <w:r>
        <w:rPr/>
        <w:t>Mejean,</w:t>
      </w:r>
      <w:r>
        <w:rPr>
          <w:spacing w:val="-3"/>
        </w:rPr>
        <w:t> </w:t>
      </w:r>
      <w:r>
        <w:rPr/>
        <w:t>and</w:t>
      </w:r>
      <w:r>
        <w:rPr>
          <w:spacing w:val="-3"/>
        </w:rPr>
        <w:t> </w:t>
      </w:r>
      <w:r>
        <w:rPr/>
        <w:t>Matheiu Parenti, September 2020.</w:t>
      </w:r>
    </w:p>
    <w:p>
      <w:pPr>
        <w:pStyle w:val="BodyText"/>
        <w:ind w:right="217"/>
      </w:pPr>
      <w:r>
        <w:rPr/>
        <w:t>“Volatility</w:t>
      </w:r>
      <w:r>
        <w:rPr>
          <w:spacing w:val="-2"/>
        </w:rPr>
        <w:t> </w:t>
      </w:r>
      <w:r>
        <w:rPr/>
        <w:t>in</w:t>
      </w:r>
      <w:r>
        <w:rPr>
          <w:spacing w:val="-2"/>
        </w:rPr>
        <w:t> </w:t>
      </w:r>
      <w:r>
        <w:rPr/>
        <w:t>the</w:t>
      </w:r>
      <w:r>
        <w:rPr>
          <w:spacing w:val="-3"/>
        </w:rPr>
        <w:t> </w:t>
      </w:r>
      <w:r>
        <w:rPr/>
        <w:t>Small</w:t>
      </w:r>
      <w:r>
        <w:rPr>
          <w:spacing w:val="-3"/>
        </w:rPr>
        <w:t> </w:t>
      </w:r>
      <w:r>
        <w:rPr/>
        <w:t>and</w:t>
      </w:r>
      <w:r>
        <w:rPr>
          <w:spacing w:val="-2"/>
        </w:rPr>
        <w:t> </w:t>
      </w:r>
      <w:r>
        <w:rPr/>
        <w:t>in</w:t>
      </w:r>
      <w:r>
        <w:rPr>
          <w:spacing w:val="-4"/>
        </w:rPr>
        <w:t> </w:t>
      </w:r>
      <w:r>
        <w:rPr/>
        <w:t>the</w:t>
      </w:r>
      <w:r>
        <w:rPr>
          <w:spacing w:val="-3"/>
        </w:rPr>
        <w:t> </w:t>
      </w:r>
      <w:r>
        <w:rPr/>
        <w:t>Large:</w:t>
      </w:r>
      <w:r>
        <w:rPr>
          <w:spacing w:val="-3"/>
        </w:rPr>
        <w:t> </w:t>
      </w:r>
      <w:r>
        <w:rPr/>
        <w:t>The</w:t>
      </w:r>
      <w:r>
        <w:rPr>
          <w:spacing w:val="-3"/>
        </w:rPr>
        <w:t> </w:t>
      </w:r>
      <w:r>
        <w:rPr/>
        <w:t>Lack</w:t>
      </w:r>
      <w:r>
        <w:rPr>
          <w:spacing w:val="-4"/>
        </w:rPr>
        <w:t> </w:t>
      </w:r>
      <w:r>
        <w:rPr/>
        <w:t>of</w:t>
      </w:r>
      <w:r>
        <w:rPr>
          <w:spacing w:val="-2"/>
        </w:rPr>
        <w:t> </w:t>
      </w:r>
      <w:r>
        <w:rPr/>
        <w:t>Diversification</w:t>
      </w:r>
      <w:r>
        <w:rPr>
          <w:spacing w:val="-2"/>
        </w:rPr>
        <w:t> </w:t>
      </w:r>
      <w:r>
        <w:rPr/>
        <w:t>in</w:t>
      </w:r>
      <w:r>
        <w:rPr>
          <w:spacing w:val="-2"/>
        </w:rPr>
        <w:t> </w:t>
      </w:r>
      <w:r>
        <w:rPr/>
        <w:t>International</w:t>
      </w:r>
      <w:r>
        <w:rPr>
          <w:spacing w:val="-3"/>
        </w:rPr>
        <w:t> </w:t>
      </w:r>
      <w:r>
        <w:rPr/>
        <w:t>Trade”</w:t>
      </w:r>
      <w:r>
        <w:rPr>
          <w:spacing w:val="-3"/>
        </w:rPr>
        <w:t> </w:t>
      </w:r>
      <w:r>
        <w:rPr/>
        <w:t>by Francis Kramarz, Julien Martin, and Isabelle Mejean, January 2018</w:t>
      </w:r>
    </w:p>
    <w:p>
      <w:pPr>
        <w:pStyle w:val="BodyText"/>
      </w:pPr>
      <w:r>
        <w:rPr/>
        <w:t>“The</w:t>
      </w:r>
      <w:r>
        <w:rPr>
          <w:spacing w:val="-4"/>
        </w:rPr>
        <w:t> </w:t>
      </w:r>
      <w:r>
        <w:rPr/>
        <w:t>Impact</w:t>
      </w:r>
      <w:r>
        <w:rPr>
          <w:spacing w:val="-6"/>
        </w:rPr>
        <w:t> </w:t>
      </w:r>
      <w:r>
        <w:rPr/>
        <w:t>of</w:t>
      </w:r>
      <w:r>
        <w:rPr>
          <w:spacing w:val="-3"/>
        </w:rPr>
        <w:t> </w:t>
      </w:r>
      <w:r>
        <w:rPr/>
        <w:t>Chinese</w:t>
      </w:r>
      <w:r>
        <w:rPr>
          <w:spacing w:val="-4"/>
        </w:rPr>
        <w:t> </w:t>
      </w:r>
      <w:r>
        <w:rPr/>
        <w:t>Competition</w:t>
      </w:r>
      <w:r>
        <w:rPr>
          <w:spacing w:val="-3"/>
        </w:rPr>
        <w:t> </w:t>
      </w:r>
      <w:r>
        <w:rPr/>
        <w:t>along</w:t>
      </w:r>
      <w:r>
        <w:rPr>
          <w:spacing w:val="-3"/>
        </w:rPr>
        <w:t> </w:t>
      </w:r>
      <w:r>
        <w:rPr/>
        <w:t>the</w:t>
      </w:r>
      <w:r>
        <w:rPr>
          <w:spacing w:val="-5"/>
        </w:rPr>
        <w:t> </w:t>
      </w:r>
      <w:r>
        <w:rPr/>
        <w:t>Quality</w:t>
      </w:r>
      <w:r>
        <w:rPr>
          <w:spacing w:val="-3"/>
        </w:rPr>
        <w:t> </w:t>
      </w:r>
      <w:r>
        <w:rPr/>
        <w:t>Ladder”</w:t>
      </w:r>
      <w:r>
        <w:rPr>
          <w:spacing w:val="-4"/>
        </w:rPr>
        <w:t> </w:t>
      </w:r>
      <w:r>
        <w:rPr/>
        <w:t>by</w:t>
      </w:r>
      <w:r>
        <w:rPr>
          <w:spacing w:val="-3"/>
        </w:rPr>
        <w:t> </w:t>
      </w:r>
      <w:r>
        <w:rPr/>
        <w:t>Paul</w:t>
      </w:r>
      <w:r>
        <w:rPr>
          <w:spacing w:val="-4"/>
        </w:rPr>
        <w:t> </w:t>
      </w:r>
      <w:r>
        <w:rPr/>
        <w:t>Piveteau</w:t>
      </w:r>
      <w:r>
        <w:rPr>
          <w:spacing w:val="-3"/>
        </w:rPr>
        <w:t> </w:t>
      </w:r>
      <w:r>
        <w:rPr/>
        <w:t>and</w:t>
      </w:r>
      <w:r>
        <w:rPr>
          <w:spacing w:val="-3"/>
        </w:rPr>
        <w:t> </w:t>
      </w:r>
      <w:r>
        <w:rPr/>
        <w:t>Gabriel Smagghue, November 2017</w:t>
      </w:r>
    </w:p>
    <w:p>
      <w:pPr>
        <w:pStyle w:val="BodyText"/>
        <w:ind w:right="217"/>
      </w:pPr>
      <w:r>
        <w:rPr/>
        <w:t>""Just</w:t>
      </w:r>
      <w:r>
        <w:rPr>
          <w:spacing w:val="-4"/>
        </w:rPr>
        <w:t> </w:t>
      </w:r>
      <w:r>
        <w:rPr/>
        <w:t>Do</w:t>
      </w:r>
      <w:r>
        <w:rPr>
          <w:spacing w:val="-3"/>
        </w:rPr>
        <w:t> </w:t>
      </w:r>
      <w:r>
        <w:rPr/>
        <w:t>Your</w:t>
      </w:r>
      <w:r>
        <w:rPr>
          <w:spacing w:val="-3"/>
        </w:rPr>
        <w:t> </w:t>
      </w:r>
      <w:r>
        <w:rPr/>
        <w:t>Job":</w:t>
      </w:r>
      <w:r>
        <w:rPr>
          <w:spacing w:val="-4"/>
        </w:rPr>
        <w:t> </w:t>
      </w:r>
      <w:r>
        <w:rPr/>
        <w:t>Obedience,</w:t>
      </w:r>
      <w:r>
        <w:rPr>
          <w:spacing w:val="-3"/>
        </w:rPr>
        <w:t> </w:t>
      </w:r>
      <w:r>
        <w:rPr/>
        <w:t>Routine</w:t>
      </w:r>
      <w:r>
        <w:rPr>
          <w:spacing w:val="-4"/>
        </w:rPr>
        <w:t> </w:t>
      </w:r>
      <w:r>
        <w:rPr/>
        <w:t>Tasks,</w:t>
      </w:r>
      <w:r>
        <w:rPr>
          <w:spacing w:val="-3"/>
        </w:rPr>
        <w:t> </w:t>
      </w:r>
      <w:r>
        <w:rPr/>
        <w:t>and</w:t>
      </w:r>
      <w:r>
        <w:rPr>
          <w:spacing w:val="-3"/>
        </w:rPr>
        <w:t> </w:t>
      </w:r>
      <w:r>
        <w:rPr/>
        <w:t>the</w:t>
      </w:r>
      <w:r>
        <w:rPr>
          <w:spacing w:val="-4"/>
        </w:rPr>
        <w:t> </w:t>
      </w:r>
      <w:r>
        <w:rPr/>
        <w:t>Pattern</w:t>
      </w:r>
      <w:r>
        <w:rPr>
          <w:spacing w:val="-3"/>
        </w:rPr>
        <w:t> </w:t>
      </w:r>
      <w:r>
        <w:rPr/>
        <w:t>of</w:t>
      </w:r>
      <w:r>
        <w:rPr>
          <w:spacing w:val="-3"/>
        </w:rPr>
        <w:t> </w:t>
      </w:r>
      <w:r>
        <w:rPr/>
        <w:t>Specialization”</w:t>
      </w:r>
      <w:r>
        <w:rPr>
          <w:spacing w:val="-6"/>
        </w:rPr>
        <w:t> </w:t>
      </w:r>
      <w:r>
        <w:rPr/>
        <w:t>by</w:t>
      </w:r>
      <w:r>
        <w:rPr>
          <w:spacing w:val="-3"/>
        </w:rPr>
        <w:t> </w:t>
      </w:r>
      <w:r>
        <w:rPr/>
        <w:t>Filipe Campante and Davin Chor, October 2016</w:t>
      </w:r>
    </w:p>
    <w:p>
      <w:pPr>
        <w:pStyle w:val="BodyText"/>
        <w:spacing w:before="1"/>
        <w:ind w:right="318"/>
        <w:jc w:val="both"/>
      </w:pPr>
      <w:r>
        <w:rPr/>
        <w:t>“Price</w:t>
      </w:r>
      <w:r>
        <w:rPr>
          <w:spacing w:val="-3"/>
        </w:rPr>
        <w:t> </w:t>
      </w:r>
      <w:r>
        <w:rPr/>
        <w:t>and</w:t>
      </w:r>
      <w:r>
        <w:rPr>
          <w:spacing w:val="-2"/>
        </w:rPr>
        <w:t> </w:t>
      </w:r>
      <w:r>
        <w:rPr/>
        <w:t>Quality</w:t>
      </w:r>
      <w:r>
        <w:rPr>
          <w:spacing w:val="-2"/>
        </w:rPr>
        <w:t> </w:t>
      </w:r>
      <w:r>
        <w:rPr/>
        <w:t>Dynamics</w:t>
      </w:r>
      <w:r>
        <w:rPr>
          <w:spacing w:val="-4"/>
        </w:rPr>
        <w:t> </w:t>
      </w:r>
      <w:r>
        <w:rPr/>
        <w:t>in</w:t>
      </w:r>
      <w:r>
        <w:rPr>
          <w:spacing w:val="-2"/>
        </w:rPr>
        <w:t> </w:t>
      </w:r>
      <w:r>
        <w:rPr/>
        <w:t>Export</w:t>
      </w:r>
      <w:r>
        <w:rPr>
          <w:spacing w:val="-3"/>
        </w:rPr>
        <w:t> </w:t>
      </w:r>
      <w:r>
        <w:rPr/>
        <w:t>Markets”</w:t>
      </w:r>
      <w:r>
        <w:rPr>
          <w:spacing w:val="-3"/>
        </w:rPr>
        <w:t> </w:t>
      </w:r>
      <w:r>
        <w:rPr/>
        <w:t>by</w:t>
      </w:r>
      <w:r>
        <w:rPr>
          <w:spacing w:val="-2"/>
        </w:rPr>
        <w:t> </w:t>
      </w:r>
      <w:r>
        <w:rPr/>
        <w:t>Joel</w:t>
      </w:r>
      <w:r>
        <w:rPr>
          <w:spacing w:val="-3"/>
        </w:rPr>
        <w:t> </w:t>
      </w:r>
      <w:r>
        <w:rPr/>
        <w:t>Rodrigue</w:t>
      </w:r>
      <w:r>
        <w:rPr>
          <w:spacing w:val="-3"/>
        </w:rPr>
        <w:t> </w:t>
      </w:r>
      <w:r>
        <w:rPr/>
        <w:t>and</w:t>
      </w:r>
      <w:r>
        <w:rPr>
          <w:spacing w:val="-2"/>
        </w:rPr>
        <w:t> </w:t>
      </w:r>
      <w:r>
        <w:rPr/>
        <w:t>Yong</w:t>
      </w:r>
      <w:r>
        <w:rPr>
          <w:spacing w:val="-2"/>
        </w:rPr>
        <w:t> </w:t>
      </w:r>
      <w:r>
        <w:rPr/>
        <w:t>Tan,</w:t>
      </w:r>
      <w:r>
        <w:rPr>
          <w:spacing w:val="-2"/>
        </w:rPr>
        <w:t> </w:t>
      </w:r>
      <w:r>
        <w:rPr/>
        <w:t>November</w:t>
      </w:r>
      <w:r>
        <w:rPr>
          <w:spacing w:val="-2"/>
        </w:rPr>
        <w:t> </w:t>
      </w:r>
      <w:r>
        <w:rPr/>
        <w:t>2015 “Firm</w:t>
      </w:r>
      <w:r>
        <w:rPr>
          <w:spacing w:val="-3"/>
        </w:rPr>
        <w:t> </w:t>
      </w:r>
      <w:r>
        <w:rPr/>
        <w:t>Learning</w:t>
      </w:r>
      <w:r>
        <w:rPr>
          <w:spacing w:val="-3"/>
        </w:rPr>
        <w:t> </w:t>
      </w:r>
      <w:r>
        <w:rPr/>
        <w:t>and</w:t>
      </w:r>
      <w:r>
        <w:rPr>
          <w:spacing w:val="-3"/>
        </w:rPr>
        <w:t> </w:t>
      </w:r>
      <w:r>
        <w:rPr/>
        <w:t>Growth”</w:t>
      </w:r>
      <w:r>
        <w:rPr>
          <w:spacing w:val="-6"/>
        </w:rPr>
        <w:t> </w:t>
      </w:r>
      <w:r>
        <w:rPr/>
        <w:t>by</w:t>
      </w:r>
      <w:r>
        <w:rPr>
          <w:spacing w:val="-3"/>
        </w:rPr>
        <w:t> </w:t>
      </w:r>
      <w:r>
        <w:rPr/>
        <w:t>Costas</w:t>
      </w:r>
      <w:r>
        <w:rPr>
          <w:spacing w:val="-5"/>
        </w:rPr>
        <w:t> </w:t>
      </w:r>
      <w:r>
        <w:rPr/>
        <w:t>Arkolakis,</w:t>
      </w:r>
      <w:r>
        <w:rPr>
          <w:spacing w:val="-3"/>
        </w:rPr>
        <w:t> </w:t>
      </w:r>
      <w:r>
        <w:rPr/>
        <w:t>Theodore</w:t>
      </w:r>
      <w:r>
        <w:rPr>
          <w:spacing w:val="-4"/>
        </w:rPr>
        <w:t> </w:t>
      </w:r>
      <w:r>
        <w:rPr/>
        <w:t>Papageorgiou,</w:t>
      </w:r>
      <w:r>
        <w:rPr>
          <w:spacing w:val="-3"/>
        </w:rPr>
        <w:t> </w:t>
      </w:r>
      <w:r>
        <w:rPr/>
        <w:t>and</w:t>
      </w:r>
      <w:r>
        <w:rPr>
          <w:spacing w:val="-3"/>
        </w:rPr>
        <w:t> </w:t>
      </w:r>
      <w:r>
        <w:rPr/>
        <w:t>Olga</w:t>
      </w:r>
      <w:r>
        <w:rPr>
          <w:spacing w:val="-4"/>
        </w:rPr>
        <w:t> </w:t>
      </w:r>
      <w:r>
        <w:rPr/>
        <w:t>Timoshenko. May 2015.</w:t>
      </w:r>
    </w:p>
    <w:p>
      <w:pPr>
        <w:pStyle w:val="BodyText"/>
        <w:spacing w:after="0"/>
        <w:jc w:val="both"/>
        <w:sectPr>
          <w:pgSz w:w="12240" w:h="15840"/>
          <w:pgMar w:top="1600" w:bottom="280" w:left="1440" w:right="1440"/>
        </w:sectPr>
      </w:pPr>
    </w:p>
    <w:p>
      <w:pPr>
        <w:pStyle w:val="BodyText"/>
        <w:spacing w:before="80"/>
      </w:pPr>
      <w:r>
        <w:rPr/>
        <w:t>“Value</w:t>
      </w:r>
      <w:r>
        <w:rPr>
          <w:spacing w:val="-3"/>
        </w:rPr>
        <w:t> </w:t>
      </w:r>
      <w:r>
        <w:rPr/>
        <w:t>Added</w:t>
      </w:r>
      <w:r>
        <w:rPr>
          <w:spacing w:val="-2"/>
        </w:rPr>
        <w:t> </w:t>
      </w:r>
      <w:r>
        <w:rPr/>
        <w:t>Exports</w:t>
      </w:r>
      <w:r>
        <w:rPr>
          <w:spacing w:val="-4"/>
        </w:rPr>
        <w:t> </w:t>
      </w:r>
      <w:r>
        <w:rPr/>
        <w:t>and</w:t>
      </w:r>
      <w:r>
        <w:rPr>
          <w:spacing w:val="-2"/>
        </w:rPr>
        <w:t> </w:t>
      </w:r>
      <w:r>
        <w:rPr/>
        <w:t>U.S.</w:t>
      </w:r>
      <w:r>
        <w:rPr>
          <w:spacing w:val="-2"/>
        </w:rPr>
        <w:t> </w:t>
      </w:r>
      <w:r>
        <w:rPr/>
        <w:t>Local</w:t>
      </w:r>
      <w:r>
        <w:rPr>
          <w:spacing w:val="-3"/>
        </w:rPr>
        <w:t> </w:t>
      </w:r>
      <w:r>
        <w:rPr/>
        <w:t>Labor</w:t>
      </w:r>
      <w:r>
        <w:rPr>
          <w:spacing w:val="-5"/>
        </w:rPr>
        <w:t> </w:t>
      </w:r>
      <w:r>
        <w:rPr/>
        <w:t>Markets:</w:t>
      </w:r>
      <w:r>
        <w:rPr>
          <w:spacing w:val="-3"/>
        </w:rPr>
        <w:t> </w:t>
      </w:r>
      <w:r>
        <w:rPr/>
        <w:t>Does</w:t>
      </w:r>
      <w:r>
        <w:rPr>
          <w:spacing w:val="-4"/>
        </w:rPr>
        <w:t> </w:t>
      </w:r>
      <w:r>
        <w:rPr/>
        <w:t>China</w:t>
      </w:r>
      <w:r>
        <w:rPr>
          <w:spacing w:val="-3"/>
        </w:rPr>
        <w:t> </w:t>
      </w:r>
      <w:r>
        <w:rPr/>
        <w:t>Really</w:t>
      </w:r>
      <w:r>
        <w:rPr>
          <w:spacing w:val="-2"/>
        </w:rPr>
        <w:t> </w:t>
      </w:r>
      <w:r>
        <w:rPr/>
        <w:t>Matter?”</w:t>
      </w:r>
      <w:r>
        <w:rPr>
          <w:spacing w:val="-3"/>
        </w:rPr>
        <w:t> </w:t>
      </w:r>
      <w:r>
        <w:rPr/>
        <w:t>by</w:t>
      </w:r>
      <w:r>
        <w:rPr>
          <w:spacing w:val="-2"/>
        </w:rPr>
        <w:t> </w:t>
      </w:r>
      <w:r>
        <w:rPr/>
        <w:t>Peri</w:t>
      </w:r>
      <w:r>
        <w:rPr>
          <w:spacing w:val="-3"/>
        </w:rPr>
        <w:t> </w:t>
      </w:r>
      <w:r>
        <w:rPr/>
        <w:t>Silva</w:t>
      </w:r>
      <w:r>
        <w:rPr>
          <w:spacing w:val="-3"/>
        </w:rPr>
        <w:t> </w:t>
      </w:r>
      <w:r>
        <w:rPr/>
        <w:t>and Leilei Shen.</w:t>
      </w:r>
      <w:r>
        <w:rPr>
          <w:spacing w:val="40"/>
        </w:rPr>
        <w:t> </w:t>
      </w:r>
      <w:r>
        <w:rPr/>
        <w:t>November 2014.</w:t>
      </w:r>
    </w:p>
    <w:p>
      <w:pPr>
        <w:pStyle w:val="BodyText"/>
        <w:spacing w:line="229" w:lineRule="exact"/>
        <w:ind w:left="1079"/>
      </w:pPr>
      <w:r>
        <w:rPr/>
        <w:t>“Multinational</w:t>
      </w:r>
      <w:r>
        <w:rPr>
          <w:spacing w:val="-8"/>
        </w:rPr>
        <w:t> </w:t>
      </w:r>
      <w:r>
        <w:rPr/>
        <w:t>Production</w:t>
      </w:r>
      <w:r>
        <w:rPr>
          <w:spacing w:val="-7"/>
        </w:rPr>
        <w:t> </w:t>
      </w:r>
      <w:r>
        <w:rPr/>
        <w:t>and</w:t>
      </w:r>
      <w:r>
        <w:rPr>
          <w:spacing w:val="-9"/>
        </w:rPr>
        <w:t> </w:t>
      </w:r>
      <w:r>
        <w:rPr/>
        <w:t>Comparative</w:t>
      </w:r>
      <w:r>
        <w:rPr>
          <w:spacing w:val="-8"/>
        </w:rPr>
        <w:t> </w:t>
      </w:r>
      <w:r>
        <w:rPr/>
        <w:t>Advantage”</w:t>
      </w:r>
      <w:r>
        <w:rPr>
          <w:spacing w:val="-8"/>
        </w:rPr>
        <w:t> </w:t>
      </w:r>
      <w:r>
        <w:rPr/>
        <w:t>by</w:t>
      </w:r>
      <w:r>
        <w:rPr>
          <w:spacing w:val="-9"/>
        </w:rPr>
        <w:t> </w:t>
      </w:r>
      <w:r>
        <w:rPr/>
        <w:t>Vanessa</w:t>
      </w:r>
      <w:r>
        <w:rPr>
          <w:spacing w:val="-8"/>
        </w:rPr>
        <w:t> </w:t>
      </w:r>
      <w:r>
        <w:rPr/>
        <w:t>Alviarez.</w:t>
      </w:r>
      <w:r>
        <w:rPr>
          <w:spacing w:val="-7"/>
        </w:rPr>
        <w:t> </w:t>
      </w:r>
      <w:r>
        <w:rPr/>
        <w:t>August</w:t>
      </w:r>
      <w:r>
        <w:rPr>
          <w:spacing w:val="-8"/>
        </w:rPr>
        <w:t> </w:t>
      </w:r>
      <w:r>
        <w:rPr>
          <w:spacing w:val="-2"/>
        </w:rPr>
        <w:t>2013.</w:t>
      </w:r>
    </w:p>
    <w:p>
      <w:pPr>
        <w:pStyle w:val="BodyText"/>
        <w:ind w:left="0"/>
      </w:pPr>
    </w:p>
    <w:p>
      <w:pPr>
        <w:pStyle w:val="BodyText"/>
        <w:spacing w:before="45"/>
        <w:ind w:left="0"/>
      </w:pPr>
    </w:p>
    <w:p>
      <w:pPr>
        <w:pStyle w:val="Heading1"/>
        <w:ind w:left="359"/>
      </w:pPr>
      <w:r>
        <w:rPr>
          <w:spacing w:val="-2"/>
        </w:rPr>
        <w:t>Teaching</w:t>
      </w:r>
    </w:p>
    <w:p>
      <w:pPr>
        <w:pStyle w:val="Heading2"/>
        <w:spacing w:line="229" w:lineRule="exact" w:before="3"/>
      </w:pPr>
      <w:r>
        <w:rPr/>
        <w:t>Syracuse</w:t>
      </w:r>
      <w:r>
        <w:rPr>
          <w:spacing w:val="-9"/>
        </w:rPr>
        <w:t> </w:t>
      </w:r>
      <w:r>
        <w:rPr>
          <w:spacing w:val="-2"/>
        </w:rPr>
        <w:t>University</w:t>
      </w:r>
    </w:p>
    <w:p>
      <w:pPr>
        <w:pStyle w:val="BodyText"/>
        <w:spacing w:line="229" w:lineRule="exact"/>
        <w:ind w:left="1799"/>
      </w:pPr>
      <w:r>
        <w:rPr/>
        <w:t>Advanced</w:t>
      </w:r>
      <w:r>
        <w:rPr>
          <w:spacing w:val="-7"/>
        </w:rPr>
        <w:t> </w:t>
      </w:r>
      <w:r>
        <w:rPr/>
        <w:t>International</w:t>
      </w:r>
      <w:r>
        <w:rPr>
          <w:spacing w:val="-5"/>
        </w:rPr>
        <w:t> </w:t>
      </w:r>
      <w:r>
        <w:rPr/>
        <w:t>Trade</w:t>
      </w:r>
      <w:r>
        <w:rPr>
          <w:spacing w:val="-10"/>
        </w:rPr>
        <w:t> </w:t>
      </w:r>
      <w:r>
        <w:rPr/>
        <w:t>(Graduate)</w:t>
      </w:r>
      <w:r>
        <w:rPr>
          <w:spacing w:val="-4"/>
        </w:rPr>
        <w:t> </w:t>
      </w:r>
      <w:r>
        <w:rPr/>
        <w:t>Fall</w:t>
      </w:r>
      <w:r>
        <w:rPr>
          <w:spacing w:val="-6"/>
        </w:rPr>
        <w:t> </w:t>
      </w:r>
      <w:r>
        <w:rPr/>
        <w:t>2021,</w:t>
      </w:r>
      <w:r>
        <w:rPr>
          <w:spacing w:val="-4"/>
        </w:rPr>
        <w:t> </w:t>
      </w:r>
      <w:r>
        <w:rPr/>
        <w:t>Spring</w:t>
      </w:r>
      <w:r>
        <w:rPr>
          <w:spacing w:val="-6"/>
        </w:rPr>
        <w:t> </w:t>
      </w:r>
      <w:r>
        <w:rPr/>
        <w:t>2023,</w:t>
      </w:r>
      <w:r>
        <w:rPr>
          <w:spacing w:val="-7"/>
        </w:rPr>
        <w:t> </w:t>
      </w:r>
      <w:r>
        <w:rPr/>
        <w:t>Fall</w:t>
      </w:r>
      <w:r>
        <w:rPr>
          <w:spacing w:val="-6"/>
        </w:rPr>
        <w:t> </w:t>
      </w:r>
      <w:r>
        <w:rPr/>
        <w:t>2023,</w:t>
      </w:r>
      <w:r>
        <w:rPr>
          <w:spacing w:val="-4"/>
        </w:rPr>
        <w:t> </w:t>
      </w:r>
      <w:r>
        <w:rPr/>
        <w:t>Fall</w:t>
      </w:r>
      <w:r>
        <w:rPr>
          <w:spacing w:val="-5"/>
        </w:rPr>
        <w:t> </w:t>
      </w:r>
      <w:r>
        <w:rPr/>
        <w:t>2024,</w:t>
      </w:r>
      <w:r>
        <w:rPr>
          <w:spacing w:val="-5"/>
        </w:rPr>
        <w:t> </w:t>
      </w:r>
      <w:r>
        <w:rPr>
          <w:spacing w:val="-4"/>
        </w:rPr>
        <w:t>Fall</w:t>
      </w:r>
    </w:p>
    <w:p>
      <w:pPr>
        <w:pStyle w:val="BodyText"/>
        <w:spacing w:before="1"/>
        <w:ind w:left="1799"/>
      </w:pPr>
      <w:r>
        <w:rPr>
          <w:spacing w:val="-4"/>
        </w:rPr>
        <w:t>2025</w:t>
      </w:r>
    </w:p>
    <w:p>
      <w:pPr>
        <w:pStyle w:val="BodyText"/>
        <w:ind w:left="1799"/>
      </w:pPr>
      <w:r>
        <w:rPr/>
        <w:t>Economics</w:t>
      </w:r>
      <w:r>
        <w:rPr>
          <w:spacing w:val="-7"/>
        </w:rPr>
        <w:t> </w:t>
      </w:r>
      <w:r>
        <w:rPr/>
        <w:t>of</w:t>
      </w:r>
      <w:r>
        <w:rPr>
          <w:spacing w:val="-7"/>
        </w:rPr>
        <w:t> </w:t>
      </w:r>
      <w:r>
        <w:rPr/>
        <w:t>Globalization</w:t>
      </w:r>
      <w:r>
        <w:rPr>
          <w:spacing w:val="-5"/>
        </w:rPr>
        <w:t> </w:t>
      </w:r>
      <w:r>
        <w:rPr/>
        <w:t>Fall</w:t>
      </w:r>
      <w:r>
        <w:rPr>
          <w:spacing w:val="-6"/>
        </w:rPr>
        <w:t> </w:t>
      </w:r>
      <w:r>
        <w:rPr/>
        <w:t>2021,</w:t>
      </w:r>
      <w:r>
        <w:rPr>
          <w:spacing w:val="-7"/>
        </w:rPr>
        <w:t> </w:t>
      </w:r>
      <w:r>
        <w:rPr/>
        <w:t>Spring</w:t>
      </w:r>
      <w:r>
        <w:rPr>
          <w:spacing w:val="-7"/>
        </w:rPr>
        <w:t> </w:t>
      </w:r>
      <w:r>
        <w:rPr/>
        <w:t>2024,</w:t>
      </w:r>
      <w:r>
        <w:rPr>
          <w:spacing w:val="-4"/>
        </w:rPr>
        <w:t> </w:t>
      </w:r>
      <w:r>
        <w:rPr/>
        <w:t>Spring</w:t>
      </w:r>
      <w:r>
        <w:rPr>
          <w:spacing w:val="-7"/>
        </w:rPr>
        <w:t> </w:t>
      </w:r>
      <w:r>
        <w:rPr>
          <w:spacing w:val="-4"/>
        </w:rPr>
        <w:t>2025</w:t>
      </w:r>
    </w:p>
    <w:p>
      <w:pPr>
        <w:pStyle w:val="BodyText"/>
        <w:spacing w:before="1"/>
        <w:ind w:left="1799"/>
      </w:pPr>
      <w:r>
        <w:rPr/>
        <w:t>International</w:t>
      </w:r>
      <w:r>
        <w:rPr>
          <w:spacing w:val="-4"/>
        </w:rPr>
        <w:t> </w:t>
      </w:r>
      <w:r>
        <w:rPr/>
        <w:t>Trade</w:t>
      </w:r>
      <w:r>
        <w:rPr>
          <w:spacing w:val="-4"/>
        </w:rPr>
        <w:t> </w:t>
      </w:r>
      <w:r>
        <w:rPr/>
        <w:t>Theory</w:t>
      </w:r>
      <w:r>
        <w:rPr>
          <w:spacing w:val="-3"/>
        </w:rPr>
        <w:t> </w:t>
      </w:r>
      <w:r>
        <w:rPr/>
        <w:t>and</w:t>
      </w:r>
      <w:r>
        <w:rPr>
          <w:spacing w:val="-3"/>
        </w:rPr>
        <w:t> </w:t>
      </w:r>
      <w:r>
        <w:rPr/>
        <w:t>Policy</w:t>
      </w:r>
      <w:r>
        <w:rPr>
          <w:spacing w:val="-3"/>
        </w:rPr>
        <w:t> </w:t>
      </w:r>
      <w:r>
        <w:rPr/>
        <w:t>Spring</w:t>
      </w:r>
      <w:r>
        <w:rPr>
          <w:spacing w:val="-5"/>
        </w:rPr>
        <w:t> </w:t>
      </w:r>
      <w:r>
        <w:rPr/>
        <w:t>2022,</w:t>
      </w:r>
      <w:r>
        <w:rPr>
          <w:spacing w:val="-3"/>
        </w:rPr>
        <w:t> </w:t>
      </w:r>
      <w:r>
        <w:rPr/>
        <w:t>Fall</w:t>
      </w:r>
      <w:r>
        <w:rPr>
          <w:spacing w:val="-4"/>
        </w:rPr>
        <w:t> </w:t>
      </w:r>
      <w:r>
        <w:rPr/>
        <w:t>2022,</w:t>
      </w:r>
      <w:r>
        <w:rPr>
          <w:spacing w:val="-3"/>
        </w:rPr>
        <w:t> </w:t>
      </w:r>
      <w:r>
        <w:rPr/>
        <w:t>Fall</w:t>
      </w:r>
      <w:r>
        <w:rPr>
          <w:spacing w:val="-4"/>
        </w:rPr>
        <w:t> </w:t>
      </w:r>
      <w:r>
        <w:rPr/>
        <w:t>2023,</w:t>
      </w:r>
      <w:r>
        <w:rPr>
          <w:spacing w:val="-3"/>
        </w:rPr>
        <w:t> </w:t>
      </w:r>
      <w:r>
        <w:rPr/>
        <w:t>Spring</w:t>
      </w:r>
      <w:r>
        <w:rPr>
          <w:spacing w:val="-3"/>
        </w:rPr>
        <w:t> </w:t>
      </w:r>
      <w:r>
        <w:rPr/>
        <w:t>2024,</w:t>
      </w:r>
      <w:r>
        <w:rPr>
          <w:spacing w:val="-3"/>
        </w:rPr>
        <w:t> </w:t>
      </w:r>
      <w:r>
        <w:rPr/>
        <w:t>Fall 2024, Spring 2025, Fall 2025, Spring 2026</w:t>
      </w:r>
    </w:p>
    <w:p>
      <w:pPr>
        <w:pStyle w:val="BodyText"/>
        <w:spacing w:before="22"/>
        <w:ind w:left="0"/>
      </w:pPr>
    </w:p>
    <w:p>
      <w:pPr>
        <w:pStyle w:val="Heading2"/>
      </w:pPr>
      <w:r>
        <w:rPr/>
        <w:t>University</w:t>
      </w:r>
      <w:r>
        <w:rPr>
          <w:spacing w:val="-6"/>
        </w:rPr>
        <w:t> </w:t>
      </w:r>
      <w:r>
        <w:rPr/>
        <w:t>of</w:t>
      </w:r>
      <w:r>
        <w:rPr>
          <w:spacing w:val="-5"/>
        </w:rPr>
        <w:t> </w:t>
      </w:r>
      <w:r>
        <w:rPr>
          <w:spacing w:val="-2"/>
        </w:rPr>
        <w:t>Michigan</w:t>
      </w:r>
    </w:p>
    <w:p>
      <w:pPr>
        <w:pStyle w:val="BodyText"/>
        <w:spacing w:before="1"/>
        <w:ind w:left="1799"/>
      </w:pPr>
      <w:r>
        <w:rPr>
          <w:b/>
        </w:rPr>
        <w:t>Lecturer:</w:t>
      </w:r>
      <w:r>
        <w:rPr>
          <w:b/>
          <w:spacing w:val="-9"/>
        </w:rPr>
        <w:t> </w:t>
      </w:r>
      <w:r>
        <w:rPr/>
        <w:t>Principles</w:t>
      </w:r>
      <w:r>
        <w:rPr>
          <w:spacing w:val="-10"/>
        </w:rPr>
        <w:t> </w:t>
      </w:r>
      <w:r>
        <w:rPr/>
        <w:t>of</w:t>
      </w:r>
      <w:r>
        <w:rPr>
          <w:spacing w:val="-9"/>
        </w:rPr>
        <w:t> </w:t>
      </w:r>
      <w:r>
        <w:rPr/>
        <w:t>Macroeconomics,</w:t>
      </w:r>
      <w:r>
        <w:rPr>
          <w:spacing w:val="-8"/>
        </w:rPr>
        <w:t> </w:t>
      </w:r>
      <w:r>
        <w:rPr/>
        <w:t>International</w:t>
      </w:r>
      <w:r>
        <w:rPr>
          <w:spacing w:val="-9"/>
        </w:rPr>
        <w:t> </w:t>
      </w:r>
      <w:r>
        <w:rPr/>
        <w:t>Trade</w:t>
      </w:r>
      <w:r>
        <w:rPr>
          <w:spacing w:val="-10"/>
        </w:rPr>
        <w:t> </w:t>
      </w:r>
      <w:r>
        <w:rPr>
          <w:spacing w:val="-2"/>
        </w:rPr>
        <w:t>Theory</w:t>
      </w:r>
    </w:p>
    <w:p>
      <w:pPr>
        <w:pStyle w:val="BodyText"/>
        <w:ind w:left="1799" w:right="217"/>
      </w:pPr>
      <w:r>
        <w:rPr>
          <w:b/>
        </w:rPr>
        <w:t>Graduate</w:t>
      </w:r>
      <w:r>
        <w:rPr>
          <w:b/>
          <w:spacing w:val="-7"/>
        </w:rPr>
        <w:t> </w:t>
      </w:r>
      <w:r>
        <w:rPr>
          <w:b/>
        </w:rPr>
        <w:t>Student</w:t>
      </w:r>
      <w:r>
        <w:rPr>
          <w:b/>
          <w:spacing w:val="-6"/>
        </w:rPr>
        <w:t> </w:t>
      </w:r>
      <w:r>
        <w:rPr>
          <w:b/>
        </w:rPr>
        <w:t>Instructor:</w:t>
      </w:r>
      <w:r>
        <w:rPr>
          <w:b/>
          <w:spacing w:val="-6"/>
        </w:rPr>
        <w:t> </w:t>
      </w:r>
      <w:r>
        <w:rPr/>
        <w:t>International</w:t>
      </w:r>
      <w:r>
        <w:rPr>
          <w:spacing w:val="-7"/>
        </w:rPr>
        <w:t> </w:t>
      </w:r>
      <w:r>
        <w:rPr/>
        <w:t>Economics,</w:t>
      </w:r>
      <w:r>
        <w:rPr>
          <w:spacing w:val="-6"/>
        </w:rPr>
        <w:t> </w:t>
      </w:r>
      <w:r>
        <w:rPr/>
        <w:t>Intermediate</w:t>
      </w:r>
      <w:r>
        <w:rPr>
          <w:spacing w:val="-7"/>
        </w:rPr>
        <w:t> </w:t>
      </w:r>
      <w:r>
        <w:rPr/>
        <w:t>Microeconomic Theory, Principles of Microeconomics, International Trade Theory, Principles of </w:t>
      </w:r>
      <w:r>
        <w:rPr>
          <w:spacing w:val="-2"/>
        </w:rPr>
        <w:t>Macroeconomics</w:t>
      </w:r>
    </w:p>
    <w:p>
      <w:pPr>
        <w:pStyle w:val="BodyText"/>
        <w:spacing w:before="21"/>
        <w:ind w:left="0"/>
      </w:pPr>
    </w:p>
    <w:p>
      <w:pPr>
        <w:pStyle w:val="Heading1"/>
        <w:spacing w:before="1"/>
      </w:pPr>
      <w:r>
        <w:rPr/>
        <w:t>Selected</w:t>
      </w:r>
      <w:r>
        <w:rPr>
          <w:spacing w:val="-4"/>
        </w:rPr>
        <w:t> </w:t>
      </w:r>
      <w:r>
        <w:rPr/>
        <w:t>Awards</w:t>
      </w:r>
      <w:r>
        <w:rPr>
          <w:spacing w:val="-4"/>
        </w:rPr>
        <w:t> </w:t>
      </w:r>
      <w:r>
        <w:rPr/>
        <w:t>and</w:t>
      </w:r>
      <w:r>
        <w:rPr>
          <w:spacing w:val="-3"/>
        </w:rPr>
        <w:t> </w:t>
      </w:r>
      <w:r>
        <w:rPr>
          <w:spacing w:val="-2"/>
        </w:rPr>
        <w:t>Achievements</w:t>
      </w:r>
    </w:p>
    <w:p>
      <w:pPr>
        <w:pStyle w:val="BodyText"/>
        <w:ind w:left="1079" w:right="2957"/>
      </w:pPr>
      <w:r>
        <w:rPr/>
        <w:t>Daniel</w:t>
      </w:r>
      <w:r>
        <w:rPr>
          <w:spacing w:val="-5"/>
        </w:rPr>
        <w:t> </w:t>
      </w:r>
      <w:r>
        <w:rPr/>
        <w:t>Patrick</w:t>
      </w:r>
      <w:r>
        <w:rPr>
          <w:spacing w:val="-4"/>
        </w:rPr>
        <w:t> </w:t>
      </w:r>
      <w:r>
        <w:rPr/>
        <w:t>Moynihan</w:t>
      </w:r>
      <w:r>
        <w:rPr>
          <w:spacing w:val="-4"/>
        </w:rPr>
        <w:t> </w:t>
      </w:r>
      <w:r>
        <w:rPr/>
        <w:t>Award</w:t>
      </w:r>
      <w:r>
        <w:rPr>
          <w:spacing w:val="-4"/>
        </w:rPr>
        <w:t> </w:t>
      </w:r>
      <w:r>
        <w:rPr/>
        <w:t>for</w:t>
      </w:r>
      <w:r>
        <w:rPr>
          <w:spacing w:val="-4"/>
        </w:rPr>
        <w:t> </w:t>
      </w:r>
      <w:r>
        <w:rPr/>
        <w:t>Teaching</w:t>
      </w:r>
      <w:r>
        <w:rPr>
          <w:spacing w:val="-4"/>
        </w:rPr>
        <w:t> </w:t>
      </w:r>
      <w:r>
        <w:rPr/>
        <w:t>and</w:t>
      </w:r>
      <w:r>
        <w:rPr>
          <w:spacing w:val="-4"/>
        </w:rPr>
        <w:t> </w:t>
      </w:r>
      <w:r>
        <w:rPr/>
        <w:t>Research,</w:t>
      </w:r>
      <w:r>
        <w:rPr>
          <w:spacing w:val="-4"/>
        </w:rPr>
        <w:t> </w:t>
      </w:r>
      <w:r>
        <w:rPr/>
        <w:t>2025 Appleby-Mosher Grant, Syracuse University, 2023</w:t>
      </w:r>
    </w:p>
    <w:p>
      <w:pPr>
        <w:pStyle w:val="BodyText"/>
        <w:spacing w:line="229" w:lineRule="exact"/>
        <w:ind w:left="1079"/>
      </w:pPr>
      <w:r>
        <w:rPr/>
        <w:t>Research</w:t>
      </w:r>
      <w:r>
        <w:rPr>
          <w:spacing w:val="-5"/>
        </w:rPr>
        <w:t> </w:t>
      </w:r>
      <w:r>
        <w:rPr/>
        <w:t>Grant,</w:t>
      </w:r>
      <w:r>
        <w:rPr>
          <w:spacing w:val="-5"/>
        </w:rPr>
        <w:t> </w:t>
      </w:r>
      <w:r>
        <w:rPr/>
        <w:t>NBER:</w:t>
      </w:r>
      <w:r>
        <w:rPr>
          <w:spacing w:val="-6"/>
        </w:rPr>
        <w:t> </w:t>
      </w:r>
      <w:r>
        <w:rPr/>
        <w:t>Trade</w:t>
      </w:r>
      <w:r>
        <w:rPr>
          <w:spacing w:val="-6"/>
        </w:rPr>
        <w:t> </w:t>
      </w:r>
      <w:r>
        <w:rPr/>
        <w:t>Shocks</w:t>
      </w:r>
      <w:r>
        <w:rPr>
          <w:spacing w:val="-7"/>
        </w:rPr>
        <w:t> </w:t>
      </w:r>
      <w:r>
        <w:rPr/>
        <w:t>and</w:t>
      </w:r>
      <w:r>
        <w:rPr>
          <w:spacing w:val="-5"/>
        </w:rPr>
        <w:t> </w:t>
      </w:r>
      <w:r>
        <w:rPr/>
        <w:t>U.S.</w:t>
      </w:r>
      <w:r>
        <w:rPr>
          <w:spacing w:val="-5"/>
        </w:rPr>
        <w:t> </w:t>
      </w:r>
      <w:r>
        <w:rPr/>
        <w:t>Firms'</w:t>
      </w:r>
      <w:r>
        <w:rPr>
          <w:spacing w:val="-8"/>
        </w:rPr>
        <w:t> </w:t>
      </w:r>
      <w:r>
        <w:rPr/>
        <w:t>Global</w:t>
      </w:r>
      <w:r>
        <w:rPr>
          <w:spacing w:val="-6"/>
        </w:rPr>
        <w:t> </w:t>
      </w:r>
      <w:r>
        <w:rPr/>
        <w:t>Supply</w:t>
      </w:r>
      <w:r>
        <w:rPr>
          <w:spacing w:val="-5"/>
        </w:rPr>
        <w:t> </w:t>
      </w:r>
      <w:r>
        <w:rPr/>
        <w:t>Chains,</w:t>
      </w:r>
      <w:r>
        <w:rPr>
          <w:spacing w:val="-5"/>
        </w:rPr>
        <w:t> </w:t>
      </w:r>
      <w:r>
        <w:rPr/>
        <w:t>2021-</w:t>
      </w:r>
      <w:r>
        <w:rPr>
          <w:spacing w:val="-4"/>
        </w:rPr>
        <w:t>2022</w:t>
      </w:r>
    </w:p>
    <w:p>
      <w:pPr>
        <w:pStyle w:val="BodyText"/>
        <w:spacing w:before="1"/>
        <w:ind w:left="1079"/>
      </w:pPr>
      <w:r>
        <w:rPr/>
        <w:t>Visiting</w:t>
      </w:r>
      <w:r>
        <w:rPr>
          <w:spacing w:val="-3"/>
        </w:rPr>
        <w:t> </w:t>
      </w:r>
      <w:r>
        <w:rPr/>
        <w:t>Scholar,</w:t>
      </w:r>
      <w:r>
        <w:rPr>
          <w:spacing w:val="-3"/>
        </w:rPr>
        <w:t> </w:t>
      </w:r>
      <w:r>
        <w:rPr/>
        <w:t>George</w:t>
      </w:r>
      <w:r>
        <w:rPr>
          <w:spacing w:val="-4"/>
        </w:rPr>
        <w:t> </w:t>
      </w:r>
      <w:r>
        <w:rPr/>
        <w:t>Washington</w:t>
      </w:r>
      <w:r>
        <w:rPr>
          <w:spacing w:val="-5"/>
        </w:rPr>
        <w:t> </w:t>
      </w:r>
      <w:r>
        <w:rPr/>
        <w:t>University,</w:t>
      </w:r>
      <w:r>
        <w:rPr>
          <w:spacing w:val="-3"/>
        </w:rPr>
        <w:t> </w:t>
      </w:r>
      <w:r>
        <w:rPr/>
        <w:t>Institute</w:t>
      </w:r>
      <w:r>
        <w:rPr>
          <w:spacing w:val="-4"/>
        </w:rPr>
        <w:t> </w:t>
      </w:r>
      <w:r>
        <w:rPr/>
        <w:t>for</w:t>
      </w:r>
      <w:r>
        <w:rPr>
          <w:spacing w:val="-3"/>
        </w:rPr>
        <w:t> </w:t>
      </w:r>
      <w:r>
        <w:rPr/>
        <w:t>International</w:t>
      </w:r>
      <w:r>
        <w:rPr>
          <w:spacing w:val="-4"/>
        </w:rPr>
        <w:t> </w:t>
      </w:r>
      <w:r>
        <w:rPr/>
        <w:t>Economic</w:t>
      </w:r>
      <w:r>
        <w:rPr>
          <w:spacing w:val="-4"/>
        </w:rPr>
        <w:t> </w:t>
      </w:r>
      <w:r>
        <w:rPr/>
        <w:t>Policy,</w:t>
      </w:r>
      <w:r>
        <w:rPr>
          <w:spacing w:val="-3"/>
        </w:rPr>
        <w:t> </w:t>
      </w:r>
      <w:r>
        <w:rPr/>
        <w:t>Elliott School of International Affairs, January-February 2021</w:t>
      </w:r>
    </w:p>
    <w:p>
      <w:pPr>
        <w:pStyle w:val="BodyText"/>
        <w:spacing w:before="1"/>
        <w:ind w:left="1079"/>
      </w:pPr>
      <w:r>
        <w:rPr/>
        <w:t>Sasakawa</w:t>
      </w:r>
      <w:r>
        <w:rPr>
          <w:spacing w:val="-7"/>
        </w:rPr>
        <w:t> </w:t>
      </w:r>
      <w:r>
        <w:rPr/>
        <w:t>Young</w:t>
      </w:r>
      <w:r>
        <w:rPr>
          <w:spacing w:val="-5"/>
        </w:rPr>
        <w:t> </w:t>
      </w:r>
      <w:r>
        <w:rPr/>
        <w:t>Leaders</w:t>
      </w:r>
      <w:r>
        <w:rPr>
          <w:spacing w:val="-7"/>
        </w:rPr>
        <w:t> </w:t>
      </w:r>
      <w:r>
        <w:rPr/>
        <w:t>Fellowship,</w:t>
      </w:r>
      <w:r>
        <w:rPr>
          <w:spacing w:val="-5"/>
        </w:rPr>
        <w:t> </w:t>
      </w:r>
      <w:r>
        <w:rPr/>
        <w:t>Fall</w:t>
      </w:r>
      <w:r>
        <w:rPr>
          <w:spacing w:val="-7"/>
        </w:rPr>
        <w:t> </w:t>
      </w:r>
      <w:r>
        <w:rPr/>
        <w:t>2013</w:t>
      </w:r>
      <w:r>
        <w:rPr>
          <w:spacing w:val="-7"/>
        </w:rPr>
        <w:t> </w:t>
      </w:r>
      <w:r>
        <w:rPr>
          <w:spacing w:val="-2"/>
        </w:rPr>
        <w:t>Semester</w:t>
      </w:r>
    </w:p>
    <w:p>
      <w:pPr>
        <w:pStyle w:val="BodyText"/>
        <w:ind w:left="1079"/>
      </w:pPr>
      <w:r>
        <w:rPr/>
        <w:t>Featured</w:t>
      </w:r>
      <w:r>
        <w:rPr>
          <w:spacing w:val="-7"/>
        </w:rPr>
        <w:t> </w:t>
      </w:r>
      <w:r>
        <w:rPr/>
        <w:t>Researcher,</w:t>
      </w:r>
      <w:r>
        <w:rPr>
          <w:spacing w:val="-7"/>
        </w:rPr>
        <w:t> </w:t>
      </w:r>
      <w:r>
        <w:rPr/>
        <w:t>Michigan</w:t>
      </w:r>
      <w:r>
        <w:rPr>
          <w:spacing w:val="-7"/>
        </w:rPr>
        <w:t> </w:t>
      </w:r>
      <w:r>
        <w:rPr/>
        <w:t>Census</w:t>
      </w:r>
      <w:r>
        <w:rPr>
          <w:spacing w:val="-8"/>
        </w:rPr>
        <w:t> </w:t>
      </w:r>
      <w:r>
        <w:rPr/>
        <w:t>Research</w:t>
      </w:r>
      <w:r>
        <w:rPr>
          <w:spacing w:val="-7"/>
        </w:rPr>
        <w:t> </w:t>
      </w:r>
      <w:r>
        <w:rPr/>
        <w:t>Data</w:t>
      </w:r>
      <w:r>
        <w:rPr>
          <w:spacing w:val="-8"/>
        </w:rPr>
        <w:t> </w:t>
      </w:r>
      <w:r>
        <w:rPr/>
        <w:t>Center,</w:t>
      </w:r>
      <w:r>
        <w:rPr>
          <w:spacing w:val="-6"/>
        </w:rPr>
        <w:t> </w:t>
      </w:r>
      <w:r>
        <w:rPr>
          <w:spacing w:val="-4"/>
        </w:rPr>
        <w:t>2013</w:t>
      </w:r>
    </w:p>
    <w:p>
      <w:pPr>
        <w:pStyle w:val="BodyText"/>
        <w:spacing w:before="1"/>
        <w:ind w:left="1079"/>
      </w:pPr>
      <w:r>
        <w:rPr/>
        <w:t>Michigan</w:t>
      </w:r>
      <w:r>
        <w:rPr>
          <w:spacing w:val="-3"/>
        </w:rPr>
        <w:t> </w:t>
      </w:r>
      <w:r>
        <w:rPr/>
        <w:t>Institute</w:t>
      </w:r>
      <w:r>
        <w:rPr>
          <w:spacing w:val="-4"/>
        </w:rPr>
        <w:t> </w:t>
      </w:r>
      <w:r>
        <w:rPr/>
        <w:t>for</w:t>
      </w:r>
      <w:r>
        <w:rPr>
          <w:spacing w:val="-3"/>
        </w:rPr>
        <w:t> </w:t>
      </w:r>
      <w:r>
        <w:rPr/>
        <w:t>Teaching</w:t>
      </w:r>
      <w:r>
        <w:rPr>
          <w:spacing w:val="-3"/>
        </w:rPr>
        <w:t> </w:t>
      </w:r>
      <w:r>
        <w:rPr/>
        <w:t>and</w:t>
      </w:r>
      <w:r>
        <w:rPr>
          <w:spacing w:val="-3"/>
        </w:rPr>
        <w:t> </w:t>
      </w:r>
      <w:r>
        <w:rPr/>
        <w:t>Research</w:t>
      </w:r>
      <w:r>
        <w:rPr>
          <w:spacing w:val="-3"/>
        </w:rPr>
        <w:t> </w:t>
      </w:r>
      <w:r>
        <w:rPr/>
        <w:t>in</w:t>
      </w:r>
      <w:r>
        <w:rPr>
          <w:spacing w:val="-5"/>
        </w:rPr>
        <w:t> </w:t>
      </w:r>
      <w:r>
        <w:rPr/>
        <w:t>Economics</w:t>
      </w:r>
      <w:r>
        <w:rPr>
          <w:spacing w:val="-5"/>
        </w:rPr>
        <w:t> </w:t>
      </w:r>
      <w:r>
        <w:rPr/>
        <w:t>(MITRE)</w:t>
      </w:r>
      <w:r>
        <w:rPr>
          <w:spacing w:val="-3"/>
        </w:rPr>
        <w:t> </w:t>
      </w:r>
      <w:r>
        <w:rPr/>
        <w:t>Travel</w:t>
      </w:r>
      <w:r>
        <w:rPr>
          <w:spacing w:val="-4"/>
        </w:rPr>
        <w:t> </w:t>
      </w:r>
      <w:r>
        <w:rPr/>
        <w:t>Award,</w:t>
      </w:r>
      <w:r>
        <w:rPr>
          <w:spacing w:val="-5"/>
        </w:rPr>
        <w:t> </w:t>
      </w:r>
      <w:r>
        <w:rPr/>
        <w:t>Summer</w:t>
      </w:r>
      <w:r>
        <w:rPr>
          <w:spacing w:val="-3"/>
        </w:rPr>
        <w:t> </w:t>
      </w:r>
      <w:r>
        <w:rPr/>
        <w:t>2013 Rackham One-Term Dissertation Fellowship, Economics (3 Awarded), Winter 2013 Semester</w:t>
      </w:r>
    </w:p>
    <w:p>
      <w:pPr>
        <w:pStyle w:val="BodyText"/>
      </w:pPr>
      <w:r>
        <w:rPr/>
        <w:t>U.S.</w:t>
      </w:r>
      <w:r>
        <w:rPr>
          <w:spacing w:val="-3"/>
        </w:rPr>
        <w:t> </w:t>
      </w:r>
      <w:r>
        <w:rPr/>
        <w:t>Census</w:t>
      </w:r>
      <w:r>
        <w:rPr>
          <w:spacing w:val="-5"/>
        </w:rPr>
        <w:t> </w:t>
      </w:r>
      <w:r>
        <w:rPr/>
        <w:t>Bureau</w:t>
      </w:r>
      <w:r>
        <w:rPr>
          <w:spacing w:val="-3"/>
        </w:rPr>
        <w:t> </w:t>
      </w:r>
      <w:r>
        <w:rPr/>
        <w:t>Center</w:t>
      </w:r>
      <w:r>
        <w:rPr>
          <w:spacing w:val="-3"/>
        </w:rPr>
        <w:t> </w:t>
      </w:r>
      <w:r>
        <w:rPr/>
        <w:t>for</w:t>
      </w:r>
      <w:r>
        <w:rPr>
          <w:spacing w:val="-3"/>
        </w:rPr>
        <w:t> </w:t>
      </w:r>
      <w:r>
        <w:rPr/>
        <w:t>Economic</w:t>
      </w:r>
      <w:r>
        <w:rPr>
          <w:spacing w:val="-4"/>
        </w:rPr>
        <w:t> </w:t>
      </w:r>
      <w:r>
        <w:rPr/>
        <w:t>Studies</w:t>
      </w:r>
      <w:r>
        <w:rPr>
          <w:spacing w:val="-5"/>
        </w:rPr>
        <w:t> </w:t>
      </w:r>
      <w:r>
        <w:rPr/>
        <w:t>Dissertation</w:t>
      </w:r>
      <w:r>
        <w:rPr>
          <w:spacing w:val="-3"/>
        </w:rPr>
        <w:t> </w:t>
      </w:r>
      <w:r>
        <w:rPr/>
        <w:t>Mentorship</w:t>
      </w:r>
      <w:r>
        <w:rPr>
          <w:spacing w:val="-3"/>
        </w:rPr>
        <w:t> </w:t>
      </w:r>
      <w:r>
        <w:rPr/>
        <w:t>Program</w:t>
      </w:r>
      <w:r>
        <w:rPr>
          <w:spacing w:val="-3"/>
        </w:rPr>
        <w:t> </w:t>
      </w:r>
      <w:r>
        <w:rPr/>
        <w:t>Awardee,</w:t>
      </w:r>
      <w:r>
        <w:rPr>
          <w:spacing w:val="-3"/>
        </w:rPr>
        <w:t> </w:t>
      </w:r>
      <w:r>
        <w:rPr/>
        <w:t>2012 Outstanding Graduate Student Instructor (1 Awarded), University of Michigan Economics, 2011 Summer Research Apprenticeship. Department of Economics. 2009, 2010.</w:t>
      </w:r>
    </w:p>
    <w:p>
      <w:pPr>
        <w:pStyle w:val="BodyText"/>
        <w:ind w:right="502"/>
      </w:pPr>
      <w:r>
        <w:rPr/>
        <w:t>Top</w:t>
      </w:r>
      <w:r>
        <w:rPr>
          <w:spacing w:val="-3"/>
        </w:rPr>
        <w:t> </w:t>
      </w:r>
      <w:r>
        <w:rPr/>
        <w:t>Economics</w:t>
      </w:r>
      <w:r>
        <w:rPr>
          <w:spacing w:val="-5"/>
        </w:rPr>
        <w:t> </w:t>
      </w:r>
      <w:r>
        <w:rPr/>
        <w:t>Department</w:t>
      </w:r>
      <w:r>
        <w:rPr>
          <w:spacing w:val="-4"/>
        </w:rPr>
        <w:t> </w:t>
      </w:r>
      <w:r>
        <w:rPr/>
        <w:t>Graduate</w:t>
      </w:r>
      <w:r>
        <w:rPr>
          <w:spacing w:val="-4"/>
        </w:rPr>
        <w:t> </w:t>
      </w:r>
      <w:r>
        <w:rPr/>
        <w:t>Student</w:t>
      </w:r>
      <w:r>
        <w:rPr>
          <w:spacing w:val="-7"/>
        </w:rPr>
        <w:t> </w:t>
      </w:r>
      <w:r>
        <w:rPr/>
        <w:t>Instructor</w:t>
      </w:r>
      <w:r>
        <w:rPr>
          <w:spacing w:val="-6"/>
        </w:rPr>
        <w:t> </w:t>
      </w:r>
      <w:r>
        <w:rPr/>
        <w:t>Award,</w:t>
      </w:r>
      <w:r>
        <w:rPr>
          <w:spacing w:val="-3"/>
        </w:rPr>
        <w:t> </w:t>
      </w:r>
      <w:r>
        <w:rPr/>
        <w:t>2009-2010</w:t>
      </w:r>
      <w:r>
        <w:rPr>
          <w:spacing w:val="-3"/>
        </w:rPr>
        <w:t> </w:t>
      </w:r>
      <w:r>
        <w:rPr/>
        <w:t>Academic</w:t>
      </w:r>
      <w:r>
        <w:rPr>
          <w:spacing w:val="-4"/>
        </w:rPr>
        <w:t> </w:t>
      </w:r>
      <w:r>
        <w:rPr/>
        <w:t>Year Univ. of Michigan Center for Chinese Studies Research Grant, 2009, 2011</w:t>
      </w:r>
    </w:p>
    <w:p>
      <w:pPr>
        <w:pStyle w:val="BodyText"/>
        <w:spacing w:line="229" w:lineRule="exact"/>
      </w:pPr>
      <w:r>
        <w:rPr/>
        <w:t>Univ.</w:t>
      </w:r>
      <w:r>
        <w:rPr>
          <w:spacing w:val="-7"/>
        </w:rPr>
        <w:t> </w:t>
      </w:r>
      <w:r>
        <w:rPr/>
        <w:t>of</w:t>
      </w:r>
      <w:r>
        <w:rPr>
          <w:spacing w:val="-7"/>
        </w:rPr>
        <w:t> </w:t>
      </w:r>
      <w:r>
        <w:rPr/>
        <w:t>Michigan</w:t>
      </w:r>
      <w:r>
        <w:rPr>
          <w:spacing w:val="-6"/>
        </w:rPr>
        <w:t> </w:t>
      </w:r>
      <w:r>
        <w:rPr/>
        <w:t>Tuition</w:t>
      </w:r>
      <w:r>
        <w:rPr>
          <w:spacing w:val="-7"/>
        </w:rPr>
        <w:t> </w:t>
      </w:r>
      <w:r>
        <w:rPr/>
        <w:t>Fellowship,</w:t>
      </w:r>
      <w:r>
        <w:rPr>
          <w:spacing w:val="-6"/>
        </w:rPr>
        <w:t> </w:t>
      </w:r>
      <w:r>
        <w:rPr/>
        <w:t>2008-2009</w:t>
      </w:r>
      <w:r>
        <w:rPr>
          <w:spacing w:val="-7"/>
        </w:rPr>
        <w:t> </w:t>
      </w:r>
      <w:r>
        <w:rPr/>
        <w:t>Academic</w:t>
      </w:r>
      <w:r>
        <w:rPr>
          <w:spacing w:val="-7"/>
        </w:rPr>
        <w:t> </w:t>
      </w:r>
      <w:r>
        <w:rPr>
          <w:spacing w:val="-4"/>
        </w:rPr>
        <w:t>Year</w:t>
      </w:r>
    </w:p>
    <w:p>
      <w:pPr>
        <w:pStyle w:val="BodyText"/>
        <w:spacing w:before="10"/>
        <w:ind w:left="0"/>
        <w:rPr>
          <w:sz w:val="11"/>
        </w:rPr>
      </w:pPr>
    </w:p>
    <w:p>
      <w:pPr>
        <w:pStyle w:val="BodyText"/>
        <w:spacing w:after="0"/>
        <w:rPr>
          <w:sz w:val="11"/>
        </w:rPr>
        <w:sectPr>
          <w:pgSz w:w="12240" w:h="15840"/>
          <w:pgMar w:top="1360" w:bottom="280" w:left="1440" w:right="1440"/>
        </w:sectPr>
      </w:pPr>
    </w:p>
    <w:p>
      <w:pPr>
        <w:pStyle w:val="Heading1"/>
        <w:spacing w:before="91"/>
      </w:pPr>
      <w:r>
        <w:rPr>
          <w:spacing w:val="-2"/>
        </w:rPr>
        <w:t>Service</w:t>
      </w:r>
    </w:p>
    <w:p>
      <w:pPr>
        <w:spacing w:line="240" w:lineRule="auto" w:before="115"/>
        <w:rPr>
          <w:b/>
          <w:sz w:val="20"/>
        </w:rPr>
      </w:pPr>
      <w:r>
        <w:rPr/>
        <w:br w:type="column"/>
      </w:r>
      <w:r>
        <w:rPr>
          <w:b/>
          <w:sz w:val="20"/>
        </w:rPr>
      </w:r>
    </w:p>
    <w:p>
      <w:pPr>
        <w:pStyle w:val="BodyText"/>
        <w:ind w:left="0"/>
        <w:jc w:val="both"/>
      </w:pPr>
      <w:r>
        <w:rPr/>
        <w:t>FREIT</w:t>
      </w:r>
      <w:r>
        <w:rPr>
          <w:spacing w:val="-6"/>
        </w:rPr>
        <w:t> </w:t>
      </w:r>
      <w:r>
        <w:rPr/>
        <w:t>Editorial</w:t>
      </w:r>
      <w:r>
        <w:rPr>
          <w:spacing w:val="-7"/>
        </w:rPr>
        <w:t> </w:t>
      </w:r>
      <w:r>
        <w:rPr/>
        <w:t>Board,</w:t>
      </w:r>
      <w:r>
        <w:rPr>
          <w:spacing w:val="-5"/>
        </w:rPr>
        <w:t> </w:t>
      </w:r>
      <w:r>
        <w:rPr>
          <w:spacing w:val="-4"/>
        </w:rPr>
        <w:t>2023-</w:t>
      </w:r>
    </w:p>
    <w:p>
      <w:pPr>
        <w:pStyle w:val="BodyText"/>
        <w:spacing w:before="1"/>
        <w:ind w:left="0" w:right="2123"/>
        <w:jc w:val="both"/>
      </w:pPr>
      <w:r>
        <w:rPr/>
        <w:t>Lead Local Organizer, Empirical Investigations in International Trade,</w:t>
      </w:r>
      <w:r>
        <w:rPr>
          <w:spacing w:val="-1"/>
        </w:rPr>
        <w:t> </w:t>
      </w:r>
      <w:r>
        <w:rPr/>
        <w:t>2023 Recruiting Committee, Syracuse University Department of Economics 2022 Graduate</w:t>
      </w:r>
      <w:r>
        <w:rPr>
          <w:spacing w:val="-8"/>
        </w:rPr>
        <w:t> </w:t>
      </w:r>
      <w:r>
        <w:rPr/>
        <w:t>Committee,</w:t>
      </w:r>
      <w:r>
        <w:rPr>
          <w:spacing w:val="-7"/>
        </w:rPr>
        <w:t> </w:t>
      </w:r>
      <w:r>
        <w:rPr/>
        <w:t>Syracuse</w:t>
      </w:r>
      <w:r>
        <w:rPr>
          <w:spacing w:val="-7"/>
        </w:rPr>
        <w:t> </w:t>
      </w:r>
      <w:r>
        <w:rPr/>
        <w:t>University</w:t>
      </w:r>
      <w:r>
        <w:rPr>
          <w:spacing w:val="-7"/>
        </w:rPr>
        <w:t> </w:t>
      </w:r>
      <w:r>
        <w:rPr/>
        <w:t>Department</w:t>
      </w:r>
      <w:r>
        <w:rPr>
          <w:spacing w:val="-10"/>
        </w:rPr>
        <w:t> </w:t>
      </w:r>
      <w:r>
        <w:rPr/>
        <w:t>of</w:t>
      </w:r>
      <w:r>
        <w:rPr>
          <w:spacing w:val="-7"/>
        </w:rPr>
        <w:t> </w:t>
      </w:r>
      <w:r>
        <w:rPr/>
        <w:t>Economics,</w:t>
      </w:r>
      <w:r>
        <w:rPr>
          <w:spacing w:val="-6"/>
        </w:rPr>
        <w:t> </w:t>
      </w:r>
      <w:r>
        <w:rPr/>
        <w:t>2022</w:t>
      </w:r>
      <w:r>
        <w:rPr>
          <w:spacing w:val="-9"/>
        </w:rPr>
        <w:t> </w:t>
      </w:r>
      <w:r>
        <w:rPr>
          <w:spacing w:val="-10"/>
        </w:rPr>
        <w:t>-</w:t>
      </w:r>
    </w:p>
    <w:p>
      <w:pPr>
        <w:pStyle w:val="BodyText"/>
        <w:spacing w:before="1"/>
        <w:ind w:left="0" w:right="18"/>
      </w:pPr>
      <w:r>
        <w:rPr/>
        <w:t>Coordinator,</w:t>
      </w:r>
      <w:r>
        <w:rPr>
          <w:spacing w:val="-5"/>
        </w:rPr>
        <w:t> </w:t>
      </w:r>
      <w:r>
        <w:rPr/>
        <w:t>Trade,</w:t>
      </w:r>
      <w:r>
        <w:rPr>
          <w:spacing w:val="-5"/>
        </w:rPr>
        <w:t> </w:t>
      </w:r>
      <w:r>
        <w:rPr/>
        <w:t>Development</w:t>
      </w:r>
      <w:r>
        <w:rPr>
          <w:spacing w:val="-3"/>
        </w:rPr>
        <w:t> </w:t>
      </w:r>
      <w:r>
        <w:rPr/>
        <w:t>and</w:t>
      </w:r>
      <w:r>
        <w:rPr>
          <w:spacing w:val="-3"/>
        </w:rPr>
        <w:t> </w:t>
      </w:r>
      <w:r>
        <w:rPr/>
        <w:t>Political</w:t>
      </w:r>
      <w:r>
        <w:rPr>
          <w:spacing w:val="-3"/>
        </w:rPr>
        <w:t> </w:t>
      </w:r>
      <w:r>
        <w:rPr/>
        <w:t>Economy</w:t>
      </w:r>
      <w:r>
        <w:rPr>
          <w:spacing w:val="-7"/>
        </w:rPr>
        <w:t> </w:t>
      </w:r>
      <w:r>
        <w:rPr/>
        <w:t>Workshop,</w:t>
      </w:r>
      <w:r>
        <w:rPr>
          <w:spacing w:val="-3"/>
        </w:rPr>
        <w:t> </w:t>
      </w:r>
      <w:r>
        <w:rPr/>
        <w:t>Syracuse</w:t>
      </w:r>
      <w:r>
        <w:rPr>
          <w:spacing w:val="-3"/>
        </w:rPr>
        <w:t> </w:t>
      </w:r>
      <w:r>
        <w:rPr/>
        <w:t>University,</w:t>
      </w:r>
      <w:r>
        <w:rPr>
          <w:spacing w:val="-3"/>
        </w:rPr>
        <w:t> </w:t>
      </w:r>
      <w:r>
        <w:rPr/>
        <w:t>2021</w:t>
      </w:r>
      <w:r>
        <w:rPr>
          <w:spacing w:val="-3"/>
        </w:rPr>
        <w:t> </w:t>
      </w:r>
      <w:r>
        <w:rPr/>
        <w:t>- FedEd High School and Undergraduate Outreach Program, 2020</w:t>
      </w:r>
    </w:p>
    <w:p>
      <w:pPr>
        <w:pStyle w:val="BodyText"/>
        <w:spacing w:line="229" w:lineRule="exact"/>
        <w:ind w:left="0"/>
      </w:pPr>
      <w:r>
        <w:rPr/>
        <w:t>Founding</w:t>
      </w:r>
      <w:r>
        <w:rPr>
          <w:spacing w:val="-11"/>
        </w:rPr>
        <w:t> </w:t>
      </w:r>
      <w:r>
        <w:rPr/>
        <w:t>Organizer,</w:t>
      </w:r>
      <w:r>
        <w:rPr>
          <w:spacing w:val="-10"/>
        </w:rPr>
        <w:t> </w:t>
      </w:r>
      <w:r>
        <w:rPr/>
        <w:t>Mid-Atlantic</w:t>
      </w:r>
      <w:r>
        <w:rPr>
          <w:spacing w:val="-10"/>
        </w:rPr>
        <w:t> </w:t>
      </w:r>
      <w:r>
        <w:rPr/>
        <w:t>International</w:t>
      </w:r>
      <w:r>
        <w:rPr>
          <w:spacing w:val="-10"/>
        </w:rPr>
        <w:t> </w:t>
      </w:r>
      <w:r>
        <w:rPr/>
        <w:t>Trade</w:t>
      </w:r>
      <w:r>
        <w:rPr>
          <w:spacing w:val="-10"/>
        </w:rPr>
        <w:t> </w:t>
      </w:r>
      <w:r>
        <w:rPr/>
        <w:t>Workshop</w:t>
      </w:r>
      <w:r>
        <w:rPr>
          <w:spacing w:val="-9"/>
        </w:rPr>
        <w:t> </w:t>
      </w:r>
      <w:r>
        <w:rPr/>
        <w:t>2017-</w:t>
      </w:r>
      <w:r>
        <w:rPr>
          <w:spacing w:val="-4"/>
        </w:rPr>
        <w:t>2020</w:t>
      </w:r>
    </w:p>
    <w:p>
      <w:pPr>
        <w:pStyle w:val="BodyText"/>
        <w:spacing w:before="1"/>
        <w:ind w:left="0" w:right="218"/>
      </w:pPr>
      <w:r>
        <w:rPr/>
        <w:t>Economist</w:t>
      </w:r>
      <w:r>
        <w:rPr>
          <w:spacing w:val="-4"/>
        </w:rPr>
        <w:t> </w:t>
      </w:r>
      <w:r>
        <w:rPr/>
        <w:t>Recruitment</w:t>
      </w:r>
      <w:r>
        <w:rPr>
          <w:spacing w:val="-4"/>
        </w:rPr>
        <w:t> </w:t>
      </w:r>
      <w:r>
        <w:rPr/>
        <w:t>Committee,</w:t>
      </w:r>
      <w:r>
        <w:rPr>
          <w:spacing w:val="-4"/>
        </w:rPr>
        <w:t> </w:t>
      </w:r>
      <w:r>
        <w:rPr/>
        <w:t>International</w:t>
      </w:r>
      <w:r>
        <w:rPr>
          <w:spacing w:val="-4"/>
        </w:rPr>
        <w:t> </w:t>
      </w:r>
      <w:r>
        <w:rPr/>
        <w:t>Finance</w:t>
      </w:r>
      <w:r>
        <w:rPr>
          <w:spacing w:val="-6"/>
        </w:rPr>
        <w:t> </w:t>
      </w:r>
      <w:r>
        <w:rPr/>
        <w:t>Division,</w:t>
      </w:r>
      <w:r>
        <w:rPr>
          <w:spacing w:val="-4"/>
        </w:rPr>
        <w:t> </w:t>
      </w:r>
      <w:r>
        <w:rPr/>
        <w:t>Federal</w:t>
      </w:r>
      <w:r>
        <w:rPr>
          <w:spacing w:val="-4"/>
        </w:rPr>
        <w:t> </w:t>
      </w:r>
      <w:r>
        <w:rPr/>
        <w:t>Reserve</w:t>
      </w:r>
      <w:r>
        <w:rPr>
          <w:spacing w:val="-4"/>
        </w:rPr>
        <w:t> </w:t>
      </w:r>
      <w:r>
        <w:rPr/>
        <w:t>Board.</w:t>
      </w:r>
      <w:r>
        <w:rPr>
          <w:spacing w:val="-4"/>
        </w:rPr>
        <w:t> </w:t>
      </w:r>
      <w:r>
        <w:rPr/>
        <w:t>2016-18 Federal Reserve Board International Finance Division Committee on Research, Member</w:t>
      </w:r>
      <w:r>
        <w:rPr>
          <w:spacing w:val="40"/>
        </w:rPr>
        <w:t> </w:t>
      </w:r>
      <w:r>
        <w:rPr/>
        <w:t>Dissertation Reader for Min Wu (GWU), Ahsan Butt (GWU)</w:t>
      </w:r>
    </w:p>
    <w:p>
      <w:pPr>
        <w:pStyle w:val="BodyText"/>
        <w:spacing w:before="1"/>
        <w:ind w:left="0" w:right="164"/>
      </w:pPr>
      <w:r>
        <w:rPr/>
        <w:t>Research</w:t>
      </w:r>
      <w:r>
        <w:rPr>
          <w:spacing w:val="-2"/>
        </w:rPr>
        <w:t> </w:t>
      </w:r>
      <w:r>
        <w:rPr/>
        <w:t>Associate,</w:t>
      </w:r>
      <w:r>
        <w:rPr>
          <w:spacing w:val="-2"/>
        </w:rPr>
        <w:t> </w:t>
      </w:r>
      <w:r>
        <w:rPr/>
        <w:t>Tsinghua</w:t>
      </w:r>
      <w:r>
        <w:rPr>
          <w:spacing w:val="-3"/>
        </w:rPr>
        <w:t> </w:t>
      </w:r>
      <w:r>
        <w:rPr/>
        <w:t>University,</w:t>
      </w:r>
      <w:r>
        <w:rPr>
          <w:spacing w:val="-2"/>
        </w:rPr>
        <w:t> </w:t>
      </w:r>
      <w:r>
        <w:rPr/>
        <w:t>Center</w:t>
      </w:r>
      <w:r>
        <w:rPr>
          <w:spacing w:val="-2"/>
        </w:rPr>
        <w:t> </w:t>
      </w:r>
      <w:r>
        <w:rPr/>
        <w:t>for</w:t>
      </w:r>
      <w:r>
        <w:rPr>
          <w:spacing w:val="-5"/>
        </w:rPr>
        <w:t> </w:t>
      </w:r>
      <w:r>
        <w:rPr/>
        <w:t>China</w:t>
      </w:r>
      <w:r>
        <w:rPr>
          <w:spacing w:val="-3"/>
        </w:rPr>
        <w:t> </w:t>
      </w:r>
      <w:r>
        <w:rPr/>
        <w:t>in</w:t>
      </w:r>
      <w:r>
        <w:rPr>
          <w:spacing w:val="-2"/>
        </w:rPr>
        <w:t> </w:t>
      </w:r>
      <w:r>
        <w:rPr/>
        <w:t>the</w:t>
      </w:r>
      <w:r>
        <w:rPr>
          <w:spacing w:val="-3"/>
        </w:rPr>
        <w:t> </w:t>
      </w:r>
      <w:r>
        <w:rPr/>
        <w:t>World</w:t>
      </w:r>
      <w:r>
        <w:rPr>
          <w:spacing w:val="-2"/>
        </w:rPr>
        <w:t> </w:t>
      </w:r>
      <w:r>
        <w:rPr/>
        <w:t>Economy.</w:t>
      </w:r>
      <w:r>
        <w:rPr>
          <w:spacing w:val="40"/>
        </w:rPr>
        <w:t> </w:t>
      </w:r>
      <w:r>
        <w:rPr/>
        <w:t>December</w:t>
      </w:r>
      <w:r>
        <w:rPr>
          <w:spacing w:val="-2"/>
        </w:rPr>
        <w:t> </w:t>
      </w:r>
      <w:r>
        <w:rPr/>
        <w:t>2005- June 2008.</w:t>
      </w:r>
    </w:p>
    <w:p>
      <w:pPr>
        <w:pStyle w:val="BodyText"/>
        <w:spacing w:after="0"/>
        <w:sectPr>
          <w:type w:val="continuous"/>
          <w:pgSz w:w="12240" w:h="15840"/>
          <w:pgMar w:top="1360" w:bottom="280" w:left="1440" w:right="1440"/>
          <w:cols w:num="2" w:equalWidth="0">
            <w:col w:w="1047" w:space="32"/>
            <w:col w:w="8281"/>
          </w:cols>
        </w:sectPr>
      </w:pPr>
    </w:p>
    <w:p>
      <w:pPr>
        <w:pStyle w:val="BodyText"/>
        <w:spacing w:before="20"/>
        <w:ind w:left="0"/>
      </w:pPr>
    </w:p>
    <w:p>
      <w:pPr>
        <w:pStyle w:val="BodyText"/>
        <w:ind w:left="1079" w:right="2280" w:hanging="720"/>
      </w:pPr>
      <w:r>
        <w:rPr>
          <w:b/>
          <w:sz w:val="22"/>
        </w:rPr>
        <w:t>PhD</w:t>
      </w:r>
      <w:r>
        <w:rPr>
          <w:b/>
          <w:spacing w:val="-5"/>
          <w:sz w:val="22"/>
        </w:rPr>
        <w:t> </w:t>
      </w:r>
      <w:r>
        <w:rPr>
          <w:b/>
          <w:sz w:val="22"/>
        </w:rPr>
        <w:t>Students:</w:t>
      </w:r>
      <w:r>
        <w:rPr>
          <w:b/>
          <w:spacing w:val="-4"/>
          <w:sz w:val="22"/>
        </w:rPr>
        <w:t> </w:t>
      </w:r>
      <w:r>
        <w:rPr/>
        <w:t>(*=chair</w:t>
      </w:r>
      <w:r>
        <w:rPr>
          <w:spacing w:val="-6"/>
        </w:rPr>
        <w:t> </w:t>
      </w:r>
      <w:r>
        <w:rPr/>
        <w:t>or</w:t>
      </w:r>
      <w:r>
        <w:rPr>
          <w:spacing w:val="-3"/>
        </w:rPr>
        <w:t> </w:t>
      </w:r>
      <w:r>
        <w:rPr/>
        <w:t>co-chair;</w:t>
      </w:r>
      <w:r>
        <w:rPr>
          <w:spacing w:val="-4"/>
        </w:rPr>
        <w:t> </w:t>
      </w:r>
      <w:r>
        <w:rPr/>
        <w:t>year</w:t>
      </w:r>
      <w:r>
        <w:rPr>
          <w:spacing w:val="-3"/>
        </w:rPr>
        <w:t> </w:t>
      </w:r>
      <w:r>
        <w:rPr/>
        <w:t>and</w:t>
      </w:r>
      <w:r>
        <w:rPr>
          <w:spacing w:val="-5"/>
        </w:rPr>
        <w:t> </w:t>
      </w:r>
      <w:r>
        <w:rPr/>
        <w:t>first</w:t>
      </w:r>
      <w:r>
        <w:rPr>
          <w:spacing w:val="-4"/>
        </w:rPr>
        <w:t> </w:t>
      </w:r>
      <w:r>
        <w:rPr/>
        <w:t>placement</w:t>
      </w:r>
      <w:r>
        <w:rPr>
          <w:spacing w:val="-4"/>
        </w:rPr>
        <w:t> </w:t>
      </w:r>
      <w:r>
        <w:rPr/>
        <w:t>in</w:t>
      </w:r>
      <w:r>
        <w:rPr>
          <w:spacing w:val="-3"/>
        </w:rPr>
        <w:t> </w:t>
      </w:r>
      <w:r>
        <w:rPr/>
        <w:t>parentheses) Taylor Lathrop (2026)</w:t>
      </w:r>
    </w:p>
    <w:p>
      <w:pPr>
        <w:pStyle w:val="BodyText"/>
        <w:spacing w:before="2"/>
        <w:ind w:left="1079"/>
      </w:pPr>
      <w:r>
        <w:rPr/>
        <w:t>Brian</w:t>
      </w:r>
      <w:r>
        <w:rPr>
          <w:spacing w:val="-5"/>
        </w:rPr>
        <w:t> </w:t>
      </w:r>
      <w:r>
        <w:rPr/>
        <w:t>Green*</w:t>
      </w:r>
      <w:r>
        <w:rPr>
          <w:spacing w:val="-6"/>
        </w:rPr>
        <w:t> </w:t>
      </w:r>
      <w:r>
        <w:rPr/>
        <w:t>(2025,</w:t>
      </w:r>
      <w:r>
        <w:rPr>
          <w:spacing w:val="-4"/>
        </w:rPr>
        <w:t> PwC)</w:t>
      </w:r>
    </w:p>
    <w:p>
      <w:pPr>
        <w:pStyle w:val="BodyText"/>
        <w:ind w:left="1079" w:right="2280"/>
      </w:pPr>
      <w:r>
        <w:rPr/>
        <w:t>Jingxuan</w:t>
      </w:r>
      <w:r>
        <w:rPr>
          <w:spacing w:val="-4"/>
        </w:rPr>
        <w:t> </w:t>
      </w:r>
      <w:r>
        <w:rPr/>
        <w:t>Du</w:t>
      </w:r>
      <w:r>
        <w:rPr>
          <w:spacing w:val="-6"/>
        </w:rPr>
        <w:t> </w:t>
      </w:r>
      <w:r>
        <w:rPr/>
        <w:t>(2024,</w:t>
      </w:r>
      <w:r>
        <w:rPr>
          <w:spacing w:val="-4"/>
        </w:rPr>
        <w:t> </w:t>
      </w:r>
      <w:r>
        <w:rPr/>
        <w:t>Dongbei</w:t>
      </w:r>
      <w:r>
        <w:rPr>
          <w:spacing w:val="-8"/>
        </w:rPr>
        <w:t> </w:t>
      </w:r>
      <w:r>
        <w:rPr/>
        <w:t>University</w:t>
      </w:r>
      <w:r>
        <w:rPr>
          <w:spacing w:val="-4"/>
        </w:rPr>
        <w:t> </w:t>
      </w:r>
      <w:r>
        <w:rPr/>
        <w:t>of</w:t>
      </w:r>
      <w:r>
        <w:rPr>
          <w:spacing w:val="-4"/>
        </w:rPr>
        <w:t> </w:t>
      </w:r>
      <w:r>
        <w:rPr/>
        <w:t>Finance</w:t>
      </w:r>
      <w:r>
        <w:rPr>
          <w:spacing w:val="-5"/>
        </w:rPr>
        <w:t> </w:t>
      </w:r>
      <w:r>
        <w:rPr/>
        <w:t>and</w:t>
      </w:r>
      <w:r>
        <w:rPr>
          <w:spacing w:val="-4"/>
        </w:rPr>
        <w:t> </w:t>
      </w:r>
      <w:r>
        <w:rPr/>
        <w:t>Economics) Zeyuan Xiong (2024, Liaoning University)</w:t>
      </w:r>
    </w:p>
    <w:p>
      <w:pPr>
        <w:pStyle w:val="BodyText"/>
        <w:spacing w:after="0"/>
        <w:sectPr>
          <w:type w:val="continuous"/>
          <w:pgSz w:w="12240" w:h="15840"/>
          <w:pgMar w:top="1360" w:bottom="280" w:left="1440" w:right="1440"/>
        </w:sectPr>
      </w:pPr>
    </w:p>
    <w:p>
      <w:pPr>
        <w:pStyle w:val="BodyText"/>
        <w:spacing w:before="80"/>
      </w:pPr>
      <w:r>
        <w:rPr/>
        <w:t>Yinhan</w:t>
      </w:r>
      <w:r>
        <w:rPr>
          <w:spacing w:val="-5"/>
        </w:rPr>
        <w:t> </w:t>
      </w:r>
      <w:r>
        <w:rPr/>
        <w:t>Zhang</w:t>
      </w:r>
      <w:r>
        <w:rPr>
          <w:spacing w:val="-4"/>
        </w:rPr>
        <w:t> </w:t>
      </w:r>
      <w:r>
        <w:rPr/>
        <w:t>(2024,</w:t>
      </w:r>
      <w:r>
        <w:rPr>
          <w:spacing w:val="-4"/>
        </w:rPr>
        <w:t> </w:t>
      </w:r>
      <w:r>
        <w:rPr/>
        <w:t>Ohio</w:t>
      </w:r>
      <w:r>
        <w:rPr>
          <w:spacing w:val="-5"/>
        </w:rPr>
        <w:t> </w:t>
      </w:r>
      <w:r>
        <w:rPr>
          <w:spacing w:val="-2"/>
        </w:rPr>
        <w:t>State)</w:t>
      </w:r>
    </w:p>
    <w:p>
      <w:pPr>
        <w:pStyle w:val="BodyText"/>
        <w:spacing w:before="1"/>
        <w:ind w:left="1079" w:right="2957"/>
      </w:pPr>
      <w:r>
        <w:rPr/>
        <w:t>Jorge</w:t>
      </w:r>
      <w:r>
        <w:rPr>
          <w:spacing w:val="-6"/>
        </w:rPr>
        <w:t> </w:t>
      </w:r>
      <w:r>
        <w:rPr/>
        <w:t>Valdebenito</w:t>
      </w:r>
      <w:r>
        <w:rPr>
          <w:spacing w:val="-7"/>
        </w:rPr>
        <w:t> </w:t>
      </w:r>
      <w:r>
        <w:rPr/>
        <w:t>(2024,</w:t>
      </w:r>
      <w:r>
        <w:rPr>
          <w:spacing w:val="-6"/>
        </w:rPr>
        <w:t> </w:t>
      </w:r>
      <w:r>
        <w:rPr/>
        <w:t>Ohio</w:t>
      </w:r>
      <w:r>
        <w:rPr>
          <w:spacing w:val="-6"/>
        </w:rPr>
        <w:t> </w:t>
      </w:r>
      <w:r>
        <w:rPr/>
        <w:t>Legislative</w:t>
      </w:r>
      <w:r>
        <w:rPr>
          <w:spacing w:val="-6"/>
        </w:rPr>
        <w:t> </w:t>
      </w:r>
      <w:r>
        <w:rPr/>
        <w:t>Service</w:t>
      </w:r>
      <w:r>
        <w:rPr>
          <w:spacing w:val="-6"/>
        </w:rPr>
        <w:t> </w:t>
      </w:r>
      <w:r>
        <w:rPr/>
        <w:t>Commission) Dan Zhang (2023)</w:t>
      </w:r>
    </w:p>
    <w:p>
      <w:pPr>
        <w:pStyle w:val="BodyText"/>
        <w:ind w:left="1079" w:right="5436"/>
      </w:pPr>
      <w:r>
        <w:rPr/>
        <w:t>Yao</w:t>
      </w:r>
      <w:r>
        <w:rPr>
          <w:spacing w:val="-10"/>
        </w:rPr>
        <w:t> </w:t>
      </w:r>
      <w:r>
        <w:rPr/>
        <w:t>Wang</w:t>
      </w:r>
      <w:r>
        <w:rPr>
          <w:spacing w:val="-10"/>
        </w:rPr>
        <w:t> </w:t>
      </w:r>
      <w:r>
        <w:rPr/>
        <w:t>(2022,</w:t>
      </w:r>
      <w:r>
        <w:rPr>
          <w:spacing w:val="-10"/>
        </w:rPr>
        <w:t> </w:t>
      </w:r>
      <w:r>
        <w:rPr/>
        <w:t>Ohio</w:t>
      </w:r>
      <w:r>
        <w:rPr>
          <w:spacing w:val="-10"/>
        </w:rPr>
        <w:t> </w:t>
      </w:r>
      <w:r>
        <w:rPr/>
        <w:t>State) Yimin Yi (2022, Shipt)</w:t>
      </w:r>
    </w:p>
    <w:p>
      <w:pPr>
        <w:pStyle w:val="BodyText"/>
        <w:spacing w:before="21"/>
        <w:ind w:left="0"/>
      </w:pPr>
    </w:p>
    <w:p>
      <w:pPr>
        <w:pStyle w:val="Heading1"/>
      </w:pPr>
      <w:r>
        <w:rPr/>
        <w:t>Security</w:t>
      </w:r>
      <w:r>
        <w:rPr>
          <w:spacing w:val="-4"/>
        </w:rPr>
        <w:t> </w:t>
      </w:r>
      <w:r>
        <w:rPr>
          <w:spacing w:val="-2"/>
        </w:rPr>
        <w:t>Clearance</w:t>
      </w:r>
    </w:p>
    <w:p>
      <w:pPr>
        <w:pStyle w:val="BodyText"/>
        <w:spacing w:before="1"/>
        <w:ind w:left="1079"/>
      </w:pPr>
      <w:r>
        <w:rPr/>
        <w:t>Special</w:t>
      </w:r>
      <w:r>
        <w:rPr>
          <w:spacing w:val="-6"/>
        </w:rPr>
        <w:t> </w:t>
      </w:r>
      <w:r>
        <w:rPr/>
        <w:t>Sworn</w:t>
      </w:r>
      <w:r>
        <w:rPr>
          <w:spacing w:val="-4"/>
        </w:rPr>
        <w:t> </w:t>
      </w:r>
      <w:r>
        <w:rPr/>
        <w:t>Status,</w:t>
      </w:r>
      <w:r>
        <w:rPr>
          <w:spacing w:val="-5"/>
        </w:rPr>
        <w:t> </w:t>
      </w:r>
      <w:r>
        <w:rPr/>
        <w:t>US</w:t>
      </w:r>
      <w:r>
        <w:rPr>
          <w:spacing w:val="-5"/>
        </w:rPr>
        <w:t> </w:t>
      </w:r>
      <w:r>
        <w:rPr/>
        <w:t>Census</w:t>
      </w:r>
      <w:r>
        <w:rPr>
          <w:spacing w:val="-6"/>
        </w:rPr>
        <w:t> </w:t>
      </w:r>
      <w:r>
        <w:rPr>
          <w:spacing w:val="-2"/>
        </w:rPr>
        <w:t>Bureau</w:t>
      </w:r>
    </w:p>
    <w:p>
      <w:pPr>
        <w:pStyle w:val="Heading1"/>
        <w:spacing w:before="229"/>
      </w:pPr>
      <w:r>
        <w:rPr>
          <w:spacing w:val="-2"/>
        </w:rPr>
        <w:t>Skills</w:t>
      </w:r>
    </w:p>
    <w:p>
      <w:pPr>
        <w:pStyle w:val="BodyText"/>
        <w:spacing w:before="1"/>
      </w:pPr>
      <w:r>
        <w:rPr/>
        <w:t>Programming:</w:t>
      </w:r>
      <w:r>
        <w:rPr>
          <w:spacing w:val="-8"/>
        </w:rPr>
        <w:t> </w:t>
      </w:r>
      <w:r>
        <w:rPr/>
        <w:t>Stata,</w:t>
      </w:r>
      <w:r>
        <w:rPr>
          <w:spacing w:val="-6"/>
        </w:rPr>
        <w:t> </w:t>
      </w:r>
      <w:r>
        <w:rPr/>
        <w:t>Matlab,</w:t>
      </w:r>
      <w:r>
        <w:rPr>
          <w:spacing w:val="-9"/>
        </w:rPr>
        <w:t> </w:t>
      </w:r>
      <w:r>
        <w:rPr/>
        <w:t>Knitro,</w:t>
      </w:r>
      <w:r>
        <w:rPr>
          <w:spacing w:val="-7"/>
        </w:rPr>
        <w:t> </w:t>
      </w:r>
      <w:r>
        <w:rPr/>
        <w:t>R,</w:t>
      </w:r>
      <w:r>
        <w:rPr>
          <w:spacing w:val="-6"/>
        </w:rPr>
        <w:t> </w:t>
      </w:r>
      <w:r>
        <w:rPr/>
        <w:t>AMPL,</w:t>
      </w:r>
      <w:r>
        <w:rPr>
          <w:spacing w:val="-7"/>
        </w:rPr>
        <w:t> </w:t>
      </w:r>
      <w:r>
        <w:rPr/>
        <w:t>TomLab/TomSym,</w:t>
      </w:r>
      <w:r>
        <w:rPr>
          <w:spacing w:val="-6"/>
        </w:rPr>
        <w:t> </w:t>
      </w:r>
      <w:r>
        <w:rPr/>
        <w:t>LaTeX,</w:t>
      </w:r>
      <w:r>
        <w:rPr>
          <w:spacing w:val="-7"/>
        </w:rPr>
        <w:t> </w:t>
      </w:r>
      <w:r>
        <w:rPr>
          <w:spacing w:val="-4"/>
        </w:rPr>
        <w:t>FAME</w:t>
      </w:r>
    </w:p>
    <w:p>
      <w:pPr>
        <w:pStyle w:val="Heading1"/>
        <w:spacing w:before="229"/>
      </w:pPr>
      <w:r>
        <w:rPr>
          <w:spacing w:val="-2"/>
        </w:rPr>
        <w:t>Personal</w:t>
      </w:r>
    </w:p>
    <w:p>
      <w:pPr>
        <w:pStyle w:val="BodyText"/>
        <w:spacing w:before="1"/>
      </w:pPr>
      <w:r>
        <w:rPr/>
        <w:t>Born:</w:t>
      </w:r>
      <w:r>
        <w:rPr>
          <w:spacing w:val="-5"/>
        </w:rPr>
        <w:t> </w:t>
      </w:r>
      <w:r>
        <w:rPr/>
        <w:t>February</w:t>
      </w:r>
      <w:r>
        <w:rPr>
          <w:spacing w:val="-6"/>
        </w:rPr>
        <w:t> </w:t>
      </w:r>
      <w:r>
        <w:rPr/>
        <w:t>8,</w:t>
      </w:r>
      <w:r>
        <w:rPr>
          <w:spacing w:val="-7"/>
        </w:rPr>
        <w:t> </w:t>
      </w:r>
      <w:r>
        <w:rPr/>
        <w:t>1983.</w:t>
      </w:r>
      <w:r>
        <w:rPr>
          <w:spacing w:val="42"/>
        </w:rPr>
        <w:t> </w:t>
      </w:r>
      <w:r>
        <w:rPr/>
        <w:t>U.S.</w:t>
      </w:r>
      <w:r>
        <w:rPr>
          <w:spacing w:val="-7"/>
        </w:rPr>
        <w:t> </w:t>
      </w:r>
      <w:r>
        <w:rPr/>
        <w:t>Citizen,</w:t>
      </w:r>
      <w:r>
        <w:rPr>
          <w:spacing w:val="-4"/>
        </w:rPr>
        <w:t> </w:t>
      </w:r>
      <w:r>
        <w:rPr/>
        <w:t>married,</w:t>
      </w:r>
      <w:r>
        <w:rPr>
          <w:spacing w:val="-4"/>
        </w:rPr>
        <w:t> </w:t>
      </w:r>
      <w:r>
        <w:rPr/>
        <w:t>wife</w:t>
      </w:r>
      <w:r>
        <w:rPr>
          <w:spacing w:val="-4"/>
        </w:rPr>
        <w:t> </w:t>
      </w:r>
      <w:r>
        <w:rPr/>
        <w:t>Iris,</w:t>
      </w:r>
      <w:r>
        <w:rPr>
          <w:spacing w:val="-4"/>
        </w:rPr>
        <w:t> </w:t>
      </w:r>
      <w:r>
        <w:rPr/>
        <w:t>children</w:t>
      </w:r>
      <w:r>
        <w:rPr>
          <w:spacing w:val="-4"/>
        </w:rPr>
        <w:t> </w:t>
      </w:r>
      <w:r>
        <w:rPr/>
        <w:t>Erin,</w:t>
      </w:r>
      <w:r>
        <w:rPr>
          <w:spacing w:val="-4"/>
        </w:rPr>
        <w:t> </w:t>
      </w:r>
      <w:r>
        <w:rPr/>
        <w:t>Jack,</w:t>
      </w:r>
      <w:r>
        <w:rPr>
          <w:spacing w:val="-4"/>
        </w:rPr>
        <w:t> </w:t>
      </w:r>
      <w:r>
        <w:rPr/>
        <w:t>and</w:t>
      </w:r>
      <w:r>
        <w:rPr>
          <w:spacing w:val="-4"/>
        </w:rPr>
        <w:t> </w:t>
      </w:r>
      <w:r>
        <w:rPr>
          <w:spacing w:val="-2"/>
        </w:rPr>
        <w:t>Leon.</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0" w:hanging="360"/>
      </w:pPr>
      <w:rPr>
        <w:rFonts w:hint="default" w:ascii="Symbol" w:hAnsi="Symbol" w:eastAsia="Symbol" w:cs="Symbol"/>
        <w:spacing w:val="0"/>
        <w:w w:val="99"/>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0">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88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080"/>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31"/>
      <w:ind w:left="3590"/>
      <w:jc w:val="center"/>
    </w:pPr>
    <w:rPr>
      <w:rFonts w:ascii="Times New Roman" w:hAnsi="Times New Roman" w:eastAsia="Times New Roman" w:cs="Times New Roman"/>
      <w:sz w:val="41"/>
      <w:szCs w:val="41"/>
      <w:lang w:val="en-US" w:eastAsia="en-US" w:bidi="ar-SA"/>
    </w:rPr>
  </w:style>
  <w:style w:styleId="ListParagraph" w:type="paragraph">
    <w:name w:val="List Paragraph"/>
    <w:basedOn w:val="Normal"/>
    <w:uiPriority w:val="1"/>
    <w:qFormat/>
    <w:pPr>
      <w:ind w:left="1079" w:hanging="360"/>
    </w:pPr>
    <w:rPr>
      <w:rFonts w:ascii="Times New Roman" w:hAnsi="Times New Roman" w:eastAsia="Times New Roman" w:cs="Times New Roman"/>
      <w:u w:val="single" w:color="000000"/>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pmonarc@syr.edu" TargetMode="External"/><Relationship Id="rId6" Type="http://schemas.openxmlformats.org/officeDocument/2006/relationships/hyperlink" Target="mailto:ryanmonarch@gmail.com" TargetMode="External"/><Relationship Id="rId7" Type="http://schemas.openxmlformats.org/officeDocument/2006/relationships/hyperlink" Target="http://sites.google.com/site/ryanmonarch" TargetMode="External"/><Relationship Id="rId8" Type="http://schemas.openxmlformats.org/officeDocument/2006/relationships/hyperlink" Target="https://www.chicagofed.org/publications/chicago-fed-letter/2021/456" TargetMode="External"/><Relationship Id="rId9" Type="http://schemas.openxmlformats.org/officeDocument/2006/relationships/hyperlink" Target="https://voxeu.org/article/supply-chain-effects-trade-protection-export-growth" TargetMode="External"/><Relationship Id="rId10" Type="http://schemas.openxmlformats.org/officeDocument/2006/relationships/hyperlink" Target="https://www.federalreserve.gov/econres/notes/feds-notes/beyond-imports-the-supply-chain-effects-of-trade-protection-on-export-growth-20201016.htm" TargetMode="External"/><Relationship Id="rId11" Type="http://schemas.openxmlformats.org/officeDocument/2006/relationships/hyperlink" Target="https://www.federalreserve.gov/econres/notes/ifdp-notes/distributional-consequences-of-trade-for-us-consumers-20180403.htm" TargetMode="External"/><Relationship Id="rId12" Type="http://schemas.openxmlformats.org/officeDocument/2006/relationships/hyperlink" Target="https://www.federalreserve.gov/econresdata/notes/ifdp-notes/2016/causes-of-the-global-trade-slowdown-20161110.html" TargetMode="External"/><Relationship Id="rId13" Type="http://schemas.openxmlformats.org/officeDocument/2006/relationships/hyperlink" Target="https://thenationaldesk.com/news/americas-news-now/us-china-reach-a-framework-trade-agreement-before-donald-trump-xi-jinping-meeting-tariffs-trade-war-soybeans-rare-earths-tiktok" TargetMode="External"/><Relationship Id="rId14" Type="http://schemas.openxmlformats.org/officeDocument/2006/relationships/hyperlink" Target="https://www.newsweek.com/what-know-federal-reserve-rate-cuts-2097726" TargetMode="External"/><Relationship Id="rId15" Type="http://schemas.openxmlformats.org/officeDocument/2006/relationships/hyperlink" Target="https://www.newsweek.com/why-us-dollar-sinking-2094774" TargetMode="External"/><Relationship Id="rId16" Type="http://schemas.openxmlformats.org/officeDocument/2006/relationships/hyperlink" Target="https://apnews.com/article/trump-tariffs-revenue-billions-fact-focus-a74e9640e4f0976121a2f43cf3f9ca05" TargetMode="External"/><Relationship Id="rId17" Type="http://schemas.openxmlformats.org/officeDocument/2006/relationships/hyperlink" Target="https://www.splinter.com/will-trumps-tariffs-reorder-global-trade" TargetMode="External"/><Relationship Id="rId18" Type="http://schemas.openxmlformats.org/officeDocument/2006/relationships/hyperlink" Target="https://podcasts.apple.com/us/podcast/tariffs-in-2018-ryan-monarch-on-what-we-know-about/id1593754592?i=1000703683367" TargetMode="External"/><Relationship Id="rId19" Type="http://schemas.openxmlformats.org/officeDocument/2006/relationships/hyperlink" Target="https://www.newsweek.com/tesla-tariffs-elon-musk-win-elon-musk-2055014" TargetMode="External"/><Relationship Id="rId20" Type="http://schemas.openxmlformats.org/officeDocument/2006/relationships/hyperlink" Target="https://nypost.com/2025/04/03/business/shoppers-may-need-to-buy-these-items-quickly-before-trumps-tariffs-kick-in/" TargetMode="External"/><Relationship Id="rId21" Type="http://schemas.openxmlformats.org/officeDocument/2006/relationships/hyperlink" Target="https://www.scmp.com/news/us/diplomacy/article/3304970/trump-announces-new-us-tariffs-least-10-all-imports?module=top_story&amp;pgtype=homepage" TargetMode="External"/><Relationship Id="rId22" Type="http://schemas.openxmlformats.org/officeDocument/2006/relationships/hyperlink" Target="https://pilot.latakoo.com/asset/20335202?share=o6phf2rm6x4b2fwpgc7jpw6okzrl6kaq" TargetMode="External"/><Relationship Id="rId23" Type="http://schemas.openxmlformats.org/officeDocument/2006/relationships/hyperlink" Target="https://app.criticalmention.com/app/%23/clip/public/64b6fd05-0c7d-4036-8973-2a99b78ce56a" TargetMode="External"/><Relationship Id="rId24" Type="http://schemas.openxmlformats.org/officeDocument/2006/relationships/hyperlink" Target="https://www.scmp.com/news/china/diplomacy/article/3304631/extension-winds-down-tiktok-sale-analysts-suggest-deadline-may-not-matter" TargetMode="External"/><Relationship Id="rId25" Type="http://schemas.openxmlformats.org/officeDocument/2006/relationships/hyperlink" Target="https://www.wsj.com/economy/the-era-of-cheap-stuff-was-already-ending-now-comes-the-tariff-threat-e9ba23df?st=tkRtio&amp;reflink=desktopwebshare_permalink" TargetMode="External"/><Relationship Id="rId26" Type="http://schemas.openxmlformats.org/officeDocument/2006/relationships/hyperlink" Target="https://pilot.latakoo.com/asset/20157470?share=rv3ahs3dcuugfwybbwwpgrcuhqgf4az2" TargetMode="External"/><Relationship Id="rId27" Type="http://schemas.openxmlformats.org/officeDocument/2006/relationships/hyperlink" Target="https://www.newsweek.com/chart-shows-how-stock-market-faring-compared-trumps-first-term-2043214" TargetMode="External"/><Relationship Id="rId28" Type="http://schemas.openxmlformats.org/officeDocument/2006/relationships/hyperlink" Target="https://www.abc27.com/news/washington-dc/president-trump-threatens-tariffs-on-canadian-dairy-and-lumber/" TargetMode="External"/><Relationship Id="rId29" Type="http://schemas.openxmlformats.org/officeDocument/2006/relationships/hyperlink" Target="https://developthis.libsyn.com/dt-544-the-tariff-debate-understanding-its-impact-ryan-monarch-assistant-professor-economics-department-syracuse-university" TargetMode="External"/><Relationship Id="rId30" Type="http://schemas.openxmlformats.org/officeDocument/2006/relationships/hyperlink" Target="https://www.fool.com/terms/t/tariffs/" TargetMode="External"/><Relationship Id="rId31" Type="http://schemas.openxmlformats.org/officeDocument/2006/relationships/hyperlink" Target="https://www.nacdonline.org/all-governance/governance-resources/directorship-magazine/online-exclusives/2025/q1-2025/how-board-members-should-think-about-the-trump-administrations-tariffs/" TargetMode="External"/><Relationship Id="rId32" Type="http://schemas.openxmlformats.org/officeDocument/2006/relationships/hyperlink" Target="https://www.newsweek.com/chicago-development-shrinks-trump-tariffs-2030178" TargetMode="External"/><Relationship Id="rId33" Type="http://schemas.openxmlformats.org/officeDocument/2006/relationships/hyperlink" Target="https://www.newsweek.com/de-minimis-exception-trump-tariff-shein-temu-2025483" TargetMode="External"/><Relationship Id="rId34" Type="http://schemas.openxmlformats.org/officeDocument/2006/relationships/hyperlink" Target="https://www.waer.org/news/2025-01-23/local-economist-warns-impending-tariffs-will-create-an-inflationary-shock-for-cny-consumers" TargetMode="External"/><Relationship Id="rId35" Type="http://schemas.openxmlformats.org/officeDocument/2006/relationships/hyperlink" Target="https://www.marketplace.org/2024/12/19/exports-grew-q3-trump-tariffs-imports-consumer-goods/" TargetMode="External"/><Relationship Id="rId36" Type="http://schemas.openxmlformats.org/officeDocument/2006/relationships/hyperlink" Target="https://www.marketplace.org/2024/09/16/us-dollar-slide-fall-fed-federal-reserve-interest-rates-exchange-rate-export-import/" TargetMode="External"/><Relationship Id="rId37" Type="http://schemas.openxmlformats.org/officeDocument/2006/relationships/hyperlink" Target="https://www.gobankingrates.com/money/economy/americans-are-feeling-worse-about-finances-would-trump-win-turn-it-around/"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Microsoft</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Monarch, Ryan</dc:creator>
  <dc:title>Ryan Monarch</dc:title>
  <dcterms:created xsi:type="dcterms:W3CDTF">2026-01-29T07:37:14Z</dcterms:created>
  <dcterms:modified xsi:type="dcterms:W3CDTF">2026-01-29T07:37:14Z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25.1.5</vt:lpwstr>
  </property>
  <property fmtid="{D5CDD505-2E9C-101B-9397-08002B2CF9AE}" pid="6" name="SourceModified">
    <vt:lpwstr/>
  </property>
</Properties>
</file>