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681900"/>
          <w:w w:val="90"/>
        </w:rPr>
        <w:t>Áron</w:t>
      </w:r>
      <w:r>
        <w:rPr>
          <w:color w:val="681900"/>
          <w:spacing w:val="8"/>
        </w:rPr>
        <w:t> </w:t>
      </w:r>
      <w:r>
        <w:rPr>
          <w:color w:val="681900"/>
          <w:w w:val="90"/>
        </w:rPr>
        <w:t>Dávid</w:t>
      </w:r>
      <w:r>
        <w:rPr>
          <w:color w:val="681900"/>
          <w:spacing w:val="9"/>
        </w:rPr>
        <w:t> </w:t>
      </w:r>
      <w:r>
        <w:rPr>
          <w:color w:val="681900"/>
          <w:spacing w:val="-2"/>
          <w:w w:val="90"/>
        </w:rPr>
        <w:t>Tóbiás</w:t>
      </w:r>
    </w:p>
    <w:p>
      <w:pPr>
        <w:pStyle w:val="BodyText"/>
        <w:spacing w:before="10"/>
        <w:ind w:left="0"/>
        <w:rPr>
          <w:rFonts w:ascii="Tahoma"/>
          <w:b/>
          <w:sz w:val="5"/>
        </w:rPr>
      </w:pPr>
    </w:p>
    <w:tbl>
      <w:tblPr>
        <w:tblW w:w="0" w:type="auto"/>
        <w:jc w:val="left"/>
        <w:tblInd w:w="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1"/>
        <w:gridCol w:w="3472"/>
        <w:gridCol w:w="1406"/>
        <w:gridCol w:w="3298"/>
      </w:tblGrid>
      <w:tr>
        <w:trPr>
          <w:trHeight w:val="335" w:hRule="atLeast"/>
        </w:trPr>
        <w:tc>
          <w:tcPr>
            <w:tcW w:w="12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3" w:lineRule="exact" w:before="82"/>
              <w:ind w:left="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spacing w:val="-2"/>
                <w:w w:val="95"/>
                <w:sz w:val="20"/>
              </w:rPr>
              <w:t>Address</w:t>
            </w:r>
          </w:p>
        </w:tc>
        <w:tc>
          <w:tcPr>
            <w:tcW w:w="34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2"/>
              <w:ind w:left="115"/>
              <w:rPr>
                <w:sz w:val="20"/>
              </w:rPr>
            </w:pPr>
            <w:r>
              <w:rPr>
                <w:sz w:val="20"/>
              </w:rPr>
              <w:t>129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Eggers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3" w:lineRule="exact" w:before="82"/>
              <w:ind w:left="16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spacing w:val="-2"/>
                <w:w w:val="95"/>
                <w:sz w:val="20"/>
              </w:rPr>
              <w:t>Phone</w:t>
            </w:r>
          </w:p>
        </w:tc>
        <w:tc>
          <w:tcPr>
            <w:tcW w:w="32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w w:val="90"/>
                <w:sz w:val="20"/>
              </w:rPr>
              <w:t>+1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(203)</w:t>
            </w:r>
            <w:r>
              <w:rPr>
                <w:spacing w:val="10"/>
                <w:sz w:val="20"/>
              </w:rPr>
              <w:t> </w:t>
            </w:r>
            <w:r>
              <w:rPr>
                <w:w w:val="90"/>
                <w:sz w:val="20"/>
              </w:rPr>
              <w:t>809-</w:t>
            </w:r>
            <w:r>
              <w:rPr>
                <w:spacing w:val="-4"/>
                <w:w w:val="90"/>
                <w:sz w:val="20"/>
              </w:rPr>
              <w:t>0794</w:t>
            </w:r>
          </w:p>
        </w:tc>
      </w:tr>
      <w:tr>
        <w:trPr>
          <w:trHeight w:val="243" w:hRule="atLeast"/>
        </w:trPr>
        <w:tc>
          <w:tcPr>
            <w:tcW w:w="123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72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Syracuse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NY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13244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5"/>
                <w:sz w:val="20"/>
              </w:rPr>
              <w:t>USA</w:t>
            </w:r>
          </w:p>
        </w:tc>
        <w:tc>
          <w:tcPr>
            <w:tcW w:w="1406" w:type="dxa"/>
          </w:tcPr>
          <w:p>
            <w:pPr>
              <w:pStyle w:val="TableParagraph"/>
              <w:ind w:left="16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spacing w:val="-2"/>
                <w:w w:val="95"/>
                <w:sz w:val="20"/>
              </w:rPr>
              <w:t>Email</w:t>
            </w:r>
          </w:p>
        </w:tc>
        <w:tc>
          <w:tcPr>
            <w:tcW w:w="3298" w:type="dxa"/>
          </w:tcPr>
          <w:p>
            <w:pPr>
              <w:pStyle w:val="TableParagraph"/>
              <w:rPr>
                <w:sz w:val="20"/>
              </w:rPr>
            </w:pPr>
            <w:hyperlink r:id="rId6">
              <w:r>
                <w:rPr>
                  <w:color w:val="0000FF"/>
                  <w:spacing w:val="-2"/>
                  <w:sz w:val="20"/>
                </w:rPr>
                <w:t>adtobias@maxwell.syr.edu</w:t>
              </w:r>
            </w:hyperlink>
          </w:p>
        </w:tc>
      </w:tr>
      <w:tr>
        <w:trPr>
          <w:trHeight w:val="243" w:hRule="atLeast"/>
        </w:trPr>
        <w:tc>
          <w:tcPr>
            <w:tcW w:w="1231" w:type="dxa"/>
          </w:tcPr>
          <w:p>
            <w:pPr>
              <w:pStyle w:val="TableParagraph"/>
              <w:ind w:left="-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spacing w:val="-2"/>
                <w:w w:val="90"/>
                <w:sz w:val="20"/>
              </w:rPr>
              <w:t>Date</w:t>
            </w:r>
            <w:r>
              <w:rPr>
                <w:rFonts w:ascii="Tahoma"/>
                <w:b/>
                <w:color w:val="681900"/>
                <w:spacing w:val="-5"/>
                <w:w w:val="90"/>
                <w:sz w:val="20"/>
              </w:rPr>
              <w:t> </w:t>
            </w:r>
            <w:r>
              <w:rPr>
                <w:rFonts w:ascii="Tahoma"/>
                <w:b/>
                <w:color w:val="681900"/>
                <w:spacing w:val="-2"/>
                <w:w w:val="90"/>
                <w:sz w:val="20"/>
              </w:rPr>
              <w:t>of</w:t>
            </w:r>
            <w:r>
              <w:rPr>
                <w:rFonts w:ascii="Tahoma"/>
                <w:b/>
                <w:color w:val="681900"/>
                <w:spacing w:val="-5"/>
                <w:w w:val="90"/>
                <w:sz w:val="20"/>
              </w:rPr>
              <w:t> </w:t>
            </w:r>
            <w:r>
              <w:rPr>
                <w:rFonts w:ascii="Tahoma"/>
                <w:b/>
                <w:color w:val="681900"/>
                <w:spacing w:val="-2"/>
                <w:w w:val="90"/>
                <w:sz w:val="20"/>
              </w:rPr>
              <w:t>birth</w:t>
            </w:r>
          </w:p>
        </w:tc>
        <w:tc>
          <w:tcPr>
            <w:tcW w:w="3472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September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18,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1984</w:t>
            </w:r>
          </w:p>
        </w:tc>
        <w:tc>
          <w:tcPr>
            <w:tcW w:w="1406" w:type="dxa"/>
          </w:tcPr>
          <w:p>
            <w:pPr>
              <w:pStyle w:val="TableParagraph"/>
              <w:ind w:left="16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spacing w:val="-2"/>
                <w:w w:val="95"/>
                <w:sz w:val="20"/>
              </w:rPr>
              <w:t>Website</w:t>
            </w:r>
          </w:p>
        </w:tc>
        <w:tc>
          <w:tcPr>
            <w:tcW w:w="3298" w:type="dxa"/>
          </w:tcPr>
          <w:p>
            <w:pPr>
              <w:pStyle w:val="TableParagraph"/>
              <w:rPr>
                <w:sz w:val="20"/>
              </w:rPr>
            </w:pPr>
            <w:hyperlink r:id="rId7">
              <w:r>
                <w:rPr>
                  <w:color w:val="0000FF"/>
                  <w:spacing w:val="-2"/>
                  <w:w w:val="105"/>
                  <w:sz w:val="20"/>
                </w:rPr>
                <w:t>http://www.arontobias.com</w:t>
              </w:r>
            </w:hyperlink>
          </w:p>
        </w:tc>
      </w:tr>
      <w:tr>
        <w:trPr>
          <w:trHeight w:val="246" w:hRule="atLeast"/>
        </w:trPr>
        <w:tc>
          <w:tcPr>
            <w:tcW w:w="1231" w:type="dxa"/>
          </w:tcPr>
          <w:p>
            <w:pPr>
              <w:pStyle w:val="TableParagraph"/>
              <w:spacing w:line="227" w:lineRule="exact"/>
              <w:ind w:left="-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spacing w:val="-2"/>
                <w:w w:val="95"/>
                <w:sz w:val="20"/>
              </w:rPr>
              <w:t>Citizenship</w:t>
            </w:r>
          </w:p>
        </w:tc>
        <w:tc>
          <w:tcPr>
            <w:tcW w:w="3472" w:type="dxa"/>
          </w:tcPr>
          <w:p>
            <w:pPr>
              <w:pStyle w:val="TableParagraph"/>
              <w:spacing w:line="226" w:lineRule="exact"/>
              <w:ind w:left="115"/>
              <w:rPr>
                <w:sz w:val="20"/>
              </w:rPr>
            </w:pPr>
            <w:r>
              <w:rPr>
                <w:sz w:val="20"/>
              </w:rPr>
              <w:t>Hungary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United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America</w:t>
            </w:r>
          </w:p>
        </w:tc>
        <w:tc>
          <w:tcPr>
            <w:tcW w:w="1406" w:type="dxa"/>
          </w:tcPr>
          <w:p>
            <w:pPr>
              <w:pStyle w:val="TableParagraph"/>
              <w:spacing w:line="227" w:lineRule="exact"/>
              <w:ind w:left="16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681900"/>
                <w:w w:val="85"/>
                <w:sz w:val="20"/>
              </w:rPr>
              <w:t>Current</w:t>
            </w:r>
            <w:r>
              <w:rPr>
                <w:rFonts w:ascii="Tahoma"/>
                <w:b/>
                <w:color w:val="681900"/>
                <w:spacing w:val="-5"/>
                <w:sz w:val="20"/>
              </w:rPr>
              <w:t> </w:t>
            </w:r>
            <w:r>
              <w:rPr>
                <w:rFonts w:ascii="Tahoma"/>
                <w:b/>
                <w:color w:val="681900"/>
                <w:w w:val="85"/>
                <w:sz w:val="20"/>
              </w:rPr>
              <w:t>as</w:t>
            </w:r>
            <w:r>
              <w:rPr>
                <w:rFonts w:ascii="Tahoma"/>
                <w:b/>
                <w:color w:val="681900"/>
                <w:spacing w:val="-5"/>
                <w:sz w:val="20"/>
              </w:rPr>
              <w:t> </w:t>
            </w:r>
            <w:r>
              <w:rPr>
                <w:rFonts w:ascii="Tahoma"/>
                <w:b/>
                <w:color w:val="681900"/>
                <w:spacing w:val="-5"/>
                <w:w w:val="85"/>
                <w:sz w:val="20"/>
              </w:rPr>
              <w:t>of</w:t>
            </w:r>
          </w:p>
        </w:tc>
        <w:tc>
          <w:tcPr>
            <w:tcW w:w="3298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September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18,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>
      <w:pPr>
        <w:pStyle w:val="Heading1"/>
        <w:spacing w:before="257"/>
      </w:pPr>
      <w:r>
        <w:rPr>
          <w:smallCaps/>
          <w:color w:val="681900"/>
          <w:spacing w:val="2"/>
          <w:w w:val="80"/>
        </w:rPr>
        <w:t>Academic</w:t>
      </w:r>
      <w:r>
        <w:rPr>
          <w:smallCaps/>
          <w:color w:val="681900"/>
          <w:spacing w:val="60"/>
        </w:rPr>
        <w:t> </w:t>
      </w:r>
      <w:r>
        <w:rPr>
          <w:smallCaps/>
          <w:color w:val="681900"/>
          <w:spacing w:val="-2"/>
          <w:w w:val="90"/>
        </w:rPr>
        <w:t>Employment</w:t>
      </w:r>
    </w:p>
    <w:p>
      <w:pPr>
        <w:pStyle w:val="BodyText"/>
        <w:tabs>
          <w:tab w:pos="4679" w:val="left" w:leader="none"/>
        </w:tabs>
        <w:spacing w:line="268" w:lineRule="auto" w:before="44"/>
        <w:ind w:left="1455" w:right="1062" w:hanging="1119"/>
      </w:pPr>
      <w:r>
        <w:rPr>
          <w:w w:val="105"/>
          <w:sz w:val="16"/>
        </w:rPr>
        <w:t>2023–present</w:t>
      </w:r>
      <w:r>
        <w:rPr>
          <w:spacing w:val="40"/>
          <w:w w:val="105"/>
          <w:sz w:val="16"/>
        </w:rPr>
        <w:t>  </w:t>
      </w:r>
      <w:r>
        <w:rPr>
          <w:w w:val="105"/>
        </w:rPr>
        <w:t>Associate</w:t>
      </w:r>
      <w:r>
        <w:rPr>
          <w:spacing w:val="-6"/>
          <w:w w:val="105"/>
        </w:rPr>
        <w:t> </w:t>
      </w:r>
      <w:r>
        <w:rPr>
          <w:w w:val="105"/>
        </w:rPr>
        <w:t>Professor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•</w:t>
      </w:r>
      <w:r>
        <w:rPr>
          <w:spacing w:val="22"/>
          <w:w w:val="105"/>
        </w:rPr>
        <w:t> </w:t>
      </w:r>
      <w:r>
        <w:rPr>
          <w:w w:val="105"/>
        </w:rPr>
        <w:t>Maxwell</w:t>
      </w:r>
      <w:r>
        <w:rPr>
          <w:spacing w:val="-6"/>
          <w:w w:val="105"/>
        </w:rPr>
        <w:t> </w:t>
      </w:r>
      <w:r>
        <w:rPr>
          <w:w w:val="105"/>
        </w:rPr>
        <w:t>School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Citizenship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Public</w:t>
      </w:r>
      <w:r>
        <w:rPr>
          <w:spacing w:val="-6"/>
          <w:w w:val="105"/>
        </w:rPr>
        <w:t> </w:t>
      </w:r>
      <w:r>
        <w:rPr>
          <w:w w:val="105"/>
        </w:rPr>
        <w:t>Affairs (with tenure)</w:t>
      </w:r>
      <w:r>
        <w:rPr/>
        <w:tab/>
      </w:r>
      <w:r>
        <w:rPr>
          <w:w w:val="105"/>
        </w:rPr>
        <w:t>Syracuse University</w:t>
      </w:r>
    </w:p>
    <w:p>
      <w:pPr>
        <w:pStyle w:val="BodyText"/>
        <w:tabs>
          <w:tab w:pos="1455" w:val="left" w:leader="none"/>
        </w:tabs>
        <w:spacing w:before="1"/>
      </w:pPr>
      <w:r>
        <w:rPr>
          <w:spacing w:val="-2"/>
          <w:w w:val="105"/>
          <w:sz w:val="16"/>
        </w:rPr>
        <w:t>2016–2023</w:t>
      </w:r>
      <w:r>
        <w:rPr>
          <w:sz w:val="16"/>
        </w:rPr>
        <w:tab/>
      </w:r>
      <w:r>
        <w:rPr>
          <w:w w:val="105"/>
        </w:rPr>
        <w:t>Assistant</w:t>
      </w:r>
      <w:r>
        <w:rPr>
          <w:spacing w:val="-3"/>
          <w:w w:val="105"/>
        </w:rPr>
        <w:t> </w:t>
      </w:r>
      <w:r>
        <w:rPr>
          <w:w w:val="105"/>
        </w:rPr>
        <w:t>Professor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</w:t>
      </w:r>
      <w:r>
        <w:rPr>
          <w:spacing w:val="52"/>
          <w:w w:val="105"/>
        </w:rPr>
        <w:t> </w:t>
      </w:r>
      <w:r>
        <w:rPr>
          <w:w w:val="105"/>
        </w:rPr>
        <w:t>•</w:t>
      </w:r>
      <w:r>
        <w:rPr>
          <w:spacing w:val="27"/>
          <w:w w:val="105"/>
        </w:rPr>
        <w:t> </w:t>
      </w:r>
      <w:r>
        <w:rPr>
          <w:w w:val="105"/>
        </w:rPr>
        <w:t>Maxwell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Citizenship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Public</w:t>
      </w:r>
      <w:r>
        <w:rPr>
          <w:spacing w:val="-2"/>
          <w:w w:val="105"/>
        </w:rPr>
        <w:t> Affairs</w:t>
      </w:r>
    </w:p>
    <w:p>
      <w:pPr>
        <w:pStyle w:val="BodyText"/>
        <w:spacing w:before="28"/>
        <w:ind w:left="4679"/>
      </w:pPr>
      <w:r>
        <w:rPr/>
        <w:t>Syracuse</w:t>
      </w:r>
      <w:r>
        <w:rPr>
          <w:spacing w:val="20"/>
        </w:rPr>
        <w:t> </w:t>
      </w:r>
      <w:r>
        <w:rPr>
          <w:spacing w:val="-2"/>
        </w:rPr>
        <w:t>University</w:t>
      </w:r>
    </w:p>
    <w:p>
      <w:pPr>
        <w:pStyle w:val="BodyText"/>
        <w:spacing w:before="84"/>
        <w:ind w:left="0"/>
        <w:rPr>
          <w:sz w:val="16"/>
        </w:rPr>
      </w:pPr>
    </w:p>
    <w:p>
      <w:pPr>
        <w:pStyle w:val="Heading1"/>
      </w:pPr>
      <w:r>
        <w:rPr>
          <w:smallCaps/>
          <w:color w:val="681900"/>
          <w:spacing w:val="-2"/>
          <w:w w:val="90"/>
        </w:rPr>
        <w:t>Education</w:t>
      </w:r>
    </w:p>
    <w:p>
      <w:pPr>
        <w:pStyle w:val="BodyText"/>
        <w:spacing w:line="268" w:lineRule="auto" w:before="44"/>
        <w:ind w:left="855" w:right="3475" w:hanging="519"/>
      </w:pPr>
      <w:r>
        <w:rPr>
          <w:w w:val="105"/>
          <w:sz w:val="16"/>
        </w:rPr>
        <w:t>2016</w:t>
      </w:r>
      <w:r>
        <w:rPr>
          <w:spacing w:val="80"/>
          <w:w w:val="150"/>
          <w:sz w:val="16"/>
        </w:rPr>
        <w:t> </w:t>
      </w:r>
      <w:r>
        <w:rPr>
          <w:w w:val="105"/>
        </w:rPr>
        <w:t>Doctor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Philosophy</w:t>
      </w:r>
      <w:r>
        <w:rPr>
          <w:spacing w:val="28"/>
          <w:w w:val="105"/>
        </w:rPr>
        <w:t> </w:t>
      </w:r>
      <w:r>
        <w:rPr>
          <w:w w:val="105"/>
        </w:rPr>
        <w:t>•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•</w:t>
      </w:r>
      <w:r>
        <w:rPr>
          <w:spacing w:val="28"/>
          <w:w w:val="105"/>
        </w:rPr>
        <w:t> </w:t>
      </w:r>
      <w:r>
        <w:rPr>
          <w:w w:val="105"/>
        </w:rPr>
        <w:t>Yale</w:t>
      </w:r>
      <w:r>
        <w:rPr>
          <w:spacing w:val="-3"/>
          <w:w w:val="105"/>
        </w:rPr>
        <w:t> </w:t>
      </w:r>
      <w:r>
        <w:rPr>
          <w:w w:val="105"/>
        </w:rPr>
        <w:t>University Dissertation Committee:</w:t>
      </w:r>
      <w:r>
        <w:rPr>
          <w:spacing w:val="40"/>
          <w:w w:val="105"/>
        </w:rPr>
        <w:t> </w:t>
      </w:r>
      <w:r>
        <w:rPr>
          <w:w w:val="105"/>
        </w:rPr>
        <w:t>Dirk Bergemann (chair)</w:t>
      </w:r>
    </w:p>
    <w:p>
      <w:pPr>
        <w:pStyle w:val="BodyText"/>
        <w:spacing w:before="1"/>
        <w:ind w:left="3086"/>
      </w:pPr>
      <w:r>
        <w:rPr/>
        <w:t>Johannes</w:t>
      </w:r>
      <w:r>
        <w:rPr>
          <w:spacing w:val="30"/>
        </w:rPr>
        <w:t> </w:t>
      </w:r>
      <w:r>
        <w:rPr/>
        <w:t>Hörner</w:t>
      </w:r>
      <w:r>
        <w:rPr>
          <w:spacing w:val="31"/>
        </w:rPr>
        <w:t> </w:t>
      </w:r>
      <w:r>
        <w:rPr/>
        <w:t>•</w:t>
      </w:r>
      <w:r>
        <w:rPr>
          <w:spacing w:val="31"/>
        </w:rPr>
        <w:t> </w:t>
      </w:r>
      <w:r>
        <w:rPr/>
        <w:t>Larry</w:t>
      </w:r>
      <w:r>
        <w:rPr>
          <w:spacing w:val="31"/>
        </w:rPr>
        <w:t> </w:t>
      </w:r>
      <w:r>
        <w:rPr/>
        <w:t>Samuelson</w:t>
      </w:r>
      <w:r>
        <w:rPr>
          <w:spacing w:val="31"/>
        </w:rPr>
        <w:t> </w:t>
      </w:r>
      <w:r>
        <w:rPr/>
        <w:t>•</w:t>
      </w:r>
      <w:r>
        <w:rPr>
          <w:spacing w:val="31"/>
        </w:rPr>
        <w:t> </w:t>
      </w:r>
      <w:r>
        <w:rPr/>
        <w:t>Aleh</w:t>
      </w:r>
      <w:r>
        <w:rPr>
          <w:spacing w:val="31"/>
        </w:rPr>
        <w:t> </w:t>
      </w:r>
      <w:r>
        <w:rPr>
          <w:spacing w:val="-2"/>
        </w:rPr>
        <w:t>Tsyvinski</w:t>
      </w:r>
    </w:p>
    <w:p>
      <w:pPr>
        <w:pStyle w:val="BodyText"/>
        <w:spacing w:before="28"/>
      </w:pPr>
      <w:r>
        <w:rPr>
          <w:sz w:val="16"/>
        </w:rPr>
        <w:t>2013</w:t>
      </w:r>
      <w:r>
        <w:rPr>
          <w:spacing w:val="79"/>
          <w:sz w:val="16"/>
        </w:rPr>
        <w:t>  </w:t>
      </w:r>
      <w:r>
        <w:rPr/>
        <w:t>Master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Philosophy</w:t>
      </w:r>
      <w:r>
        <w:rPr>
          <w:spacing w:val="51"/>
        </w:rPr>
        <w:t> </w:t>
      </w:r>
      <w:r>
        <w:rPr/>
        <w:t>•</w:t>
      </w:r>
      <w:r>
        <w:rPr>
          <w:spacing w:val="51"/>
        </w:rPr>
        <w:t> </w:t>
      </w:r>
      <w:r>
        <w:rPr/>
        <w:t>Economics</w:t>
      </w:r>
      <w:r>
        <w:rPr>
          <w:spacing w:val="52"/>
        </w:rPr>
        <w:t> </w:t>
      </w:r>
      <w:r>
        <w:rPr/>
        <w:t>•</w:t>
      </w:r>
      <w:r>
        <w:rPr>
          <w:spacing w:val="51"/>
        </w:rPr>
        <w:t> </w:t>
      </w:r>
      <w:r>
        <w:rPr/>
        <w:t>Yale</w:t>
      </w:r>
      <w:r>
        <w:rPr>
          <w:spacing w:val="13"/>
        </w:rPr>
        <w:t> </w:t>
      </w:r>
      <w:r>
        <w:rPr>
          <w:spacing w:val="-2"/>
        </w:rPr>
        <w:t>University</w:t>
      </w:r>
    </w:p>
    <w:p>
      <w:pPr>
        <w:pStyle w:val="BodyText"/>
        <w:spacing w:before="29"/>
      </w:pPr>
      <w:r>
        <w:rPr>
          <w:w w:val="110"/>
          <w:sz w:val="16"/>
        </w:rPr>
        <w:t>2012</w:t>
      </w:r>
      <w:r>
        <w:rPr>
          <w:spacing w:val="77"/>
          <w:w w:val="150"/>
          <w:sz w:val="16"/>
        </w:rPr>
        <w:t> </w:t>
      </w:r>
      <w:r>
        <w:rPr>
          <w:w w:val="110"/>
        </w:rPr>
        <w:t>Master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Arts</w:t>
      </w:r>
      <w:r>
        <w:rPr>
          <w:spacing w:val="9"/>
          <w:w w:val="110"/>
        </w:rPr>
        <w:t> </w:t>
      </w:r>
      <w:r>
        <w:rPr>
          <w:w w:val="110"/>
        </w:rPr>
        <w:t>•</w:t>
      </w:r>
      <w:r>
        <w:rPr>
          <w:spacing w:val="9"/>
          <w:w w:val="110"/>
        </w:rPr>
        <w:t> </w:t>
      </w:r>
      <w:r>
        <w:rPr>
          <w:w w:val="110"/>
        </w:rPr>
        <w:t>Economics</w:t>
      </w:r>
      <w:r>
        <w:rPr>
          <w:spacing w:val="9"/>
          <w:w w:val="110"/>
        </w:rPr>
        <w:t> </w:t>
      </w:r>
      <w:r>
        <w:rPr>
          <w:w w:val="110"/>
        </w:rPr>
        <w:t>•</w:t>
      </w:r>
      <w:r>
        <w:rPr>
          <w:spacing w:val="9"/>
          <w:w w:val="110"/>
        </w:rPr>
        <w:t> </w:t>
      </w:r>
      <w:r>
        <w:rPr>
          <w:w w:val="110"/>
        </w:rPr>
        <w:t>Yale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28"/>
      </w:pPr>
      <w:r>
        <w:rPr>
          <w:sz w:val="16"/>
        </w:rPr>
        <w:t>2010</w:t>
      </w:r>
      <w:r>
        <w:rPr>
          <w:spacing w:val="66"/>
          <w:w w:val="150"/>
          <w:sz w:val="16"/>
        </w:rPr>
        <w:t>  </w:t>
      </w:r>
      <w:r>
        <w:rPr/>
        <w:t>Master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Philosophy</w:t>
      </w:r>
      <w:r>
        <w:rPr>
          <w:spacing w:val="56"/>
        </w:rPr>
        <w:t> </w:t>
      </w:r>
      <w:r>
        <w:rPr/>
        <w:t>•</w:t>
      </w:r>
      <w:r>
        <w:rPr>
          <w:spacing w:val="55"/>
        </w:rPr>
        <w:t> </w:t>
      </w:r>
      <w:r>
        <w:rPr/>
        <w:t>Economics</w:t>
      </w:r>
      <w:r>
        <w:rPr>
          <w:spacing w:val="55"/>
        </w:rPr>
        <w:t> </w:t>
      </w:r>
      <w:r>
        <w:rPr/>
        <w:t>•</w:t>
      </w:r>
      <w:r>
        <w:rPr>
          <w:spacing w:val="56"/>
        </w:rPr>
        <w:t> </w:t>
      </w:r>
      <w:r>
        <w:rPr/>
        <w:t>Central</w:t>
      </w:r>
      <w:r>
        <w:rPr>
          <w:spacing w:val="15"/>
        </w:rPr>
        <w:t> </w:t>
      </w:r>
      <w:r>
        <w:rPr/>
        <w:t>European</w:t>
      </w:r>
      <w:r>
        <w:rPr>
          <w:spacing w:val="15"/>
        </w:rPr>
        <w:t> </w:t>
      </w:r>
      <w:r>
        <w:rPr>
          <w:spacing w:val="-2"/>
        </w:rPr>
        <w:t>University</w:t>
      </w:r>
    </w:p>
    <w:p>
      <w:pPr>
        <w:pStyle w:val="BodyText"/>
        <w:spacing w:before="29"/>
      </w:pPr>
      <w:r>
        <w:rPr>
          <w:w w:val="110"/>
          <w:sz w:val="16"/>
        </w:rPr>
        <w:t>2008</w:t>
      </w:r>
      <w:r>
        <w:rPr>
          <w:spacing w:val="76"/>
          <w:w w:val="150"/>
          <w:sz w:val="16"/>
        </w:rPr>
        <w:t> </w:t>
      </w:r>
      <w:r>
        <w:rPr>
          <w:w w:val="110"/>
        </w:rPr>
        <w:t>Master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Arts</w:t>
      </w:r>
      <w:r>
        <w:rPr>
          <w:spacing w:val="6"/>
          <w:w w:val="110"/>
        </w:rPr>
        <w:t> </w:t>
      </w:r>
      <w:r>
        <w:rPr>
          <w:w w:val="110"/>
        </w:rPr>
        <w:t>•</w:t>
      </w:r>
      <w:r>
        <w:rPr>
          <w:spacing w:val="5"/>
          <w:w w:val="110"/>
        </w:rPr>
        <w:t> </w:t>
      </w:r>
      <w:r>
        <w:rPr>
          <w:w w:val="110"/>
        </w:rPr>
        <w:t>Economics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6"/>
          <w:w w:val="110"/>
        </w:rPr>
        <w:t> </w:t>
      </w:r>
      <w:r>
        <w:rPr>
          <w:w w:val="110"/>
        </w:rPr>
        <w:t>Corvinus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Budapest</w:t>
      </w:r>
    </w:p>
    <w:p>
      <w:pPr>
        <w:pStyle w:val="BodyText"/>
        <w:spacing w:before="36"/>
        <w:ind w:left="0"/>
      </w:pPr>
    </w:p>
    <w:p>
      <w:pPr>
        <w:pStyle w:val="Heading1"/>
        <w:spacing w:before="1"/>
      </w:pPr>
      <w:r>
        <w:rPr>
          <w:smallCaps/>
          <w:color w:val="681900"/>
          <w:spacing w:val="2"/>
          <w:w w:val="80"/>
        </w:rPr>
        <w:t>Academic</w:t>
      </w:r>
      <w:r>
        <w:rPr>
          <w:smallCaps/>
          <w:color w:val="681900"/>
          <w:spacing w:val="60"/>
        </w:rPr>
        <w:t> </w:t>
      </w:r>
      <w:r>
        <w:rPr>
          <w:smallCaps/>
          <w:color w:val="681900"/>
          <w:spacing w:val="-2"/>
          <w:w w:val="85"/>
        </w:rPr>
        <w:t>Publications</w:t>
      </w:r>
    </w:p>
    <w:p>
      <w:pPr>
        <w:pStyle w:val="BodyText"/>
        <w:spacing w:before="44"/>
      </w:pPr>
      <w:r>
        <w:rPr>
          <w:w w:val="105"/>
          <w:sz w:val="16"/>
        </w:rPr>
        <w:t>2023</w:t>
      </w:r>
      <w:r>
        <w:rPr>
          <w:spacing w:val="31"/>
          <w:w w:val="105"/>
          <w:sz w:val="16"/>
        </w:rPr>
        <w:t> </w:t>
      </w:r>
      <w:r>
        <w:rPr>
          <w:w w:val="105"/>
        </w:rPr>
        <w:t>“Cognitive</w:t>
      </w:r>
      <w:r>
        <w:rPr>
          <w:spacing w:val="-12"/>
          <w:w w:val="105"/>
        </w:rPr>
        <w:t> </w:t>
      </w:r>
      <w:r>
        <w:rPr>
          <w:w w:val="105"/>
        </w:rPr>
        <w:t>Limits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Preferences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Information,”</w:t>
      </w:r>
    </w:p>
    <w:p>
      <w:pPr>
        <w:spacing w:before="8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Decisions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Finance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46,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221–253</w:t>
      </w:r>
    </w:p>
    <w:p>
      <w:pPr>
        <w:pStyle w:val="BodyText"/>
        <w:spacing w:before="13"/>
      </w:pPr>
      <w:r>
        <w:rPr>
          <w:sz w:val="16"/>
        </w:rPr>
        <w:t>2023</w:t>
      </w:r>
      <w:r>
        <w:rPr>
          <w:spacing w:val="68"/>
          <w:sz w:val="16"/>
        </w:rPr>
        <w:t> </w:t>
      </w:r>
      <w:r>
        <w:rPr/>
        <w:t>“Rational</w:t>
      </w:r>
      <w:r>
        <w:rPr>
          <w:spacing w:val="8"/>
        </w:rPr>
        <w:t> </w:t>
      </w:r>
      <w:r>
        <w:rPr>
          <w:spacing w:val="-2"/>
        </w:rPr>
        <w:t>Altruism,”</w:t>
      </w:r>
    </w:p>
    <w:p>
      <w:pPr>
        <w:spacing w:before="9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z w:val="20"/>
        </w:rPr>
        <w:t>Behavior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Organization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207,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50–80</w:t>
      </w:r>
    </w:p>
    <w:p>
      <w:pPr>
        <w:pStyle w:val="BodyText"/>
        <w:spacing w:before="13"/>
      </w:pPr>
      <w:r>
        <w:rPr>
          <w:w w:val="105"/>
          <w:sz w:val="16"/>
        </w:rPr>
        <w:t>2022</w:t>
      </w:r>
      <w:r>
        <w:rPr>
          <w:spacing w:val="37"/>
          <w:w w:val="105"/>
          <w:sz w:val="16"/>
        </w:rPr>
        <w:t> </w:t>
      </w:r>
      <w:r>
        <w:rPr>
          <w:w w:val="105"/>
        </w:rPr>
        <w:t>“Equilibrium</w:t>
      </w:r>
      <w:r>
        <w:rPr>
          <w:spacing w:val="-10"/>
          <w:w w:val="105"/>
        </w:rPr>
        <w:t> </w:t>
      </w:r>
      <w:r>
        <w:rPr>
          <w:w w:val="105"/>
        </w:rPr>
        <w:t>Non-Existence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Generalized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Games,”</w:t>
      </w:r>
    </w:p>
    <w:p>
      <w:pPr>
        <w:spacing w:before="9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Games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Behavior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135,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327–337</w:t>
      </w:r>
    </w:p>
    <w:p>
      <w:pPr>
        <w:pStyle w:val="BodyText"/>
        <w:spacing w:before="13"/>
      </w:pPr>
      <w:r>
        <w:rPr>
          <w:sz w:val="16"/>
        </w:rPr>
        <w:t>2021</w:t>
      </w:r>
      <w:r>
        <w:rPr>
          <w:spacing w:val="67"/>
          <w:w w:val="150"/>
          <w:sz w:val="16"/>
        </w:rPr>
        <w:t> </w:t>
      </w:r>
      <w:r>
        <w:rPr/>
        <w:t>“Meet</w:t>
      </w:r>
      <w:r>
        <w:rPr>
          <w:spacing w:val="17"/>
        </w:rPr>
        <w:t> </w:t>
      </w:r>
      <w:r>
        <w:rPr/>
        <w:t>Meets</w:t>
      </w:r>
      <w:r>
        <w:rPr>
          <w:spacing w:val="16"/>
        </w:rPr>
        <w:t> </w:t>
      </w:r>
      <w:r>
        <w:rPr/>
        <w:t>Join: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Interaction</w:t>
      </w:r>
      <w:r>
        <w:rPr>
          <w:spacing w:val="16"/>
        </w:rPr>
        <w:t> </w:t>
      </w:r>
      <w:r>
        <w:rPr/>
        <w:t>between</w:t>
      </w:r>
      <w:r>
        <w:rPr>
          <w:spacing w:val="16"/>
        </w:rPr>
        <w:t> </w:t>
      </w:r>
      <w:r>
        <w:rPr/>
        <w:t>Pooled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Common</w:t>
      </w:r>
      <w:r>
        <w:rPr>
          <w:spacing w:val="16"/>
        </w:rPr>
        <w:t> </w:t>
      </w:r>
      <w:r>
        <w:rPr>
          <w:spacing w:val="-2"/>
        </w:rPr>
        <w:t>Knowledge,”</w:t>
      </w:r>
    </w:p>
    <w:p>
      <w:pPr>
        <w:spacing w:before="8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International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Game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Theory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50,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989–1019</w:t>
      </w:r>
    </w:p>
    <w:p>
      <w:pPr>
        <w:pStyle w:val="BodyText"/>
        <w:spacing w:before="14"/>
      </w:pPr>
      <w:r>
        <w:rPr>
          <w:w w:val="105"/>
          <w:sz w:val="16"/>
        </w:rPr>
        <w:t>2021</w:t>
      </w:r>
      <w:r>
        <w:rPr>
          <w:spacing w:val="41"/>
          <w:w w:val="105"/>
          <w:sz w:val="16"/>
        </w:rPr>
        <w:t> </w:t>
      </w:r>
      <w:r>
        <w:rPr>
          <w:w w:val="105"/>
        </w:rPr>
        <w:t>“A</w:t>
      </w:r>
      <w:r>
        <w:rPr>
          <w:spacing w:val="-6"/>
          <w:w w:val="105"/>
        </w:rPr>
        <w:t> </w:t>
      </w:r>
      <w:r>
        <w:rPr>
          <w:w w:val="105"/>
        </w:rPr>
        <w:t>Unified</w:t>
      </w:r>
      <w:r>
        <w:rPr>
          <w:spacing w:val="-7"/>
          <w:w w:val="105"/>
        </w:rPr>
        <w:t> </w:t>
      </w:r>
      <w:r>
        <w:rPr>
          <w:w w:val="105"/>
        </w:rPr>
        <w:t>Epistemological</w:t>
      </w:r>
      <w:r>
        <w:rPr>
          <w:spacing w:val="-7"/>
          <w:w w:val="105"/>
        </w:rPr>
        <w:t> </w:t>
      </w:r>
      <w:r>
        <w:rPr>
          <w:w w:val="105"/>
        </w:rPr>
        <w:t>Theory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Information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Processing,”</w:t>
      </w:r>
    </w:p>
    <w:p>
      <w:pPr>
        <w:spacing w:before="8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Theory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Decision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90,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63–83</w:t>
      </w:r>
    </w:p>
    <w:p>
      <w:pPr>
        <w:pStyle w:val="BodyText"/>
        <w:spacing w:before="13"/>
      </w:pPr>
      <w:r>
        <w:rPr>
          <w:w w:val="105"/>
          <w:sz w:val="16"/>
        </w:rPr>
        <w:t>2018</w:t>
      </w:r>
      <w:r>
        <w:rPr>
          <w:spacing w:val="53"/>
          <w:w w:val="105"/>
          <w:sz w:val="16"/>
        </w:rPr>
        <w:t> </w:t>
      </w:r>
      <w:r>
        <w:rPr>
          <w:w w:val="105"/>
        </w:rPr>
        <w:t>“Non-Linear</w:t>
      </w:r>
      <w:r>
        <w:rPr>
          <w:spacing w:val="-1"/>
          <w:w w:val="105"/>
        </w:rPr>
        <w:t> </w:t>
      </w:r>
      <w:r>
        <w:rPr>
          <w:w w:val="105"/>
        </w:rPr>
        <w:t>Pricing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Optimal</w:t>
      </w:r>
      <w:r>
        <w:rPr>
          <w:spacing w:val="-1"/>
          <w:w w:val="105"/>
        </w:rPr>
        <w:t> </w:t>
      </w:r>
      <w:r>
        <w:rPr>
          <w:w w:val="105"/>
        </w:rPr>
        <w:t>Shipping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Policies,”</w:t>
      </w:r>
    </w:p>
    <w:p>
      <w:pPr>
        <w:spacing w:before="9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Games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z w:val="20"/>
        </w:rPr>
        <w:t>Behavior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112,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194–218</w:t>
      </w:r>
    </w:p>
    <w:p>
      <w:pPr>
        <w:pStyle w:val="BodyText"/>
        <w:spacing w:before="13"/>
      </w:pPr>
      <w:r>
        <w:rPr>
          <w:sz w:val="16"/>
        </w:rPr>
        <w:t>2016</w:t>
      </w:r>
      <w:r>
        <w:rPr>
          <w:spacing w:val="66"/>
          <w:w w:val="150"/>
          <w:sz w:val="16"/>
        </w:rPr>
        <w:t> </w:t>
      </w:r>
      <w:r>
        <w:rPr/>
        <w:t>“Income</w:t>
      </w:r>
      <w:r>
        <w:rPr>
          <w:spacing w:val="16"/>
        </w:rPr>
        <w:t> </w:t>
      </w:r>
      <w:r>
        <w:rPr/>
        <w:t>Redistribution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Open</w:t>
      </w:r>
      <w:r>
        <w:rPr>
          <w:spacing w:val="16"/>
        </w:rPr>
        <w:t> </w:t>
      </w:r>
      <w:r>
        <w:rPr>
          <w:spacing w:val="-2"/>
        </w:rPr>
        <w:t>Economies,”</w:t>
      </w:r>
    </w:p>
    <w:p>
      <w:pPr>
        <w:spacing w:before="9"/>
        <w:ind w:left="1253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Public</w:t>
      </w:r>
      <w:r>
        <w:rPr>
          <w:rFonts w:ascii="Palatino Linotype" w:hAnsi="Palatino Linotype"/>
          <w:i/>
          <w:spacing w:val="-9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134,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19–34</w:t>
      </w:r>
    </w:p>
    <w:p>
      <w:pPr>
        <w:pStyle w:val="BodyText"/>
        <w:spacing w:before="13"/>
      </w:pPr>
      <w:r>
        <w:rPr>
          <w:sz w:val="16"/>
        </w:rPr>
        <w:t>2008</w:t>
      </w:r>
      <w:r>
        <w:rPr>
          <w:spacing w:val="32"/>
          <w:sz w:val="16"/>
        </w:rPr>
        <w:t>  </w:t>
      </w:r>
      <w:r>
        <w:rPr/>
        <w:t>“A</w:t>
      </w:r>
      <w:r>
        <w:rPr>
          <w:spacing w:val="23"/>
        </w:rPr>
        <w:t> </w:t>
      </w:r>
      <w:r>
        <w:rPr/>
        <w:t>Markov-láncok</w:t>
      </w:r>
      <w:r>
        <w:rPr>
          <w:spacing w:val="23"/>
        </w:rPr>
        <w:t> </w:t>
      </w:r>
      <w:r>
        <w:rPr/>
        <w:t>modelljének</w:t>
      </w:r>
      <w:r>
        <w:rPr>
          <w:spacing w:val="23"/>
        </w:rPr>
        <w:t> </w:t>
      </w:r>
      <w:r>
        <w:rPr/>
        <w:t>matematikai</w:t>
      </w:r>
      <w:r>
        <w:rPr>
          <w:spacing w:val="23"/>
        </w:rPr>
        <w:t> </w:t>
      </w:r>
      <w:r>
        <w:rPr>
          <w:spacing w:val="-2"/>
        </w:rPr>
        <w:t>háttere,”</w:t>
      </w:r>
    </w:p>
    <w:p>
      <w:pPr>
        <w:spacing w:before="8"/>
        <w:ind w:left="1253" w:right="0" w:firstLine="0"/>
        <w:jc w:val="left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Markov-modellek: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Elmélet,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becslés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z w:val="20"/>
        </w:rPr>
        <w:t>és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társadalomtudományi</w:t>
      </w:r>
      <w:r>
        <w:rPr>
          <w:rFonts w:ascii="Palatino Linotype" w:hAnsi="Palatino Linotype"/>
          <w:i/>
          <w:spacing w:val="-8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alkalmazások</w:t>
      </w:r>
      <w:r>
        <w:rPr>
          <w:spacing w:val="-2"/>
          <w:sz w:val="20"/>
        </w:rPr>
        <w:t>,</w:t>
      </w:r>
    </w:p>
    <w:p>
      <w:pPr>
        <w:pStyle w:val="BodyText"/>
        <w:spacing w:before="14"/>
        <w:ind w:left="1253"/>
      </w:pPr>
      <w:r>
        <w:rPr>
          <w:w w:val="105"/>
        </w:rPr>
        <w:t>ed. by K.</w:t>
      </w:r>
      <w:r>
        <w:rPr>
          <w:spacing w:val="1"/>
          <w:w w:val="105"/>
        </w:rPr>
        <w:t> </w:t>
      </w:r>
      <w:r>
        <w:rPr>
          <w:w w:val="105"/>
        </w:rPr>
        <w:t>Major, Budapest: Corvinus</w:t>
      </w:r>
      <w:r>
        <w:rPr>
          <w:spacing w:val="1"/>
          <w:w w:val="105"/>
        </w:rPr>
        <w:t> </w:t>
      </w:r>
      <w:r>
        <w:rPr>
          <w:w w:val="105"/>
        </w:rPr>
        <w:t>University of Budapest</w:t>
      </w:r>
      <w:r>
        <w:rPr>
          <w:spacing w:val="3"/>
          <w:w w:val="105"/>
        </w:rPr>
        <w:t> </w:t>
      </w:r>
      <w:r>
        <w:rPr>
          <w:w w:val="105"/>
        </w:rPr>
        <w:t>&amp;</w:t>
      </w:r>
      <w:r>
        <w:rPr>
          <w:spacing w:val="4"/>
          <w:w w:val="105"/>
        </w:rPr>
        <w:t> </w:t>
      </w:r>
      <w:r>
        <w:rPr>
          <w:w w:val="105"/>
        </w:rPr>
        <w:t>Eötvös Loránd </w:t>
      </w:r>
      <w:r>
        <w:rPr>
          <w:spacing w:val="-2"/>
          <w:w w:val="105"/>
        </w:rPr>
        <w:t>University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mallCaps/>
          <w:color w:val="681900"/>
          <w:w w:val="80"/>
        </w:rPr>
        <w:t>Policy</w:t>
      </w:r>
      <w:r>
        <w:rPr>
          <w:smallCaps/>
          <w:color w:val="681900"/>
          <w:spacing w:val="39"/>
        </w:rPr>
        <w:t> </w:t>
      </w:r>
      <w:r>
        <w:rPr>
          <w:smallCaps/>
          <w:color w:val="681900"/>
          <w:spacing w:val="-2"/>
          <w:w w:val="85"/>
        </w:rPr>
        <w:t>Publication</w:t>
      </w:r>
    </w:p>
    <w:p>
      <w:pPr>
        <w:pStyle w:val="BodyText"/>
        <w:spacing w:line="268" w:lineRule="auto" w:before="44"/>
        <w:ind w:left="855" w:right="1743" w:hanging="519"/>
      </w:pPr>
      <w:r>
        <w:rPr>
          <w:sz w:val="16"/>
        </w:rPr>
        <w:t>2024</w:t>
      </w:r>
      <w:r>
        <w:rPr>
          <w:spacing w:val="80"/>
          <w:sz w:val="16"/>
        </w:rPr>
        <w:t> </w:t>
      </w:r>
      <w:r>
        <w:rPr/>
        <w:t>“Assessing the Potential for Incentives to Raise Prices in Multi-Sided Platform Mergers”</w:t>
      </w:r>
      <w:r>
        <w:rPr>
          <w:spacing w:val="80"/>
        </w:rPr>
        <w:t> </w:t>
      </w:r>
      <w:r>
        <w:rPr/>
        <w:t>with Ildikó Magyari</w:t>
      </w:r>
    </w:p>
    <w:p>
      <w:pPr>
        <w:pStyle w:val="BodyText"/>
        <w:spacing w:before="1"/>
        <w:ind w:left="1253"/>
      </w:pPr>
      <w:r>
        <w:rPr>
          <w:w w:val="105"/>
        </w:rPr>
        <w:t>newsletter</w:t>
      </w:r>
      <w:r>
        <w:rPr>
          <w:spacing w:val="-11"/>
          <w:w w:val="105"/>
        </w:rPr>
        <w:t> </w:t>
      </w:r>
      <w:r>
        <w:rPr>
          <w:w w:val="105"/>
        </w:rPr>
        <w:t>article</w:t>
      </w:r>
      <w:r>
        <w:rPr>
          <w:spacing w:val="14"/>
          <w:w w:val="105"/>
        </w:rPr>
        <w:t> </w:t>
      </w:r>
      <w:r>
        <w:rPr>
          <w:w w:val="105"/>
        </w:rPr>
        <w:t>•</w:t>
      </w:r>
      <w:r>
        <w:rPr>
          <w:spacing w:val="14"/>
          <w:w w:val="105"/>
        </w:rPr>
        <w:t> </w:t>
      </w:r>
      <w:r>
        <w:rPr>
          <w:w w:val="105"/>
        </w:rPr>
        <w:t>American</w:t>
      </w:r>
      <w:r>
        <w:rPr>
          <w:spacing w:val="-11"/>
          <w:w w:val="105"/>
        </w:rPr>
        <w:t> </w:t>
      </w:r>
      <w:r>
        <w:rPr>
          <w:w w:val="105"/>
        </w:rPr>
        <w:t>Bar</w:t>
      </w:r>
      <w:r>
        <w:rPr>
          <w:spacing w:val="-11"/>
          <w:w w:val="105"/>
        </w:rPr>
        <w:t> </w:t>
      </w:r>
      <w:r>
        <w:rPr>
          <w:w w:val="105"/>
        </w:rPr>
        <w:t>Association</w:t>
      </w:r>
      <w:r>
        <w:rPr>
          <w:spacing w:val="-10"/>
          <w:w w:val="105"/>
        </w:rPr>
        <w:t> </w:t>
      </w:r>
      <w:r>
        <w:rPr>
          <w:w w:val="105"/>
        </w:rPr>
        <w:t>Antitrust</w:t>
      </w:r>
      <w:r>
        <w:rPr>
          <w:spacing w:val="-11"/>
          <w:w w:val="105"/>
        </w:rPr>
        <w:t> </w:t>
      </w:r>
      <w:r>
        <w:rPr>
          <w:w w:val="105"/>
        </w:rPr>
        <w:t>Law</w:t>
      </w:r>
      <w:r>
        <w:rPr>
          <w:spacing w:val="-10"/>
          <w:w w:val="105"/>
        </w:rPr>
        <w:t> </w:t>
      </w:r>
      <w:r>
        <w:rPr>
          <w:w w:val="105"/>
        </w:rPr>
        <w:t>Section</w:t>
      </w:r>
      <w:r>
        <w:rPr>
          <w:spacing w:val="-11"/>
          <w:w w:val="105"/>
        </w:rPr>
        <w:t> </w:t>
      </w:r>
      <w:r>
        <w:rPr>
          <w:w w:val="105"/>
        </w:rPr>
        <w:t>International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Committee</w:t>
      </w:r>
    </w:p>
    <w:p>
      <w:pPr>
        <w:pStyle w:val="BodyText"/>
        <w:ind w:left="0"/>
      </w:pPr>
    </w:p>
    <w:p>
      <w:pPr>
        <w:pStyle w:val="Heading1"/>
      </w:pPr>
      <w:r>
        <w:rPr>
          <w:smallCaps/>
          <w:color w:val="681900"/>
          <w:spacing w:val="4"/>
          <w:w w:val="80"/>
        </w:rPr>
        <w:t>Working</w:t>
      </w:r>
      <w:r>
        <w:rPr>
          <w:smallCaps/>
          <w:color w:val="681900"/>
          <w:spacing w:val="55"/>
        </w:rPr>
        <w:t> </w:t>
      </w:r>
      <w:r>
        <w:rPr>
          <w:smallCaps/>
          <w:color w:val="681900"/>
          <w:spacing w:val="-2"/>
          <w:w w:val="85"/>
        </w:rPr>
        <w:t>Papers</w:t>
      </w:r>
    </w:p>
    <w:p>
      <w:pPr>
        <w:pStyle w:val="BodyText"/>
        <w:spacing w:line="268" w:lineRule="auto" w:before="44"/>
        <w:ind w:left="237" w:right="2316"/>
      </w:pPr>
      <w:r>
        <w:rPr>
          <w:w w:val="105"/>
        </w:rPr>
        <w:t>“Optimal Taxation of Addictive Goods Consumed by Naïve Hyperbolic Discounters” “Election-Night Information and Voter Turnout: Evidence from the United States”</w:t>
      </w:r>
    </w:p>
    <w:p>
      <w:pPr>
        <w:pStyle w:val="BodyText"/>
        <w:spacing w:after="0" w:line="268" w:lineRule="auto"/>
        <w:sectPr>
          <w:footerReference w:type="default" r:id="rId5"/>
          <w:type w:val="continuous"/>
          <w:pgSz w:w="12240" w:h="15840"/>
          <w:pgMar w:header="0" w:footer="1122" w:top="1040" w:bottom="1320" w:left="1080" w:right="1080"/>
          <w:pgNumType w:start="1"/>
        </w:sectPr>
      </w:pPr>
    </w:p>
    <w:p>
      <w:pPr>
        <w:pStyle w:val="Heading1"/>
        <w:spacing w:before="73"/>
      </w:pPr>
      <w:r>
        <w:rPr>
          <w:smallCaps/>
          <w:color w:val="681900"/>
          <w:spacing w:val="2"/>
          <w:w w:val="75"/>
        </w:rPr>
        <w:t>Research</w:t>
      </w:r>
      <w:r>
        <w:rPr>
          <w:smallCaps/>
          <w:color w:val="681900"/>
          <w:spacing w:val="50"/>
        </w:rPr>
        <w:t> </w:t>
      </w:r>
      <w:r>
        <w:rPr>
          <w:smallCaps/>
          <w:color w:val="681900"/>
          <w:spacing w:val="-2"/>
          <w:w w:val="85"/>
        </w:rPr>
        <w:t>Interests</w:t>
      </w:r>
    </w:p>
    <w:p>
      <w:pPr>
        <w:pStyle w:val="BodyText"/>
        <w:spacing w:before="47"/>
      </w:pPr>
      <w:r>
        <w:rPr/>
        <w:t>microeconomic</w:t>
      </w:r>
      <w:r>
        <w:rPr>
          <w:spacing w:val="25"/>
        </w:rPr>
        <w:t> </w:t>
      </w:r>
      <w:r>
        <w:rPr/>
        <w:t>theory</w:t>
      </w:r>
      <w:r>
        <w:rPr>
          <w:spacing w:val="26"/>
        </w:rPr>
        <w:t> </w:t>
      </w:r>
      <w:r>
        <w:rPr/>
        <w:t>•</w:t>
      </w:r>
      <w:r>
        <w:rPr>
          <w:spacing w:val="26"/>
        </w:rPr>
        <w:t> </w:t>
      </w:r>
      <w:r>
        <w:rPr/>
        <w:t>public</w:t>
      </w:r>
      <w:r>
        <w:rPr>
          <w:spacing w:val="26"/>
        </w:rPr>
        <w:t> </w:t>
      </w:r>
      <w:r>
        <w:rPr/>
        <w:t>finance</w:t>
      </w:r>
      <w:r>
        <w:rPr>
          <w:spacing w:val="26"/>
        </w:rPr>
        <w:t> </w:t>
      </w:r>
      <w:r>
        <w:rPr/>
        <w:t>•</w:t>
      </w:r>
      <w:r>
        <w:rPr>
          <w:spacing w:val="26"/>
        </w:rPr>
        <w:t> </w:t>
      </w:r>
      <w:r>
        <w:rPr/>
        <w:t>political</w:t>
      </w:r>
      <w:r>
        <w:rPr>
          <w:spacing w:val="26"/>
        </w:rPr>
        <w:t> </w:t>
      </w:r>
      <w:r>
        <w:rPr>
          <w:spacing w:val="-2"/>
        </w:rPr>
        <w:t>economy</w:t>
      </w:r>
    </w:p>
    <w:p>
      <w:pPr>
        <w:pStyle w:val="BodyText"/>
        <w:spacing w:before="65"/>
        <w:ind w:left="0"/>
      </w:pPr>
    </w:p>
    <w:p>
      <w:pPr>
        <w:pStyle w:val="Heading1"/>
        <w:spacing w:before="1"/>
      </w:pPr>
      <w:r>
        <w:rPr>
          <w:smallCaps/>
          <w:color w:val="681900"/>
          <w:w w:val="80"/>
        </w:rPr>
        <w:t>Conference</w:t>
      </w:r>
      <w:r>
        <w:rPr>
          <w:smallCaps/>
          <w:color w:val="681900"/>
          <w:spacing w:val="48"/>
        </w:rPr>
        <w:t> </w:t>
      </w:r>
      <w:r>
        <w:rPr>
          <w:rFonts w:ascii="Cambria"/>
          <w:b w:val="0"/>
          <w:smallCaps w:val="0"/>
          <w:color w:val="681900"/>
          <w:w w:val="80"/>
          <w:sz w:val="20"/>
        </w:rPr>
        <w:t>&amp;</w:t>
      </w:r>
      <w:r>
        <w:rPr>
          <w:rFonts w:ascii="Cambria"/>
          <w:b w:val="0"/>
          <w:smallCaps w:val="0"/>
          <w:color w:val="681900"/>
          <w:spacing w:val="52"/>
          <w:sz w:val="20"/>
        </w:rPr>
        <w:t> </w:t>
      </w:r>
      <w:r>
        <w:rPr>
          <w:smallCaps/>
          <w:color w:val="681900"/>
          <w:w w:val="80"/>
        </w:rPr>
        <w:t>Seminar</w:t>
      </w:r>
      <w:r>
        <w:rPr>
          <w:smallCaps/>
          <w:color w:val="681900"/>
          <w:spacing w:val="43"/>
        </w:rPr>
        <w:t> </w:t>
      </w:r>
      <w:r>
        <w:rPr>
          <w:smallCaps/>
          <w:color w:val="681900"/>
          <w:spacing w:val="-2"/>
          <w:w w:val="80"/>
        </w:rPr>
        <w:t>Presentations</w:t>
      </w:r>
    </w:p>
    <w:p>
      <w:pPr>
        <w:pStyle w:val="BodyText"/>
        <w:spacing w:before="47"/>
      </w:pPr>
      <w:r>
        <w:rPr>
          <w:sz w:val="16"/>
        </w:rPr>
        <w:t>2017</w:t>
      </w:r>
      <w:r>
        <w:rPr>
          <w:spacing w:val="79"/>
          <w:sz w:val="16"/>
        </w:rPr>
        <w:t>  </w:t>
      </w:r>
      <w:r>
        <w:rPr/>
        <w:t>North</w:t>
      </w:r>
      <w:r>
        <w:rPr>
          <w:spacing w:val="13"/>
        </w:rPr>
        <w:t> </w:t>
      </w:r>
      <w:r>
        <w:rPr/>
        <w:t>American</w:t>
      </w:r>
      <w:r>
        <w:rPr>
          <w:spacing w:val="13"/>
        </w:rPr>
        <w:t> </w:t>
      </w:r>
      <w:r>
        <w:rPr/>
        <w:t>Winter</w:t>
      </w:r>
      <w:r>
        <w:rPr>
          <w:spacing w:val="12"/>
        </w:rPr>
        <w:t> </w:t>
      </w:r>
      <w:r>
        <w:rPr/>
        <w:t>Meeting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Econometric</w:t>
      </w:r>
      <w:r>
        <w:rPr>
          <w:spacing w:val="12"/>
        </w:rPr>
        <w:t> </w:t>
      </w:r>
      <w:r>
        <w:rPr>
          <w:spacing w:val="-2"/>
        </w:rPr>
        <w:t>Society</w:t>
      </w:r>
    </w:p>
    <w:p>
      <w:pPr>
        <w:spacing w:before="29"/>
        <w:ind w:left="337" w:right="0" w:firstLine="0"/>
        <w:jc w:val="left"/>
        <w:rPr>
          <w:sz w:val="20"/>
        </w:rPr>
      </w:pPr>
      <w:r>
        <w:rPr>
          <w:sz w:val="16"/>
        </w:rPr>
        <w:t>2016</w:t>
      </w:r>
      <w:r>
        <w:rPr>
          <w:spacing w:val="54"/>
          <w:sz w:val="16"/>
        </w:rPr>
        <w:t>  </w:t>
      </w:r>
      <w:r>
        <w:rPr>
          <w:sz w:val="20"/>
        </w:rPr>
        <w:t>Syracuse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BodyText"/>
        <w:spacing w:line="268" w:lineRule="auto" w:before="28"/>
        <w:ind w:left="855" w:hanging="519"/>
      </w:pPr>
      <w:r>
        <w:rPr>
          <w:w w:val="105"/>
          <w:sz w:val="16"/>
        </w:rPr>
        <w:t>2015</w:t>
      </w:r>
      <w:r>
        <w:rPr>
          <w:spacing w:val="80"/>
          <w:w w:val="150"/>
          <w:sz w:val="16"/>
        </w:rPr>
        <w:t> </w:t>
      </w:r>
      <w:r>
        <w:rPr>
          <w:w w:val="105"/>
        </w:rPr>
        <w:t>CESifo Area Conference on Global Economy • 30th Annual Congress of the European Economic </w:t>
      </w:r>
      <w:r>
        <w:rPr>
          <w:w w:val="105"/>
        </w:rPr>
        <w:t>As- sociation • Yale University</w:t>
      </w:r>
    </w:p>
    <w:p>
      <w:pPr>
        <w:spacing w:line="213" w:lineRule="exact" w:before="0"/>
        <w:ind w:left="337" w:right="0" w:firstLine="0"/>
        <w:jc w:val="left"/>
        <w:rPr>
          <w:sz w:val="20"/>
        </w:rPr>
      </w:pPr>
      <w:r>
        <w:rPr>
          <w:sz w:val="16"/>
        </w:rPr>
        <w:t>2014</w:t>
      </w:r>
      <w:r>
        <w:rPr>
          <w:spacing w:val="66"/>
          <w:sz w:val="16"/>
        </w:rPr>
        <w:t>  </w:t>
      </w:r>
      <w:r>
        <w:rPr>
          <w:sz w:val="20"/>
        </w:rPr>
        <w:t>Yale</w:t>
      </w:r>
      <w:r>
        <w:rPr>
          <w:spacing w:val="6"/>
          <w:sz w:val="20"/>
        </w:rPr>
        <w:t> </w:t>
      </w:r>
      <w:r>
        <w:rPr>
          <w:sz w:val="20"/>
        </w:rPr>
        <w:t>University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(2</w:t>
      </w:r>
      <w:r>
        <w:rPr>
          <w:rFonts w:ascii="Verdana" w:hAnsi="Verdana"/>
          <w:i/>
          <w:spacing w:val="-4"/>
          <w:position w:val="2"/>
          <w:sz w:val="12"/>
        </w:rPr>
        <w:t>×</w:t>
      </w:r>
      <w:r>
        <w:rPr>
          <w:spacing w:val="-4"/>
          <w:sz w:val="20"/>
        </w:rPr>
        <w:t>)</w:t>
      </w:r>
    </w:p>
    <w:p>
      <w:pPr>
        <w:spacing w:before="29"/>
        <w:ind w:left="337" w:right="0" w:firstLine="0"/>
        <w:jc w:val="left"/>
        <w:rPr>
          <w:sz w:val="20"/>
        </w:rPr>
      </w:pPr>
      <w:r>
        <w:rPr>
          <w:sz w:val="16"/>
        </w:rPr>
        <w:t>2013</w:t>
      </w:r>
      <w:r>
        <w:rPr>
          <w:spacing w:val="48"/>
          <w:sz w:val="16"/>
        </w:rPr>
        <w:t>  </w:t>
      </w:r>
      <w:r>
        <w:rPr>
          <w:sz w:val="20"/>
        </w:rPr>
        <w:t>Yale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University</w:t>
      </w: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smallCaps/>
          <w:color w:val="681900"/>
          <w:spacing w:val="6"/>
          <w:w w:val="75"/>
        </w:rPr>
        <w:t>Professional</w:t>
      </w:r>
      <w:r>
        <w:rPr>
          <w:smallCaps/>
          <w:color w:val="681900"/>
          <w:spacing w:val="44"/>
        </w:rPr>
        <w:t> </w:t>
      </w:r>
      <w:r>
        <w:rPr>
          <w:smallCaps/>
          <w:color w:val="681900"/>
          <w:spacing w:val="-2"/>
          <w:w w:val="80"/>
        </w:rPr>
        <w:t>Experience</w:t>
      </w:r>
    </w:p>
    <w:p>
      <w:pPr>
        <w:pStyle w:val="BodyText"/>
        <w:spacing w:before="48"/>
      </w:pPr>
      <w:r>
        <w:rPr>
          <w:w w:val="105"/>
          <w:sz w:val="16"/>
        </w:rPr>
        <w:t>2011–2016</w:t>
      </w:r>
      <w:r>
        <w:rPr>
          <w:spacing w:val="36"/>
          <w:w w:val="105"/>
          <w:sz w:val="16"/>
        </w:rPr>
        <w:t> 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Assistant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Dirk</w:t>
      </w:r>
      <w:r>
        <w:rPr>
          <w:spacing w:val="-10"/>
          <w:w w:val="105"/>
        </w:rPr>
        <w:t> </w:t>
      </w:r>
      <w:r>
        <w:rPr>
          <w:w w:val="105"/>
        </w:rPr>
        <w:t>Bergemann</w:t>
      </w:r>
      <w:r>
        <w:rPr>
          <w:spacing w:val="16"/>
          <w:w w:val="105"/>
        </w:rPr>
        <w:t> </w:t>
      </w:r>
      <w:r>
        <w:rPr>
          <w:w w:val="105"/>
        </w:rPr>
        <w:t>•</w:t>
      </w:r>
      <w:r>
        <w:rPr>
          <w:spacing w:val="14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w w:val="105"/>
        </w:rPr>
        <w:t>•</w:t>
      </w:r>
      <w:r>
        <w:rPr>
          <w:spacing w:val="16"/>
          <w:w w:val="105"/>
        </w:rPr>
        <w:t> </w:t>
      </w:r>
      <w:r>
        <w:rPr>
          <w:w w:val="105"/>
        </w:rPr>
        <w:t>Yale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1253" w:val="left" w:leader="none"/>
        </w:tabs>
        <w:spacing w:before="28"/>
      </w:pPr>
      <w:r>
        <w:rPr>
          <w:spacing w:val="-4"/>
          <w:w w:val="105"/>
          <w:sz w:val="16"/>
        </w:rPr>
        <w:t>2014</w:t>
      </w:r>
      <w:r>
        <w:rPr>
          <w:sz w:val="16"/>
        </w:rPr>
        <w:tab/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Assistant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James</w:t>
      </w:r>
      <w:r>
        <w:rPr>
          <w:spacing w:val="-3"/>
          <w:w w:val="105"/>
        </w:rPr>
        <w:t> </w:t>
      </w:r>
      <w:r>
        <w:rPr>
          <w:w w:val="105"/>
        </w:rPr>
        <w:t>Choi</w:t>
      </w:r>
      <w:r>
        <w:rPr>
          <w:spacing w:val="27"/>
          <w:w w:val="105"/>
        </w:rPr>
        <w:t> </w:t>
      </w:r>
      <w:r>
        <w:rPr>
          <w:w w:val="105"/>
        </w:rPr>
        <w:t>•</w:t>
      </w:r>
      <w:r>
        <w:rPr>
          <w:spacing w:val="26"/>
          <w:w w:val="105"/>
        </w:rPr>
        <w:t> </w:t>
      </w:r>
      <w:r>
        <w:rPr>
          <w:w w:val="105"/>
        </w:rPr>
        <w:t>Yale</w:t>
      </w:r>
      <w:r>
        <w:rPr>
          <w:spacing w:val="-4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pStyle w:val="BodyText"/>
        <w:tabs>
          <w:tab w:pos="1253" w:val="left" w:leader="none"/>
        </w:tabs>
        <w:spacing w:before="29"/>
      </w:pPr>
      <w:r>
        <w:rPr>
          <w:spacing w:val="-4"/>
          <w:w w:val="105"/>
          <w:sz w:val="16"/>
        </w:rPr>
        <w:t>2006</w:t>
      </w:r>
      <w:r>
        <w:rPr>
          <w:sz w:val="16"/>
        </w:rPr>
        <w:tab/>
      </w:r>
      <w:r>
        <w:rPr>
          <w:w w:val="105"/>
        </w:rPr>
        <w:t>Credit</w:t>
      </w:r>
      <w:r>
        <w:rPr>
          <w:spacing w:val="11"/>
          <w:w w:val="105"/>
        </w:rPr>
        <w:t> </w:t>
      </w:r>
      <w:r>
        <w:rPr>
          <w:w w:val="105"/>
        </w:rPr>
        <w:t>Risk</w:t>
      </w:r>
      <w:r>
        <w:rPr>
          <w:spacing w:val="11"/>
          <w:w w:val="105"/>
        </w:rPr>
        <w:t> </w:t>
      </w:r>
      <w:r>
        <w:rPr>
          <w:w w:val="105"/>
        </w:rPr>
        <w:t>Analyst</w:t>
      </w:r>
      <w:r>
        <w:rPr>
          <w:spacing w:val="52"/>
          <w:w w:val="105"/>
        </w:rPr>
        <w:t> </w:t>
      </w:r>
      <w:r>
        <w:rPr>
          <w:w w:val="105"/>
        </w:rPr>
        <w:t>•</w:t>
      </w:r>
      <w:r>
        <w:rPr>
          <w:spacing w:val="50"/>
          <w:w w:val="105"/>
        </w:rPr>
        <w:t> </w:t>
      </w:r>
      <w:r>
        <w:rPr>
          <w:w w:val="105"/>
        </w:rPr>
        <w:t>OTP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Bank</w:t>
      </w: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smallCaps/>
          <w:color w:val="681900"/>
          <w:spacing w:val="6"/>
          <w:w w:val="75"/>
        </w:rPr>
        <w:t>Professional</w:t>
      </w:r>
      <w:r>
        <w:rPr>
          <w:smallCaps/>
          <w:color w:val="681900"/>
          <w:spacing w:val="42"/>
        </w:rPr>
        <w:t> </w:t>
      </w:r>
      <w:r>
        <w:rPr>
          <w:smallCaps/>
          <w:color w:val="681900"/>
          <w:spacing w:val="-2"/>
          <w:w w:val="85"/>
        </w:rPr>
        <w:t>Affiliations</w:t>
      </w:r>
    </w:p>
    <w:p>
      <w:pPr>
        <w:pStyle w:val="BodyText"/>
        <w:spacing w:line="268" w:lineRule="auto" w:before="47"/>
        <w:ind w:left="1455" w:right="3828" w:hanging="1119"/>
      </w:pPr>
      <w:r>
        <w:rPr>
          <w:sz w:val="16"/>
        </w:rPr>
        <w:t>2024–present</w:t>
      </w:r>
      <w:r>
        <w:rPr>
          <w:spacing w:val="80"/>
          <w:sz w:val="16"/>
        </w:rPr>
        <w:t>  </w:t>
      </w:r>
      <w:r>
        <w:rPr/>
        <w:t>Fellow of the Hungarian Society of Economics</w:t>
      </w:r>
      <w:r>
        <w:rPr>
          <w:spacing w:val="40"/>
        </w:rPr>
        <w:t> </w:t>
      </w:r>
      <w:r>
        <w:rPr/>
        <w:t>Economic Theory &amp; Experimental Economics </w:t>
      </w:r>
      <w:r>
        <w:rPr/>
        <w:t>Program</w:t>
      </w:r>
    </w:p>
    <w:p>
      <w:pPr>
        <w:spacing w:before="1"/>
        <w:ind w:left="337" w:right="0" w:firstLine="0"/>
        <w:jc w:val="left"/>
        <w:rPr>
          <w:sz w:val="20"/>
        </w:rPr>
      </w:pPr>
      <w:r>
        <w:rPr>
          <w:w w:val="105"/>
          <w:sz w:val="16"/>
        </w:rPr>
        <w:t>2015–present</w:t>
      </w:r>
      <w:r>
        <w:rPr>
          <w:spacing w:val="30"/>
          <w:w w:val="105"/>
          <w:sz w:val="16"/>
        </w:rPr>
        <w:t>  </w:t>
      </w:r>
      <w:r>
        <w:rPr>
          <w:w w:val="105"/>
          <w:sz w:val="20"/>
        </w:rPr>
        <w:t>CESifo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Affiliate</w:t>
      </w:r>
    </w:p>
    <w:p>
      <w:pPr>
        <w:pStyle w:val="BodyText"/>
        <w:spacing w:before="65"/>
        <w:ind w:left="0"/>
      </w:pPr>
    </w:p>
    <w:p>
      <w:pPr>
        <w:spacing w:before="1"/>
        <w:ind w:left="337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681900"/>
          <w:spacing w:val="2"/>
          <w:w w:val="90"/>
          <w:sz w:val="24"/>
        </w:rPr>
        <w:t>F</w:t>
      </w:r>
      <w:r>
        <w:rPr>
          <w:rFonts w:ascii="Tahoma"/>
          <w:b/>
          <w:color w:val="681900"/>
          <w:spacing w:val="2"/>
          <w:w w:val="90"/>
          <w:sz w:val="16"/>
        </w:rPr>
        <w:t>ELLOWSHIPS</w:t>
      </w:r>
      <w:r>
        <w:rPr>
          <w:rFonts w:ascii="Tahoma"/>
          <w:b/>
          <w:color w:val="681900"/>
          <w:spacing w:val="2"/>
          <w:w w:val="90"/>
          <w:sz w:val="20"/>
        </w:rPr>
        <w:t>,</w:t>
      </w:r>
      <w:r>
        <w:rPr>
          <w:rFonts w:ascii="Tahoma"/>
          <w:b/>
          <w:color w:val="681900"/>
          <w:spacing w:val="36"/>
          <w:sz w:val="20"/>
        </w:rPr>
        <w:t> </w:t>
      </w:r>
      <w:r>
        <w:rPr>
          <w:rFonts w:ascii="Tahoma"/>
          <w:b/>
          <w:color w:val="681900"/>
          <w:spacing w:val="2"/>
          <w:w w:val="90"/>
          <w:sz w:val="24"/>
        </w:rPr>
        <w:t>H</w:t>
      </w:r>
      <w:r>
        <w:rPr>
          <w:rFonts w:ascii="Tahoma"/>
          <w:b/>
          <w:color w:val="681900"/>
          <w:spacing w:val="2"/>
          <w:w w:val="90"/>
          <w:sz w:val="16"/>
        </w:rPr>
        <w:t>ONORS</w:t>
      </w:r>
      <w:r>
        <w:rPr>
          <w:rFonts w:ascii="Tahoma"/>
          <w:b/>
          <w:color w:val="681900"/>
          <w:spacing w:val="64"/>
          <w:sz w:val="16"/>
        </w:rPr>
        <w:t> </w:t>
      </w:r>
      <w:r>
        <w:rPr>
          <w:color w:val="681900"/>
          <w:spacing w:val="2"/>
          <w:w w:val="90"/>
          <w:sz w:val="20"/>
        </w:rPr>
        <w:t>&amp;</w:t>
      </w:r>
      <w:r>
        <w:rPr>
          <w:color w:val="681900"/>
          <w:spacing w:val="58"/>
          <w:sz w:val="20"/>
        </w:rPr>
        <w:t> </w:t>
      </w:r>
      <w:r>
        <w:rPr>
          <w:rFonts w:ascii="Tahoma"/>
          <w:b/>
          <w:color w:val="681900"/>
          <w:spacing w:val="-2"/>
          <w:w w:val="90"/>
          <w:sz w:val="24"/>
        </w:rPr>
        <w:t>A</w:t>
      </w:r>
      <w:r>
        <w:rPr>
          <w:rFonts w:ascii="Tahoma"/>
          <w:b/>
          <w:color w:val="681900"/>
          <w:spacing w:val="-2"/>
          <w:w w:val="90"/>
          <w:sz w:val="16"/>
        </w:rPr>
        <w:t>WARDS</w:t>
      </w:r>
    </w:p>
    <w:p>
      <w:pPr>
        <w:pStyle w:val="BodyText"/>
        <w:tabs>
          <w:tab w:pos="1253" w:val="left" w:leader="none"/>
        </w:tabs>
        <w:spacing w:before="47"/>
      </w:pPr>
      <w:r>
        <w:rPr>
          <w:spacing w:val="-4"/>
          <w:w w:val="105"/>
          <w:sz w:val="16"/>
        </w:rPr>
        <w:t>2015</w:t>
      </w:r>
      <w:r>
        <w:rPr>
          <w:sz w:val="16"/>
        </w:rPr>
        <w:tab/>
      </w:r>
      <w:r>
        <w:rPr>
          <w:w w:val="105"/>
        </w:rPr>
        <w:t>Raymond</w:t>
      </w:r>
      <w:r>
        <w:rPr>
          <w:spacing w:val="-11"/>
          <w:w w:val="105"/>
        </w:rPr>
        <w:t> </w:t>
      </w:r>
      <w:r>
        <w:rPr>
          <w:w w:val="105"/>
        </w:rPr>
        <w:t>Powell</w:t>
      </w:r>
      <w:r>
        <w:rPr>
          <w:spacing w:val="-11"/>
          <w:w w:val="105"/>
        </w:rPr>
        <w:t> </w:t>
      </w:r>
      <w:r>
        <w:rPr>
          <w:w w:val="105"/>
        </w:rPr>
        <w:t>Teaching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Prize</w:t>
      </w:r>
    </w:p>
    <w:p>
      <w:pPr>
        <w:pStyle w:val="BodyText"/>
        <w:tabs>
          <w:tab w:pos="1253" w:val="left" w:leader="none"/>
        </w:tabs>
        <w:spacing w:before="29"/>
      </w:pPr>
      <w:r>
        <w:rPr>
          <w:spacing w:val="-4"/>
          <w:sz w:val="16"/>
        </w:rPr>
        <w:t>2015</w:t>
      </w:r>
      <w:r>
        <w:rPr>
          <w:sz w:val="16"/>
        </w:rPr>
        <w:tab/>
      </w:r>
      <w:r>
        <w:rPr/>
        <w:t>European</w:t>
      </w:r>
      <w:r>
        <w:rPr>
          <w:spacing w:val="24"/>
        </w:rPr>
        <w:t> </w:t>
      </w:r>
      <w:r>
        <w:rPr/>
        <w:t>Economic</w:t>
      </w:r>
      <w:r>
        <w:rPr>
          <w:spacing w:val="25"/>
        </w:rPr>
        <w:t> </w:t>
      </w:r>
      <w:r>
        <w:rPr/>
        <w:t>Association</w:t>
      </w:r>
      <w:r>
        <w:rPr>
          <w:spacing w:val="24"/>
        </w:rPr>
        <w:t> </w:t>
      </w:r>
      <w:r>
        <w:rPr/>
        <w:t>Student</w:t>
      </w:r>
      <w:r>
        <w:rPr>
          <w:spacing w:val="25"/>
        </w:rPr>
        <w:t> </w:t>
      </w:r>
      <w:r>
        <w:rPr/>
        <w:t>Travel</w:t>
      </w:r>
      <w:r>
        <w:rPr>
          <w:spacing w:val="24"/>
        </w:rPr>
        <w:t> </w:t>
      </w:r>
      <w:r>
        <w:rPr>
          <w:spacing w:val="-2"/>
        </w:rPr>
        <w:t>Award</w:t>
      </w:r>
    </w:p>
    <w:p>
      <w:pPr>
        <w:spacing w:line="268" w:lineRule="auto" w:before="28"/>
        <w:ind w:left="337" w:right="4416" w:firstLine="0"/>
        <w:jc w:val="left"/>
        <w:rPr>
          <w:sz w:val="20"/>
        </w:rPr>
      </w:pPr>
      <w:r>
        <w:rPr>
          <w:w w:val="105"/>
          <w:sz w:val="16"/>
        </w:rPr>
        <w:t>2014–2015</w:t>
      </w:r>
      <w:r>
        <w:rPr>
          <w:spacing w:val="40"/>
          <w:w w:val="105"/>
          <w:sz w:val="16"/>
        </w:rPr>
        <w:t>  </w:t>
      </w:r>
      <w:r>
        <w:rPr>
          <w:w w:val="105"/>
          <w:sz w:val="20"/>
        </w:rPr>
        <w:t>Yale University Dissertation Fellowship </w:t>
      </w:r>
      <w:r>
        <w:rPr>
          <w:w w:val="105"/>
          <w:sz w:val="16"/>
        </w:rPr>
        <w:t>2014–2015</w:t>
      </w:r>
      <w:r>
        <w:rPr>
          <w:spacing w:val="40"/>
          <w:w w:val="105"/>
          <w:sz w:val="16"/>
        </w:rPr>
        <w:t>  </w:t>
      </w:r>
      <w:r>
        <w:rPr>
          <w:w w:val="105"/>
          <w:sz w:val="20"/>
        </w:rPr>
        <w:t>Annie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K.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Garland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Memorial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Fellowship </w:t>
      </w:r>
      <w:r>
        <w:rPr>
          <w:w w:val="105"/>
          <w:sz w:val="16"/>
        </w:rPr>
        <w:t>2013–2014</w:t>
      </w:r>
      <w:r>
        <w:rPr>
          <w:spacing w:val="40"/>
          <w:w w:val="105"/>
          <w:sz w:val="16"/>
        </w:rPr>
        <w:t>  </w:t>
      </w:r>
      <w:r>
        <w:rPr>
          <w:w w:val="105"/>
          <w:sz w:val="20"/>
        </w:rPr>
        <w:t>John Y. Campbell Fellowship</w:t>
      </w:r>
    </w:p>
    <w:p>
      <w:pPr>
        <w:spacing w:line="268" w:lineRule="auto" w:before="1"/>
        <w:ind w:left="337" w:right="5600" w:firstLine="0"/>
        <w:jc w:val="left"/>
        <w:rPr>
          <w:sz w:val="20"/>
        </w:rPr>
      </w:pPr>
      <w:r>
        <w:rPr>
          <w:w w:val="105"/>
          <w:sz w:val="16"/>
        </w:rPr>
        <w:t>2010–2014</w:t>
      </w:r>
      <w:r>
        <w:rPr>
          <w:spacing w:val="80"/>
          <w:w w:val="150"/>
          <w:sz w:val="16"/>
        </w:rPr>
        <w:t> </w:t>
      </w:r>
      <w:r>
        <w:rPr>
          <w:w w:val="105"/>
          <w:sz w:val="20"/>
        </w:rPr>
        <w:t>Yale University Fellowship </w:t>
      </w:r>
      <w:r>
        <w:rPr>
          <w:spacing w:val="-2"/>
          <w:w w:val="105"/>
          <w:sz w:val="16"/>
        </w:rPr>
        <w:t>2010–2014</w:t>
      </w:r>
      <w:r>
        <w:rPr>
          <w:spacing w:val="33"/>
          <w:w w:val="105"/>
          <w:sz w:val="16"/>
        </w:rPr>
        <w:t>  </w:t>
      </w:r>
      <w:r>
        <w:rPr>
          <w:spacing w:val="-2"/>
          <w:w w:val="105"/>
          <w:sz w:val="20"/>
        </w:rPr>
        <w:t>Cowles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Foundation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Fellowship </w:t>
      </w:r>
      <w:r>
        <w:rPr>
          <w:w w:val="105"/>
          <w:sz w:val="16"/>
        </w:rPr>
        <w:t>2011–2012</w:t>
      </w:r>
      <w:r>
        <w:rPr>
          <w:spacing w:val="80"/>
          <w:w w:val="150"/>
          <w:sz w:val="16"/>
        </w:rPr>
        <w:t> </w:t>
      </w:r>
      <w:r>
        <w:rPr>
          <w:w w:val="105"/>
          <w:sz w:val="20"/>
        </w:rPr>
        <w:t>Falk Foundation Fellowship</w:t>
      </w:r>
    </w:p>
    <w:p>
      <w:pPr>
        <w:pStyle w:val="BodyText"/>
        <w:tabs>
          <w:tab w:pos="1253" w:val="left" w:leader="none"/>
        </w:tabs>
        <w:spacing w:before="2"/>
      </w:pPr>
      <w:r>
        <w:rPr>
          <w:spacing w:val="-4"/>
          <w:w w:val="105"/>
          <w:sz w:val="16"/>
        </w:rPr>
        <w:t>2010</w:t>
      </w:r>
      <w:r>
        <w:rPr>
          <w:sz w:val="16"/>
        </w:rPr>
        <w:tab/>
      </w:r>
      <w:r>
        <w:rPr>
          <w:w w:val="105"/>
        </w:rPr>
        <w:t>Academic</w:t>
      </w:r>
      <w:r>
        <w:rPr>
          <w:spacing w:val="-7"/>
          <w:w w:val="105"/>
        </w:rPr>
        <w:t> </w:t>
      </w:r>
      <w:r>
        <w:rPr>
          <w:w w:val="105"/>
        </w:rPr>
        <w:t>Achievement</w:t>
      </w:r>
      <w:r>
        <w:rPr>
          <w:spacing w:val="-7"/>
          <w:w w:val="105"/>
        </w:rPr>
        <w:t> </w:t>
      </w:r>
      <w:r>
        <w:rPr>
          <w:w w:val="105"/>
        </w:rPr>
        <w:t>Award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First-Year</w:t>
      </w:r>
      <w:r>
        <w:rPr>
          <w:spacing w:val="-7"/>
          <w:w w:val="105"/>
        </w:rPr>
        <w:t> </w:t>
      </w:r>
      <w:r>
        <w:rPr>
          <w:w w:val="105"/>
        </w:rPr>
        <w:t>Doctoral</w:t>
      </w:r>
      <w:r>
        <w:rPr>
          <w:spacing w:val="-7"/>
          <w:w w:val="105"/>
        </w:rPr>
        <w:t> </w:t>
      </w:r>
      <w:r>
        <w:rPr>
          <w:w w:val="105"/>
        </w:rPr>
        <w:t>Students</w:t>
      </w:r>
      <w:r>
        <w:rPr>
          <w:spacing w:val="21"/>
          <w:w w:val="105"/>
        </w:rPr>
        <w:t> </w:t>
      </w:r>
      <w:r>
        <w:rPr>
          <w:w w:val="105"/>
        </w:rPr>
        <w:t>•</w:t>
      </w:r>
      <w:r>
        <w:rPr>
          <w:spacing w:val="20"/>
          <w:w w:val="105"/>
        </w:rPr>
        <w:t> </w:t>
      </w:r>
      <w:r>
        <w:rPr>
          <w:w w:val="105"/>
        </w:rPr>
        <w:t>Central</w:t>
      </w:r>
      <w:r>
        <w:rPr>
          <w:spacing w:val="-7"/>
          <w:w w:val="105"/>
        </w:rPr>
        <w:t> </w:t>
      </w:r>
      <w:r>
        <w:rPr>
          <w:w w:val="105"/>
        </w:rPr>
        <w:t>European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28"/>
      </w:pPr>
      <w:r>
        <w:rPr>
          <w:sz w:val="16"/>
        </w:rPr>
        <w:t>2008–2010</w:t>
      </w:r>
      <w:r>
        <w:rPr>
          <w:spacing w:val="71"/>
          <w:sz w:val="16"/>
        </w:rPr>
        <w:t>  </w:t>
      </w:r>
      <w:r>
        <w:rPr/>
        <w:t>Central</w:t>
      </w:r>
      <w:r>
        <w:rPr>
          <w:spacing w:val="10"/>
        </w:rPr>
        <w:t> </w:t>
      </w:r>
      <w:r>
        <w:rPr/>
        <w:t>European</w:t>
      </w:r>
      <w:r>
        <w:rPr>
          <w:spacing w:val="9"/>
        </w:rPr>
        <w:t> </w:t>
      </w:r>
      <w:r>
        <w:rPr/>
        <w:t>University</w:t>
      </w:r>
      <w:r>
        <w:rPr>
          <w:spacing w:val="9"/>
        </w:rPr>
        <w:t> </w:t>
      </w:r>
      <w:r>
        <w:rPr/>
        <w:t>Doctoral</w:t>
      </w:r>
      <w:r>
        <w:rPr>
          <w:spacing w:val="9"/>
        </w:rPr>
        <w:t> </w:t>
      </w:r>
      <w:r>
        <w:rPr>
          <w:spacing w:val="-2"/>
        </w:rPr>
        <w:t>Fellowship</w:t>
      </w:r>
    </w:p>
    <w:p>
      <w:pPr>
        <w:pStyle w:val="BodyText"/>
        <w:tabs>
          <w:tab w:pos="1253" w:val="left" w:leader="none"/>
        </w:tabs>
        <w:spacing w:before="29"/>
      </w:pPr>
      <w:r>
        <w:rPr>
          <w:spacing w:val="-4"/>
          <w:w w:val="105"/>
          <w:sz w:val="16"/>
        </w:rPr>
        <w:t>2008</w:t>
      </w:r>
      <w:r>
        <w:rPr>
          <w:sz w:val="16"/>
        </w:rPr>
        <w:tab/>
      </w:r>
      <w:r>
        <w:rPr>
          <w:w w:val="105"/>
        </w:rPr>
        <w:t>Class</w:t>
      </w:r>
      <w:r>
        <w:rPr>
          <w:spacing w:val="4"/>
          <w:w w:val="105"/>
        </w:rPr>
        <w:t> </w:t>
      </w:r>
      <w:r>
        <w:rPr>
          <w:w w:val="105"/>
        </w:rPr>
        <w:t>Valedictorian</w:t>
      </w:r>
      <w:r>
        <w:rPr>
          <w:spacing w:val="5"/>
          <w:w w:val="105"/>
        </w:rPr>
        <w:t> </w:t>
      </w:r>
      <w:r>
        <w:rPr>
          <w:w w:val="105"/>
        </w:rPr>
        <w:t>Award</w:t>
      </w:r>
      <w:r>
        <w:rPr>
          <w:spacing w:val="41"/>
          <w:w w:val="105"/>
        </w:rPr>
        <w:t> </w:t>
      </w:r>
      <w:r>
        <w:rPr>
          <w:w w:val="105"/>
        </w:rPr>
        <w:t>•</w:t>
      </w:r>
      <w:r>
        <w:rPr>
          <w:spacing w:val="39"/>
          <w:w w:val="105"/>
        </w:rPr>
        <w:t> </w:t>
      </w:r>
      <w:r>
        <w:rPr>
          <w:w w:val="105"/>
        </w:rPr>
        <w:t>Corvinus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Budapest</w:t>
      </w:r>
    </w:p>
    <w:p>
      <w:pPr>
        <w:spacing w:before="28"/>
        <w:ind w:left="337" w:right="0" w:firstLine="0"/>
        <w:jc w:val="left"/>
        <w:rPr>
          <w:sz w:val="20"/>
        </w:rPr>
      </w:pPr>
      <w:r>
        <w:rPr>
          <w:sz w:val="16"/>
        </w:rPr>
        <w:t>2005–2007</w:t>
      </w:r>
      <w:r>
        <w:rPr>
          <w:spacing w:val="63"/>
          <w:sz w:val="16"/>
        </w:rPr>
        <w:t>  </w:t>
      </w:r>
      <w:r>
        <w:rPr>
          <w:sz w:val="20"/>
        </w:rPr>
        <w:t>Scholarship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Republic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Hungary</w:t>
      </w:r>
    </w:p>
    <w:p>
      <w:pPr>
        <w:pStyle w:val="BodyText"/>
        <w:spacing w:before="65"/>
        <w:ind w:left="0"/>
      </w:pPr>
    </w:p>
    <w:p>
      <w:pPr>
        <w:pStyle w:val="Heading1"/>
        <w:spacing w:before="1"/>
      </w:pPr>
      <w:r>
        <w:rPr>
          <w:smallCaps/>
          <w:color w:val="681900"/>
          <w:spacing w:val="-2"/>
          <w:w w:val="90"/>
        </w:rPr>
        <w:t>Teaching</w:t>
      </w:r>
    </w:p>
    <w:p>
      <w:pPr>
        <w:pStyle w:val="Heading2"/>
        <w:spacing w:before="37"/>
      </w:pPr>
      <w:r>
        <w:rPr>
          <w:color w:val="681900"/>
          <w:w w:val="80"/>
        </w:rPr>
        <w:t>Syracuse</w:t>
      </w:r>
      <w:r>
        <w:rPr>
          <w:color w:val="681900"/>
          <w:spacing w:val="16"/>
        </w:rPr>
        <w:t> </w:t>
      </w:r>
      <w:r>
        <w:rPr>
          <w:color w:val="681900"/>
          <w:spacing w:val="-2"/>
          <w:w w:val="95"/>
        </w:rPr>
        <w:t>University</w:t>
      </w:r>
    </w:p>
    <w:p>
      <w:pPr>
        <w:pStyle w:val="BodyText"/>
        <w:spacing w:before="32"/>
        <w:ind w:left="935"/>
      </w:pPr>
      <w:r>
        <w:rPr/>
        <w:t>Instructor</w:t>
      </w:r>
      <w:r>
        <w:rPr>
          <w:spacing w:val="64"/>
        </w:rPr>
        <w:t> </w:t>
      </w:r>
      <w:r>
        <w:rPr/>
        <w:t>•</w:t>
      </w:r>
      <w:r>
        <w:rPr>
          <w:spacing w:val="63"/>
        </w:rPr>
        <w:t> </w:t>
      </w:r>
      <w:r>
        <w:rPr/>
        <w:t>ECN</w:t>
      </w:r>
      <w:r>
        <w:rPr>
          <w:spacing w:val="20"/>
        </w:rPr>
        <w:t> </w:t>
      </w:r>
      <w:r>
        <w:rPr/>
        <w:t>505</w:t>
      </w:r>
      <w:r>
        <w:rPr>
          <w:spacing w:val="64"/>
        </w:rPr>
        <w:t> </w:t>
      </w:r>
      <w:r>
        <w:rPr/>
        <w:t>•</w:t>
      </w:r>
      <w:r>
        <w:rPr>
          <w:spacing w:val="64"/>
        </w:rPr>
        <w:t> </w:t>
      </w:r>
      <w:r>
        <w:rPr/>
        <w:t>undergraduate</w:t>
      </w:r>
      <w:r>
        <w:rPr>
          <w:spacing w:val="20"/>
        </w:rPr>
        <w:t> </w:t>
      </w:r>
      <w:r>
        <w:rPr/>
        <w:t>mathematical</w:t>
      </w:r>
      <w:r>
        <w:rPr>
          <w:spacing w:val="20"/>
        </w:rPr>
        <w:t> </w:t>
      </w:r>
      <w:r>
        <w:rPr>
          <w:spacing w:val="-2"/>
        </w:rPr>
        <w:t>economics</w:t>
      </w:r>
    </w:p>
    <w:p>
      <w:pPr>
        <w:spacing w:before="66"/>
        <w:ind w:left="1333" w:right="0" w:firstLine="0"/>
        <w:jc w:val="left"/>
        <w:rPr>
          <w:sz w:val="16"/>
        </w:rPr>
      </w:pPr>
      <w:r>
        <w:rPr>
          <w:sz w:val="16"/>
        </w:rPr>
        <w:t>Spring</w:t>
      </w:r>
      <w:r>
        <w:rPr>
          <w:spacing w:val="4"/>
          <w:sz w:val="16"/>
        </w:rPr>
        <w:t> </w:t>
      </w:r>
      <w:r>
        <w:rPr>
          <w:sz w:val="16"/>
        </w:rPr>
        <w:t>2025</w:t>
      </w:r>
      <w:r>
        <w:rPr>
          <w:spacing w:val="4"/>
          <w:sz w:val="16"/>
        </w:rPr>
        <w:t> </w:t>
      </w:r>
      <w:r>
        <w:rPr>
          <w:sz w:val="16"/>
        </w:rPr>
        <w:t>•</w:t>
      </w:r>
      <w:r>
        <w:rPr>
          <w:spacing w:val="4"/>
          <w:sz w:val="16"/>
        </w:rPr>
        <w:t> </w:t>
      </w:r>
      <w:r>
        <w:rPr>
          <w:sz w:val="16"/>
        </w:rPr>
        <w:t>Spring</w:t>
      </w:r>
      <w:r>
        <w:rPr>
          <w:spacing w:val="4"/>
          <w:sz w:val="16"/>
        </w:rPr>
        <w:t> </w:t>
      </w:r>
      <w:r>
        <w:rPr>
          <w:sz w:val="16"/>
        </w:rPr>
        <w:t>2024</w:t>
      </w:r>
      <w:r>
        <w:rPr>
          <w:spacing w:val="5"/>
          <w:sz w:val="16"/>
        </w:rPr>
        <w:t> </w:t>
      </w:r>
      <w:r>
        <w:rPr>
          <w:sz w:val="16"/>
        </w:rPr>
        <w:t>•</w:t>
      </w:r>
      <w:r>
        <w:rPr>
          <w:spacing w:val="4"/>
          <w:sz w:val="16"/>
        </w:rPr>
        <w:t> </w:t>
      </w:r>
      <w:r>
        <w:rPr>
          <w:sz w:val="16"/>
        </w:rPr>
        <w:t>Fall</w:t>
      </w:r>
      <w:r>
        <w:rPr>
          <w:spacing w:val="4"/>
          <w:sz w:val="16"/>
        </w:rPr>
        <w:t> </w:t>
      </w:r>
      <w:r>
        <w:rPr>
          <w:sz w:val="16"/>
        </w:rPr>
        <w:t>2023</w:t>
      </w:r>
      <w:r>
        <w:rPr>
          <w:spacing w:val="4"/>
          <w:sz w:val="16"/>
        </w:rPr>
        <w:t> </w:t>
      </w:r>
      <w:r>
        <w:rPr>
          <w:sz w:val="16"/>
        </w:rPr>
        <w:t>•</w:t>
      </w:r>
      <w:r>
        <w:rPr>
          <w:spacing w:val="4"/>
          <w:sz w:val="16"/>
        </w:rPr>
        <w:t> </w:t>
      </w:r>
      <w:r>
        <w:rPr>
          <w:sz w:val="16"/>
        </w:rPr>
        <w:t>Spring</w:t>
      </w:r>
      <w:r>
        <w:rPr>
          <w:spacing w:val="5"/>
          <w:sz w:val="16"/>
        </w:rPr>
        <w:t> </w:t>
      </w:r>
      <w:r>
        <w:rPr>
          <w:sz w:val="16"/>
        </w:rPr>
        <w:t>2023</w:t>
      </w:r>
      <w:r>
        <w:rPr>
          <w:spacing w:val="4"/>
          <w:sz w:val="16"/>
        </w:rPr>
        <w:t> </w:t>
      </w:r>
      <w:r>
        <w:rPr>
          <w:sz w:val="16"/>
        </w:rPr>
        <w:t>•</w:t>
      </w:r>
      <w:r>
        <w:rPr>
          <w:spacing w:val="4"/>
          <w:sz w:val="16"/>
        </w:rPr>
        <w:t> </w:t>
      </w:r>
      <w:r>
        <w:rPr>
          <w:sz w:val="16"/>
        </w:rPr>
        <w:t>Fall</w:t>
      </w:r>
      <w:r>
        <w:rPr>
          <w:spacing w:val="4"/>
          <w:sz w:val="16"/>
        </w:rPr>
        <w:t> </w:t>
      </w:r>
      <w:r>
        <w:rPr>
          <w:sz w:val="16"/>
        </w:rPr>
        <w:t>2022</w:t>
      </w:r>
      <w:r>
        <w:rPr>
          <w:spacing w:val="4"/>
          <w:sz w:val="16"/>
        </w:rPr>
        <w:t> </w:t>
      </w:r>
      <w:r>
        <w:rPr>
          <w:sz w:val="16"/>
        </w:rPr>
        <w:t>•</w:t>
      </w:r>
      <w:r>
        <w:rPr>
          <w:spacing w:val="5"/>
          <w:sz w:val="16"/>
        </w:rPr>
        <w:t> </w:t>
      </w:r>
      <w:r>
        <w:rPr>
          <w:sz w:val="16"/>
        </w:rPr>
        <w:t>Spring</w:t>
      </w:r>
      <w:r>
        <w:rPr>
          <w:spacing w:val="4"/>
          <w:sz w:val="16"/>
        </w:rPr>
        <w:t> </w:t>
      </w:r>
      <w:r>
        <w:rPr>
          <w:sz w:val="16"/>
        </w:rPr>
        <w:t>2022</w:t>
      </w:r>
      <w:r>
        <w:rPr>
          <w:spacing w:val="4"/>
          <w:sz w:val="16"/>
        </w:rPr>
        <w:t> </w:t>
      </w:r>
      <w:r>
        <w:rPr>
          <w:sz w:val="16"/>
        </w:rPr>
        <w:t>•</w:t>
      </w:r>
      <w:r>
        <w:rPr>
          <w:spacing w:val="4"/>
          <w:sz w:val="16"/>
        </w:rPr>
        <w:t> </w:t>
      </w:r>
      <w:r>
        <w:rPr>
          <w:sz w:val="16"/>
        </w:rPr>
        <w:t>Fall</w:t>
      </w:r>
      <w:r>
        <w:rPr>
          <w:spacing w:val="4"/>
          <w:sz w:val="16"/>
        </w:rPr>
        <w:t> </w:t>
      </w:r>
      <w:r>
        <w:rPr>
          <w:sz w:val="16"/>
        </w:rPr>
        <w:t>2021</w:t>
      </w:r>
      <w:r>
        <w:rPr>
          <w:spacing w:val="5"/>
          <w:sz w:val="16"/>
        </w:rPr>
        <w:t> </w:t>
      </w:r>
      <w:r>
        <w:rPr>
          <w:sz w:val="16"/>
        </w:rPr>
        <w:t>•</w:t>
      </w:r>
      <w:r>
        <w:rPr>
          <w:spacing w:val="4"/>
          <w:sz w:val="16"/>
        </w:rPr>
        <w:t> </w:t>
      </w:r>
      <w:r>
        <w:rPr>
          <w:sz w:val="16"/>
        </w:rPr>
        <w:t>Spring</w:t>
      </w:r>
      <w:r>
        <w:rPr>
          <w:spacing w:val="4"/>
          <w:sz w:val="16"/>
        </w:rPr>
        <w:t> </w:t>
      </w:r>
      <w:r>
        <w:rPr>
          <w:sz w:val="16"/>
        </w:rPr>
        <w:t>2021</w:t>
      </w:r>
      <w:r>
        <w:rPr>
          <w:spacing w:val="4"/>
          <w:sz w:val="16"/>
        </w:rPr>
        <w:t> </w:t>
      </w:r>
      <w:r>
        <w:rPr>
          <w:sz w:val="16"/>
        </w:rPr>
        <w:t>•</w:t>
      </w:r>
      <w:r>
        <w:rPr>
          <w:spacing w:val="5"/>
          <w:sz w:val="16"/>
        </w:rPr>
        <w:t> </w:t>
      </w:r>
      <w:r>
        <w:rPr>
          <w:sz w:val="16"/>
        </w:rPr>
        <w:t>Fall</w:t>
      </w:r>
      <w:r>
        <w:rPr>
          <w:spacing w:val="4"/>
          <w:sz w:val="16"/>
        </w:rPr>
        <w:t> </w:t>
      </w:r>
      <w:r>
        <w:rPr>
          <w:sz w:val="16"/>
        </w:rPr>
        <w:t>2020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•</w:t>
      </w:r>
    </w:p>
    <w:p>
      <w:pPr>
        <w:spacing w:before="76"/>
        <w:ind w:left="1333" w:right="0" w:firstLine="0"/>
        <w:jc w:val="left"/>
        <w:rPr>
          <w:sz w:val="16"/>
        </w:rPr>
      </w:pPr>
      <w:r>
        <w:rPr>
          <w:sz w:val="16"/>
        </w:rPr>
        <w:t>Spring</w:t>
      </w:r>
      <w:r>
        <w:rPr>
          <w:spacing w:val="5"/>
          <w:sz w:val="16"/>
        </w:rPr>
        <w:t> </w:t>
      </w:r>
      <w:r>
        <w:rPr>
          <w:sz w:val="16"/>
        </w:rPr>
        <w:t>2020</w:t>
      </w:r>
      <w:r>
        <w:rPr>
          <w:spacing w:val="6"/>
          <w:sz w:val="16"/>
        </w:rPr>
        <w:t> </w:t>
      </w:r>
      <w:r>
        <w:rPr>
          <w:sz w:val="16"/>
        </w:rPr>
        <w:t>•</w:t>
      </w:r>
      <w:r>
        <w:rPr>
          <w:spacing w:val="5"/>
          <w:sz w:val="16"/>
        </w:rPr>
        <w:t> </w:t>
      </w:r>
      <w:r>
        <w:rPr>
          <w:sz w:val="16"/>
        </w:rPr>
        <w:t>Fall</w:t>
      </w:r>
      <w:r>
        <w:rPr>
          <w:spacing w:val="6"/>
          <w:sz w:val="16"/>
        </w:rPr>
        <w:t> </w:t>
      </w:r>
      <w:r>
        <w:rPr>
          <w:sz w:val="16"/>
        </w:rPr>
        <w:t>2019</w:t>
      </w:r>
      <w:r>
        <w:rPr>
          <w:spacing w:val="6"/>
          <w:sz w:val="16"/>
        </w:rPr>
        <w:t> </w:t>
      </w:r>
      <w:r>
        <w:rPr>
          <w:sz w:val="16"/>
        </w:rPr>
        <w:t>•</w:t>
      </w:r>
      <w:r>
        <w:rPr>
          <w:spacing w:val="5"/>
          <w:sz w:val="16"/>
        </w:rPr>
        <w:t> </w:t>
      </w:r>
      <w:r>
        <w:rPr>
          <w:sz w:val="16"/>
        </w:rPr>
        <w:t>Spring</w:t>
      </w:r>
      <w:r>
        <w:rPr>
          <w:spacing w:val="6"/>
          <w:sz w:val="16"/>
        </w:rPr>
        <w:t> </w:t>
      </w:r>
      <w:r>
        <w:rPr>
          <w:sz w:val="16"/>
        </w:rPr>
        <w:t>2019</w:t>
      </w:r>
      <w:r>
        <w:rPr>
          <w:spacing w:val="5"/>
          <w:sz w:val="16"/>
        </w:rPr>
        <w:t> </w:t>
      </w:r>
      <w:r>
        <w:rPr>
          <w:sz w:val="16"/>
        </w:rPr>
        <w:t>•</w:t>
      </w:r>
      <w:r>
        <w:rPr>
          <w:spacing w:val="6"/>
          <w:sz w:val="16"/>
        </w:rPr>
        <w:t> </w:t>
      </w:r>
      <w:r>
        <w:rPr>
          <w:sz w:val="16"/>
        </w:rPr>
        <w:t>Fall</w:t>
      </w:r>
      <w:r>
        <w:rPr>
          <w:spacing w:val="6"/>
          <w:sz w:val="16"/>
        </w:rPr>
        <w:t> </w:t>
      </w:r>
      <w:r>
        <w:rPr>
          <w:sz w:val="16"/>
        </w:rPr>
        <w:t>2018</w:t>
      </w:r>
      <w:r>
        <w:rPr>
          <w:spacing w:val="5"/>
          <w:sz w:val="16"/>
        </w:rPr>
        <w:t> </w:t>
      </w:r>
      <w:r>
        <w:rPr>
          <w:sz w:val="16"/>
        </w:rPr>
        <w:t>•</w:t>
      </w:r>
      <w:r>
        <w:rPr>
          <w:spacing w:val="6"/>
          <w:sz w:val="16"/>
        </w:rPr>
        <w:t> </w:t>
      </w:r>
      <w:r>
        <w:rPr>
          <w:sz w:val="16"/>
        </w:rPr>
        <w:t>Spring</w:t>
      </w:r>
      <w:r>
        <w:rPr>
          <w:spacing w:val="5"/>
          <w:sz w:val="16"/>
        </w:rPr>
        <w:t> </w:t>
      </w:r>
      <w:r>
        <w:rPr>
          <w:sz w:val="16"/>
        </w:rPr>
        <w:t>2018</w:t>
      </w:r>
      <w:r>
        <w:rPr>
          <w:spacing w:val="6"/>
          <w:sz w:val="16"/>
        </w:rPr>
        <w:t> </w:t>
      </w:r>
      <w:r>
        <w:rPr>
          <w:sz w:val="16"/>
        </w:rPr>
        <w:t>•</w:t>
      </w:r>
      <w:r>
        <w:rPr>
          <w:spacing w:val="6"/>
          <w:sz w:val="16"/>
        </w:rPr>
        <w:t> </w:t>
      </w:r>
      <w:r>
        <w:rPr>
          <w:sz w:val="16"/>
        </w:rPr>
        <w:t>Fall</w:t>
      </w:r>
      <w:r>
        <w:rPr>
          <w:spacing w:val="5"/>
          <w:sz w:val="16"/>
        </w:rPr>
        <w:t> </w:t>
      </w:r>
      <w:r>
        <w:rPr>
          <w:sz w:val="16"/>
        </w:rPr>
        <w:t>2017</w:t>
      </w:r>
      <w:r>
        <w:rPr>
          <w:spacing w:val="6"/>
          <w:sz w:val="16"/>
        </w:rPr>
        <w:t> </w:t>
      </w:r>
      <w:r>
        <w:rPr>
          <w:sz w:val="16"/>
        </w:rPr>
        <w:t>•</w:t>
      </w:r>
      <w:r>
        <w:rPr>
          <w:spacing w:val="6"/>
          <w:sz w:val="16"/>
        </w:rPr>
        <w:t> </w:t>
      </w:r>
      <w:r>
        <w:rPr>
          <w:sz w:val="16"/>
        </w:rPr>
        <w:t>Spring</w:t>
      </w:r>
      <w:r>
        <w:rPr>
          <w:spacing w:val="5"/>
          <w:sz w:val="16"/>
        </w:rPr>
        <w:t> </w:t>
      </w:r>
      <w:r>
        <w:rPr>
          <w:sz w:val="16"/>
        </w:rPr>
        <w:t>2017</w:t>
      </w:r>
      <w:r>
        <w:rPr>
          <w:spacing w:val="6"/>
          <w:sz w:val="16"/>
        </w:rPr>
        <w:t> </w:t>
      </w:r>
      <w:r>
        <w:rPr>
          <w:sz w:val="16"/>
        </w:rPr>
        <w:t>•</w:t>
      </w:r>
      <w:r>
        <w:rPr>
          <w:spacing w:val="5"/>
          <w:sz w:val="16"/>
        </w:rPr>
        <w:t> </w:t>
      </w:r>
      <w:r>
        <w:rPr>
          <w:sz w:val="16"/>
        </w:rPr>
        <w:t>Fall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2016</w:t>
      </w:r>
    </w:p>
    <w:p>
      <w:pPr>
        <w:pStyle w:val="BodyText"/>
        <w:ind w:left="935"/>
      </w:pPr>
      <w:r>
        <w:rPr>
          <w:w w:val="110"/>
        </w:rPr>
        <w:t>Instructor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5"/>
          <w:w w:val="110"/>
        </w:rPr>
        <w:t> </w:t>
      </w:r>
      <w:r>
        <w:rPr>
          <w:w w:val="110"/>
        </w:rPr>
        <w:t>ECN</w:t>
      </w:r>
      <w:r>
        <w:rPr>
          <w:spacing w:val="-12"/>
          <w:w w:val="110"/>
        </w:rPr>
        <w:t> </w:t>
      </w:r>
      <w:r>
        <w:rPr>
          <w:w w:val="110"/>
        </w:rPr>
        <w:t>612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7"/>
          <w:w w:val="110"/>
        </w:rPr>
        <w:t> </w:t>
      </w:r>
      <w:r>
        <w:rPr>
          <w:w w:val="110"/>
        </w:rPr>
        <w:t>graduate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microeconomics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z w:val="16"/>
        </w:rPr>
        <w:t>2025</w:t>
      </w:r>
      <w:r>
        <w:rPr>
          <w:spacing w:val="8"/>
          <w:sz w:val="16"/>
        </w:rPr>
        <w:t> </w:t>
      </w:r>
      <w:r>
        <w:rPr>
          <w:sz w:val="16"/>
        </w:rPr>
        <w:t>•</w:t>
      </w:r>
      <w:r>
        <w:rPr>
          <w:spacing w:val="7"/>
          <w:sz w:val="16"/>
        </w:rPr>
        <w:t> </w:t>
      </w: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z w:val="16"/>
        </w:rPr>
        <w:t>2024</w:t>
      </w:r>
      <w:r>
        <w:rPr>
          <w:spacing w:val="8"/>
          <w:sz w:val="16"/>
        </w:rPr>
        <w:t> </w:t>
      </w:r>
      <w:r>
        <w:rPr>
          <w:sz w:val="16"/>
        </w:rPr>
        <w:t>•</w:t>
      </w:r>
      <w:r>
        <w:rPr>
          <w:spacing w:val="8"/>
          <w:sz w:val="16"/>
        </w:rPr>
        <w:t> </w:t>
      </w: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z w:val="16"/>
        </w:rPr>
        <w:t>2023</w:t>
      </w:r>
      <w:r>
        <w:rPr>
          <w:spacing w:val="8"/>
          <w:sz w:val="16"/>
        </w:rPr>
        <w:t> </w:t>
      </w:r>
      <w:r>
        <w:rPr>
          <w:sz w:val="16"/>
        </w:rPr>
        <w:t>•</w:t>
      </w:r>
      <w:r>
        <w:rPr>
          <w:spacing w:val="8"/>
          <w:sz w:val="16"/>
        </w:rPr>
        <w:t> </w:t>
      </w: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z w:val="16"/>
        </w:rPr>
        <w:t>2022</w:t>
      </w:r>
      <w:r>
        <w:rPr>
          <w:spacing w:val="8"/>
          <w:sz w:val="16"/>
        </w:rPr>
        <w:t> </w:t>
      </w:r>
      <w:r>
        <w:rPr>
          <w:sz w:val="16"/>
        </w:rPr>
        <w:t>•</w:t>
      </w:r>
      <w:r>
        <w:rPr>
          <w:spacing w:val="8"/>
          <w:sz w:val="16"/>
        </w:rPr>
        <w:t> </w:t>
      </w: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z w:val="16"/>
        </w:rPr>
        <w:t>2021</w:t>
      </w:r>
      <w:r>
        <w:rPr>
          <w:spacing w:val="8"/>
          <w:sz w:val="16"/>
        </w:rPr>
        <w:t> </w:t>
      </w:r>
      <w:r>
        <w:rPr>
          <w:sz w:val="16"/>
        </w:rPr>
        <w:t>•</w:t>
      </w:r>
      <w:r>
        <w:rPr>
          <w:spacing w:val="8"/>
          <w:sz w:val="16"/>
        </w:rPr>
        <w:t> </w:t>
      </w: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z w:val="16"/>
        </w:rPr>
        <w:t>2020</w:t>
      </w:r>
      <w:r>
        <w:rPr>
          <w:spacing w:val="8"/>
          <w:sz w:val="16"/>
        </w:rPr>
        <w:t> </w:t>
      </w:r>
      <w:r>
        <w:rPr>
          <w:sz w:val="16"/>
        </w:rPr>
        <w:t>•</w:t>
      </w:r>
      <w:r>
        <w:rPr>
          <w:spacing w:val="8"/>
          <w:sz w:val="16"/>
        </w:rPr>
        <w:t> </w:t>
      </w:r>
      <w:r>
        <w:rPr>
          <w:sz w:val="16"/>
        </w:rPr>
        <w:t>Spring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2019</w:t>
      </w:r>
    </w:p>
    <w:p>
      <w:pPr>
        <w:pStyle w:val="BodyText"/>
        <w:ind w:left="935"/>
      </w:pPr>
      <w:r>
        <w:rPr>
          <w:w w:val="110"/>
        </w:rPr>
        <w:t>Instructor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5"/>
          <w:w w:val="110"/>
        </w:rPr>
        <w:t> </w:t>
      </w:r>
      <w:r>
        <w:rPr>
          <w:w w:val="110"/>
        </w:rPr>
        <w:t>ECN</w:t>
      </w:r>
      <w:r>
        <w:rPr>
          <w:spacing w:val="-12"/>
          <w:w w:val="110"/>
        </w:rPr>
        <w:t> </w:t>
      </w:r>
      <w:r>
        <w:rPr>
          <w:w w:val="110"/>
        </w:rPr>
        <w:t>611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7"/>
          <w:w w:val="110"/>
        </w:rPr>
        <w:t> </w:t>
      </w:r>
      <w:r>
        <w:rPr>
          <w:w w:val="110"/>
        </w:rPr>
        <w:t>graduate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microeconomics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w w:val="105"/>
          <w:sz w:val="16"/>
        </w:rPr>
        <w:t>Fall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2022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•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Spring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2018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•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Spring</w:t>
      </w:r>
      <w:r>
        <w:rPr>
          <w:spacing w:val="-8"/>
          <w:w w:val="105"/>
          <w:sz w:val="16"/>
        </w:rPr>
        <w:t> </w:t>
      </w:r>
      <w:r>
        <w:rPr>
          <w:spacing w:val="-4"/>
          <w:w w:val="105"/>
          <w:sz w:val="16"/>
        </w:rPr>
        <w:t>2017</w:t>
      </w:r>
    </w:p>
    <w:p>
      <w:pPr>
        <w:pStyle w:val="BodyText"/>
        <w:ind w:left="935"/>
      </w:pPr>
      <w:r>
        <w:rPr/>
        <w:t>Instructor</w:t>
      </w:r>
      <w:r>
        <w:rPr>
          <w:spacing w:val="62"/>
        </w:rPr>
        <w:t> </w:t>
      </w:r>
      <w:r>
        <w:rPr/>
        <w:t>•</w:t>
      </w:r>
      <w:r>
        <w:rPr>
          <w:spacing w:val="61"/>
        </w:rPr>
        <w:t> </w:t>
      </w:r>
      <w:r>
        <w:rPr/>
        <w:t>ECN</w:t>
      </w:r>
      <w:r>
        <w:rPr>
          <w:spacing w:val="19"/>
        </w:rPr>
        <w:t> </w:t>
      </w:r>
      <w:r>
        <w:rPr/>
        <w:t>301</w:t>
      </w:r>
      <w:r>
        <w:rPr>
          <w:spacing w:val="63"/>
        </w:rPr>
        <w:t> </w:t>
      </w:r>
      <w:r>
        <w:rPr/>
        <w:t>•</w:t>
      </w:r>
      <w:r>
        <w:rPr>
          <w:spacing w:val="62"/>
        </w:rPr>
        <w:t> </w:t>
      </w:r>
      <w:r>
        <w:rPr/>
        <w:t>undergraduate</w:t>
      </w:r>
      <w:r>
        <w:rPr>
          <w:spacing w:val="19"/>
        </w:rPr>
        <w:t> </w:t>
      </w:r>
      <w:r>
        <w:rPr>
          <w:spacing w:val="-2"/>
        </w:rPr>
        <w:t>microeconomics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Fall</w:t>
      </w:r>
      <w:r>
        <w:rPr>
          <w:spacing w:val="2"/>
          <w:sz w:val="16"/>
        </w:rPr>
        <w:t> </w:t>
      </w:r>
      <w:r>
        <w:rPr>
          <w:sz w:val="16"/>
        </w:rPr>
        <w:t>2021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•</w:t>
      </w:r>
      <w:r>
        <w:rPr>
          <w:spacing w:val="-1"/>
          <w:w w:val="110"/>
          <w:sz w:val="16"/>
        </w:rPr>
        <w:t> </w:t>
      </w:r>
      <w:r>
        <w:rPr>
          <w:sz w:val="16"/>
        </w:rPr>
        <w:t>Fall</w:t>
      </w:r>
      <w:r>
        <w:rPr>
          <w:spacing w:val="2"/>
          <w:sz w:val="16"/>
        </w:rPr>
        <w:t> </w:t>
      </w:r>
      <w:r>
        <w:rPr>
          <w:sz w:val="16"/>
        </w:rPr>
        <w:t>2020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•</w:t>
      </w:r>
      <w:r>
        <w:rPr>
          <w:spacing w:val="-1"/>
          <w:w w:val="110"/>
          <w:sz w:val="16"/>
        </w:rPr>
        <w:t> </w:t>
      </w:r>
      <w:r>
        <w:rPr>
          <w:sz w:val="16"/>
        </w:rPr>
        <w:t>Fall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2019</w:t>
      </w:r>
    </w:p>
    <w:p>
      <w:pPr>
        <w:pStyle w:val="BodyText"/>
        <w:ind w:left="935"/>
      </w:pPr>
      <w:r>
        <w:rPr>
          <w:w w:val="105"/>
        </w:rPr>
        <w:t>Instructor</w:t>
      </w:r>
      <w:r>
        <w:rPr>
          <w:spacing w:val="16"/>
          <w:w w:val="105"/>
        </w:rPr>
        <w:t> </w:t>
      </w:r>
      <w:r>
        <w:rPr>
          <w:w w:val="105"/>
        </w:rPr>
        <w:t>•</w:t>
      </w:r>
      <w:r>
        <w:rPr>
          <w:spacing w:val="17"/>
          <w:w w:val="105"/>
        </w:rPr>
        <w:t> </w:t>
      </w:r>
      <w:r>
        <w:rPr>
          <w:w w:val="105"/>
        </w:rPr>
        <w:t>supplemental</w:t>
      </w:r>
      <w:r>
        <w:rPr>
          <w:spacing w:val="-9"/>
          <w:w w:val="105"/>
        </w:rPr>
        <w:t> </w:t>
      </w:r>
      <w:r>
        <w:rPr>
          <w:w w:val="105"/>
        </w:rPr>
        <w:t>course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graduate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macroeconomics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Summer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2018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122" w:top="1020" w:bottom="1320" w:left="1080" w:right="1080"/>
        </w:sectPr>
      </w:pPr>
    </w:p>
    <w:p>
      <w:pPr>
        <w:pStyle w:val="Heading2"/>
        <w:spacing w:before="73"/>
      </w:pPr>
      <w:r>
        <w:rPr>
          <w:color w:val="681900"/>
          <w:w w:val="85"/>
        </w:rPr>
        <w:t>Yale</w:t>
      </w:r>
      <w:r>
        <w:rPr>
          <w:color w:val="681900"/>
          <w:spacing w:val="-6"/>
          <w:w w:val="85"/>
        </w:rPr>
        <w:t> </w:t>
      </w:r>
      <w:r>
        <w:rPr>
          <w:color w:val="681900"/>
          <w:spacing w:val="-2"/>
          <w:w w:val="95"/>
        </w:rPr>
        <w:t>University</w:t>
      </w:r>
    </w:p>
    <w:p>
      <w:pPr>
        <w:pStyle w:val="BodyText"/>
        <w:spacing w:before="31"/>
        <w:ind w:left="935"/>
      </w:pPr>
      <w:r>
        <w:rPr>
          <w:spacing w:val="-2"/>
          <w:w w:val="110"/>
        </w:rPr>
        <w:t>Teaching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Fellow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•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ECON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501b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•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graduate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microeconomics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w w:val="105"/>
          <w:sz w:val="16"/>
        </w:rPr>
        <w:t>Spring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2016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•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Spring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2014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•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Spring</w:t>
      </w:r>
      <w:r>
        <w:rPr>
          <w:spacing w:val="-7"/>
          <w:w w:val="105"/>
          <w:sz w:val="16"/>
        </w:rPr>
        <w:t> </w:t>
      </w:r>
      <w:r>
        <w:rPr>
          <w:spacing w:val="-4"/>
          <w:w w:val="105"/>
          <w:sz w:val="16"/>
        </w:rPr>
        <w:t>2013</w:t>
      </w:r>
    </w:p>
    <w:p>
      <w:pPr>
        <w:pStyle w:val="BodyText"/>
        <w:ind w:left="935"/>
      </w:pPr>
      <w:r>
        <w:rPr>
          <w:spacing w:val="-2"/>
          <w:w w:val="110"/>
        </w:rPr>
        <w:t>Teaching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Fellow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•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ECON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500a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•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graduate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microeconomics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Fall</w:t>
      </w:r>
      <w:r>
        <w:rPr>
          <w:spacing w:val="2"/>
          <w:sz w:val="16"/>
        </w:rPr>
        <w:t> </w:t>
      </w:r>
      <w:r>
        <w:rPr>
          <w:sz w:val="16"/>
        </w:rPr>
        <w:t>2015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•</w:t>
      </w:r>
      <w:r>
        <w:rPr>
          <w:spacing w:val="-1"/>
          <w:w w:val="110"/>
          <w:sz w:val="16"/>
        </w:rPr>
        <w:t> </w:t>
      </w:r>
      <w:r>
        <w:rPr>
          <w:sz w:val="16"/>
        </w:rPr>
        <w:t>Fall</w:t>
      </w:r>
      <w:r>
        <w:rPr>
          <w:spacing w:val="2"/>
          <w:sz w:val="16"/>
        </w:rPr>
        <w:t> </w:t>
      </w:r>
      <w:r>
        <w:rPr>
          <w:sz w:val="16"/>
        </w:rPr>
        <w:t>2013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•</w:t>
      </w:r>
      <w:r>
        <w:rPr>
          <w:spacing w:val="-1"/>
          <w:w w:val="110"/>
          <w:sz w:val="16"/>
        </w:rPr>
        <w:t> </w:t>
      </w:r>
      <w:r>
        <w:rPr>
          <w:sz w:val="16"/>
        </w:rPr>
        <w:t>Fall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2012</w:t>
      </w:r>
    </w:p>
    <w:p>
      <w:pPr>
        <w:pStyle w:val="BodyText"/>
        <w:ind w:left="935"/>
      </w:pPr>
      <w:r>
        <w:rPr/>
        <w:t>Residential</w:t>
      </w:r>
      <w:r>
        <w:rPr>
          <w:spacing w:val="22"/>
        </w:rPr>
        <w:t> </w:t>
      </w:r>
      <w:r>
        <w:rPr/>
        <w:t>College</w:t>
      </w:r>
      <w:r>
        <w:rPr>
          <w:spacing w:val="23"/>
        </w:rPr>
        <w:t> </w:t>
      </w:r>
      <w:r>
        <w:rPr/>
        <w:t>Mathematics</w:t>
      </w:r>
      <w:r>
        <w:rPr>
          <w:spacing w:val="27"/>
        </w:rPr>
        <w:t> </w:t>
      </w:r>
      <w:r>
        <w:rPr/>
        <w:t>&amp;</w:t>
      </w:r>
      <w:r>
        <w:rPr>
          <w:spacing w:val="26"/>
        </w:rPr>
        <w:t> </w:t>
      </w:r>
      <w:r>
        <w:rPr/>
        <w:t>Science</w:t>
      </w:r>
      <w:r>
        <w:rPr>
          <w:spacing w:val="23"/>
        </w:rPr>
        <w:t> </w:t>
      </w:r>
      <w:r>
        <w:rPr/>
        <w:t>Tutor</w:t>
      </w:r>
      <w:r>
        <w:rPr>
          <w:spacing w:val="69"/>
        </w:rPr>
        <w:t> </w:t>
      </w:r>
      <w:r>
        <w:rPr/>
        <w:t>•</w:t>
      </w:r>
      <w:r>
        <w:rPr>
          <w:spacing w:val="67"/>
        </w:rPr>
        <w:t> </w:t>
      </w:r>
      <w:r>
        <w:rPr/>
        <w:t>Silliman</w:t>
      </w:r>
      <w:r>
        <w:rPr>
          <w:spacing w:val="23"/>
        </w:rPr>
        <w:t> </w:t>
      </w:r>
      <w:r>
        <w:rPr>
          <w:spacing w:val="-2"/>
        </w:rPr>
        <w:t>College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w w:val="105"/>
          <w:sz w:val="16"/>
        </w:rPr>
        <w:t>Spring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2015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•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Fall</w:t>
      </w:r>
      <w:r>
        <w:rPr>
          <w:spacing w:val="-7"/>
          <w:w w:val="105"/>
          <w:sz w:val="16"/>
        </w:rPr>
        <w:t> </w:t>
      </w:r>
      <w:r>
        <w:rPr>
          <w:spacing w:val="-4"/>
          <w:w w:val="105"/>
          <w:sz w:val="16"/>
        </w:rPr>
        <w:t>2014</w:t>
      </w:r>
    </w:p>
    <w:p>
      <w:pPr>
        <w:pStyle w:val="BodyText"/>
        <w:ind w:left="935"/>
      </w:pPr>
      <w:r>
        <w:rPr/>
        <w:t>Teaching</w:t>
      </w:r>
      <w:r>
        <w:rPr>
          <w:spacing w:val="22"/>
        </w:rPr>
        <w:t> </w:t>
      </w:r>
      <w:r>
        <w:rPr/>
        <w:t>Assistant</w:t>
      </w:r>
      <w:r>
        <w:rPr>
          <w:spacing w:val="68"/>
        </w:rPr>
        <w:t> </w:t>
      </w:r>
      <w:r>
        <w:rPr/>
        <w:t>•</w:t>
      </w:r>
      <w:r>
        <w:rPr>
          <w:spacing w:val="67"/>
        </w:rPr>
        <w:t> </w:t>
      </w:r>
      <w:r>
        <w:rPr/>
        <w:t>ECON</w:t>
      </w:r>
      <w:r>
        <w:rPr>
          <w:spacing w:val="23"/>
        </w:rPr>
        <w:t> </w:t>
      </w:r>
      <w:r>
        <w:rPr/>
        <w:t>S116</w:t>
      </w:r>
      <w:r>
        <w:rPr>
          <w:spacing w:val="68"/>
        </w:rPr>
        <w:t> </w:t>
      </w:r>
      <w:r>
        <w:rPr/>
        <w:t>•</w:t>
      </w:r>
      <w:r>
        <w:rPr>
          <w:spacing w:val="69"/>
        </w:rPr>
        <w:t> </w:t>
      </w:r>
      <w:r>
        <w:rPr/>
        <w:t>introductory</w:t>
      </w:r>
      <w:r>
        <w:rPr>
          <w:spacing w:val="22"/>
        </w:rPr>
        <w:t> </w:t>
      </w:r>
      <w:r>
        <w:rPr>
          <w:spacing w:val="-2"/>
        </w:rPr>
        <w:t>macroeconomics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Summer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2014</w:t>
      </w:r>
    </w:p>
    <w:p>
      <w:pPr>
        <w:pStyle w:val="BodyText"/>
        <w:ind w:left="935"/>
      </w:pPr>
      <w:r>
        <w:rPr>
          <w:w w:val="105"/>
        </w:rPr>
        <w:t>Tutor</w:t>
      </w:r>
      <w:r>
        <w:rPr>
          <w:spacing w:val="15"/>
          <w:w w:val="105"/>
        </w:rPr>
        <w:t> </w:t>
      </w:r>
      <w:r>
        <w:rPr>
          <w:w w:val="105"/>
        </w:rPr>
        <w:t>•</w:t>
      </w:r>
      <w:r>
        <w:rPr>
          <w:spacing w:val="14"/>
          <w:w w:val="105"/>
        </w:rPr>
        <w:t> </w:t>
      </w:r>
      <w:r>
        <w:rPr>
          <w:w w:val="105"/>
        </w:rPr>
        <w:t>Freshman</w:t>
      </w:r>
      <w:r>
        <w:rPr>
          <w:spacing w:val="-10"/>
          <w:w w:val="105"/>
        </w:rPr>
        <w:t> </w:t>
      </w:r>
      <w:r>
        <w:rPr>
          <w:w w:val="105"/>
        </w:rPr>
        <w:t>Scholars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Yale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Summer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2013</w:t>
      </w:r>
    </w:p>
    <w:p>
      <w:pPr>
        <w:pStyle w:val="BodyText"/>
        <w:ind w:left="935"/>
      </w:pPr>
      <w:r>
        <w:rPr/>
        <w:t>Residential</w:t>
      </w:r>
      <w:r>
        <w:rPr>
          <w:spacing w:val="24"/>
        </w:rPr>
        <w:t> </w:t>
      </w:r>
      <w:r>
        <w:rPr/>
        <w:t>College</w:t>
      </w:r>
      <w:r>
        <w:rPr>
          <w:spacing w:val="25"/>
        </w:rPr>
        <w:t> </w:t>
      </w:r>
      <w:r>
        <w:rPr/>
        <w:t>Mathematics</w:t>
      </w:r>
      <w:r>
        <w:rPr>
          <w:spacing w:val="29"/>
        </w:rPr>
        <w:t> </w:t>
      </w:r>
      <w:r>
        <w:rPr/>
        <w:t>&amp;</w:t>
      </w:r>
      <w:r>
        <w:rPr>
          <w:spacing w:val="28"/>
        </w:rPr>
        <w:t> </w:t>
      </w:r>
      <w:r>
        <w:rPr/>
        <w:t>Science</w:t>
      </w:r>
      <w:r>
        <w:rPr>
          <w:spacing w:val="25"/>
        </w:rPr>
        <w:t> </w:t>
      </w:r>
      <w:r>
        <w:rPr/>
        <w:t>Tutor</w:t>
      </w:r>
      <w:r>
        <w:rPr>
          <w:spacing w:val="72"/>
        </w:rPr>
        <w:t> </w:t>
      </w:r>
      <w:r>
        <w:rPr/>
        <w:t>•</w:t>
      </w:r>
      <w:r>
        <w:rPr>
          <w:spacing w:val="71"/>
        </w:rPr>
        <w:t> </w:t>
      </w:r>
      <w:r>
        <w:rPr/>
        <w:t>Timothy</w:t>
      </w:r>
      <w:r>
        <w:rPr>
          <w:spacing w:val="25"/>
        </w:rPr>
        <w:t> </w:t>
      </w:r>
      <w:r>
        <w:rPr/>
        <w:t>Dwight</w:t>
      </w:r>
      <w:r>
        <w:rPr>
          <w:spacing w:val="25"/>
        </w:rPr>
        <w:t> </w:t>
      </w:r>
      <w:r>
        <w:rPr>
          <w:spacing w:val="-2"/>
        </w:rPr>
        <w:t>College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w w:val="105"/>
          <w:sz w:val="16"/>
        </w:rPr>
        <w:t>Spring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2012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•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Fall</w:t>
      </w:r>
      <w:r>
        <w:rPr>
          <w:spacing w:val="-7"/>
          <w:w w:val="105"/>
          <w:sz w:val="16"/>
        </w:rPr>
        <w:t> </w:t>
      </w:r>
      <w:r>
        <w:rPr>
          <w:spacing w:val="-4"/>
          <w:w w:val="105"/>
          <w:sz w:val="16"/>
        </w:rPr>
        <w:t>2011</w:t>
      </w:r>
    </w:p>
    <w:p>
      <w:pPr>
        <w:pStyle w:val="Heading2"/>
      </w:pPr>
      <w:r>
        <w:rPr>
          <w:color w:val="681900"/>
          <w:w w:val="85"/>
        </w:rPr>
        <w:t>Central</w:t>
      </w:r>
      <w:r>
        <w:rPr>
          <w:color w:val="681900"/>
          <w:spacing w:val="-5"/>
        </w:rPr>
        <w:t> </w:t>
      </w:r>
      <w:r>
        <w:rPr>
          <w:color w:val="681900"/>
          <w:w w:val="85"/>
        </w:rPr>
        <w:t>European</w:t>
      </w:r>
      <w:r>
        <w:rPr>
          <w:color w:val="681900"/>
          <w:spacing w:val="-4"/>
        </w:rPr>
        <w:t> </w:t>
      </w:r>
      <w:r>
        <w:rPr>
          <w:color w:val="681900"/>
          <w:spacing w:val="-2"/>
          <w:w w:val="85"/>
        </w:rPr>
        <w:t>University</w:t>
      </w:r>
    </w:p>
    <w:p>
      <w:pPr>
        <w:pStyle w:val="BodyText"/>
        <w:spacing w:before="32"/>
        <w:ind w:left="935"/>
      </w:pPr>
      <w:r>
        <w:rPr>
          <w:spacing w:val="-2"/>
          <w:w w:val="105"/>
        </w:rPr>
        <w:t>Teaching Assistant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•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master-level macroeconomic theory</w:t>
      </w:r>
    </w:p>
    <w:p>
      <w:pPr>
        <w:spacing w:before="66"/>
        <w:ind w:left="1333" w:right="0" w:firstLine="0"/>
        <w:jc w:val="left"/>
        <w:rPr>
          <w:sz w:val="16"/>
        </w:rPr>
      </w:pPr>
      <w:r>
        <w:rPr>
          <w:sz w:val="16"/>
        </w:rPr>
        <w:t>Spring</w:t>
      </w:r>
      <w:r>
        <w:rPr>
          <w:spacing w:val="26"/>
          <w:sz w:val="16"/>
        </w:rPr>
        <w:t> </w:t>
      </w:r>
      <w:r>
        <w:rPr>
          <w:spacing w:val="-4"/>
          <w:sz w:val="16"/>
        </w:rPr>
        <w:t>2010</w:t>
      </w:r>
    </w:p>
    <w:p>
      <w:pPr>
        <w:pStyle w:val="BodyText"/>
        <w:spacing w:before="38"/>
        <w:ind w:left="935"/>
      </w:pPr>
      <w:r>
        <w:rPr>
          <w:spacing w:val="-2"/>
          <w:w w:val="105"/>
        </w:rPr>
        <w:t>Teaching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Assistant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•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master-level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mathematical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methods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for</w:t>
      </w:r>
      <w:r>
        <w:rPr>
          <w:w w:val="105"/>
        </w:rPr>
        <w:t> </w:t>
      </w:r>
      <w:r>
        <w:rPr>
          <w:spacing w:val="-2"/>
          <w:w w:val="105"/>
        </w:rPr>
        <w:t>economics</w:t>
      </w:r>
    </w:p>
    <w:p>
      <w:pPr>
        <w:spacing w:before="66"/>
        <w:ind w:left="1333" w:right="0" w:firstLine="0"/>
        <w:jc w:val="left"/>
        <w:rPr>
          <w:sz w:val="16"/>
        </w:rPr>
      </w:pPr>
      <w:r>
        <w:rPr>
          <w:sz w:val="16"/>
        </w:rPr>
        <w:t>Fall</w:t>
      </w:r>
      <w:r>
        <w:rPr>
          <w:spacing w:val="14"/>
          <w:sz w:val="16"/>
        </w:rPr>
        <w:t> </w:t>
      </w:r>
      <w:r>
        <w:rPr>
          <w:spacing w:val="-4"/>
          <w:sz w:val="16"/>
        </w:rPr>
        <w:t>2009</w:t>
      </w:r>
    </w:p>
    <w:p>
      <w:pPr>
        <w:pStyle w:val="BodyText"/>
        <w:spacing w:before="38"/>
        <w:ind w:left="935"/>
      </w:pPr>
      <w:r>
        <w:rPr/>
        <w:t>Teaching</w:t>
      </w:r>
      <w:r>
        <w:rPr>
          <w:spacing w:val="16"/>
        </w:rPr>
        <w:t> </w:t>
      </w:r>
      <w:r>
        <w:rPr/>
        <w:t>Assistant</w:t>
      </w:r>
      <w:r>
        <w:rPr>
          <w:spacing w:val="58"/>
        </w:rPr>
        <w:t> </w:t>
      </w:r>
      <w:r>
        <w:rPr/>
        <w:t>•</w:t>
      </w:r>
      <w:r>
        <w:rPr>
          <w:spacing w:val="57"/>
        </w:rPr>
        <w:t> </w:t>
      </w:r>
      <w:r>
        <w:rPr/>
        <w:t>master-level</w:t>
      </w:r>
      <w:r>
        <w:rPr>
          <w:spacing w:val="16"/>
        </w:rPr>
        <w:t> </w:t>
      </w:r>
      <w:r>
        <w:rPr/>
        <w:t>pre-session</w:t>
      </w:r>
      <w:r>
        <w:rPr>
          <w:spacing w:val="16"/>
        </w:rPr>
        <w:t> </w:t>
      </w:r>
      <w:r>
        <w:rPr/>
        <w:t>mathematics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>
          <w:spacing w:val="-2"/>
        </w:rPr>
        <w:t>economics</w:t>
      </w:r>
    </w:p>
    <w:p>
      <w:pPr>
        <w:spacing w:before="66"/>
        <w:ind w:left="1333" w:right="0" w:firstLine="0"/>
        <w:jc w:val="left"/>
        <w:rPr>
          <w:sz w:val="16"/>
        </w:rPr>
      </w:pPr>
      <w:r>
        <w:rPr>
          <w:sz w:val="16"/>
        </w:rPr>
        <w:t>Summer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2009</w:t>
      </w:r>
    </w:p>
    <w:p>
      <w:pPr>
        <w:pStyle w:val="BodyText"/>
        <w:spacing w:before="38"/>
        <w:ind w:left="935"/>
      </w:pPr>
      <w:r>
        <w:rPr>
          <w:spacing w:val="-2"/>
          <w:w w:val="105"/>
        </w:rPr>
        <w:t>Teaching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Assistant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•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master-level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macroeconomics</w:t>
      </w:r>
      <w:r>
        <w:rPr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public</w:t>
      </w:r>
      <w:r>
        <w:rPr>
          <w:w w:val="105"/>
        </w:rPr>
        <w:t> </w:t>
      </w:r>
      <w:r>
        <w:rPr>
          <w:spacing w:val="-2"/>
          <w:w w:val="105"/>
        </w:rPr>
        <w:t>policy</w:t>
      </w:r>
    </w:p>
    <w:p>
      <w:pPr>
        <w:spacing w:before="66"/>
        <w:ind w:left="1333" w:right="0" w:firstLine="0"/>
        <w:jc w:val="left"/>
        <w:rPr>
          <w:sz w:val="16"/>
        </w:rPr>
      </w:pPr>
      <w:r>
        <w:rPr>
          <w:sz w:val="16"/>
        </w:rPr>
        <w:t>Spring</w:t>
      </w:r>
      <w:r>
        <w:rPr>
          <w:spacing w:val="26"/>
          <w:sz w:val="16"/>
        </w:rPr>
        <w:t> </w:t>
      </w:r>
      <w:r>
        <w:rPr>
          <w:spacing w:val="-4"/>
          <w:sz w:val="16"/>
        </w:rPr>
        <w:t>2009</w:t>
      </w:r>
    </w:p>
    <w:p>
      <w:pPr>
        <w:pStyle w:val="BodyText"/>
        <w:spacing w:before="38"/>
        <w:ind w:left="935"/>
      </w:pPr>
      <w:r>
        <w:rPr>
          <w:w w:val="105"/>
        </w:rPr>
        <w:t>Teaching</w:t>
      </w:r>
      <w:r>
        <w:rPr>
          <w:spacing w:val="-12"/>
          <w:w w:val="105"/>
        </w:rPr>
        <w:t> </w:t>
      </w:r>
      <w:r>
        <w:rPr>
          <w:w w:val="105"/>
        </w:rPr>
        <w:t>Assistant</w:t>
      </w:r>
      <w:r>
        <w:rPr>
          <w:spacing w:val="8"/>
          <w:w w:val="105"/>
        </w:rPr>
        <w:t> </w:t>
      </w:r>
      <w:r>
        <w:rPr>
          <w:w w:val="105"/>
        </w:rPr>
        <w:t>•</w:t>
      </w:r>
      <w:r>
        <w:rPr>
          <w:spacing w:val="9"/>
          <w:w w:val="105"/>
        </w:rPr>
        <w:t> </w:t>
      </w:r>
      <w:r>
        <w:rPr>
          <w:w w:val="105"/>
        </w:rPr>
        <w:t>master-level</w:t>
      </w:r>
      <w:r>
        <w:rPr>
          <w:spacing w:val="-12"/>
          <w:w w:val="105"/>
        </w:rPr>
        <w:t> </w:t>
      </w:r>
      <w:r>
        <w:rPr>
          <w:w w:val="105"/>
        </w:rPr>
        <w:t>microeconomics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policy</w:t>
      </w:r>
    </w:p>
    <w:p>
      <w:pPr>
        <w:spacing w:before="66"/>
        <w:ind w:left="1333" w:right="0" w:firstLine="0"/>
        <w:jc w:val="left"/>
        <w:rPr>
          <w:sz w:val="16"/>
        </w:rPr>
      </w:pPr>
      <w:r>
        <w:rPr>
          <w:sz w:val="16"/>
        </w:rPr>
        <w:t>Fall</w:t>
      </w:r>
      <w:r>
        <w:rPr>
          <w:spacing w:val="14"/>
          <w:sz w:val="16"/>
        </w:rPr>
        <w:t> </w:t>
      </w:r>
      <w:r>
        <w:rPr>
          <w:spacing w:val="-4"/>
          <w:sz w:val="16"/>
        </w:rPr>
        <w:t>2008</w:t>
      </w:r>
    </w:p>
    <w:p>
      <w:pPr>
        <w:pStyle w:val="Heading2"/>
        <w:spacing w:before="28"/>
      </w:pPr>
      <w:r>
        <w:rPr>
          <w:color w:val="681900"/>
          <w:w w:val="85"/>
        </w:rPr>
        <w:t>Corvinus</w:t>
      </w:r>
      <w:r>
        <w:rPr>
          <w:color w:val="681900"/>
          <w:spacing w:val="7"/>
        </w:rPr>
        <w:t> </w:t>
      </w:r>
      <w:r>
        <w:rPr>
          <w:color w:val="681900"/>
          <w:w w:val="85"/>
        </w:rPr>
        <w:t>University</w:t>
      </w:r>
      <w:r>
        <w:rPr>
          <w:color w:val="681900"/>
          <w:spacing w:val="8"/>
        </w:rPr>
        <w:t> </w:t>
      </w:r>
      <w:r>
        <w:rPr>
          <w:color w:val="681900"/>
          <w:w w:val="85"/>
        </w:rPr>
        <w:t>of</w:t>
      </w:r>
      <w:r>
        <w:rPr>
          <w:color w:val="681900"/>
          <w:spacing w:val="7"/>
        </w:rPr>
        <w:t> </w:t>
      </w:r>
      <w:r>
        <w:rPr>
          <w:color w:val="681900"/>
          <w:spacing w:val="-2"/>
          <w:w w:val="85"/>
        </w:rPr>
        <w:t>Budapest</w:t>
      </w:r>
    </w:p>
    <w:p>
      <w:pPr>
        <w:pStyle w:val="BodyText"/>
        <w:spacing w:before="31"/>
        <w:ind w:left="935"/>
      </w:pPr>
      <w:r>
        <w:rPr>
          <w:w w:val="105"/>
        </w:rPr>
        <w:t>Teaching</w:t>
      </w:r>
      <w:r>
        <w:rPr>
          <w:spacing w:val="-8"/>
          <w:w w:val="105"/>
        </w:rPr>
        <w:t> </w:t>
      </w:r>
      <w:r>
        <w:rPr>
          <w:w w:val="105"/>
        </w:rPr>
        <w:t>Assistant</w:t>
      </w:r>
      <w:r>
        <w:rPr>
          <w:spacing w:val="18"/>
          <w:w w:val="105"/>
        </w:rPr>
        <w:t> </w:t>
      </w:r>
      <w:r>
        <w:rPr>
          <w:w w:val="105"/>
        </w:rPr>
        <w:t>•</w:t>
      </w:r>
      <w:r>
        <w:rPr>
          <w:spacing w:val="18"/>
          <w:w w:val="105"/>
        </w:rPr>
        <w:t> </w:t>
      </w:r>
      <w:r>
        <w:rPr>
          <w:w w:val="105"/>
        </w:rPr>
        <w:t>undergraduate</w:t>
      </w:r>
      <w:r>
        <w:rPr>
          <w:spacing w:val="-8"/>
          <w:w w:val="105"/>
        </w:rPr>
        <w:t> </w:t>
      </w:r>
      <w:r>
        <w:rPr>
          <w:w w:val="105"/>
        </w:rPr>
        <w:t>linear</w:t>
      </w:r>
      <w:r>
        <w:rPr>
          <w:spacing w:val="-8"/>
          <w:w w:val="105"/>
        </w:rPr>
        <w:t> </w:t>
      </w:r>
      <w:r>
        <w:rPr>
          <w:w w:val="105"/>
        </w:rPr>
        <w:t>algebra</w:t>
      </w:r>
      <w:r>
        <w:rPr>
          <w:spacing w:val="-5"/>
          <w:w w:val="105"/>
        </w:rPr>
        <w:t> </w:t>
      </w:r>
      <w:r>
        <w:rPr>
          <w:w w:val="105"/>
        </w:rPr>
        <w:t>&amp;</w:t>
      </w:r>
      <w:r>
        <w:rPr>
          <w:spacing w:val="-6"/>
          <w:w w:val="105"/>
        </w:rPr>
        <w:t> </w:t>
      </w:r>
      <w:r>
        <w:rPr>
          <w:w w:val="105"/>
        </w:rPr>
        <w:t>linear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programming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Spring</w:t>
      </w:r>
      <w:r>
        <w:rPr>
          <w:spacing w:val="26"/>
          <w:sz w:val="16"/>
        </w:rPr>
        <w:t> </w:t>
      </w:r>
      <w:r>
        <w:rPr>
          <w:spacing w:val="-4"/>
          <w:sz w:val="16"/>
        </w:rPr>
        <w:t>2006</w:t>
      </w:r>
    </w:p>
    <w:p>
      <w:pPr>
        <w:pStyle w:val="BodyText"/>
        <w:ind w:left="935"/>
      </w:pPr>
      <w:r>
        <w:rPr/>
        <w:t>Teaching</w:t>
      </w:r>
      <w:r>
        <w:rPr>
          <w:spacing w:val="22"/>
        </w:rPr>
        <w:t> </w:t>
      </w:r>
      <w:r>
        <w:rPr/>
        <w:t>Assistant</w:t>
      </w:r>
      <w:r>
        <w:rPr>
          <w:spacing w:val="68"/>
        </w:rPr>
        <w:t> </w:t>
      </w:r>
      <w:r>
        <w:rPr/>
        <w:t>•</w:t>
      </w:r>
      <w:r>
        <w:rPr>
          <w:spacing w:val="66"/>
        </w:rPr>
        <w:t> </w:t>
      </w:r>
      <w:r>
        <w:rPr/>
        <w:t>undergraduate</w:t>
      </w:r>
      <w:r>
        <w:rPr>
          <w:spacing w:val="22"/>
        </w:rPr>
        <w:t> </w:t>
      </w:r>
      <w:r>
        <w:rPr/>
        <w:t>probability</w:t>
      </w:r>
      <w:r>
        <w:rPr>
          <w:spacing w:val="23"/>
        </w:rPr>
        <w:t> </w:t>
      </w:r>
      <w:r>
        <w:rPr>
          <w:spacing w:val="-2"/>
        </w:rPr>
        <w:t>theory</w:t>
      </w:r>
    </w:p>
    <w:p>
      <w:pPr>
        <w:spacing w:before="67"/>
        <w:ind w:left="1333" w:right="0" w:firstLine="0"/>
        <w:jc w:val="left"/>
        <w:rPr>
          <w:sz w:val="16"/>
        </w:rPr>
      </w:pPr>
      <w:r>
        <w:rPr>
          <w:sz w:val="16"/>
        </w:rPr>
        <w:t>Fall</w:t>
      </w:r>
      <w:r>
        <w:rPr>
          <w:spacing w:val="14"/>
          <w:sz w:val="16"/>
        </w:rPr>
        <w:t> </w:t>
      </w:r>
      <w:r>
        <w:rPr>
          <w:spacing w:val="-4"/>
          <w:sz w:val="16"/>
        </w:rPr>
        <w:t>2005</w:t>
      </w:r>
    </w:p>
    <w:p>
      <w:pPr>
        <w:pStyle w:val="BodyText"/>
        <w:spacing w:before="115"/>
        <w:ind w:left="0"/>
        <w:rPr>
          <w:sz w:val="16"/>
        </w:rPr>
      </w:pPr>
    </w:p>
    <w:p>
      <w:pPr>
        <w:pStyle w:val="Heading1"/>
      </w:pPr>
      <w:r>
        <w:rPr>
          <w:smallCaps/>
          <w:color w:val="681900"/>
          <w:w w:val="75"/>
        </w:rPr>
        <w:t>Referee</w:t>
      </w:r>
      <w:r>
        <w:rPr>
          <w:smallCaps/>
          <w:color w:val="681900"/>
          <w:spacing w:val="43"/>
        </w:rPr>
        <w:t> </w:t>
      </w:r>
      <w:r>
        <w:rPr>
          <w:rFonts w:ascii="Cambria"/>
          <w:b w:val="0"/>
          <w:smallCaps w:val="0"/>
          <w:color w:val="681900"/>
          <w:w w:val="75"/>
          <w:sz w:val="20"/>
        </w:rPr>
        <w:t>&amp;</w:t>
      </w:r>
      <w:r>
        <w:rPr>
          <w:rFonts w:ascii="Cambria"/>
          <w:b w:val="0"/>
          <w:smallCaps w:val="0"/>
          <w:color w:val="681900"/>
          <w:spacing w:val="48"/>
          <w:sz w:val="20"/>
        </w:rPr>
        <w:t> </w:t>
      </w:r>
      <w:r>
        <w:rPr>
          <w:smallCaps/>
          <w:color w:val="681900"/>
          <w:w w:val="75"/>
        </w:rPr>
        <w:t>Reviewer</w:t>
      </w:r>
      <w:r>
        <w:rPr>
          <w:smallCaps/>
          <w:color w:val="681900"/>
          <w:spacing w:val="40"/>
        </w:rPr>
        <w:t> </w:t>
      </w:r>
      <w:r>
        <w:rPr>
          <w:smallCaps/>
          <w:color w:val="681900"/>
          <w:spacing w:val="-2"/>
          <w:w w:val="75"/>
        </w:rPr>
        <w:t>Service</w:t>
      </w:r>
    </w:p>
    <w:p>
      <w:pPr>
        <w:spacing w:line="232" w:lineRule="auto" w:before="33"/>
        <w:ind w:left="337" w:right="335" w:firstLine="0"/>
        <w:jc w:val="both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American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Review: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Insights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w w:val="105"/>
          <w:sz w:val="20"/>
        </w:rPr>
        <w:t>•</w:t>
      </w:r>
      <w:r>
        <w:rPr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Econometrica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w w:val="105"/>
          <w:sz w:val="20"/>
        </w:rPr>
        <w:t>•</w:t>
      </w:r>
      <w:r>
        <w:rPr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Inquiry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w w:val="105"/>
          <w:sz w:val="20"/>
        </w:rPr>
        <w:t>•</w:t>
      </w:r>
      <w:r>
        <w:rPr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Letters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•</w:t>
      </w:r>
      <w:r>
        <w:rPr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Games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 </w:t>
      </w:r>
      <w:r>
        <w:rPr>
          <w:rFonts w:ascii="Palatino Linotype" w:hAnsi="Palatino Linotype"/>
          <w:i/>
          <w:sz w:val="20"/>
        </w:rPr>
        <w:t>Economic Behavior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Journal of Behavioral and Experimental Economics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Journal of Economic Behavior and Orga- nization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Journal of the European Economic Association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Journal of Mathematical Economics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Journal of Public Economic Theory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Mathematical Social Sciences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Regional Science and Urban Economics </w:t>
      </w:r>
      <w:r>
        <w:rPr>
          <w:sz w:val="20"/>
        </w:rPr>
        <w:t>• </w:t>
      </w:r>
      <w:r>
        <w:rPr>
          <w:rFonts w:ascii="Palatino Linotype" w:hAnsi="Palatino Linotype"/>
          <w:i/>
          <w:sz w:val="20"/>
        </w:rPr>
        <w:t>Review of Behavioral </w:t>
      </w:r>
      <w:r>
        <w:rPr>
          <w:rFonts w:ascii="Palatino Linotype" w:hAnsi="Palatino Linotype"/>
          <w:i/>
          <w:w w:val="105"/>
          <w:sz w:val="20"/>
        </w:rPr>
        <w:t>Economics </w:t>
      </w:r>
      <w:r>
        <w:rPr>
          <w:w w:val="105"/>
          <w:sz w:val="20"/>
        </w:rPr>
        <w:t>• U.S. National Science Foundation</w:t>
      </w:r>
    </w:p>
    <w:p>
      <w:pPr>
        <w:pStyle w:val="BodyText"/>
        <w:spacing w:before="50"/>
        <w:ind w:left="0"/>
      </w:pPr>
    </w:p>
    <w:p>
      <w:pPr>
        <w:pStyle w:val="Heading1"/>
        <w:spacing w:before="1"/>
      </w:pPr>
      <w:r>
        <w:rPr>
          <w:smallCaps/>
          <w:color w:val="681900"/>
          <w:spacing w:val="2"/>
          <w:w w:val="80"/>
        </w:rPr>
        <w:t>Academic</w:t>
      </w:r>
      <w:r>
        <w:rPr>
          <w:smallCaps/>
          <w:color w:val="681900"/>
          <w:spacing w:val="60"/>
        </w:rPr>
        <w:t> </w:t>
      </w:r>
      <w:r>
        <w:rPr>
          <w:smallCaps/>
          <w:color w:val="681900"/>
          <w:spacing w:val="-2"/>
          <w:w w:val="85"/>
        </w:rPr>
        <w:t>Service</w:t>
      </w:r>
    </w:p>
    <w:p>
      <w:pPr>
        <w:pStyle w:val="Heading2"/>
        <w:spacing w:before="36"/>
      </w:pPr>
      <w:r>
        <w:rPr>
          <w:color w:val="681900"/>
          <w:w w:val="80"/>
        </w:rPr>
        <w:t>Syracuse</w:t>
      </w:r>
      <w:r>
        <w:rPr>
          <w:color w:val="681900"/>
          <w:spacing w:val="16"/>
        </w:rPr>
        <w:t> </w:t>
      </w:r>
      <w:r>
        <w:rPr>
          <w:color w:val="681900"/>
          <w:spacing w:val="-2"/>
          <w:w w:val="95"/>
        </w:rPr>
        <w:t>University</w:t>
      </w:r>
    </w:p>
    <w:p>
      <w:pPr>
        <w:pStyle w:val="BodyText"/>
        <w:spacing w:line="268" w:lineRule="auto" w:before="32"/>
        <w:ind w:right="1743"/>
      </w:pPr>
      <w:r>
        <w:rPr>
          <w:spacing w:val="-2"/>
          <w:w w:val="110"/>
          <w:sz w:val="16"/>
        </w:rPr>
        <w:t>2023–present</w:t>
      </w:r>
      <w:r>
        <w:rPr>
          <w:spacing w:val="39"/>
          <w:w w:val="110"/>
          <w:sz w:val="16"/>
        </w:rPr>
        <w:t>  </w:t>
      </w:r>
      <w:r>
        <w:rPr>
          <w:spacing w:val="-2"/>
          <w:w w:val="110"/>
        </w:rPr>
        <w:t>Member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•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Teaching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Evaluation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Committee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•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Department </w:t>
      </w:r>
      <w:r>
        <w:rPr>
          <w:w w:val="110"/>
          <w:sz w:val="16"/>
        </w:rPr>
        <w:t>2023–present</w:t>
      </w:r>
      <w:r>
        <w:rPr>
          <w:spacing w:val="76"/>
          <w:w w:val="150"/>
          <w:sz w:val="16"/>
        </w:rPr>
        <w:t> </w:t>
      </w:r>
      <w:r>
        <w:rPr>
          <w:w w:val="110"/>
        </w:rPr>
        <w:t>Member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5"/>
          <w:w w:val="110"/>
        </w:rPr>
        <w:t> </w:t>
      </w:r>
      <w:r>
        <w:rPr>
          <w:w w:val="110"/>
        </w:rPr>
        <w:t>Undergraduate</w:t>
      </w:r>
      <w:r>
        <w:rPr>
          <w:spacing w:val="-12"/>
          <w:w w:val="110"/>
        </w:rPr>
        <w:t> </w:t>
      </w:r>
      <w:r>
        <w:rPr>
          <w:w w:val="110"/>
        </w:rPr>
        <w:t>Committee</w:t>
      </w:r>
      <w:r>
        <w:rPr>
          <w:spacing w:val="5"/>
          <w:w w:val="110"/>
        </w:rPr>
        <w:t> </w:t>
      </w:r>
      <w:r>
        <w:rPr>
          <w:w w:val="110"/>
        </w:rPr>
        <w:t>•</w:t>
      </w:r>
      <w:r>
        <w:rPr>
          <w:spacing w:val="6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Department </w:t>
      </w:r>
      <w:r>
        <w:rPr>
          <w:sz w:val="16"/>
        </w:rPr>
        <w:t>2023–present</w:t>
      </w:r>
      <w:r>
        <w:rPr>
          <w:spacing w:val="80"/>
          <w:sz w:val="16"/>
        </w:rPr>
        <w:t>  </w:t>
      </w:r>
      <w:r>
        <w:rPr/>
        <w:t>Member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Junior</w:t>
      </w:r>
      <w:r>
        <w:rPr>
          <w:spacing w:val="19"/>
        </w:rPr>
        <w:t> </w:t>
      </w:r>
      <w:r>
        <w:rPr/>
        <w:t>Faculty</w:t>
      </w:r>
      <w:r>
        <w:rPr>
          <w:spacing w:val="19"/>
        </w:rPr>
        <w:t> </w:t>
      </w:r>
      <w:r>
        <w:rPr/>
        <w:t>Mentoring</w:t>
      </w:r>
      <w:r>
        <w:rPr>
          <w:spacing w:val="19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Economics</w:t>
      </w:r>
      <w:r>
        <w:rPr>
          <w:spacing w:val="19"/>
        </w:rPr>
        <w:t> </w:t>
      </w:r>
      <w:r>
        <w:rPr/>
        <w:t>Department </w:t>
      </w:r>
      <w:r>
        <w:rPr>
          <w:sz w:val="16"/>
        </w:rPr>
        <w:t>2019–present</w:t>
      </w:r>
      <w:r>
        <w:rPr>
          <w:spacing w:val="80"/>
          <w:sz w:val="16"/>
        </w:rPr>
        <w:t>  </w:t>
      </w:r>
      <w:r>
        <w:rPr/>
        <w:t>Undergraduate</w:t>
      </w:r>
      <w:r>
        <w:rPr>
          <w:spacing w:val="35"/>
        </w:rPr>
        <w:t> </w:t>
      </w:r>
      <w:r>
        <w:rPr/>
        <w:t>Major</w:t>
      </w:r>
      <w:r>
        <w:rPr>
          <w:spacing w:val="35"/>
        </w:rPr>
        <w:t> </w:t>
      </w:r>
      <w:r>
        <w:rPr/>
        <w:t>Mentor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Economics</w:t>
      </w:r>
      <w:r>
        <w:rPr>
          <w:spacing w:val="35"/>
        </w:rPr>
        <w:t> </w:t>
      </w:r>
      <w:r>
        <w:rPr/>
        <w:t>Department</w:t>
      </w:r>
    </w:p>
    <w:p>
      <w:pPr>
        <w:pStyle w:val="BodyText"/>
        <w:spacing w:line="268" w:lineRule="auto" w:before="1"/>
        <w:ind w:left="2486" w:right="117" w:hanging="2150"/>
      </w:pPr>
      <w:r>
        <w:rPr>
          <w:w w:val="105"/>
          <w:sz w:val="16"/>
        </w:rPr>
        <w:t>2017–present</w:t>
      </w:r>
      <w:r>
        <w:rPr>
          <w:spacing w:val="36"/>
          <w:w w:val="105"/>
          <w:sz w:val="16"/>
        </w:rPr>
        <w:t>  </w:t>
      </w:r>
      <w:r>
        <w:rPr>
          <w:w w:val="105"/>
        </w:rPr>
        <w:t>Member</w:t>
      </w:r>
      <w:r>
        <w:rPr>
          <w:spacing w:val="15"/>
          <w:w w:val="105"/>
        </w:rPr>
        <w:t> </w:t>
      </w:r>
      <w:r>
        <w:rPr>
          <w:w w:val="105"/>
        </w:rPr>
        <w:t>•</w:t>
      </w:r>
      <w:r>
        <w:rPr>
          <w:spacing w:val="14"/>
          <w:w w:val="105"/>
        </w:rPr>
        <w:t> </w:t>
      </w:r>
      <w:r>
        <w:rPr>
          <w:w w:val="105"/>
        </w:rPr>
        <w:t>Graduate</w:t>
      </w:r>
      <w:r>
        <w:rPr>
          <w:spacing w:val="-10"/>
          <w:w w:val="105"/>
        </w:rPr>
        <w:t> </w:t>
      </w:r>
      <w:r>
        <w:rPr>
          <w:w w:val="105"/>
        </w:rPr>
        <w:t>Microeconomic</w:t>
      </w:r>
      <w:r>
        <w:rPr>
          <w:spacing w:val="-10"/>
          <w:w w:val="105"/>
        </w:rPr>
        <w:t> </w:t>
      </w:r>
      <w:r>
        <w:rPr>
          <w:w w:val="105"/>
        </w:rPr>
        <w:t>Theory</w:t>
      </w:r>
      <w:r>
        <w:rPr>
          <w:spacing w:val="-10"/>
          <w:w w:val="105"/>
        </w:rPr>
        <w:t> </w:t>
      </w:r>
      <w:r>
        <w:rPr>
          <w:w w:val="105"/>
        </w:rPr>
        <w:t>Comprehensive</w:t>
      </w:r>
      <w:r>
        <w:rPr>
          <w:spacing w:val="-10"/>
          <w:w w:val="105"/>
        </w:rPr>
        <w:t> </w:t>
      </w:r>
      <w:r>
        <w:rPr>
          <w:w w:val="105"/>
        </w:rPr>
        <w:t>Examination</w:t>
      </w:r>
      <w:r>
        <w:rPr>
          <w:spacing w:val="-10"/>
          <w:w w:val="105"/>
        </w:rPr>
        <w:t> </w:t>
      </w:r>
      <w:r>
        <w:rPr>
          <w:w w:val="105"/>
        </w:rPr>
        <w:t>Committee Economics Department</w:t>
      </w:r>
    </w:p>
    <w:p>
      <w:pPr>
        <w:pStyle w:val="BodyText"/>
        <w:tabs>
          <w:tab w:pos="1455" w:val="left" w:leader="none"/>
        </w:tabs>
        <w:spacing w:before="1"/>
      </w:pPr>
      <w:r>
        <w:rPr>
          <w:spacing w:val="-2"/>
          <w:w w:val="110"/>
          <w:sz w:val="16"/>
        </w:rPr>
        <w:t>2019–2020</w:t>
      </w:r>
      <w:r>
        <w:rPr>
          <w:sz w:val="16"/>
        </w:rPr>
        <w:tab/>
      </w:r>
      <w:r>
        <w:rPr>
          <w:w w:val="105"/>
        </w:rPr>
        <w:t>Organizer</w:t>
      </w:r>
      <w:r>
        <w:rPr>
          <w:spacing w:val="33"/>
          <w:w w:val="105"/>
        </w:rPr>
        <w:t> </w:t>
      </w:r>
      <w:r>
        <w:rPr>
          <w:w w:val="105"/>
        </w:rPr>
        <w:t>•</w:t>
      </w:r>
      <w:r>
        <w:rPr>
          <w:spacing w:val="33"/>
          <w:w w:val="105"/>
        </w:rPr>
        <w:t> </w:t>
      </w:r>
      <w:r>
        <w:rPr>
          <w:w w:val="105"/>
        </w:rPr>
        <w:t>Junior</w:t>
      </w:r>
      <w:r>
        <w:rPr>
          <w:spacing w:val="1"/>
          <w:w w:val="105"/>
        </w:rPr>
        <w:t> </w:t>
      </w:r>
      <w:r>
        <w:rPr>
          <w:w w:val="105"/>
        </w:rPr>
        <w:t>Faculty</w:t>
      </w:r>
      <w:r>
        <w:rPr>
          <w:spacing w:val="1"/>
          <w:w w:val="105"/>
        </w:rPr>
        <w:t> </w:t>
      </w:r>
      <w:r>
        <w:rPr>
          <w:w w:val="105"/>
        </w:rPr>
        <w:t>Seminar</w:t>
      </w:r>
      <w:r>
        <w:rPr>
          <w:spacing w:val="34"/>
          <w:w w:val="105"/>
        </w:rPr>
        <w:t> </w:t>
      </w:r>
      <w:r>
        <w:rPr>
          <w:w w:val="105"/>
        </w:rPr>
        <w:t>•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Department</w:t>
      </w:r>
    </w:p>
    <w:p>
      <w:pPr>
        <w:pStyle w:val="BodyText"/>
        <w:tabs>
          <w:tab w:pos="1455" w:val="left" w:leader="none"/>
        </w:tabs>
        <w:spacing w:before="29"/>
      </w:pPr>
      <w:r>
        <w:rPr>
          <w:spacing w:val="-2"/>
          <w:w w:val="110"/>
          <w:sz w:val="16"/>
        </w:rPr>
        <w:t>2017–2019</w:t>
      </w:r>
      <w:r>
        <w:rPr>
          <w:sz w:val="16"/>
        </w:rPr>
        <w:tab/>
      </w:r>
      <w:r>
        <w:rPr>
          <w:w w:val="105"/>
        </w:rPr>
        <w:t>Co-Organizer</w:t>
      </w:r>
      <w:r>
        <w:rPr>
          <w:spacing w:val="34"/>
          <w:w w:val="105"/>
        </w:rPr>
        <w:t> </w:t>
      </w:r>
      <w:r>
        <w:rPr>
          <w:w w:val="105"/>
        </w:rPr>
        <w:t>•</w:t>
      </w:r>
      <w:r>
        <w:rPr>
          <w:spacing w:val="34"/>
          <w:w w:val="105"/>
        </w:rPr>
        <w:t> </w:t>
      </w:r>
      <w:r>
        <w:rPr>
          <w:w w:val="105"/>
        </w:rPr>
        <w:t>Graduate</w:t>
      </w:r>
      <w:r>
        <w:rPr>
          <w:spacing w:val="1"/>
          <w:w w:val="105"/>
        </w:rPr>
        <w:t> </w:t>
      </w:r>
      <w:r>
        <w:rPr>
          <w:w w:val="105"/>
        </w:rPr>
        <w:t>Student</w:t>
      </w:r>
      <w:r>
        <w:rPr>
          <w:spacing w:val="2"/>
          <w:w w:val="105"/>
        </w:rPr>
        <w:t> </w:t>
      </w:r>
      <w:r>
        <w:rPr>
          <w:w w:val="105"/>
        </w:rPr>
        <w:t>Workshop</w:t>
      </w:r>
      <w:r>
        <w:rPr>
          <w:spacing w:val="35"/>
          <w:w w:val="105"/>
        </w:rPr>
        <w:t> </w:t>
      </w:r>
      <w:r>
        <w:rPr>
          <w:w w:val="105"/>
        </w:rPr>
        <w:t>•</w:t>
      </w:r>
      <w:r>
        <w:rPr>
          <w:spacing w:val="34"/>
          <w:w w:val="105"/>
        </w:rPr>
        <w:t> </w:t>
      </w:r>
      <w:r>
        <w:rPr>
          <w:w w:val="105"/>
        </w:rPr>
        <w:t>Economics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Department</w:t>
      </w:r>
    </w:p>
    <w:p>
      <w:pPr>
        <w:pStyle w:val="BodyText"/>
        <w:tabs>
          <w:tab w:pos="1455" w:val="left" w:leader="none"/>
        </w:tabs>
        <w:spacing w:before="28"/>
      </w:pPr>
      <w:r>
        <w:rPr>
          <w:spacing w:val="-2"/>
          <w:w w:val="110"/>
          <w:sz w:val="16"/>
        </w:rPr>
        <w:t>2017–2018</w:t>
      </w:r>
      <w:r>
        <w:rPr>
          <w:sz w:val="16"/>
        </w:rPr>
        <w:tab/>
      </w:r>
      <w:r>
        <w:rPr>
          <w:w w:val="110"/>
        </w:rPr>
        <w:t>Co-Organizer</w:t>
      </w:r>
      <w:r>
        <w:rPr>
          <w:spacing w:val="9"/>
          <w:w w:val="110"/>
        </w:rPr>
        <w:t> </w:t>
      </w:r>
      <w:r>
        <w:rPr>
          <w:w w:val="110"/>
        </w:rPr>
        <w:t>•</w:t>
      </w:r>
      <w:r>
        <w:rPr>
          <w:spacing w:val="11"/>
          <w:w w:val="110"/>
        </w:rPr>
        <w:t> </w:t>
      </w:r>
      <w:r>
        <w:rPr>
          <w:w w:val="110"/>
        </w:rPr>
        <w:t>Applied</w:t>
      </w:r>
      <w:r>
        <w:rPr>
          <w:spacing w:val="-12"/>
          <w:w w:val="110"/>
        </w:rPr>
        <w:t> </w:t>
      </w:r>
      <w:r>
        <w:rPr>
          <w:w w:val="110"/>
        </w:rPr>
        <w:t>Micro</w:t>
      </w:r>
      <w:r>
        <w:rPr>
          <w:spacing w:val="-13"/>
          <w:w w:val="110"/>
        </w:rPr>
        <w:t> </w:t>
      </w:r>
      <w:r>
        <w:rPr>
          <w:w w:val="110"/>
        </w:rPr>
        <w:t>Lunch</w:t>
      </w:r>
      <w:r>
        <w:rPr>
          <w:spacing w:val="12"/>
          <w:w w:val="110"/>
        </w:rPr>
        <w:t> </w:t>
      </w:r>
      <w:r>
        <w:rPr>
          <w:w w:val="110"/>
        </w:rPr>
        <w:t>•</w:t>
      </w:r>
      <w:r>
        <w:rPr>
          <w:spacing w:val="12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Department</w:t>
      </w:r>
    </w:p>
    <w:p>
      <w:pPr>
        <w:pStyle w:val="BodyText"/>
        <w:spacing w:after="0"/>
        <w:sectPr>
          <w:pgSz w:w="12240" w:h="15840"/>
          <w:pgMar w:header="0" w:footer="1122" w:top="1060" w:bottom="1320" w:left="1080" w:right="1080"/>
        </w:sectPr>
      </w:pPr>
    </w:p>
    <w:p>
      <w:pPr>
        <w:pStyle w:val="BodyText"/>
        <w:tabs>
          <w:tab w:pos="1455" w:val="left" w:leader="none"/>
        </w:tabs>
        <w:spacing w:line="268" w:lineRule="auto" w:before="83"/>
        <w:ind w:left="2487" w:right="2224" w:hanging="2150"/>
      </w:pPr>
      <w:r>
        <w:rPr>
          <w:spacing w:val="-2"/>
          <w:w w:val="105"/>
          <w:sz w:val="16"/>
        </w:rPr>
        <w:t>2016–2017</w:t>
      </w:r>
      <w:r>
        <w:rPr>
          <w:sz w:val="16"/>
        </w:rPr>
        <w:tab/>
      </w:r>
      <w:r>
        <w:rPr>
          <w:w w:val="105"/>
        </w:rPr>
        <w:t>Member</w:t>
      </w:r>
      <w:r>
        <w:rPr>
          <w:spacing w:val="19"/>
          <w:w w:val="105"/>
        </w:rPr>
        <w:t> </w:t>
      </w:r>
      <w:r>
        <w:rPr>
          <w:w w:val="105"/>
        </w:rPr>
        <w:t>•</w:t>
      </w:r>
      <w:r>
        <w:rPr>
          <w:spacing w:val="18"/>
          <w:w w:val="105"/>
        </w:rPr>
        <w:t> </w:t>
      </w:r>
      <w:r>
        <w:rPr>
          <w:w w:val="105"/>
        </w:rPr>
        <w:t>Econometrics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-6"/>
          <w:w w:val="105"/>
        </w:rPr>
        <w:t> </w:t>
      </w:r>
      <w:r>
        <w:rPr>
          <w:w w:val="105"/>
        </w:rPr>
        <w:t>Public</w:t>
      </w:r>
      <w:r>
        <w:rPr>
          <w:spacing w:val="-8"/>
          <w:w w:val="105"/>
        </w:rPr>
        <w:t> </w:t>
      </w:r>
      <w:r>
        <w:rPr>
          <w:w w:val="105"/>
        </w:rPr>
        <w:t>Economics</w:t>
      </w:r>
      <w:r>
        <w:rPr>
          <w:spacing w:val="-8"/>
          <w:w w:val="105"/>
        </w:rPr>
        <w:t> </w:t>
      </w: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Search</w:t>
      </w:r>
      <w:r>
        <w:rPr>
          <w:spacing w:val="-8"/>
          <w:w w:val="105"/>
        </w:rPr>
        <w:t> </w:t>
      </w:r>
      <w:r>
        <w:rPr>
          <w:w w:val="105"/>
        </w:rPr>
        <w:t>Committee Economics Department</w:t>
      </w:r>
    </w:p>
    <w:p>
      <w:pPr>
        <w:pStyle w:val="BodyText"/>
        <w:spacing w:before="66"/>
        <w:ind w:left="0"/>
        <w:rPr>
          <w:sz w:val="16"/>
        </w:rPr>
      </w:pPr>
    </w:p>
    <w:p>
      <w:pPr>
        <w:pStyle w:val="Heading1"/>
        <w:spacing w:before="1"/>
      </w:pPr>
      <w:r>
        <w:rPr>
          <w:smallCaps/>
          <w:color w:val="681900"/>
          <w:spacing w:val="-2"/>
          <w:w w:val="90"/>
        </w:rPr>
        <w:t>Languages</w:t>
      </w:r>
    </w:p>
    <w:p>
      <w:pPr>
        <w:pStyle w:val="BodyText"/>
        <w:spacing w:line="268" w:lineRule="auto" w:before="44"/>
      </w:pPr>
      <w:r>
        <w:rPr/>
        <w:t>Hungarian</w:t>
      </w:r>
      <w:r>
        <w:rPr>
          <w:spacing w:val="40"/>
        </w:rPr>
        <w:t> </w:t>
      </w:r>
      <w:r>
        <w:rPr/>
        <w:t>(native)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English</w:t>
      </w:r>
      <w:r>
        <w:rPr>
          <w:spacing w:val="40"/>
        </w:rPr>
        <w:t> </w:t>
      </w:r>
      <w:r>
        <w:rPr/>
        <w:t>(fluent)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French</w:t>
      </w:r>
      <w:r>
        <w:rPr>
          <w:spacing w:val="40"/>
        </w:rPr>
        <w:t> </w:t>
      </w:r>
      <w:r>
        <w:rPr/>
        <w:t>(advanced)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Latin</w:t>
      </w:r>
      <w:r>
        <w:rPr>
          <w:spacing w:val="40"/>
        </w:rPr>
        <w:t> </w:t>
      </w:r>
      <w:r>
        <w:rPr/>
        <w:t>(intermediate)</w:t>
      </w:r>
      <w:r>
        <w:rPr>
          <w:spacing w:val="40"/>
        </w:rPr>
        <w:t> </w:t>
      </w:r>
      <w:r>
        <w:rPr/>
        <w:t>•</w:t>
      </w:r>
      <w:r>
        <w:rPr>
          <w:spacing w:val="40"/>
        </w:rPr>
        <w:t> </w:t>
      </w:r>
      <w:r>
        <w:rPr/>
        <w:t>Finnish</w:t>
      </w:r>
      <w:r>
        <w:rPr>
          <w:spacing w:val="40"/>
        </w:rPr>
        <w:t> </w:t>
      </w:r>
      <w:r>
        <w:rPr/>
        <w:t>(beginner)</w:t>
      </w:r>
      <w:r>
        <w:rPr>
          <w:spacing w:val="40"/>
        </w:rPr>
        <w:t> </w:t>
      </w:r>
      <w:r>
        <w:rPr/>
        <w:t>• </w:t>
      </w:r>
      <w:r>
        <w:rPr>
          <w:w w:val="110"/>
        </w:rPr>
        <w:t>German (beginner)</w:t>
      </w:r>
    </w:p>
    <w:sectPr>
      <w:pgSz w:w="12240" w:h="15840"/>
      <w:pgMar w:header="0" w:footer="1122" w:top="1060" w:bottom="13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3463556</wp:posOffset>
              </wp:positionH>
              <wp:positionV relativeFrom="page">
                <wp:posOffset>9206386</wp:posOffset>
              </wp:positionV>
              <wp:extent cx="845819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581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10"/>
                            </w:rPr>
                            <w:t>•</w:t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Page</w:t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</w:rPr>
                            <w:t>1</w:t>
                          </w:r>
                          <w:r>
                            <w:rPr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of</w:t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</w:rPr>
                            <w:t>4</w:t>
                          </w:r>
                          <w:r>
                            <w:rPr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2.721008pt;margin-top:724.912292pt;width:66.6pt;height:14.25pt;mso-position-horizontal-relative:page;mso-position-vertical-relative:page;z-index:-15840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w w:val="110"/>
                      </w:rPr>
                      <w:t>•</w:t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Page</w:t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fldChar w:fldCharType="begin"/>
                    </w:r>
                    <w:r>
                      <w:rPr>
                        <w:w w:val="110"/>
                      </w:rPr>
                      <w:instrText> PAGE </w:instrText>
                    </w:r>
                    <w:r>
                      <w:rPr>
                        <w:w w:val="110"/>
                      </w:rPr>
                      <w:fldChar w:fldCharType="separate"/>
                    </w:r>
                    <w:r>
                      <w:rPr>
                        <w:w w:val="110"/>
                      </w:rPr>
                      <w:t>1</w:t>
                    </w:r>
                    <w:r>
                      <w:rPr>
                        <w:w w:val="110"/>
                      </w:rPr>
                      <w:fldChar w:fldCharType="end"/>
                    </w:r>
                    <w:r>
                      <w:rPr>
                        <w:spacing w:val="-10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of</w:t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fldChar w:fldCharType="begin"/>
                    </w:r>
                    <w:r>
                      <w:rPr>
                        <w:w w:val="110"/>
                      </w:rPr>
                      <w:instrText> NUMPAGES </w:instrText>
                    </w:r>
                    <w:r>
                      <w:rPr>
                        <w:w w:val="110"/>
                      </w:rPr>
                      <w:fldChar w:fldCharType="separate"/>
                    </w:r>
                    <w:r>
                      <w:rPr>
                        <w:w w:val="110"/>
                      </w:rPr>
                      <w:t>4</w:t>
                    </w:r>
                    <w:r>
                      <w:rPr>
                        <w:w w:val="110"/>
                      </w:rPr>
                      <w:fldChar w:fldCharType="end"/>
                    </w:r>
                    <w:r>
                      <w:rPr>
                        <w:spacing w:val="-11"/>
                        <w:w w:val="110"/>
                      </w:rPr>
                      <w:t> </w:t>
                    </w:r>
                    <w:r>
                      <w:rPr>
                        <w:spacing w:val="-10"/>
                        <w:w w:val="110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337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"/>
      <w:ind w:left="337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37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3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dtobias@maxwell.syr.edu" TargetMode="External"/><Relationship Id="rId7" Type="http://schemas.openxmlformats.org/officeDocument/2006/relationships/hyperlink" Target="http://www.arontobia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2026-01-29T07:37:13Z</dcterms:created>
  <dcterms:modified xsi:type="dcterms:W3CDTF">2026-01-29T07:37:13Z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