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w w:val="105"/>
        </w:rPr>
        <w:t>Kyle</w:t>
      </w:r>
      <w:r>
        <w:rPr>
          <w:spacing w:val="55"/>
          <w:w w:val="105"/>
        </w:rPr>
        <w:t> </w:t>
      </w:r>
      <w:r>
        <w:rPr>
          <w:spacing w:val="-2"/>
          <w:w w:val="105"/>
        </w:rPr>
        <w:t>Emerick</w:t>
      </w:r>
    </w:p>
    <w:p>
      <w:pPr>
        <w:pStyle w:val="BodyText"/>
        <w:spacing w:line="244" w:lineRule="auto" w:before="239"/>
        <w:ind w:left="0" w:right="470"/>
      </w:pPr>
      <w:r>
        <w:rPr>
          <w:w w:val="105"/>
        </w:rPr>
        <w:t>Dept.</w:t>
      </w:r>
      <w:r>
        <w:rPr>
          <w:w w:val="105"/>
        </w:rPr>
        <w:t> of</w:t>
      </w:r>
      <w:r>
        <w:rPr>
          <w:spacing w:val="-8"/>
          <w:w w:val="105"/>
        </w:rPr>
        <w:t> </w:t>
      </w:r>
      <w:r>
        <w:rPr>
          <w:w w:val="105"/>
        </w:rPr>
        <w:t>Economics Tufts University</w:t>
      </w:r>
    </w:p>
    <w:p>
      <w:pPr>
        <w:pStyle w:val="BodyText"/>
        <w:spacing w:before="0"/>
        <w:ind w:left="0"/>
      </w:pPr>
      <w:r>
        <w:rPr>
          <w:rFonts w:ascii="Times New Roman"/>
          <w:w w:val="105"/>
        </w:rPr>
        <w:t>620</w:t>
      </w:r>
      <w:r>
        <w:rPr>
          <w:w w:val="105"/>
        </w:rPr>
        <w:t>F</w:t>
      </w:r>
      <w:r>
        <w:rPr>
          <w:spacing w:val="6"/>
          <w:w w:val="105"/>
        </w:rPr>
        <w:t> </w:t>
      </w:r>
      <w:r>
        <w:rPr>
          <w:w w:val="105"/>
        </w:rPr>
        <w:t>Joyce</w:t>
      </w:r>
      <w:r>
        <w:rPr>
          <w:spacing w:val="6"/>
          <w:w w:val="105"/>
        </w:rPr>
        <w:t> </w:t>
      </w:r>
      <w:r>
        <w:rPr>
          <w:w w:val="105"/>
        </w:rPr>
        <w:t>Cummings</w:t>
      </w:r>
      <w:r>
        <w:rPr>
          <w:spacing w:val="6"/>
          <w:w w:val="105"/>
        </w:rPr>
        <w:t> </w:t>
      </w:r>
      <w:r>
        <w:rPr>
          <w:spacing w:val="-2"/>
          <w:w w:val="105"/>
        </w:rPr>
        <w:t>Center</w:t>
      </w:r>
    </w:p>
    <w:p>
      <w:pPr>
        <w:pStyle w:val="BodyText"/>
        <w:spacing w:before="57"/>
        <w:ind w:left="0"/>
      </w:pPr>
    </w:p>
    <w:p>
      <w:pPr>
        <w:pStyle w:val="Heading1"/>
      </w:pPr>
      <w:r>
        <w:rPr>
          <w:spacing w:val="-2"/>
          <w:w w:val="105"/>
        </w:rPr>
        <w:t>Positions:</w:t>
      </w:r>
    </w:p>
    <w:p>
      <w:pPr>
        <w:spacing w:line="240" w:lineRule="auto" w:before="0"/>
        <w:rPr>
          <w:sz w:val="20"/>
        </w:rPr>
      </w:pPr>
      <w:r>
        <w:rPr/>
        <w:br w:type="column"/>
      </w:r>
      <w:r>
        <w:rPr>
          <w:sz w:val="20"/>
        </w:rPr>
      </w:r>
    </w:p>
    <w:p>
      <w:pPr>
        <w:pStyle w:val="BodyText"/>
        <w:spacing w:before="0"/>
        <w:ind w:left="0"/>
      </w:pPr>
    </w:p>
    <w:p>
      <w:pPr>
        <w:pStyle w:val="BodyText"/>
        <w:spacing w:before="105"/>
        <w:ind w:left="0"/>
      </w:pPr>
    </w:p>
    <w:p>
      <w:pPr>
        <w:pStyle w:val="BodyText"/>
        <w:spacing w:before="0"/>
        <w:ind w:left="0"/>
      </w:pPr>
      <w:r>
        <w:rPr>
          <w:w w:val="105"/>
        </w:rPr>
        <w:t>Email:</w:t>
      </w:r>
      <w:r>
        <w:rPr>
          <w:spacing w:val="13"/>
          <w:w w:val="105"/>
        </w:rPr>
        <w:t> </w:t>
      </w:r>
      <w:hyperlink r:id="rId5">
        <w:r>
          <w:rPr>
            <w:color w:val="0000FF"/>
            <w:spacing w:val="-2"/>
            <w:w w:val="105"/>
          </w:rPr>
          <w:t>kyle.emerick@tufts.edu</w:t>
        </w:r>
      </w:hyperlink>
    </w:p>
    <w:p>
      <w:pPr>
        <w:pStyle w:val="BodyText"/>
        <w:spacing w:before="5"/>
        <w:ind w:left="0"/>
      </w:pPr>
      <w:r>
        <w:rPr/>
        <w:t>Web:</w:t>
      </w:r>
      <w:r>
        <w:rPr>
          <w:spacing w:val="41"/>
        </w:rPr>
        <w:t> </w:t>
      </w:r>
      <w:hyperlink r:id="rId6">
        <w:r>
          <w:rPr>
            <w:color w:val="0000FF"/>
            <w:spacing w:val="-2"/>
          </w:rPr>
          <w:t>http://kylejemerick.wix.com/kemeri</w:t>
        </w:r>
      </w:hyperlink>
    </w:p>
    <w:p>
      <w:pPr>
        <w:pStyle w:val="BodyText"/>
        <w:spacing w:after="0"/>
        <w:sectPr>
          <w:type w:val="continuous"/>
          <w:pgSz w:w="12240" w:h="15840"/>
          <w:pgMar w:top="1260" w:bottom="280" w:left="720" w:right="1080"/>
          <w:cols w:num="2" w:equalWidth="0">
            <w:col w:w="2617" w:space="2431"/>
            <w:col w:w="5392"/>
          </w:cols>
        </w:sectPr>
      </w:pPr>
    </w:p>
    <w:p>
      <w:pPr>
        <w:pStyle w:val="BodyText"/>
        <w:tabs>
          <w:tab w:pos="1727" w:val="left" w:leader="none"/>
        </w:tabs>
        <w:spacing w:before="89"/>
      </w:pPr>
      <w:r>
        <w:rPr>
          <w:rFonts w:ascii="Times New Roman"/>
          <w:spacing w:val="-2"/>
        </w:rPr>
        <w:t>2020</w:t>
      </w:r>
      <w:r>
        <w:rPr>
          <w:spacing w:val="-2"/>
        </w:rPr>
        <w:t>-present:</w:t>
      </w:r>
      <w:r>
        <w:rPr/>
        <w:tab/>
        <w:t>Associate</w:t>
      </w:r>
      <w:r>
        <w:rPr>
          <w:spacing w:val="26"/>
        </w:rPr>
        <w:t> </w:t>
      </w:r>
      <w:r>
        <w:rPr/>
        <w:t>Professor,</w:t>
      </w:r>
      <w:r>
        <w:rPr>
          <w:spacing w:val="27"/>
        </w:rPr>
        <w:t> </w:t>
      </w:r>
      <w:r>
        <w:rPr/>
        <w:t>Department</w:t>
      </w:r>
      <w:r>
        <w:rPr>
          <w:spacing w:val="26"/>
        </w:rPr>
        <w:t> </w:t>
      </w:r>
      <w:r>
        <w:rPr/>
        <w:t>of</w:t>
      </w:r>
      <w:r>
        <w:rPr>
          <w:spacing w:val="27"/>
        </w:rPr>
        <w:t> </w:t>
      </w:r>
      <w:r>
        <w:rPr/>
        <w:t>Economics,</w:t>
      </w:r>
      <w:r>
        <w:rPr>
          <w:spacing w:val="26"/>
        </w:rPr>
        <w:t> </w:t>
      </w:r>
      <w:r>
        <w:rPr/>
        <w:t>Tufts</w:t>
      </w:r>
      <w:r>
        <w:rPr>
          <w:spacing w:val="27"/>
        </w:rPr>
        <w:t> </w:t>
      </w:r>
      <w:r>
        <w:rPr>
          <w:spacing w:val="-2"/>
        </w:rPr>
        <w:t>University</w:t>
      </w:r>
    </w:p>
    <w:p>
      <w:pPr>
        <w:pStyle w:val="BodyText"/>
        <w:tabs>
          <w:tab w:pos="1761" w:val="left" w:leader="none"/>
        </w:tabs>
        <w:spacing w:before="164"/>
      </w:pPr>
      <w:r>
        <w:rPr>
          <w:rFonts w:ascii="Times New Roman"/>
          <w:spacing w:val="-2"/>
        </w:rPr>
        <w:t>2023</w:t>
      </w:r>
      <w:r>
        <w:rPr>
          <w:spacing w:val="-2"/>
        </w:rPr>
        <w:t>-</w:t>
      </w:r>
      <w:r>
        <w:rPr>
          <w:rFonts w:ascii="Times New Roman"/>
          <w:spacing w:val="-2"/>
        </w:rPr>
        <w:t>2024</w:t>
      </w:r>
      <w:r>
        <w:rPr>
          <w:spacing w:val="-2"/>
        </w:rPr>
        <w:t>:</w:t>
      </w:r>
      <w:r>
        <w:rPr/>
        <w:tab/>
        <w:t>Visiting</w:t>
      </w:r>
      <w:r>
        <w:rPr>
          <w:spacing w:val="34"/>
        </w:rPr>
        <w:t> </w:t>
      </w:r>
      <w:r>
        <w:rPr/>
        <w:t>Faculty,</w:t>
      </w:r>
      <w:r>
        <w:rPr>
          <w:spacing w:val="35"/>
        </w:rPr>
        <w:t> </w:t>
      </w:r>
      <w:r>
        <w:rPr/>
        <w:t>Yale</w:t>
      </w:r>
      <w:r>
        <w:rPr>
          <w:spacing w:val="35"/>
        </w:rPr>
        <w:t> </w:t>
      </w:r>
      <w:r>
        <w:rPr/>
        <w:t>University</w:t>
      </w:r>
      <w:r>
        <w:rPr>
          <w:spacing w:val="35"/>
        </w:rPr>
        <w:t> </w:t>
      </w:r>
      <w:r>
        <w:rPr/>
        <w:t>Economic</w:t>
      </w:r>
      <w:r>
        <w:rPr>
          <w:spacing w:val="35"/>
        </w:rPr>
        <w:t> </w:t>
      </w:r>
      <w:r>
        <w:rPr/>
        <w:t>Growth</w:t>
      </w:r>
      <w:r>
        <w:rPr>
          <w:spacing w:val="35"/>
        </w:rPr>
        <w:t> </w:t>
      </w:r>
      <w:r>
        <w:rPr>
          <w:spacing w:val="-2"/>
        </w:rPr>
        <w:t>Center</w:t>
      </w:r>
    </w:p>
    <w:p>
      <w:pPr>
        <w:pStyle w:val="BodyText"/>
        <w:tabs>
          <w:tab w:pos="1761" w:val="left" w:leader="none"/>
        </w:tabs>
        <w:spacing w:before="164"/>
      </w:pPr>
      <w:r>
        <w:rPr>
          <w:rFonts w:ascii="Times New Roman"/>
          <w:spacing w:val="-2"/>
        </w:rPr>
        <w:t>2018</w:t>
      </w:r>
      <w:r>
        <w:rPr>
          <w:spacing w:val="-2"/>
        </w:rPr>
        <w:t>-</w:t>
      </w:r>
      <w:r>
        <w:rPr>
          <w:rFonts w:ascii="Times New Roman"/>
          <w:spacing w:val="-2"/>
        </w:rPr>
        <w:t>2020</w:t>
      </w:r>
      <w:r>
        <w:rPr>
          <w:spacing w:val="-2"/>
        </w:rPr>
        <w:t>:</w:t>
      </w:r>
      <w:r>
        <w:rPr/>
        <w:tab/>
        <w:t>James</w:t>
      </w:r>
      <w:r>
        <w:rPr>
          <w:spacing w:val="28"/>
        </w:rPr>
        <w:t> </w:t>
      </w:r>
      <w:r>
        <w:rPr/>
        <w:t>L.</w:t>
      </w:r>
      <w:r>
        <w:rPr>
          <w:spacing w:val="28"/>
        </w:rPr>
        <w:t> </w:t>
      </w:r>
      <w:r>
        <w:rPr/>
        <w:t>Paddock</w:t>
      </w:r>
      <w:r>
        <w:rPr>
          <w:spacing w:val="28"/>
        </w:rPr>
        <w:t> </w:t>
      </w:r>
      <w:r>
        <w:rPr/>
        <w:t>Assistant</w:t>
      </w:r>
      <w:r>
        <w:rPr>
          <w:spacing w:val="28"/>
        </w:rPr>
        <w:t> </w:t>
      </w:r>
      <w:r>
        <w:rPr/>
        <w:t>Professor</w:t>
      </w:r>
      <w:r>
        <w:rPr>
          <w:spacing w:val="28"/>
        </w:rPr>
        <w:t> </w:t>
      </w:r>
      <w:r>
        <w:rPr/>
        <w:t>in</w:t>
      </w:r>
      <w:r>
        <w:rPr>
          <w:spacing w:val="28"/>
        </w:rPr>
        <w:t> </w:t>
      </w:r>
      <w:r>
        <w:rPr/>
        <w:t>International</w:t>
      </w:r>
      <w:r>
        <w:rPr>
          <w:spacing w:val="28"/>
        </w:rPr>
        <w:t> </w:t>
      </w:r>
      <w:r>
        <w:rPr/>
        <w:t>Economics,</w:t>
      </w:r>
      <w:r>
        <w:rPr>
          <w:spacing w:val="29"/>
        </w:rPr>
        <w:t> </w:t>
      </w:r>
      <w:r>
        <w:rPr/>
        <w:t>Tufts</w:t>
      </w:r>
      <w:r>
        <w:rPr>
          <w:spacing w:val="28"/>
        </w:rPr>
        <w:t> </w:t>
      </w:r>
      <w:r>
        <w:rPr>
          <w:spacing w:val="-2"/>
        </w:rPr>
        <w:t>University</w:t>
      </w:r>
    </w:p>
    <w:p>
      <w:pPr>
        <w:pStyle w:val="BodyText"/>
        <w:tabs>
          <w:tab w:pos="1761" w:val="left" w:leader="none"/>
        </w:tabs>
        <w:spacing w:before="164"/>
      </w:pPr>
      <w:r>
        <w:rPr>
          <w:rFonts w:ascii="Times New Roman"/>
          <w:spacing w:val="-2"/>
        </w:rPr>
        <w:t>2014</w:t>
      </w:r>
      <w:r>
        <w:rPr>
          <w:spacing w:val="-2"/>
        </w:rPr>
        <w:t>-</w:t>
      </w:r>
      <w:r>
        <w:rPr>
          <w:rFonts w:ascii="Times New Roman"/>
          <w:spacing w:val="-2"/>
        </w:rPr>
        <w:t>2018</w:t>
      </w:r>
      <w:r>
        <w:rPr>
          <w:spacing w:val="-2"/>
        </w:rPr>
        <w:t>:</w:t>
      </w:r>
      <w:r>
        <w:rPr/>
        <w:tab/>
        <w:t>Assistant</w:t>
      </w:r>
      <w:r>
        <w:rPr>
          <w:spacing w:val="26"/>
        </w:rPr>
        <w:t> </w:t>
      </w:r>
      <w:r>
        <w:rPr/>
        <w:t>Professor,</w:t>
      </w:r>
      <w:r>
        <w:rPr>
          <w:spacing w:val="26"/>
        </w:rPr>
        <w:t> </w:t>
      </w:r>
      <w:r>
        <w:rPr/>
        <w:t>Department</w:t>
      </w:r>
      <w:r>
        <w:rPr>
          <w:spacing w:val="27"/>
        </w:rPr>
        <w:t> </w:t>
      </w:r>
      <w:r>
        <w:rPr/>
        <w:t>of</w:t>
      </w:r>
      <w:r>
        <w:rPr>
          <w:spacing w:val="26"/>
        </w:rPr>
        <w:t> </w:t>
      </w:r>
      <w:r>
        <w:rPr/>
        <w:t>Economics,</w:t>
      </w:r>
      <w:r>
        <w:rPr>
          <w:spacing w:val="27"/>
        </w:rPr>
        <w:t> </w:t>
      </w:r>
      <w:r>
        <w:rPr/>
        <w:t>Tufts</w:t>
      </w:r>
      <w:r>
        <w:rPr>
          <w:spacing w:val="26"/>
        </w:rPr>
        <w:t> </w:t>
      </w:r>
      <w:r>
        <w:rPr>
          <w:spacing w:val="-2"/>
        </w:rPr>
        <w:t>University</w:t>
      </w:r>
    </w:p>
    <w:p>
      <w:pPr>
        <w:pStyle w:val="BodyText"/>
        <w:tabs>
          <w:tab w:pos="1761" w:val="left" w:leader="none"/>
        </w:tabs>
        <w:spacing w:before="164"/>
      </w:pPr>
      <w:r>
        <w:rPr>
          <w:rFonts w:ascii="Times New Roman"/>
          <w:spacing w:val="-2"/>
        </w:rPr>
        <w:t>2016</w:t>
      </w:r>
      <w:r>
        <w:rPr>
          <w:spacing w:val="-2"/>
        </w:rPr>
        <w:t>-</w:t>
      </w:r>
      <w:r>
        <w:rPr>
          <w:rFonts w:ascii="Times New Roman"/>
          <w:spacing w:val="-2"/>
        </w:rPr>
        <w:t>2017</w:t>
      </w:r>
      <w:r>
        <w:rPr>
          <w:spacing w:val="-2"/>
        </w:rPr>
        <w:t>:</w:t>
      </w:r>
      <w:r>
        <w:rPr/>
        <w:tab/>
        <w:t>Visiting</w:t>
      </w:r>
      <w:r>
        <w:rPr>
          <w:spacing w:val="24"/>
        </w:rPr>
        <w:t> </w:t>
      </w:r>
      <w:r>
        <w:rPr/>
        <w:t>Researcher,</w:t>
      </w:r>
      <w:r>
        <w:rPr>
          <w:spacing w:val="24"/>
        </w:rPr>
        <w:t> </w:t>
      </w:r>
      <w:r>
        <w:rPr/>
        <w:t>Boston</w:t>
      </w:r>
      <w:r>
        <w:rPr>
          <w:spacing w:val="24"/>
        </w:rPr>
        <w:t> </w:t>
      </w:r>
      <w:r>
        <w:rPr/>
        <w:t>University</w:t>
      </w:r>
      <w:r>
        <w:rPr>
          <w:spacing w:val="24"/>
        </w:rPr>
        <w:t> </w:t>
      </w:r>
      <w:r>
        <w:rPr/>
        <w:t>Institute</w:t>
      </w:r>
      <w:r>
        <w:rPr>
          <w:spacing w:val="24"/>
        </w:rPr>
        <w:t> </w:t>
      </w:r>
      <w:r>
        <w:rPr/>
        <w:t>for</w:t>
      </w:r>
      <w:r>
        <w:rPr>
          <w:spacing w:val="24"/>
        </w:rPr>
        <w:t> </w:t>
      </w:r>
      <w:r>
        <w:rPr/>
        <w:t>Economic</w:t>
      </w:r>
      <w:r>
        <w:rPr>
          <w:spacing w:val="25"/>
        </w:rPr>
        <w:t> </w:t>
      </w:r>
      <w:r>
        <w:rPr>
          <w:spacing w:val="-2"/>
        </w:rPr>
        <w:t>Development</w:t>
      </w:r>
    </w:p>
    <w:p>
      <w:pPr>
        <w:pStyle w:val="Heading1"/>
        <w:spacing w:before="234"/>
        <w:ind w:left="-1"/>
      </w:pPr>
      <w:r>
        <w:rPr>
          <w:spacing w:val="-2"/>
          <w:w w:val="105"/>
        </w:rPr>
        <w:t>Affiliations:</w:t>
      </w:r>
    </w:p>
    <w:p>
      <w:pPr>
        <w:pStyle w:val="BodyText"/>
        <w:tabs>
          <w:tab w:pos="1131" w:val="left" w:leader="none"/>
        </w:tabs>
        <w:spacing w:before="89"/>
      </w:pPr>
      <w:r>
        <w:rPr>
          <w:rFonts w:ascii="Times New Roman"/>
          <w:spacing w:val="-2"/>
        </w:rPr>
        <w:t>2019</w:t>
      </w:r>
      <w:r>
        <w:rPr>
          <w:spacing w:val="-2"/>
        </w:rPr>
        <w:t>-</w:t>
      </w:r>
      <w:r>
        <w:rPr>
          <w:spacing w:val="-10"/>
        </w:rPr>
        <w:t>:</w:t>
      </w:r>
      <w:r>
        <w:rPr/>
        <w:tab/>
        <w:t>Research</w:t>
      </w:r>
      <w:r>
        <w:rPr>
          <w:spacing w:val="34"/>
        </w:rPr>
        <w:t> </w:t>
      </w:r>
      <w:r>
        <w:rPr/>
        <w:t>Affiliate,</w:t>
      </w:r>
      <w:r>
        <w:rPr>
          <w:spacing w:val="34"/>
        </w:rPr>
        <w:t> </w:t>
      </w:r>
      <w:r>
        <w:rPr/>
        <w:t>Centre</w:t>
      </w:r>
      <w:r>
        <w:rPr>
          <w:spacing w:val="35"/>
        </w:rPr>
        <w:t> </w:t>
      </w:r>
      <w:r>
        <w:rPr/>
        <w:t>for</w:t>
      </w:r>
      <w:r>
        <w:rPr>
          <w:spacing w:val="34"/>
        </w:rPr>
        <w:t> </w:t>
      </w:r>
      <w:r>
        <w:rPr/>
        <w:t>Economic</w:t>
      </w:r>
      <w:r>
        <w:rPr>
          <w:spacing w:val="34"/>
        </w:rPr>
        <w:t> </w:t>
      </w:r>
      <w:r>
        <w:rPr/>
        <w:t>Policy</w:t>
      </w:r>
      <w:r>
        <w:rPr>
          <w:spacing w:val="35"/>
        </w:rPr>
        <w:t> </w:t>
      </w:r>
      <w:r>
        <w:rPr/>
        <w:t>Research</w:t>
      </w:r>
      <w:r>
        <w:rPr>
          <w:spacing w:val="34"/>
        </w:rPr>
        <w:t> </w:t>
      </w:r>
      <w:r>
        <w:rPr/>
        <w:t>(CEPR),</w:t>
      </w:r>
      <w:r>
        <w:rPr>
          <w:spacing w:val="34"/>
        </w:rPr>
        <w:t> </w:t>
      </w:r>
      <w:r>
        <w:rPr/>
        <w:t>Development</w:t>
      </w:r>
      <w:r>
        <w:rPr>
          <w:spacing w:val="35"/>
        </w:rPr>
        <w:t> </w:t>
      </w:r>
      <w:r>
        <w:rPr>
          <w:spacing w:val="-2"/>
        </w:rPr>
        <w:t>Economics</w:t>
      </w:r>
    </w:p>
    <w:p>
      <w:pPr>
        <w:pStyle w:val="BodyText"/>
        <w:tabs>
          <w:tab w:pos="1131" w:val="left" w:leader="none"/>
        </w:tabs>
        <w:spacing w:before="164"/>
      </w:pPr>
      <w:r>
        <w:rPr>
          <w:rFonts w:ascii="Times New Roman"/>
          <w:spacing w:val="-2"/>
        </w:rPr>
        <w:t>2020</w:t>
      </w:r>
      <w:r>
        <w:rPr>
          <w:spacing w:val="-2"/>
        </w:rPr>
        <w:t>-</w:t>
      </w:r>
      <w:r>
        <w:rPr>
          <w:spacing w:val="-10"/>
        </w:rPr>
        <w:t>:</w:t>
      </w:r>
      <w:r>
        <w:rPr/>
        <w:tab/>
        <w:t>Affiliate,</w:t>
      </w:r>
      <w:r>
        <w:rPr>
          <w:spacing w:val="39"/>
        </w:rPr>
        <w:t> </w:t>
      </w:r>
      <w:r>
        <w:rPr/>
        <w:t>Abdul</w:t>
      </w:r>
      <w:r>
        <w:rPr>
          <w:spacing w:val="39"/>
        </w:rPr>
        <w:t> </w:t>
      </w:r>
      <w:r>
        <w:rPr/>
        <w:t>Latif</w:t>
      </w:r>
      <w:r>
        <w:rPr>
          <w:spacing w:val="39"/>
        </w:rPr>
        <w:t> </w:t>
      </w:r>
      <w:r>
        <w:rPr/>
        <w:t>Jameel</w:t>
      </w:r>
      <w:r>
        <w:rPr>
          <w:spacing w:val="39"/>
        </w:rPr>
        <w:t> </w:t>
      </w:r>
      <w:r>
        <w:rPr/>
        <w:t>Poverty</w:t>
      </w:r>
      <w:r>
        <w:rPr>
          <w:spacing w:val="39"/>
        </w:rPr>
        <w:t> </w:t>
      </w:r>
      <w:r>
        <w:rPr/>
        <w:t>Action</w:t>
      </w:r>
      <w:r>
        <w:rPr>
          <w:spacing w:val="39"/>
        </w:rPr>
        <w:t> </w:t>
      </w:r>
      <w:r>
        <w:rPr/>
        <w:t>Lab</w:t>
      </w:r>
      <w:r>
        <w:rPr>
          <w:spacing w:val="39"/>
        </w:rPr>
        <w:t> </w:t>
      </w:r>
      <w:r>
        <w:rPr>
          <w:spacing w:val="-2"/>
        </w:rPr>
        <w:t>(JPAL)</w:t>
      </w:r>
    </w:p>
    <w:p>
      <w:pPr>
        <w:pStyle w:val="Heading1"/>
        <w:spacing w:before="234"/>
        <w:ind w:left="-1"/>
      </w:pPr>
      <w:r>
        <w:rPr>
          <w:w w:val="105"/>
        </w:rPr>
        <w:t>Professional</w:t>
      </w:r>
      <w:r>
        <w:rPr>
          <w:spacing w:val="12"/>
          <w:w w:val="105"/>
        </w:rPr>
        <w:t> </w:t>
      </w:r>
      <w:r>
        <w:rPr>
          <w:spacing w:val="-2"/>
          <w:w w:val="105"/>
        </w:rPr>
        <w:t>Service:</w:t>
      </w:r>
    </w:p>
    <w:p>
      <w:pPr>
        <w:pStyle w:val="BodyText"/>
        <w:tabs>
          <w:tab w:pos="1131" w:val="left" w:leader="none"/>
        </w:tabs>
        <w:spacing w:before="88"/>
      </w:pPr>
      <w:r>
        <w:rPr>
          <w:rFonts w:ascii="Times New Roman"/>
          <w:spacing w:val="-2"/>
        </w:rPr>
        <w:t>2019</w:t>
      </w:r>
      <w:r>
        <w:rPr>
          <w:spacing w:val="-2"/>
        </w:rPr>
        <w:t>-</w:t>
      </w:r>
      <w:r>
        <w:rPr>
          <w:spacing w:val="-10"/>
        </w:rPr>
        <w:t>:</w:t>
      </w:r>
      <w:r>
        <w:rPr/>
        <w:tab/>
        <w:t>Associate</w:t>
      </w:r>
      <w:r>
        <w:rPr>
          <w:spacing w:val="31"/>
        </w:rPr>
        <w:t> </w:t>
      </w:r>
      <w:r>
        <w:rPr/>
        <w:t>Editor,</w:t>
      </w:r>
      <w:r>
        <w:rPr>
          <w:spacing w:val="31"/>
        </w:rPr>
        <w:t> </w:t>
      </w:r>
      <w:r>
        <w:rPr/>
        <w:t>Journal</w:t>
      </w:r>
      <w:r>
        <w:rPr>
          <w:spacing w:val="32"/>
        </w:rPr>
        <w:t> </w:t>
      </w:r>
      <w:r>
        <w:rPr/>
        <w:t>of</w:t>
      </w:r>
      <w:r>
        <w:rPr>
          <w:spacing w:val="31"/>
        </w:rPr>
        <w:t> </w:t>
      </w:r>
      <w:r>
        <w:rPr/>
        <w:t>Development</w:t>
      </w:r>
      <w:r>
        <w:rPr>
          <w:spacing w:val="32"/>
        </w:rPr>
        <w:t> </w:t>
      </w:r>
      <w:r>
        <w:rPr>
          <w:spacing w:val="-2"/>
        </w:rPr>
        <w:t>Economics</w:t>
      </w:r>
    </w:p>
    <w:p>
      <w:pPr>
        <w:pStyle w:val="BodyText"/>
        <w:tabs>
          <w:tab w:pos="1131" w:val="left" w:leader="none"/>
        </w:tabs>
        <w:spacing w:before="164"/>
      </w:pPr>
      <w:r>
        <w:rPr>
          <w:rFonts w:ascii="Times New Roman"/>
          <w:spacing w:val="-2"/>
        </w:rPr>
        <w:t>2020</w:t>
      </w:r>
      <w:r>
        <w:rPr>
          <w:spacing w:val="-2"/>
        </w:rPr>
        <w:t>-</w:t>
      </w:r>
      <w:r>
        <w:rPr>
          <w:spacing w:val="-10"/>
        </w:rPr>
        <w:t>:</w:t>
      </w:r>
      <w:r>
        <w:rPr/>
        <w:tab/>
        <w:t>Associate</w:t>
      </w:r>
      <w:r>
        <w:rPr>
          <w:spacing w:val="35"/>
        </w:rPr>
        <w:t> </w:t>
      </w:r>
      <w:r>
        <w:rPr/>
        <w:t>Editor</w:t>
      </w:r>
      <w:r>
        <w:rPr>
          <w:spacing w:val="35"/>
        </w:rPr>
        <w:t> </w:t>
      </w:r>
      <w:r>
        <w:rPr/>
        <w:t>(handling</w:t>
      </w:r>
      <w:r>
        <w:rPr>
          <w:spacing w:val="35"/>
        </w:rPr>
        <w:t> </w:t>
      </w:r>
      <w:r>
        <w:rPr/>
        <w:t>papers),</w:t>
      </w:r>
      <w:r>
        <w:rPr>
          <w:spacing w:val="35"/>
        </w:rPr>
        <w:t> </w:t>
      </w:r>
      <w:r>
        <w:rPr/>
        <w:t>Environment</w:t>
      </w:r>
      <w:r>
        <w:rPr>
          <w:spacing w:val="35"/>
        </w:rPr>
        <w:t> </w:t>
      </w:r>
      <w:r>
        <w:rPr/>
        <w:t>and</w:t>
      </w:r>
      <w:r>
        <w:rPr>
          <w:spacing w:val="35"/>
        </w:rPr>
        <w:t> </w:t>
      </w:r>
      <w:r>
        <w:rPr/>
        <w:t>Development</w:t>
      </w:r>
      <w:r>
        <w:rPr>
          <w:spacing w:val="35"/>
        </w:rPr>
        <w:t> </w:t>
      </w:r>
      <w:r>
        <w:rPr>
          <w:spacing w:val="-2"/>
        </w:rPr>
        <w:t>Economics</w:t>
      </w:r>
    </w:p>
    <w:p>
      <w:pPr>
        <w:pStyle w:val="BodyText"/>
        <w:tabs>
          <w:tab w:pos="1131" w:val="left" w:leader="none"/>
        </w:tabs>
        <w:spacing w:before="164"/>
      </w:pPr>
      <w:r>
        <w:rPr>
          <w:rFonts w:ascii="Times New Roman"/>
          <w:spacing w:val="-2"/>
        </w:rPr>
        <w:t>2020</w:t>
      </w:r>
      <w:r>
        <w:rPr>
          <w:spacing w:val="-2"/>
        </w:rPr>
        <w:t>-</w:t>
      </w:r>
      <w:r>
        <w:rPr>
          <w:spacing w:val="-10"/>
        </w:rPr>
        <w:t>:</w:t>
      </w:r>
      <w:r>
        <w:rPr/>
        <w:tab/>
        <w:t>Panel</w:t>
      </w:r>
      <w:r>
        <w:rPr>
          <w:spacing w:val="32"/>
        </w:rPr>
        <w:t> </w:t>
      </w:r>
      <w:r>
        <w:rPr/>
        <w:t>Member,</w:t>
      </w:r>
      <w:r>
        <w:rPr>
          <w:spacing w:val="33"/>
        </w:rPr>
        <w:t> </w:t>
      </w:r>
      <w:r>
        <w:rPr/>
        <w:t>Standing</w:t>
      </w:r>
      <w:r>
        <w:rPr>
          <w:spacing w:val="32"/>
        </w:rPr>
        <w:t> </w:t>
      </w:r>
      <w:r>
        <w:rPr/>
        <w:t>Panel</w:t>
      </w:r>
      <w:r>
        <w:rPr>
          <w:spacing w:val="33"/>
        </w:rPr>
        <w:t> </w:t>
      </w:r>
      <w:r>
        <w:rPr/>
        <w:t>on</w:t>
      </w:r>
      <w:r>
        <w:rPr>
          <w:spacing w:val="32"/>
        </w:rPr>
        <w:t> </w:t>
      </w:r>
      <w:r>
        <w:rPr/>
        <w:t>Impact</w:t>
      </w:r>
      <w:r>
        <w:rPr>
          <w:spacing w:val="33"/>
        </w:rPr>
        <w:t> </w:t>
      </w:r>
      <w:r>
        <w:rPr/>
        <w:t>Assessment,</w:t>
      </w:r>
      <w:r>
        <w:rPr>
          <w:spacing w:val="33"/>
        </w:rPr>
        <w:t> </w:t>
      </w:r>
      <w:r>
        <w:rPr>
          <w:spacing w:val="-2"/>
        </w:rPr>
        <w:t>CGIAR</w:t>
      </w:r>
    </w:p>
    <w:p>
      <w:pPr>
        <w:pStyle w:val="BodyText"/>
        <w:spacing w:before="0"/>
        <w:ind w:left="0"/>
      </w:pPr>
    </w:p>
    <w:p>
      <w:pPr>
        <w:pStyle w:val="Heading1"/>
        <w:ind w:left="-1"/>
      </w:pPr>
      <w:r>
        <w:rPr>
          <w:spacing w:val="-2"/>
          <w:w w:val="105"/>
        </w:rPr>
        <w:t>Education:</w:t>
      </w:r>
    </w:p>
    <w:p>
      <w:pPr>
        <w:pStyle w:val="BodyText"/>
        <w:spacing w:before="89"/>
        <w:rPr>
          <w:rFonts w:ascii="Times New Roman"/>
        </w:rPr>
      </w:pPr>
      <w:r>
        <w:rPr>
          <w:w w:val="105"/>
        </w:rPr>
        <w:t>PhD</w:t>
      </w:r>
      <w:r>
        <w:rPr>
          <w:spacing w:val="1"/>
          <w:w w:val="105"/>
        </w:rPr>
        <w:t> </w:t>
      </w:r>
      <w:r>
        <w:rPr>
          <w:w w:val="105"/>
        </w:rPr>
        <w:t>Agricultural</w:t>
      </w:r>
      <w:r>
        <w:rPr>
          <w:spacing w:val="2"/>
          <w:w w:val="105"/>
        </w:rPr>
        <w:t> </w:t>
      </w:r>
      <w:r>
        <w:rPr>
          <w:w w:val="105"/>
        </w:rPr>
        <w:t>and</w:t>
      </w:r>
      <w:r>
        <w:rPr>
          <w:spacing w:val="2"/>
          <w:w w:val="105"/>
        </w:rPr>
        <w:t> </w:t>
      </w:r>
      <w:r>
        <w:rPr>
          <w:w w:val="105"/>
        </w:rPr>
        <w:t>Resource</w:t>
      </w:r>
      <w:r>
        <w:rPr>
          <w:spacing w:val="1"/>
          <w:w w:val="105"/>
        </w:rPr>
        <w:t> </w:t>
      </w:r>
      <w:r>
        <w:rPr>
          <w:w w:val="105"/>
        </w:rPr>
        <w:t>Economics,</w:t>
      </w:r>
      <w:r>
        <w:rPr>
          <w:spacing w:val="2"/>
          <w:w w:val="105"/>
        </w:rPr>
        <w:t> </w:t>
      </w:r>
      <w:r>
        <w:rPr>
          <w:w w:val="105"/>
        </w:rPr>
        <w:t>University</w:t>
      </w:r>
      <w:r>
        <w:rPr>
          <w:spacing w:val="2"/>
          <w:w w:val="105"/>
        </w:rPr>
        <w:t> </w:t>
      </w:r>
      <w:r>
        <w:rPr>
          <w:w w:val="105"/>
        </w:rPr>
        <w:t>of</w:t>
      </w:r>
      <w:r>
        <w:rPr>
          <w:spacing w:val="2"/>
          <w:w w:val="105"/>
        </w:rPr>
        <w:t> </w:t>
      </w:r>
      <w:r>
        <w:rPr>
          <w:w w:val="105"/>
        </w:rPr>
        <w:t>California</w:t>
      </w:r>
      <w:r>
        <w:rPr>
          <w:spacing w:val="1"/>
          <w:w w:val="105"/>
        </w:rPr>
        <w:t> </w:t>
      </w:r>
      <w:r>
        <w:rPr>
          <w:w w:val="105"/>
        </w:rPr>
        <w:t>Berkeley,</w:t>
      </w:r>
      <w:r>
        <w:rPr>
          <w:spacing w:val="2"/>
          <w:w w:val="105"/>
        </w:rPr>
        <w:t> </w:t>
      </w:r>
      <w:r>
        <w:rPr>
          <w:rFonts w:ascii="Times New Roman"/>
          <w:spacing w:val="-4"/>
          <w:w w:val="105"/>
        </w:rPr>
        <w:t>2014</w:t>
      </w:r>
    </w:p>
    <w:p>
      <w:pPr>
        <w:pStyle w:val="BodyText"/>
        <w:spacing w:before="164"/>
        <w:rPr>
          <w:rFonts w:ascii="Times New Roman"/>
        </w:rPr>
      </w:pPr>
      <w:r>
        <w:rPr>
          <w:w w:val="105"/>
        </w:rPr>
        <w:t>M.S.</w:t>
      </w:r>
      <w:r>
        <w:rPr>
          <w:spacing w:val="10"/>
          <w:w w:val="105"/>
        </w:rPr>
        <w:t> </w:t>
      </w:r>
      <w:r>
        <w:rPr>
          <w:w w:val="105"/>
        </w:rPr>
        <w:t>Agricultural</w:t>
      </w:r>
      <w:r>
        <w:rPr>
          <w:spacing w:val="10"/>
          <w:w w:val="105"/>
        </w:rPr>
        <w:t> </w:t>
      </w:r>
      <w:r>
        <w:rPr>
          <w:w w:val="105"/>
        </w:rPr>
        <w:t>and</w:t>
      </w:r>
      <w:r>
        <w:rPr>
          <w:spacing w:val="10"/>
          <w:w w:val="105"/>
        </w:rPr>
        <w:t> </w:t>
      </w:r>
      <w:r>
        <w:rPr>
          <w:w w:val="105"/>
        </w:rPr>
        <w:t>Resource</w:t>
      </w:r>
      <w:r>
        <w:rPr>
          <w:spacing w:val="10"/>
          <w:w w:val="105"/>
        </w:rPr>
        <w:t> </w:t>
      </w:r>
      <w:r>
        <w:rPr>
          <w:w w:val="105"/>
        </w:rPr>
        <w:t>Economics,</w:t>
      </w:r>
      <w:r>
        <w:rPr>
          <w:spacing w:val="10"/>
          <w:w w:val="105"/>
        </w:rPr>
        <w:t> </w:t>
      </w:r>
      <w:r>
        <w:rPr>
          <w:w w:val="105"/>
        </w:rPr>
        <w:t>University</w:t>
      </w:r>
      <w:r>
        <w:rPr>
          <w:spacing w:val="11"/>
          <w:w w:val="105"/>
        </w:rPr>
        <w:t> </w:t>
      </w:r>
      <w:r>
        <w:rPr>
          <w:w w:val="105"/>
        </w:rPr>
        <w:t>of</w:t>
      </w:r>
      <w:r>
        <w:rPr>
          <w:spacing w:val="10"/>
          <w:w w:val="105"/>
        </w:rPr>
        <w:t> </w:t>
      </w:r>
      <w:r>
        <w:rPr>
          <w:w w:val="105"/>
        </w:rPr>
        <w:t>Arizona,</w:t>
      </w:r>
      <w:r>
        <w:rPr>
          <w:spacing w:val="10"/>
          <w:w w:val="105"/>
        </w:rPr>
        <w:t> </w:t>
      </w:r>
      <w:r>
        <w:rPr>
          <w:rFonts w:ascii="Times New Roman"/>
          <w:spacing w:val="-4"/>
          <w:w w:val="105"/>
        </w:rPr>
        <w:t>2007</w:t>
      </w:r>
    </w:p>
    <w:p>
      <w:pPr>
        <w:pStyle w:val="BodyText"/>
        <w:spacing w:before="164"/>
        <w:rPr>
          <w:rFonts w:ascii="Times New Roman"/>
        </w:rPr>
      </w:pPr>
      <w:r>
        <w:rPr>
          <w:w w:val="105"/>
        </w:rPr>
        <w:t>B.S.</w:t>
      </w:r>
      <w:r>
        <w:rPr>
          <w:spacing w:val="-4"/>
          <w:w w:val="105"/>
        </w:rPr>
        <w:t> </w:t>
      </w:r>
      <w:r>
        <w:rPr>
          <w:w w:val="105"/>
        </w:rPr>
        <w:t>Environmental</w:t>
      </w:r>
      <w:r>
        <w:rPr>
          <w:spacing w:val="-4"/>
          <w:w w:val="105"/>
        </w:rPr>
        <w:t> </w:t>
      </w:r>
      <w:r>
        <w:rPr>
          <w:w w:val="105"/>
        </w:rPr>
        <w:t>Economics</w:t>
      </w:r>
      <w:r>
        <w:rPr>
          <w:spacing w:val="-3"/>
          <w:w w:val="105"/>
        </w:rPr>
        <w:t> </w:t>
      </w:r>
      <w:r>
        <w:rPr>
          <w:w w:val="105"/>
        </w:rPr>
        <w:t>and</w:t>
      </w:r>
      <w:r>
        <w:rPr>
          <w:spacing w:val="-4"/>
          <w:w w:val="105"/>
        </w:rPr>
        <w:t> </w:t>
      </w:r>
      <w:r>
        <w:rPr>
          <w:w w:val="105"/>
        </w:rPr>
        <w:t>Policy,</w:t>
      </w:r>
      <w:r>
        <w:rPr>
          <w:spacing w:val="-3"/>
          <w:w w:val="105"/>
        </w:rPr>
        <w:t> </w:t>
      </w:r>
      <w:r>
        <w:rPr>
          <w:w w:val="105"/>
        </w:rPr>
        <w:t>University</w:t>
      </w:r>
      <w:r>
        <w:rPr>
          <w:spacing w:val="-4"/>
          <w:w w:val="105"/>
        </w:rPr>
        <w:t> </w:t>
      </w:r>
      <w:r>
        <w:rPr>
          <w:w w:val="105"/>
        </w:rPr>
        <w:t>of</w:t>
      </w:r>
      <w:r>
        <w:rPr>
          <w:spacing w:val="-3"/>
          <w:w w:val="105"/>
        </w:rPr>
        <w:t> </w:t>
      </w:r>
      <w:r>
        <w:rPr>
          <w:w w:val="105"/>
        </w:rPr>
        <w:t>California</w:t>
      </w:r>
      <w:r>
        <w:rPr>
          <w:spacing w:val="-4"/>
          <w:w w:val="105"/>
        </w:rPr>
        <w:t> </w:t>
      </w:r>
      <w:r>
        <w:rPr>
          <w:w w:val="105"/>
        </w:rPr>
        <w:t>Berkeley,</w:t>
      </w:r>
      <w:r>
        <w:rPr>
          <w:spacing w:val="-3"/>
          <w:w w:val="105"/>
        </w:rPr>
        <w:t> </w:t>
      </w:r>
      <w:r>
        <w:rPr>
          <w:rFonts w:ascii="Times New Roman"/>
          <w:spacing w:val="-4"/>
          <w:w w:val="105"/>
        </w:rPr>
        <w:t>2005</w:t>
      </w:r>
    </w:p>
    <w:p>
      <w:pPr>
        <w:pStyle w:val="BodyText"/>
        <w:spacing w:before="61"/>
        <w:ind w:left="0"/>
        <w:rPr>
          <w:rFonts w:ascii="Times New Roman"/>
        </w:rPr>
      </w:pPr>
    </w:p>
    <w:p>
      <w:pPr>
        <w:pStyle w:val="Heading1"/>
      </w:pPr>
      <w:r>
        <w:rPr>
          <w:w w:val="105"/>
        </w:rPr>
        <w:t>Published</w:t>
      </w:r>
      <w:r>
        <w:rPr>
          <w:spacing w:val="35"/>
          <w:w w:val="105"/>
        </w:rPr>
        <w:t> </w:t>
      </w:r>
      <w:r>
        <w:rPr>
          <w:w w:val="105"/>
        </w:rPr>
        <w:t>and</w:t>
      </w:r>
      <w:r>
        <w:rPr>
          <w:spacing w:val="35"/>
          <w:w w:val="105"/>
        </w:rPr>
        <w:t> </w:t>
      </w:r>
      <w:r>
        <w:rPr>
          <w:w w:val="105"/>
        </w:rPr>
        <w:t>Forthcoming</w:t>
      </w:r>
      <w:r>
        <w:rPr>
          <w:spacing w:val="36"/>
          <w:w w:val="105"/>
        </w:rPr>
        <w:t> </w:t>
      </w:r>
      <w:r>
        <w:rPr>
          <w:spacing w:val="-2"/>
          <w:w w:val="105"/>
        </w:rPr>
        <w:t>Papers</w:t>
      </w:r>
    </w:p>
    <w:p>
      <w:pPr>
        <w:spacing w:line="213" w:lineRule="auto" w:before="91"/>
        <w:ind w:left="298" w:right="0" w:firstLine="0"/>
        <w:jc w:val="left"/>
        <w:rPr>
          <w:rFonts w:ascii="Palatino Linotype"/>
          <w:i/>
          <w:sz w:val="20"/>
        </w:rPr>
      </w:pPr>
      <w:r>
        <w:rPr>
          <w:sz w:val="20"/>
        </w:rPr>
        <w:t>Market</w:t>
      </w:r>
      <w:r>
        <w:rPr>
          <w:spacing w:val="36"/>
          <w:sz w:val="20"/>
        </w:rPr>
        <w:t> </w:t>
      </w:r>
      <w:r>
        <w:rPr>
          <w:sz w:val="20"/>
        </w:rPr>
        <w:t>Unraveling</w:t>
      </w:r>
      <w:r>
        <w:rPr>
          <w:spacing w:val="36"/>
          <w:sz w:val="20"/>
        </w:rPr>
        <w:t> </w:t>
      </w:r>
      <w:r>
        <w:rPr>
          <w:sz w:val="20"/>
        </w:rPr>
        <w:t>and</w:t>
      </w:r>
      <w:r>
        <w:rPr>
          <w:spacing w:val="36"/>
          <w:sz w:val="20"/>
        </w:rPr>
        <w:t> </w:t>
      </w:r>
      <w:r>
        <w:rPr>
          <w:sz w:val="20"/>
        </w:rPr>
        <w:t>Quality</w:t>
      </w:r>
      <w:r>
        <w:rPr>
          <w:spacing w:val="36"/>
          <w:sz w:val="20"/>
        </w:rPr>
        <w:t> </w:t>
      </w:r>
      <w:r>
        <w:rPr>
          <w:sz w:val="20"/>
        </w:rPr>
        <w:t>Control</w:t>
      </w:r>
      <w:r>
        <w:rPr>
          <w:spacing w:val="36"/>
          <w:sz w:val="20"/>
        </w:rPr>
        <w:t> </w:t>
      </w:r>
      <w:r>
        <w:rPr>
          <w:sz w:val="20"/>
        </w:rPr>
        <w:t>in</w:t>
      </w:r>
      <w:r>
        <w:rPr>
          <w:spacing w:val="36"/>
          <w:sz w:val="20"/>
        </w:rPr>
        <w:t> </w:t>
      </w:r>
      <w:r>
        <w:rPr>
          <w:sz w:val="20"/>
        </w:rPr>
        <w:t>Agriculture,</w:t>
      </w:r>
      <w:r>
        <w:rPr>
          <w:spacing w:val="38"/>
          <w:sz w:val="20"/>
        </w:rPr>
        <w:t> </w:t>
      </w:r>
      <w:r>
        <w:rPr>
          <w:rFonts w:ascii="Times New Roman"/>
          <w:sz w:val="20"/>
        </w:rPr>
        <w:t>2025</w:t>
      </w:r>
      <w:r>
        <w:rPr>
          <w:sz w:val="20"/>
        </w:rPr>
        <w:t>,</w:t>
      </w:r>
      <w:r>
        <w:rPr>
          <w:spacing w:val="38"/>
          <w:sz w:val="20"/>
        </w:rPr>
        <w:t> </w:t>
      </w:r>
      <w:r>
        <w:rPr>
          <w:rFonts w:ascii="Palatino Linotype"/>
          <w:i/>
          <w:sz w:val="20"/>
        </w:rPr>
        <w:t>Conditionally</w:t>
      </w:r>
      <w:r>
        <w:rPr>
          <w:rFonts w:ascii="Palatino Linotype"/>
          <w:i/>
          <w:spacing w:val="26"/>
          <w:sz w:val="20"/>
        </w:rPr>
        <w:t> </w:t>
      </w:r>
      <w:r>
        <w:rPr>
          <w:rFonts w:ascii="Palatino Linotype"/>
          <w:i/>
          <w:sz w:val="20"/>
        </w:rPr>
        <w:t>Accepted</w:t>
      </w:r>
      <w:r>
        <w:rPr>
          <w:rFonts w:ascii="Palatino Linotype"/>
          <w:i/>
          <w:spacing w:val="26"/>
          <w:sz w:val="20"/>
        </w:rPr>
        <w:t> </w:t>
      </w:r>
      <w:r>
        <w:rPr>
          <w:rFonts w:ascii="Palatino Linotype"/>
          <w:i/>
          <w:sz w:val="20"/>
        </w:rPr>
        <w:t>via</w:t>
      </w:r>
      <w:r>
        <w:rPr>
          <w:rFonts w:ascii="Palatino Linotype"/>
          <w:i/>
          <w:spacing w:val="26"/>
          <w:sz w:val="20"/>
        </w:rPr>
        <w:t> </w:t>
      </w:r>
      <w:r>
        <w:rPr>
          <w:rFonts w:ascii="Palatino Linotype"/>
          <w:i/>
          <w:sz w:val="20"/>
        </w:rPr>
        <w:t>pre-results</w:t>
      </w:r>
      <w:r>
        <w:rPr>
          <w:rFonts w:ascii="Palatino Linotype"/>
          <w:i/>
          <w:spacing w:val="26"/>
          <w:sz w:val="20"/>
        </w:rPr>
        <w:t> </w:t>
      </w:r>
      <w:r>
        <w:rPr>
          <w:rFonts w:ascii="Palatino Linotype"/>
          <w:i/>
          <w:sz w:val="20"/>
        </w:rPr>
        <w:t>review</w:t>
      </w:r>
      <w:r>
        <w:rPr>
          <w:rFonts w:ascii="Palatino Linotype"/>
          <w:i/>
          <w:spacing w:val="26"/>
          <w:sz w:val="20"/>
        </w:rPr>
        <w:t> </w:t>
      </w:r>
      <w:r>
        <w:rPr>
          <w:rFonts w:ascii="Palatino Linotype"/>
          <w:i/>
          <w:sz w:val="20"/>
        </w:rPr>
        <w:t>at</w:t>
      </w:r>
      <w:r>
        <w:rPr>
          <w:rFonts w:ascii="Palatino Linotype"/>
          <w:i/>
          <w:spacing w:val="26"/>
          <w:sz w:val="20"/>
        </w:rPr>
        <w:t> </w:t>
      </w:r>
      <w:r>
        <w:rPr>
          <w:rFonts w:ascii="Palatino Linotype"/>
          <w:i/>
          <w:sz w:val="20"/>
        </w:rPr>
        <w:t>the Journal of Development Economics</w:t>
      </w:r>
    </w:p>
    <w:p>
      <w:pPr>
        <w:pStyle w:val="BodyText"/>
        <w:spacing w:line="227" w:lineRule="exact" w:before="154"/>
      </w:pPr>
      <w:r>
        <w:rPr>
          <w:w w:val="105"/>
        </w:rPr>
        <w:t>The</w:t>
      </w:r>
      <w:r>
        <w:rPr>
          <w:spacing w:val="18"/>
          <w:w w:val="105"/>
        </w:rPr>
        <w:t> </w:t>
      </w:r>
      <w:r>
        <w:rPr>
          <w:w w:val="105"/>
        </w:rPr>
        <w:t>agricultural</w:t>
      </w:r>
      <w:r>
        <w:rPr>
          <w:spacing w:val="18"/>
          <w:w w:val="105"/>
        </w:rPr>
        <w:t> </w:t>
      </w:r>
      <w:r>
        <w:rPr>
          <w:w w:val="105"/>
        </w:rPr>
        <w:t>wage</w:t>
      </w:r>
      <w:r>
        <w:rPr>
          <w:spacing w:val="18"/>
          <w:w w:val="105"/>
        </w:rPr>
        <w:t> </w:t>
      </w:r>
      <w:r>
        <w:rPr>
          <w:w w:val="105"/>
        </w:rPr>
        <w:t>gap</w:t>
      </w:r>
      <w:r>
        <w:rPr>
          <w:spacing w:val="18"/>
          <w:w w:val="105"/>
        </w:rPr>
        <w:t> </w:t>
      </w:r>
      <w:r>
        <w:rPr>
          <w:w w:val="105"/>
        </w:rPr>
        <w:t>within</w:t>
      </w:r>
      <w:r>
        <w:rPr>
          <w:spacing w:val="18"/>
          <w:w w:val="105"/>
        </w:rPr>
        <w:t> </w:t>
      </w:r>
      <w:r>
        <w:rPr>
          <w:w w:val="105"/>
        </w:rPr>
        <w:t>rural</w:t>
      </w:r>
      <w:r>
        <w:rPr>
          <w:spacing w:val="18"/>
          <w:w w:val="105"/>
        </w:rPr>
        <w:t> </w:t>
      </w:r>
      <w:r>
        <w:rPr>
          <w:w w:val="105"/>
        </w:rPr>
        <w:t>villages</w:t>
      </w:r>
      <w:r>
        <w:rPr>
          <w:spacing w:val="18"/>
          <w:w w:val="105"/>
        </w:rPr>
        <w:t> </w:t>
      </w:r>
      <w:r>
        <w:rPr>
          <w:w w:val="105"/>
        </w:rPr>
        <w:t>(with</w:t>
      </w:r>
      <w:r>
        <w:rPr>
          <w:spacing w:val="18"/>
          <w:w w:val="105"/>
        </w:rPr>
        <w:t> </w:t>
      </w:r>
      <w:r>
        <w:rPr>
          <w:w w:val="105"/>
        </w:rPr>
        <w:t>Ceren</w:t>
      </w:r>
      <w:r>
        <w:rPr>
          <w:spacing w:val="18"/>
          <w:w w:val="105"/>
        </w:rPr>
        <w:t> </w:t>
      </w:r>
      <w:r>
        <w:rPr>
          <w:w w:val="105"/>
        </w:rPr>
        <w:t>Baysan,</w:t>
      </w:r>
      <w:r>
        <w:rPr>
          <w:spacing w:val="21"/>
          <w:w w:val="105"/>
        </w:rPr>
        <w:t> </w:t>
      </w:r>
      <w:r>
        <w:rPr>
          <w:w w:val="105"/>
        </w:rPr>
        <w:t>Manzoor</w:t>
      </w:r>
      <w:r>
        <w:rPr>
          <w:spacing w:val="18"/>
          <w:w w:val="105"/>
        </w:rPr>
        <w:t> </w:t>
      </w:r>
      <w:r>
        <w:rPr>
          <w:w w:val="105"/>
        </w:rPr>
        <w:t>Dar,</w:t>
      </w:r>
      <w:r>
        <w:rPr>
          <w:spacing w:val="22"/>
          <w:w w:val="105"/>
        </w:rPr>
        <w:t> </w:t>
      </w:r>
      <w:r>
        <w:rPr>
          <w:w w:val="105"/>
        </w:rPr>
        <w:t>and</w:t>
      </w:r>
      <w:r>
        <w:rPr>
          <w:spacing w:val="18"/>
          <w:w w:val="105"/>
        </w:rPr>
        <w:t> </w:t>
      </w:r>
      <w:r>
        <w:rPr>
          <w:w w:val="105"/>
        </w:rPr>
        <w:t>Elisabeth</w:t>
      </w:r>
      <w:r>
        <w:rPr>
          <w:spacing w:val="18"/>
          <w:w w:val="105"/>
        </w:rPr>
        <w:t> </w:t>
      </w:r>
      <w:r>
        <w:rPr>
          <w:spacing w:val="-2"/>
          <w:w w:val="105"/>
        </w:rPr>
        <w:t>Sadoulet),</w:t>
      </w:r>
    </w:p>
    <w:p>
      <w:pPr>
        <w:spacing w:line="262" w:lineRule="exact" w:before="0"/>
        <w:ind w:left="298" w:right="0" w:firstLine="0"/>
        <w:jc w:val="left"/>
        <w:rPr>
          <w:rFonts w:ascii="Times New Roman"/>
          <w:i/>
          <w:sz w:val="20"/>
        </w:rPr>
      </w:pPr>
      <w:r>
        <w:rPr>
          <w:rFonts w:ascii="Palatino Linotype"/>
          <w:i/>
          <w:sz w:val="20"/>
        </w:rPr>
        <w:t>Journal</w:t>
      </w:r>
      <w:r>
        <w:rPr>
          <w:rFonts w:ascii="Palatino Linotype"/>
          <w:i/>
          <w:spacing w:val="-2"/>
          <w:sz w:val="20"/>
        </w:rPr>
        <w:t> </w:t>
      </w:r>
      <w:r>
        <w:rPr>
          <w:rFonts w:ascii="Palatino Linotype"/>
          <w:i/>
          <w:sz w:val="20"/>
        </w:rPr>
        <w:t>of</w:t>
      </w:r>
      <w:r>
        <w:rPr>
          <w:rFonts w:ascii="Palatino Linotype"/>
          <w:i/>
          <w:spacing w:val="-2"/>
          <w:sz w:val="20"/>
        </w:rPr>
        <w:t> </w:t>
      </w:r>
      <w:r>
        <w:rPr>
          <w:rFonts w:ascii="Palatino Linotype"/>
          <w:i/>
          <w:sz w:val="20"/>
        </w:rPr>
        <w:t>Development</w:t>
      </w:r>
      <w:r>
        <w:rPr>
          <w:rFonts w:ascii="Palatino Linotype"/>
          <w:i/>
          <w:spacing w:val="-2"/>
          <w:sz w:val="20"/>
        </w:rPr>
        <w:t> </w:t>
      </w:r>
      <w:r>
        <w:rPr>
          <w:rFonts w:ascii="Palatino Linotype"/>
          <w:i/>
          <w:sz w:val="20"/>
        </w:rPr>
        <w:t>Economics,</w:t>
      </w:r>
      <w:r>
        <w:rPr>
          <w:rFonts w:ascii="Palatino Linotype"/>
          <w:i/>
          <w:spacing w:val="-2"/>
          <w:sz w:val="20"/>
        </w:rPr>
        <w:t> </w:t>
      </w:r>
      <w:r>
        <w:rPr>
          <w:rFonts w:ascii="Times New Roman"/>
          <w:i/>
          <w:spacing w:val="-4"/>
          <w:sz w:val="20"/>
        </w:rPr>
        <w:t>2024</w:t>
      </w:r>
    </w:p>
    <w:p>
      <w:pPr>
        <w:spacing w:line="225" w:lineRule="auto" w:before="160"/>
        <w:ind w:left="298" w:right="0" w:firstLine="0"/>
        <w:jc w:val="left"/>
        <w:rPr>
          <w:rFonts w:ascii="Times New Roman"/>
          <w:i/>
          <w:sz w:val="20"/>
        </w:rPr>
      </w:pPr>
      <w:r>
        <w:rPr>
          <w:w w:val="105"/>
          <w:sz w:val="20"/>
        </w:rPr>
        <w:t>Private</w:t>
      </w:r>
      <w:r>
        <w:rPr>
          <w:spacing w:val="-8"/>
          <w:w w:val="105"/>
          <w:sz w:val="20"/>
        </w:rPr>
        <w:t> </w:t>
      </w:r>
      <w:r>
        <w:rPr>
          <w:w w:val="105"/>
          <w:sz w:val="20"/>
        </w:rPr>
        <w:t>Input</w:t>
      </w:r>
      <w:r>
        <w:rPr>
          <w:spacing w:val="-7"/>
          <w:w w:val="105"/>
          <w:sz w:val="20"/>
        </w:rPr>
        <w:t> </w:t>
      </w:r>
      <w:r>
        <w:rPr>
          <w:w w:val="105"/>
          <w:sz w:val="20"/>
        </w:rPr>
        <w:t>Suppliers</w:t>
      </w:r>
      <w:r>
        <w:rPr>
          <w:spacing w:val="-8"/>
          <w:w w:val="105"/>
          <w:sz w:val="20"/>
        </w:rPr>
        <w:t> </w:t>
      </w:r>
      <w:r>
        <w:rPr>
          <w:w w:val="105"/>
          <w:sz w:val="20"/>
        </w:rPr>
        <w:t>as</w:t>
      </w:r>
      <w:r>
        <w:rPr>
          <w:spacing w:val="-7"/>
          <w:w w:val="105"/>
          <w:sz w:val="20"/>
        </w:rPr>
        <w:t> </w:t>
      </w:r>
      <w:r>
        <w:rPr>
          <w:w w:val="105"/>
          <w:sz w:val="20"/>
        </w:rPr>
        <w:t>Information</w:t>
      </w:r>
      <w:r>
        <w:rPr>
          <w:spacing w:val="-8"/>
          <w:w w:val="105"/>
          <w:sz w:val="20"/>
        </w:rPr>
        <w:t> </w:t>
      </w:r>
      <w:r>
        <w:rPr>
          <w:w w:val="105"/>
          <w:sz w:val="20"/>
        </w:rPr>
        <w:t>Agents</w:t>
      </w:r>
      <w:r>
        <w:rPr>
          <w:spacing w:val="-7"/>
          <w:w w:val="105"/>
          <w:sz w:val="20"/>
        </w:rPr>
        <w:t> </w:t>
      </w:r>
      <w:r>
        <w:rPr>
          <w:w w:val="105"/>
          <w:sz w:val="20"/>
        </w:rPr>
        <w:t>for</w:t>
      </w:r>
      <w:r>
        <w:rPr>
          <w:spacing w:val="-8"/>
          <w:w w:val="105"/>
          <w:sz w:val="20"/>
        </w:rPr>
        <w:t> </w:t>
      </w:r>
      <w:r>
        <w:rPr>
          <w:w w:val="105"/>
          <w:sz w:val="20"/>
        </w:rPr>
        <w:t>Technology</w:t>
      </w:r>
      <w:r>
        <w:rPr>
          <w:spacing w:val="-7"/>
          <w:w w:val="105"/>
          <w:sz w:val="20"/>
        </w:rPr>
        <w:t> </w:t>
      </w:r>
      <w:r>
        <w:rPr>
          <w:w w:val="105"/>
          <w:sz w:val="20"/>
        </w:rPr>
        <w:t>Adoption</w:t>
      </w:r>
      <w:r>
        <w:rPr>
          <w:spacing w:val="-8"/>
          <w:w w:val="105"/>
          <w:sz w:val="20"/>
        </w:rPr>
        <w:t> </w:t>
      </w:r>
      <w:r>
        <w:rPr>
          <w:w w:val="105"/>
          <w:sz w:val="20"/>
        </w:rPr>
        <w:t>in</w:t>
      </w:r>
      <w:r>
        <w:rPr>
          <w:spacing w:val="-7"/>
          <w:w w:val="105"/>
          <w:sz w:val="20"/>
        </w:rPr>
        <w:t> </w:t>
      </w:r>
      <w:r>
        <w:rPr>
          <w:w w:val="105"/>
          <w:sz w:val="20"/>
        </w:rPr>
        <w:t>Agriculture</w:t>
      </w:r>
      <w:r>
        <w:rPr>
          <w:spacing w:val="-8"/>
          <w:w w:val="105"/>
          <w:sz w:val="20"/>
        </w:rPr>
        <w:t> </w:t>
      </w:r>
      <w:r>
        <w:rPr>
          <w:w w:val="105"/>
          <w:sz w:val="20"/>
        </w:rPr>
        <w:t>(with</w:t>
      </w:r>
      <w:r>
        <w:rPr>
          <w:spacing w:val="-7"/>
          <w:w w:val="105"/>
          <w:sz w:val="20"/>
        </w:rPr>
        <w:t> </w:t>
      </w:r>
      <w:r>
        <w:rPr>
          <w:w w:val="105"/>
          <w:sz w:val="20"/>
        </w:rPr>
        <w:t>Eleanor</w:t>
      </w:r>
      <w:r>
        <w:rPr>
          <w:spacing w:val="-8"/>
          <w:w w:val="105"/>
          <w:sz w:val="20"/>
        </w:rPr>
        <w:t> </w:t>
      </w:r>
      <w:r>
        <w:rPr>
          <w:w w:val="105"/>
          <w:sz w:val="20"/>
        </w:rPr>
        <w:t>Wiseman Alain de Janvry, Elisabeth Sadoulet, and Manzoor Dar), </w:t>
      </w:r>
      <w:r>
        <w:rPr>
          <w:rFonts w:ascii="Palatino Linotype"/>
          <w:i/>
          <w:w w:val="105"/>
          <w:sz w:val="20"/>
        </w:rPr>
        <w:t>American</w:t>
      </w:r>
      <w:r>
        <w:rPr>
          <w:rFonts w:ascii="Palatino Linotype"/>
          <w:i/>
          <w:spacing w:val="-4"/>
          <w:w w:val="105"/>
          <w:sz w:val="20"/>
        </w:rPr>
        <w:t> </w:t>
      </w:r>
      <w:r>
        <w:rPr>
          <w:rFonts w:ascii="Palatino Linotype"/>
          <w:i/>
          <w:w w:val="105"/>
          <w:sz w:val="20"/>
        </w:rPr>
        <w:t>Economic</w:t>
      </w:r>
      <w:r>
        <w:rPr>
          <w:rFonts w:ascii="Palatino Linotype"/>
          <w:i/>
          <w:spacing w:val="-4"/>
          <w:w w:val="105"/>
          <w:sz w:val="20"/>
        </w:rPr>
        <w:t> </w:t>
      </w:r>
      <w:r>
        <w:rPr>
          <w:rFonts w:ascii="Palatino Linotype"/>
          <w:i/>
          <w:w w:val="105"/>
          <w:sz w:val="20"/>
        </w:rPr>
        <w:t>Journal: Applied</w:t>
      </w:r>
      <w:r>
        <w:rPr>
          <w:rFonts w:ascii="Palatino Linotype"/>
          <w:i/>
          <w:spacing w:val="-4"/>
          <w:w w:val="105"/>
          <w:sz w:val="20"/>
        </w:rPr>
        <w:t> </w:t>
      </w:r>
      <w:r>
        <w:rPr>
          <w:rFonts w:ascii="Palatino Linotype"/>
          <w:i/>
          <w:w w:val="105"/>
          <w:sz w:val="20"/>
        </w:rPr>
        <w:t>Economics,</w:t>
      </w:r>
      <w:r>
        <w:rPr>
          <w:rFonts w:ascii="Palatino Linotype"/>
          <w:i/>
          <w:spacing w:val="-4"/>
          <w:w w:val="105"/>
          <w:sz w:val="20"/>
        </w:rPr>
        <w:t> </w:t>
      </w:r>
      <w:r>
        <w:rPr>
          <w:rFonts w:ascii="Times New Roman"/>
          <w:i/>
          <w:w w:val="105"/>
          <w:sz w:val="20"/>
        </w:rPr>
        <w:t>2024</w:t>
      </w:r>
    </w:p>
    <w:p>
      <w:pPr>
        <w:spacing w:line="213" w:lineRule="auto" w:before="156"/>
        <w:ind w:left="298" w:right="358" w:firstLine="0"/>
        <w:jc w:val="left"/>
        <w:rPr>
          <w:rFonts w:ascii="Times New Roman"/>
          <w:i/>
          <w:sz w:val="20"/>
        </w:rPr>
      </w:pPr>
      <w:r>
        <w:rPr>
          <w:sz w:val="20"/>
        </w:rPr>
        <w:t>Inefficient</w:t>
      </w:r>
      <w:r>
        <w:rPr>
          <w:spacing w:val="28"/>
          <w:sz w:val="20"/>
        </w:rPr>
        <w:t> </w:t>
      </w:r>
      <w:r>
        <w:rPr>
          <w:sz w:val="20"/>
        </w:rPr>
        <w:t>water</w:t>
      </w:r>
      <w:r>
        <w:rPr>
          <w:spacing w:val="28"/>
          <w:sz w:val="20"/>
        </w:rPr>
        <w:t> </w:t>
      </w:r>
      <w:r>
        <w:rPr>
          <w:sz w:val="20"/>
        </w:rPr>
        <w:t>pricing</w:t>
      </w:r>
      <w:r>
        <w:rPr>
          <w:spacing w:val="28"/>
          <w:sz w:val="20"/>
        </w:rPr>
        <w:t> </w:t>
      </w:r>
      <w:r>
        <w:rPr>
          <w:sz w:val="20"/>
        </w:rPr>
        <w:t>and</w:t>
      </w:r>
      <w:r>
        <w:rPr>
          <w:spacing w:val="28"/>
          <w:sz w:val="20"/>
        </w:rPr>
        <w:t> </w:t>
      </w:r>
      <w:r>
        <w:rPr>
          <w:sz w:val="20"/>
        </w:rPr>
        <w:t>incentives</w:t>
      </w:r>
      <w:r>
        <w:rPr>
          <w:spacing w:val="28"/>
          <w:sz w:val="20"/>
        </w:rPr>
        <w:t> </w:t>
      </w:r>
      <w:r>
        <w:rPr>
          <w:sz w:val="20"/>
        </w:rPr>
        <w:t>for</w:t>
      </w:r>
      <w:r>
        <w:rPr>
          <w:spacing w:val="28"/>
          <w:sz w:val="20"/>
        </w:rPr>
        <w:t> </w:t>
      </w:r>
      <w:r>
        <w:rPr>
          <w:sz w:val="20"/>
        </w:rPr>
        <w:t>conservation</w:t>
      </w:r>
      <w:r>
        <w:rPr>
          <w:spacing w:val="28"/>
          <w:sz w:val="20"/>
        </w:rPr>
        <w:t> </w:t>
      </w:r>
      <w:r>
        <w:rPr>
          <w:sz w:val="20"/>
        </w:rPr>
        <w:t>(with</w:t>
      </w:r>
      <w:r>
        <w:rPr>
          <w:spacing w:val="28"/>
          <w:sz w:val="20"/>
        </w:rPr>
        <w:t> </w:t>
      </w:r>
      <w:r>
        <w:rPr>
          <w:sz w:val="20"/>
        </w:rPr>
        <w:t>Ujjayant</w:t>
      </w:r>
      <w:r>
        <w:rPr>
          <w:spacing w:val="28"/>
          <w:sz w:val="20"/>
        </w:rPr>
        <w:t> </w:t>
      </w:r>
      <w:r>
        <w:rPr>
          <w:sz w:val="20"/>
        </w:rPr>
        <w:t>Chakravorty</w:t>
      </w:r>
      <w:r>
        <w:rPr>
          <w:spacing w:val="28"/>
          <w:sz w:val="20"/>
        </w:rPr>
        <w:t> </w:t>
      </w:r>
      <w:r>
        <w:rPr>
          <w:sz w:val="20"/>
        </w:rPr>
        <w:t>and</w:t>
      </w:r>
      <w:r>
        <w:rPr>
          <w:spacing w:val="28"/>
          <w:sz w:val="20"/>
        </w:rPr>
        <w:t> </w:t>
      </w:r>
      <w:r>
        <w:rPr>
          <w:sz w:val="20"/>
        </w:rPr>
        <w:t>Manzoor</w:t>
      </w:r>
      <w:r>
        <w:rPr>
          <w:spacing w:val="28"/>
          <w:sz w:val="20"/>
        </w:rPr>
        <w:t> </w:t>
      </w:r>
      <w:r>
        <w:rPr>
          <w:sz w:val="20"/>
        </w:rPr>
        <w:t>Dar),</w:t>
      </w:r>
      <w:r>
        <w:rPr>
          <w:spacing w:val="28"/>
          <w:sz w:val="20"/>
        </w:rPr>
        <w:t> </w:t>
      </w:r>
      <w:r>
        <w:rPr>
          <w:rFonts w:ascii="Palatino Linotype"/>
          <w:i/>
          <w:sz w:val="20"/>
        </w:rPr>
        <w:t>Amer- ican Economic Journal: Applied Economics, </w:t>
      </w:r>
      <w:r>
        <w:rPr>
          <w:rFonts w:ascii="Times New Roman"/>
          <w:i/>
          <w:sz w:val="20"/>
        </w:rPr>
        <w:t>2023</w:t>
      </w:r>
    </w:p>
    <w:p>
      <w:pPr>
        <w:spacing w:line="213" w:lineRule="auto" w:before="157"/>
        <w:ind w:left="298" w:right="358" w:firstLine="0"/>
        <w:jc w:val="left"/>
        <w:rPr>
          <w:rFonts w:ascii="Times New Roman"/>
          <w:i/>
          <w:sz w:val="20"/>
        </w:rPr>
      </w:pPr>
      <w:r>
        <w:rPr>
          <w:sz w:val="20"/>
        </w:rPr>
        <w:t>Farmer</w:t>
      </w:r>
      <w:r>
        <w:rPr>
          <w:spacing w:val="40"/>
          <w:sz w:val="20"/>
        </w:rPr>
        <w:t> </w:t>
      </w:r>
      <w:r>
        <w:rPr>
          <w:sz w:val="20"/>
        </w:rPr>
        <w:t>Field</w:t>
      </w:r>
      <w:r>
        <w:rPr>
          <w:spacing w:val="40"/>
          <w:sz w:val="20"/>
        </w:rPr>
        <w:t> </w:t>
      </w:r>
      <w:r>
        <w:rPr>
          <w:sz w:val="20"/>
        </w:rPr>
        <w:t>Days</w:t>
      </w:r>
      <w:r>
        <w:rPr>
          <w:spacing w:val="40"/>
          <w:sz w:val="20"/>
        </w:rPr>
        <w:t> </w:t>
      </w:r>
      <w:r>
        <w:rPr>
          <w:sz w:val="20"/>
        </w:rPr>
        <w:t>and</w:t>
      </w:r>
      <w:r>
        <w:rPr>
          <w:spacing w:val="40"/>
          <w:sz w:val="20"/>
        </w:rPr>
        <w:t> </w:t>
      </w:r>
      <w:r>
        <w:rPr>
          <w:sz w:val="20"/>
        </w:rPr>
        <w:t>Demonstrator</w:t>
      </w:r>
      <w:r>
        <w:rPr>
          <w:spacing w:val="40"/>
          <w:sz w:val="20"/>
        </w:rPr>
        <w:t> </w:t>
      </w:r>
      <w:r>
        <w:rPr>
          <w:sz w:val="20"/>
        </w:rPr>
        <w:t>Selection</w:t>
      </w:r>
      <w:r>
        <w:rPr>
          <w:spacing w:val="40"/>
          <w:sz w:val="20"/>
        </w:rPr>
        <w:t> </w:t>
      </w:r>
      <w:r>
        <w:rPr>
          <w:sz w:val="20"/>
        </w:rPr>
        <w:t>for</w:t>
      </w:r>
      <w:r>
        <w:rPr>
          <w:spacing w:val="40"/>
          <w:sz w:val="20"/>
        </w:rPr>
        <w:t> </w:t>
      </w:r>
      <w:r>
        <w:rPr>
          <w:sz w:val="20"/>
        </w:rPr>
        <w:t>Increasing</w:t>
      </w:r>
      <w:r>
        <w:rPr>
          <w:spacing w:val="40"/>
          <w:sz w:val="20"/>
        </w:rPr>
        <w:t> </w:t>
      </w:r>
      <w:r>
        <w:rPr>
          <w:sz w:val="20"/>
        </w:rPr>
        <w:t>Technology</w:t>
      </w:r>
      <w:r>
        <w:rPr>
          <w:spacing w:val="40"/>
          <w:sz w:val="20"/>
        </w:rPr>
        <w:t> </w:t>
      </w:r>
      <w:r>
        <w:rPr>
          <w:sz w:val="20"/>
        </w:rPr>
        <w:t>Adoption</w:t>
      </w:r>
      <w:r>
        <w:rPr>
          <w:spacing w:val="40"/>
          <w:sz w:val="20"/>
        </w:rPr>
        <w:t> </w:t>
      </w:r>
      <w:r>
        <w:rPr>
          <w:sz w:val="20"/>
        </w:rPr>
        <w:t>(with</w:t>
      </w:r>
      <w:r>
        <w:rPr>
          <w:spacing w:val="40"/>
          <w:sz w:val="20"/>
        </w:rPr>
        <w:t> </w:t>
      </w:r>
      <w:r>
        <w:rPr>
          <w:sz w:val="20"/>
        </w:rPr>
        <w:t>Manzoor</w:t>
      </w:r>
      <w:r>
        <w:rPr>
          <w:spacing w:val="40"/>
          <w:sz w:val="20"/>
        </w:rPr>
        <w:t> </w:t>
      </w:r>
      <w:r>
        <w:rPr>
          <w:sz w:val="20"/>
        </w:rPr>
        <w:t>Dar),</w:t>
      </w:r>
      <w:r>
        <w:rPr>
          <w:spacing w:val="40"/>
          <w:sz w:val="20"/>
        </w:rPr>
        <w:t> </w:t>
      </w:r>
      <w:r>
        <w:rPr>
          <w:rFonts w:ascii="Palatino Linotype"/>
          <w:i/>
          <w:sz w:val="20"/>
        </w:rPr>
        <w:t>Re- view of Economics and Statistics, </w:t>
      </w:r>
      <w:r>
        <w:rPr>
          <w:rFonts w:ascii="Times New Roman"/>
          <w:i/>
          <w:sz w:val="20"/>
        </w:rPr>
        <w:t>2021</w:t>
      </w:r>
    </w:p>
    <w:p>
      <w:pPr>
        <w:spacing w:line="266" w:lineRule="exact" w:before="134"/>
        <w:ind w:left="298" w:right="0" w:firstLine="0"/>
        <w:jc w:val="left"/>
        <w:rPr>
          <w:rFonts w:ascii="Palatino Linotype"/>
          <w:i/>
          <w:sz w:val="20"/>
        </w:rPr>
      </w:pPr>
      <w:r>
        <w:rPr>
          <w:sz w:val="20"/>
        </w:rPr>
        <w:t>Agricultural</w:t>
      </w:r>
      <w:r>
        <w:rPr>
          <w:spacing w:val="24"/>
          <w:sz w:val="20"/>
        </w:rPr>
        <w:t> </w:t>
      </w:r>
      <w:r>
        <w:rPr>
          <w:sz w:val="20"/>
        </w:rPr>
        <w:t>productivity</w:t>
      </w:r>
      <w:r>
        <w:rPr>
          <w:spacing w:val="25"/>
          <w:sz w:val="20"/>
        </w:rPr>
        <w:t> </w:t>
      </w:r>
      <w:r>
        <w:rPr>
          <w:sz w:val="20"/>
        </w:rPr>
        <w:t>and</w:t>
      </w:r>
      <w:r>
        <w:rPr>
          <w:spacing w:val="25"/>
          <w:sz w:val="20"/>
        </w:rPr>
        <w:t> </w:t>
      </w:r>
      <w:r>
        <w:rPr>
          <w:sz w:val="20"/>
        </w:rPr>
        <w:t>the</w:t>
      </w:r>
      <w:r>
        <w:rPr>
          <w:spacing w:val="25"/>
          <w:sz w:val="20"/>
        </w:rPr>
        <w:t> </w:t>
      </w:r>
      <w:r>
        <w:rPr>
          <w:sz w:val="20"/>
        </w:rPr>
        <w:t>sectoral</w:t>
      </w:r>
      <w:r>
        <w:rPr>
          <w:spacing w:val="25"/>
          <w:sz w:val="20"/>
        </w:rPr>
        <w:t> </w:t>
      </w:r>
      <w:r>
        <w:rPr>
          <w:sz w:val="20"/>
        </w:rPr>
        <w:t>reallocation</w:t>
      </w:r>
      <w:r>
        <w:rPr>
          <w:spacing w:val="25"/>
          <w:sz w:val="20"/>
        </w:rPr>
        <w:t> </w:t>
      </w:r>
      <w:r>
        <w:rPr>
          <w:sz w:val="20"/>
        </w:rPr>
        <w:t>of</w:t>
      </w:r>
      <w:r>
        <w:rPr>
          <w:spacing w:val="25"/>
          <w:sz w:val="20"/>
        </w:rPr>
        <w:t> </w:t>
      </w:r>
      <w:r>
        <w:rPr>
          <w:sz w:val="20"/>
        </w:rPr>
        <w:t>labor</w:t>
      </w:r>
      <w:r>
        <w:rPr>
          <w:spacing w:val="24"/>
          <w:sz w:val="20"/>
        </w:rPr>
        <w:t> </w:t>
      </w:r>
      <w:r>
        <w:rPr>
          <w:sz w:val="20"/>
        </w:rPr>
        <w:t>in</w:t>
      </w:r>
      <w:r>
        <w:rPr>
          <w:spacing w:val="25"/>
          <w:sz w:val="20"/>
        </w:rPr>
        <w:t> </w:t>
      </w:r>
      <w:r>
        <w:rPr>
          <w:sz w:val="20"/>
        </w:rPr>
        <w:t>rural</w:t>
      </w:r>
      <w:r>
        <w:rPr>
          <w:spacing w:val="25"/>
          <w:sz w:val="20"/>
        </w:rPr>
        <w:t> </w:t>
      </w:r>
      <w:r>
        <w:rPr>
          <w:sz w:val="20"/>
        </w:rPr>
        <w:t>India,</w:t>
      </w:r>
      <w:r>
        <w:rPr>
          <w:spacing w:val="25"/>
          <w:sz w:val="20"/>
        </w:rPr>
        <w:t> </w:t>
      </w:r>
      <w:r>
        <w:rPr>
          <w:rFonts w:ascii="Palatino Linotype"/>
          <w:i/>
          <w:sz w:val="20"/>
        </w:rPr>
        <w:t>Journal</w:t>
      </w:r>
      <w:r>
        <w:rPr>
          <w:rFonts w:ascii="Palatino Linotype"/>
          <w:i/>
          <w:spacing w:val="15"/>
          <w:sz w:val="20"/>
        </w:rPr>
        <w:t> </w:t>
      </w:r>
      <w:r>
        <w:rPr>
          <w:rFonts w:ascii="Palatino Linotype"/>
          <w:i/>
          <w:sz w:val="20"/>
        </w:rPr>
        <w:t>of</w:t>
      </w:r>
      <w:r>
        <w:rPr>
          <w:rFonts w:ascii="Palatino Linotype"/>
          <w:i/>
          <w:spacing w:val="15"/>
          <w:sz w:val="20"/>
        </w:rPr>
        <w:t> </w:t>
      </w:r>
      <w:r>
        <w:rPr>
          <w:rFonts w:ascii="Palatino Linotype"/>
          <w:i/>
          <w:sz w:val="20"/>
        </w:rPr>
        <w:t>Development</w:t>
      </w:r>
      <w:r>
        <w:rPr>
          <w:rFonts w:ascii="Palatino Linotype"/>
          <w:i/>
          <w:spacing w:val="16"/>
          <w:sz w:val="20"/>
        </w:rPr>
        <w:t> </w:t>
      </w:r>
      <w:r>
        <w:rPr>
          <w:rFonts w:ascii="Palatino Linotype"/>
          <w:i/>
          <w:spacing w:val="-2"/>
          <w:sz w:val="20"/>
        </w:rPr>
        <w:t>Economics,</w:t>
      </w:r>
    </w:p>
    <w:p>
      <w:pPr>
        <w:spacing w:line="226" w:lineRule="exact" w:before="0"/>
        <w:ind w:left="298" w:right="0" w:firstLine="0"/>
        <w:jc w:val="left"/>
        <w:rPr>
          <w:rFonts w:ascii="Times New Roman"/>
          <w:i/>
          <w:sz w:val="20"/>
        </w:rPr>
      </w:pPr>
      <w:r>
        <w:rPr>
          <w:rFonts w:ascii="Times New Roman"/>
          <w:i/>
          <w:spacing w:val="-4"/>
          <w:sz w:val="20"/>
        </w:rPr>
        <w:t>2018</w:t>
      </w:r>
    </w:p>
    <w:p>
      <w:pPr>
        <w:spacing w:after="0" w:line="226" w:lineRule="exact"/>
        <w:jc w:val="left"/>
        <w:rPr>
          <w:rFonts w:ascii="Times New Roman"/>
          <w:i/>
          <w:sz w:val="20"/>
        </w:rPr>
        <w:sectPr>
          <w:type w:val="continuous"/>
          <w:pgSz w:w="12240" w:h="15840"/>
          <w:pgMar w:top="1260" w:bottom="280" w:left="720" w:right="1080"/>
        </w:sectPr>
      </w:pPr>
    </w:p>
    <w:p>
      <w:pPr>
        <w:spacing w:before="169"/>
        <w:ind w:left="298" w:right="0" w:firstLine="0"/>
        <w:jc w:val="both"/>
        <w:rPr>
          <w:rFonts w:ascii="Times New Roman"/>
          <w:i/>
          <w:sz w:val="20"/>
        </w:rPr>
      </w:pPr>
      <w:r>
        <w:rPr>
          <w:sz w:val="20"/>
        </w:rPr>
        <w:t>Trading</w:t>
      </w:r>
      <w:r>
        <w:rPr>
          <w:spacing w:val="19"/>
          <w:sz w:val="20"/>
        </w:rPr>
        <w:t> </w:t>
      </w:r>
      <w:r>
        <w:rPr>
          <w:sz w:val="20"/>
        </w:rPr>
        <w:t>Frictions</w:t>
      </w:r>
      <w:r>
        <w:rPr>
          <w:spacing w:val="20"/>
          <w:sz w:val="20"/>
        </w:rPr>
        <w:t> </w:t>
      </w:r>
      <w:r>
        <w:rPr>
          <w:sz w:val="20"/>
        </w:rPr>
        <w:t>in</w:t>
      </w:r>
      <w:r>
        <w:rPr>
          <w:spacing w:val="20"/>
          <w:sz w:val="20"/>
        </w:rPr>
        <w:t> </w:t>
      </w:r>
      <w:r>
        <w:rPr>
          <w:sz w:val="20"/>
        </w:rPr>
        <w:t>Indian</w:t>
      </w:r>
      <w:r>
        <w:rPr>
          <w:spacing w:val="20"/>
          <w:sz w:val="20"/>
        </w:rPr>
        <w:t> </w:t>
      </w:r>
      <w:r>
        <w:rPr>
          <w:sz w:val="20"/>
        </w:rPr>
        <w:t>Village</w:t>
      </w:r>
      <w:r>
        <w:rPr>
          <w:spacing w:val="20"/>
          <w:sz w:val="20"/>
        </w:rPr>
        <w:t> </w:t>
      </w:r>
      <w:r>
        <w:rPr>
          <w:sz w:val="20"/>
        </w:rPr>
        <w:t>Economies,</w:t>
      </w:r>
      <w:r>
        <w:rPr>
          <w:spacing w:val="20"/>
          <w:sz w:val="20"/>
        </w:rPr>
        <w:t> </w:t>
      </w:r>
      <w:r>
        <w:rPr>
          <w:rFonts w:ascii="Palatino Linotype"/>
          <w:i/>
          <w:sz w:val="20"/>
        </w:rPr>
        <w:t>Journal</w:t>
      </w:r>
      <w:r>
        <w:rPr>
          <w:rFonts w:ascii="Palatino Linotype"/>
          <w:i/>
          <w:spacing w:val="12"/>
          <w:sz w:val="20"/>
        </w:rPr>
        <w:t> </w:t>
      </w:r>
      <w:r>
        <w:rPr>
          <w:rFonts w:ascii="Palatino Linotype"/>
          <w:i/>
          <w:sz w:val="20"/>
        </w:rPr>
        <w:t>of</w:t>
      </w:r>
      <w:r>
        <w:rPr>
          <w:rFonts w:ascii="Palatino Linotype"/>
          <w:i/>
          <w:spacing w:val="12"/>
          <w:sz w:val="20"/>
        </w:rPr>
        <w:t> </w:t>
      </w:r>
      <w:r>
        <w:rPr>
          <w:rFonts w:ascii="Palatino Linotype"/>
          <w:i/>
          <w:sz w:val="20"/>
        </w:rPr>
        <w:t>Development</w:t>
      </w:r>
      <w:r>
        <w:rPr>
          <w:rFonts w:ascii="Palatino Linotype"/>
          <w:i/>
          <w:spacing w:val="12"/>
          <w:sz w:val="20"/>
        </w:rPr>
        <w:t> </w:t>
      </w:r>
      <w:r>
        <w:rPr>
          <w:rFonts w:ascii="Palatino Linotype"/>
          <w:i/>
          <w:sz w:val="20"/>
        </w:rPr>
        <w:t>Economics,</w:t>
      </w:r>
      <w:r>
        <w:rPr>
          <w:rFonts w:ascii="Palatino Linotype"/>
          <w:i/>
          <w:spacing w:val="11"/>
          <w:sz w:val="20"/>
        </w:rPr>
        <w:t> </w:t>
      </w:r>
      <w:r>
        <w:rPr>
          <w:rFonts w:ascii="Times New Roman"/>
          <w:i/>
          <w:spacing w:val="-4"/>
          <w:sz w:val="20"/>
        </w:rPr>
        <w:t>2018</w:t>
      </w:r>
    </w:p>
    <w:p>
      <w:pPr>
        <w:pStyle w:val="BodyText"/>
        <w:spacing w:line="225" w:lineRule="auto" w:before="160"/>
        <w:ind w:right="358"/>
        <w:jc w:val="both"/>
        <w:rPr>
          <w:rFonts w:ascii="Times New Roman"/>
          <w:i/>
        </w:rPr>
      </w:pPr>
      <w:r>
        <w:rPr>
          <w:spacing w:val="-2"/>
          <w:w w:val="105"/>
        </w:rPr>
        <w:t>Technological innovations, downside risk, and the modernization of agriculture (with Alain de Janvry, Manzoor </w:t>
      </w:r>
      <w:r>
        <w:rPr>
          <w:w w:val="105"/>
        </w:rPr>
        <w:t>H. Dar, and Elisabeth Sadoulet) </w:t>
      </w:r>
      <w:r>
        <w:rPr>
          <w:rFonts w:ascii="Palatino Linotype"/>
          <w:i/>
          <w:w w:val="105"/>
        </w:rPr>
        <w:t>American Economic Review, </w:t>
      </w:r>
      <w:r>
        <w:rPr>
          <w:rFonts w:ascii="Times New Roman"/>
          <w:i/>
          <w:w w:val="105"/>
        </w:rPr>
        <w:t>2016</w:t>
      </w:r>
    </w:p>
    <w:p>
      <w:pPr>
        <w:spacing w:line="213" w:lineRule="auto" w:before="155"/>
        <w:ind w:left="298" w:right="357" w:firstLine="0"/>
        <w:jc w:val="both"/>
        <w:rPr>
          <w:rFonts w:ascii="Palatino Linotype"/>
          <w:i/>
          <w:sz w:val="20"/>
        </w:rPr>
      </w:pPr>
      <w:r>
        <w:rPr>
          <w:sz w:val="20"/>
        </w:rPr>
        <w:t>Adaptation to climate change: Evidence from US agriculture (with Marshall Burke) </w:t>
      </w:r>
      <w:r>
        <w:rPr>
          <w:rFonts w:ascii="Palatino Linotype"/>
          <w:i/>
          <w:sz w:val="20"/>
        </w:rPr>
        <w:t>American Economic Journal: Economic Policy, </w:t>
      </w:r>
      <w:r>
        <w:rPr>
          <w:rFonts w:ascii="Times New Roman"/>
          <w:i/>
          <w:sz w:val="20"/>
        </w:rPr>
        <w:t>2016</w:t>
      </w:r>
      <w:r>
        <w:rPr>
          <w:rFonts w:ascii="Palatino Linotype"/>
          <w:i/>
          <w:sz w:val="20"/>
        </w:rPr>
        <w:t>, Awarded </w:t>
      </w:r>
      <w:r>
        <w:rPr>
          <w:rFonts w:ascii="Times New Roman"/>
          <w:i/>
          <w:sz w:val="20"/>
        </w:rPr>
        <w:t>2019 </w:t>
      </w:r>
      <w:r>
        <w:rPr>
          <w:rFonts w:ascii="Palatino Linotype"/>
          <w:i/>
          <w:sz w:val="20"/>
        </w:rPr>
        <w:t>AEJ Policy Best Paper Award</w:t>
      </w:r>
    </w:p>
    <w:p>
      <w:pPr>
        <w:pStyle w:val="BodyText"/>
        <w:spacing w:line="225" w:lineRule="auto" w:before="166"/>
        <w:ind w:right="358"/>
        <w:jc w:val="both"/>
        <w:rPr>
          <w:rFonts w:ascii="Times New Roman"/>
          <w:i/>
        </w:rPr>
      </w:pPr>
      <w:r>
        <w:rPr>
          <w:w w:val="105"/>
        </w:rPr>
        <w:t>Delinking</w:t>
      </w:r>
      <w:r>
        <w:rPr>
          <w:w w:val="105"/>
        </w:rPr>
        <w:t> land</w:t>
      </w:r>
      <w:r>
        <w:rPr>
          <w:w w:val="105"/>
        </w:rPr>
        <w:t> rights</w:t>
      </w:r>
      <w:r>
        <w:rPr>
          <w:w w:val="105"/>
        </w:rPr>
        <w:t> from</w:t>
      </w:r>
      <w:r>
        <w:rPr>
          <w:w w:val="105"/>
        </w:rPr>
        <w:t> land</w:t>
      </w:r>
      <w:r>
        <w:rPr>
          <w:w w:val="105"/>
        </w:rPr>
        <w:t> use:</w:t>
      </w:r>
      <w:r>
        <w:rPr>
          <w:spacing w:val="40"/>
          <w:w w:val="105"/>
        </w:rPr>
        <w:t> </w:t>
      </w:r>
      <w:r>
        <w:rPr>
          <w:w w:val="105"/>
        </w:rPr>
        <w:t>Certification</w:t>
      </w:r>
      <w:r>
        <w:rPr>
          <w:w w:val="105"/>
        </w:rPr>
        <w:t> and</w:t>
      </w:r>
      <w:r>
        <w:rPr>
          <w:w w:val="105"/>
        </w:rPr>
        <w:t> migration</w:t>
      </w:r>
      <w:r>
        <w:rPr>
          <w:w w:val="105"/>
        </w:rPr>
        <w:t> in</w:t>
      </w:r>
      <w:r>
        <w:rPr>
          <w:w w:val="105"/>
        </w:rPr>
        <w:t> Mexico</w:t>
      </w:r>
      <w:r>
        <w:rPr>
          <w:w w:val="105"/>
        </w:rPr>
        <w:t> (with</w:t>
      </w:r>
      <w:r>
        <w:rPr>
          <w:w w:val="105"/>
        </w:rPr>
        <w:t> Alain</w:t>
      </w:r>
      <w:r>
        <w:rPr>
          <w:w w:val="105"/>
        </w:rPr>
        <w:t> de</w:t>
      </w:r>
      <w:r>
        <w:rPr>
          <w:w w:val="105"/>
        </w:rPr>
        <w:t> Janvry,</w:t>
      </w:r>
      <w:r>
        <w:rPr>
          <w:w w:val="105"/>
        </w:rPr>
        <w:t> Marco Gonzalez-Navarro and Elisabeth Sadoulet).</w:t>
      </w:r>
      <w:r>
        <w:rPr>
          <w:spacing w:val="20"/>
          <w:w w:val="105"/>
        </w:rPr>
        <w:t> </w:t>
      </w:r>
      <w:r>
        <w:rPr>
          <w:rFonts w:ascii="Palatino Linotype"/>
          <w:i/>
          <w:w w:val="105"/>
        </w:rPr>
        <w:t>American</w:t>
      </w:r>
      <w:r>
        <w:rPr>
          <w:rFonts w:ascii="Palatino Linotype"/>
          <w:i/>
          <w:spacing w:val="-2"/>
          <w:w w:val="105"/>
        </w:rPr>
        <w:t> </w:t>
      </w:r>
      <w:r>
        <w:rPr>
          <w:rFonts w:ascii="Palatino Linotype"/>
          <w:i/>
          <w:w w:val="105"/>
        </w:rPr>
        <w:t>Economic</w:t>
      </w:r>
      <w:r>
        <w:rPr>
          <w:rFonts w:ascii="Palatino Linotype"/>
          <w:i/>
          <w:spacing w:val="-2"/>
          <w:w w:val="105"/>
        </w:rPr>
        <w:t> </w:t>
      </w:r>
      <w:r>
        <w:rPr>
          <w:rFonts w:ascii="Palatino Linotype"/>
          <w:i/>
          <w:w w:val="105"/>
        </w:rPr>
        <w:t>Review,</w:t>
      </w:r>
      <w:r>
        <w:rPr>
          <w:rFonts w:ascii="Palatino Linotype"/>
          <w:i/>
          <w:spacing w:val="-2"/>
          <w:w w:val="105"/>
        </w:rPr>
        <w:t> </w:t>
      </w:r>
      <w:r>
        <w:rPr>
          <w:rFonts w:ascii="Times New Roman"/>
          <w:i/>
          <w:w w:val="105"/>
        </w:rPr>
        <w:t>2015</w:t>
      </w:r>
    </w:p>
    <w:p>
      <w:pPr>
        <w:spacing w:line="213" w:lineRule="auto" w:before="155"/>
        <w:ind w:left="298" w:right="359" w:firstLine="0"/>
        <w:jc w:val="both"/>
        <w:rPr>
          <w:rFonts w:ascii="Times New Roman"/>
          <w:i/>
          <w:sz w:val="20"/>
        </w:rPr>
      </w:pPr>
      <w:r>
        <w:rPr>
          <w:sz w:val="20"/>
        </w:rPr>
        <w:t>Economic organization and the structure of water transactions (with Dean Lueck).</w:t>
      </w:r>
      <w:r>
        <w:rPr>
          <w:spacing w:val="40"/>
          <w:sz w:val="20"/>
        </w:rPr>
        <w:t> </w:t>
      </w:r>
      <w:r>
        <w:rPr>
          <w:rFonts w:ascii="Palatino Linotype"/>
          <w:i/>
          <w:sz w:val="20"/>
        </w:rPr>
        <w:t>Journal of Agricultural </w:t>
      </w:r>
      <w:r>
        <w:rPr>
          <w:rFonts w:ascii="Palatino Linotype"/>
          <w:i/>
          <w:sz w:val="20"/>
        </w:rPr>
        <w:t>and Resource Economics, </w:t>
      </w:r>
      <w:r>
        <w:rPr>
          <w:rFonts w:ascii="Times New Roman"/>
          <w:i/>
          <w:sz w:val="20"/>
        </w:rPr>
        <w:t>2015</w:t>
      </w:r>
    </w:p>
    <w:p>
      <w:pPr>
        <w:pStyle w:val="BodyText"/>
        <w:spacing w:line="218" w:lineRule="auto" w:before="171"/>
        <w:ind w:right="358"/>
        <w:jc w:val="both"/>
        <w:rPr>
          <w:rFonts w:ascii="Times New Roman"/>
        </w:rPr>
      </w:pPr>
      <w:r>
        <w:rPr>
          <w:w w:val="105"/>
        </w:rPr>
        <w:t>Flood-tolerant</w:t>
      </w:r>
      <w:r>
        <w:rPr>
          <w:spacing w:val="-4"/>
          <w:w w:val="105"/>
        </w:rPr>
        <w:t> </w:t>
      </w:r>
      <w:r>
        <w:rPr>
          <w:w w:val="105"/>
        </w:rPr>
        <w:t>rice</w:t>
      </w:r>
      <w:r>
        <w:rPr>
          <w:spacing w:val="-4"/>
          <w:w w:val="105"/>
        </w:rPr>
        <w:t> </w:t>
      </w:r>
      <w:r>
        <w:rPr>
          <w:w w:val="105"/>
        </w:rPr>
        <w:t>reduces</w:t>
      </w:r>
      <w:r>
        <w:rPr>
          <w:spacing w:val="-4"/>
          <w:w w:val="105"/>
        </w:rPr>
        <w:t> </w:t>
      </w:r>
      <w:r>
        <w:rPr>
          <w:w w:val="105"/>
        </w:rPr>
        <w:t>yield</w:t>
      </w:r>
      <w:r>
        <w:rPr>
          <w:spacing w:val="-4"/>
          <w:w w:val="105"/>
        </w:rPr>
        <w:t> </w:t>
      </w:r>
      <w:r>
        <w:rPr>
          <w:w w:val="105"/>
        </w:rPr>
        <w:t>variability</w:t>
      </w:r>
      <w:r>
        <w:rPr>
          <w:spacing w:val="-4"/>
          <w:w w:val="105"/>
        </w:rPr>
        <w:t> </w:t>
      </w:r>
      <w:r>
        <w:rPr>
          <w:w w:val="105"/>
        </w:rPr>
        <w:t>and</w:t>
      </w:r>
      <w:r>
        <w:rPr>
          <w:spacing w:val="-4"/>
          <w:w w:val="105"/>
        </w:rPr>
        <w:t> </w:t>
      </w:r>
      <w:r>
        <w:rPr>
          <w:w w:val="105"/>
        </w:rPr>
        <w:t>raises</w:t>
      </w:r>
      <w:r>
        <w:rPr>
          <w:spacing w:val="-4"/>
          <w:w w:val="105"/>
        </w:rPr>
        <w:t> </w:t>
      </w:r>
      <w:r>
        <w:rPr>
          <w:w w:val="105"/>
        </w:rPr>
        <w:t>expected</w:t>
      </w:r>
      <w:r>
        <w:rPr>
          <w:spacing w:val="-4"/>
          <w:w w:val="105"/>
        </w:rPr>
        <w:t> </w:t>
      </w:r>
      <w:r>
        <w:rPr>
          <w:w w:val="105"/>
        </w:rPr>
        <w:t>yield,</w:t>
      </w:r>
      <w:r>
        <w:rPr>
          <w:spacing w:val="-4"/>
          <w:w w:val="105"/>
        </w:rPr>
        <w:t> </w:t>
      </w:r>
      <w:r>
        <w:rPr>
          <w:w w:val="105"/>
        </w:rPr>
        <w:t>differentially</w:t>
      </w:r>
      <w:r>
        <w:rPr>
          <w:spacing w:val="-4"/>
          <w:w w:val="105"/>
        </w:rPr>
        <w:t> </w:t>
      </w:r>
      <w:r>
        <w:rPr>
          <w:w w:val="105"/>
        </w:rPr>
        <w:t>benefitting</w:t>
      </w:r>
      <w:r>
        <w:rPr>
          <w:spacing w:val="-4"/>
          <w:w w:val="105"/>
        </w:rPr>
        <w:t> </w:t>
      </w:r>
      <w:r>
        <w:rPr>
          <w:w w:val="105"/>
        </w:rPr>
        <w:t>socially</w:t>
      </w:r>
      <w:r>
        <w:rPr>
          <w:spacing w:val="-4"/>
          <w:w w:val="105"/>
        </w:rPr>
        <w:t> </w:t>
      </w:r>
      <w:r>
        <w:rPr>
          <w:w w:val="105"/>
        </w:rPr>
        <w:t>disad- vantaged</w:t>
      </w:r>
      <w:r>
        <w:rPr>
          <w:w w:val="105"/>
        </w:rPr>
        <w:t> groups</w:t>
      </w:r>
      <w:r>
        <w:rPr>
          <w:w w:val="105"/>
        </w:rPr>
        <w:t> (with</w:t>
      </w:r>
      <w:r>
        <w:rPr>
          <w:w w:val="105"/>
        </w:rPr>
        <w:t> Alain</w:t>
      </w:r>
      <w:r>
        <w:rPr>
          <w:w w:val="105"/>
        </w:rPr>
        <w:t> de</w:t>
      </w:r>
      <w:r>
        <w:rPr>
          <w:w w:val="105"/>
        </w:rPr>
        <w:t> Janvry,</w:t>
      </w:r>
      <w:r>
        <w:rPr>
          <w:w w:val="105"/>
        </w:rPr>
        <w:t> Manzoor</w:t>
      </w:r>
      <w:r>
        <w:rPr>
          <w:w w:val="105"/>
        </w:rPr>
        <w:t> H.</w:t>
      </w:r>
      <w:r>
        <w:rPr>
          <w:w w:val="105"/>
        </w:rPr>
        <w:t> Dar,</w:t>
      </w:r>
      <w:r>
        <w:rPr>
          <w:w w:val="105"/>
        </w:rPr>
        <w:t> Elisabeth</w:t>
      </w:r>
      <w:r>
        <w:rPr>
          <w:w w:val="105"/>
        </w:rPr>
        <w:t> Sadoulet,</w:t>
      </w:r>
      <w:r>
        <w:rPr>
          <w:w w:val="105"/>
        </w:rPr>
        <w:t> and</w:t>
      </w:r>
      <w:r>
        <w:rPr>
          <w:w w:val="105"/>
        </w:rPr>
        <w:t> David</w:t>
      </w:r>
      <w:r>
        <w:rPr>
          <w:w w:val="105"/>
        </w:rPr>
        <w:t> Raitzer).</w:t>
      </w:r>
      <w:r>
        <w:rPr>
          <w:spacing w:val="40"/>
          <w:w w:val="105"/>
        </w:rPr>
        <w:t> </w:t>
      </w:r>
      <w:r>
        <w:rPr>
          <w:rFonts w:ascii="Palatino Linotype"/>
          <w:i/>
          <w:w w:val="105"/>
        </w:rPr>
        <w:t>Scientific Reports </w:t>
      </w:r>
      <w:r>
        <w:rPr>
          <w:rFonts w:ascii="Times New Roman"/>
          <w:w w:val="105"/>
        </w:rPr>
        <w:t>3</w:t>
      </w:r>
      <w:r>
        <w:rPr>
          <w:w w:val="105"/>
        </w:rPr>
        <w:t>:</w:t>
      </w:r>
      <w:r>
        <w:rPr>
          <w:rFonts w:ascii="Times New Roman"/>
          <w:w w:val="105"/>
        </w:rPr>
        <w:t>3315</w:t>
      </w:r>
      <w:r>
        <w:rPr>
          <w:w w:val="105"/>
        </w:rPr>
        <w:t>, </w:t>
      </w:r>
      <w:r>
        <w:rPr>
          <w:rFonts w:ascii="Times New Roman"/>
          <w:w w:val="105"/>
        </w:rPr>
        <w:t>2013</w:t>
      </w:r>
    </w:p>
    <w:p>
      <w:pPr>
        <w:pStyle w:val="BodyText"/>
        <w:spacing w:before="137"/>
        <w:ind w:left="0"/>
        <w:rPr>
          <w:rFonts w:ascii="Times New Roman"/>
        </w:rPr>
      </w:pPr>
    </w:p>
    <w:p>
      <w:pPr>
        <w:pStyle w:val="Heading1"/>
      </w:pPr>
      <w:r>
        <w:rPr>
          <w:w w:val="105"/>
        </w:rPr>
        <w:t>Working</w:t>
      </w:r>
      <w:r>
        <w:rPr>
          <w:spacing w:val="18"/>
          <w:w w:val="105"/>
        </w:rPr>
        <w:t> </w:t>
      </w:r>
      <w:r>
        <w:rPr>
          <w:spacing w:val="-2"/>
          <w:w w:val="105"/>
        </w:rPr>
        <w:t>Papers</w:t>
      </w:r>
    </w:p>
    <w:p>
      <w:pPr>
        <w:pStyle w:val="BodyText"/>
        <w:spacing w:line="225" w:lineRule="auto" w:before="100"/>
        <w:ind w:right="358"/>
        <w:jc w:val="both"/>
        <w:rPr>
          <w:rFonts w:ascii="Palatino Linotype"/>
          <w:i/>
        </w:rPr>
      </w:pPr>
      <w:r>
        <w:rPr>
          <w:w w:val="105"/>
        </w:rPr>
        <w:t>Casting</w:t>
      </w:r>
      <w:r>
        <w:rPr>
          <w:spacing w:val="-10"/>
          <w:w w:val="105"/>
        </w:rPr>
        <w:t> </w:t>
      </w:r>
      <w:r>
        <w:rPr>
          <w:w w:val="105"/>
        </w:rPr>
        <w:t>a</w:t>
      </w:r>
      <w:r>
        <w:rPr>
          <w:spacing w:val="-10"/>
          <w:w w:val="105"/>
        </w:rPr>
        <w:t> </w:t>
      </w:r>
      <w:r>
        <w:rPr>
          <w:w w:val="105"/>
        </w:rPr>
        <w:t>Wider</w:t>
      </w:r>
      <w:r>
        <w:rPr>
          <w:spacing w:val="-10"/>
          <w:w w:val="105"/>
        </w:rPr>
        <w:t> </w:t>
      </w:r>
      <w:r>
        <w:rPr>
          <w:w w:val="105"/>
        </w:rPr>
        <w:t>Net:</w:t>
      </w:r>
      <w:r>
        <w:rPr>
          <w:spacing w:val="7"/>
          <w:w w:val="105"/>
        </w:rPr>
        <w:t> </w:t>
      </w:r>
      <w:r>
        <w:rPr>
          <w:w w:val="105"/>
        </w:rPr>
        <w:t>Sharing</w:t>
      </w:r>
      <w:r>
        <w:rPr>
          <w:spacing w:val="-10"/>
          <w:w w:val="105"/>
        </w:rPr>
        <w:t> </w:t>
      </w:r>
      <w:r>
        <w:rPr>
          <w:w w:val="105"/>
        </w:rPr>
        <w:t>Information</w:t>
      </w:r>
      <w:r>
        <w:rPr>
          <w:spacing w:val="-10"/>
          <w:w w:val="105"/>
        </w:rPr>
        <w:t> </w:t>
      </w:r>
      <w:r>
        <w:rPr>
          <w:w w:val="105"/>
        </w:rPr>
        <w:t>Beyond</w:t>
      </w:r>
      <w:r>
        <w:rPr>
          <w:spacing w:val="-10"/>
          <w:w w:val="105"/>
        </w:rPr>
        <w:t> </w:t>
      </w:r>
      <w:r>
        <w:rPr>
          <w:w w:val="105"/>
        </w:rPr>
        <w:t>Social</w:t>
      </w:r>
      <w:r>
        <w:rPr>
          <w:spacing w:val="-10"/>
          <w:w w:val="105"/>
        </w:rPr>
        <w:t> </w:t>
      </w:r>
      <w:r>
        <w:rPr>
          <w:w w:val="105"/>
        </w:rPr>
        <w:t>Networks</w:t>
      </w:r>
      <w:r>
        <w:rPr>
          <w:spacing w:val="-10"/>
          <w:w w:val="105"/>
        </w:rPr>
        <w:t> </w:t>
      </w:r>
      <w:r>
        <w:rPr>
          <w:w w:val="105"/>
        </w:rPr>
        <w:t>(with</w:t>
      </w:r>
      <w:r>
        <w:rPr>
          <w:spacing w:val="-10"/>
          <w:w w:val="105"/>
        </w:rPr>
        <w:t> </w:t>
      </w:r>
      <w:r>
        <w:rPr>
          <w:w w:val="105"/>
        </w:rPr>
        <w:t>Erin</w:t>
      </w:r>
      <w:r>
        <w:rPr>
          <w:spacing w:val="-10"/>
          <w:w w:val="105"/>
        </w:rPr>
        <w:t> </w:t>
      </w:r>
      <w:r>
        <w:rPr>
          <w:w w:val="105"/>
        </w:rPr>
        <w:t>Kelley,</w:t>
      </w:r>
      <w:r>
        <w:rPr>
          <w:spacing w:val="-7"/>
          <w:w w:val="105"/>
        </w:rPr>
        <w:t> </w:t>
      </w:r>
      <w:r>
        <w:rPr>
          <w:w w:val="105"/>
        </w:rPr>
        <w:t>Alain</w:t>
      </w:r>
      <w:r>
        <w:rPr>
          <w:spacing w:val="-10"/>
          <w:w w:val="105"/>
        </w:rPr>
        <w:t> </w:t>
      </w:r>
      <w:r>
        <w:rPr>
          <w:w w:val="105"/>
        </w:rPr>
        <w:t>de</w:t>
      </w:r>
      <w:r>
        <w:rPr>
          <w:spacing w:val="-10"/>
          <w:w w:val="105"/>
        </w:rPr>
        <w:t> </w:t>
      </w:r>
      <w:r>
        <w:rPr>
          <w:w w:val="105"/>
        </w:rPr>
        <w:t>Janvry,</w:t>
      </w:r>
      <w:r>
        <w:rPr>
          <w:spacing w:val="-7"/>
          <w:w w:val="105"/>
        </w:rPr>
        <w:t> </w:t>
      </w:r>
      <w:r>
        <w:rPr>
          <w:w w:val="105"/>
        </w:rPr>
        <w:t>Elisabeth Sadoulet, and Manzoor Dar), </w:t>
      </w:r>
      <w:r>
        <w:rPr>
          <w:rFonts w:ascii="Times New Roman"/>
          <w:w w:val="105"/>
        </w:rPr>
        <w:t>2025</w:t>
      </w:r>
      <w:r>
        <w:rPr>
          <w:w w:val="105"/>
        </w:rPr>
        <w:t>, </w:t>
      </w:r>
      <w:r>
        <w:rPr>
          <w:rFonts w:ascii="Palatino Linotype"/>
          <w:i/>
          <w:w w:val="105"/>
        </w:rPr>
        <w:t>Revise and Resubmit, Econometrica</w:t>
      </w:r>
    </w:p>
    <w:p>
      <w:pPr>
        <w:pStyle w:val="BodyText"/>
        <w:spacing w:line="225" w:lineRule="auto" w:before="163"/>
        <w:ind w:right="358"/>
        <w:jc w:val="both"/>
        <w:rPr>
          <w:rFonts w:ascii="Palatino Linotype"/>
          <w:i/>
        </w:rPr>
      </w:pPr>
      <w:r>
        <w:rPr>
          <w:w w:val="105"/>
        </w:rPr>
        <w:t>The</w:t>
      </w:r>
      <w:r>
        <w:rPr>
          <w:w w:val="105"/>
        </w:rPr>
        <w:t> Dynamic</w:t>
      </w:r>
      <w:r>
        <w:rPr>
          <w:w w:val="105"/>
        </w:rPr>
        <w:t> Effects</w:t>
      </w:r>
      <w:r>
        <w:rPr>
          <w:w w:val="105"/>
        </w:rPr>
        <w:t> of</w:t>
      </w:r>
      <w:r>
        <w:rPr>
          <w:w w:val="105"/>
        </w:rPr>
        <w:t> Temperature</w:t>
      </w:r>
      <w:r>
        <w:rPr>
          <w:w w:val="105"/>
        </w:rPr>
        <w:t> on</w:t>
      </w:r>
      <w:r>
        <w:rPr>
          <w:w w:val="105"/>
        </w:rPr>
        <w:t> Human</w:t>
      </w:r>
      <w:r>
        <w:rPr>
          <w:w w:val="105"/>
        </w:rPr>
        <w:t> Capital</w:t>
      </w:r>
      <w:r>
        <w:rPr>
          <w:w w:val="105"/>
        </w:rPr>
        <w:t> (with</w:t>
      </w:r>
      <w:r>
        <w:rPr>
          <w:w w:val="105"/>
        </w:rPr>
        <w:t> Maggie</w:t>
      </w:r>
      <w:r>
        <w:rPr>
          <w:w w:val="105"/>
        </w:rPr>
        <w:t> Y.</w:t>
      </w:r>
      <w:r>
        <w:rPr>
          <w:w w:val="105"/>
        </w:rPr>
        <w:t> Liu,</w:t>
      </w:r>
      <w:r>
        <w:rPr>
          <w:w w:val="105"/>
        </w:rPr>
        <w:t> Yogita</w:t>
      </w:r>
      <w:r>
        <w:rPr>
          <w:w w:val="105"/>
        </w:rPr>
        <w:t> Shamdasani,</w:t>
      </w:r>
      <w:r>
        <w:rPr>
          <w:w w:val="105"/>
        </w:rPr>
        <w:t> and</w:t>
      </w:r>
      <w:r>
        <w:rPr>
          <w:w w:val="105"/>
        </w:rPr>
        <w:t> </w:t>
      </w:r>
      <w:r>
        <w:rPr>
          <w:w w:val="105"/>
        </w:rPr>
        <w:t>Vis Taraz), </w:t>
      </w:r>
      <w:r>
        <w:rPr>
          <w:rFonts w:ascii="Times New Roman"/>
          <w:w w:val="105"/>
        </w:rPr>
        <w:t>2025</w:t>
      </w:r>
      <w:r>
        <w:rPr>
          <w:w w:val="105"/>
        </w:rPr>
        <w:t>, </w:t>
      </w:r>
      <w:r>
        <w:rPr>
          <w:rFonts w:ascii="Palatino Linotype"/>
          <w:i/>
          <w:w w:val="105"/>
        </w:rPr>
        <w:t>submitted</w:t>
      </w:r>
    </w:p>
    <w:p>
      <w:pPr>
        <w:pStyle w:val="BodyText"/>
        <w:spacing w:line="244" w:lineRule="auto" w:before="152"/>
        <w:ind w:right="358"/>
        <w:jc w:val="both"/>
        <w:rPr>
          <w:rFonts w:ascii="Times New Roman"/>
        </w:rPr>
      </w:pPr>
      <w:r>
        <w:rPr>
          <w:w w:val="105"/>
        </w:rPr>
        <w:t>Targeted Subsidies for Water Conservation in Smallholder Agriculture (with Humnath Bhandari, Muhammad Ashraful Habib, and Ujjayant Chakravorty), </w:t>
      </w:r>
      <w:r>
        <w:rPr>
          <w:rFonts w:ascii="Times New Roman"/>
          <w:w w:val="105"/>
        </w:rPr>
        <w:t>2022</w:t>
      </w:r>
    </w:p>
    <w:p>
      <w:pPr>
        <w:pStyle w:val="BodyText"/>
        <w:spacing w:line="244" w:lineRule="auto" w:before="160"/>
        <w:ind w:right="358"/>
        <w:jc w:val="both"/>
        <w:rPr>
          <w:rFonts w:ascii="Times New Roman" w:hAnsi="Times New Roman"/>
        </w:rPr>
      </w:pPr>
      <w:r>
        <w:rPr>
          <w:w w:val="105"/>
        </w:rPr>
        <w:t>Productivity dispersion</w:t>
      </w:r>
      <w:r>
        <w:rPr>
          <w:spacing w:val="-1"/>
          <w:w w:val="105"/>
        </w:rPr>
        <w:t> </w:t>
      </w:r>
      <w:r>
        <w:rPr>
          <w:w w:val="105"/>
        </w:rPr>
        <w:t>and persistence</w:t>
      </w:r>
      <w:r>
        <w:rPr>
          <w:spacing w:val="-1"/>
          <w:w w:val="105"/>
        </w:rPr>
        <w:t> </w:t>
      </w:r>
      <w:r>
        <w:rPr>
          <w:w w:val="105"/>
        </w:rPr>
        <w:t>among the</w:t>
      </w:r>
      <w:r>
        <w:rPr>
          <w:spacing w:val="-1"/>
          <w:w w:val="105"/>
        </w:rPr>
        <w:t> </w:t>
      </w:r>
      <w:r>
        <w:rPr>
          <w:w w:val="105"/>
        </w:rPr>
        <w:t>world’s most</w:t>
      </w:r>
      <w:r>
        <w:rPr>
          <w:spacing w:val="-1"/>
          <w:w w:val="105"/>
        </w:rPr>
        <w:t> </w:t>
      </w:r>
      <w:r>
        <w:rPr>
          <w:w w:val="105"/>
        </w:rPr>
        <w:t>numerous firms</w:t>
      </w:r>
      <w:r>
        <w:rPr>
          <w:spacing w:val="-1"/>
          <w:w w:val="105"/>
        </w:rPr>
        <w:t> </w:t>
      </w:r>
      <w:r>
        <w:rPr>
          <w:w w:val="105"/>
        </w:rPr>
        <w:t>(with Casey</w:t>
      </w:r>
      <w:r>
        <w:rPr>
          <w:spacing w:val="-1"/>
          <w:w w:val="105"/>
        </w:rPr>
        <w:t> </w:t>
      </w:r>
      <w:r>
        <w:rPr>
          <w:w w:val="105"/>
        </w:rPr>
        <w:t>Maue and</w:t>
      </w:r>
      <w:r>
        <w:rPr>
          <w:spacing w:val="-1"/>
          <w:w w:val="105"/>
        </w:rPr>
        <w:t> </w:t>
      </w:r>
      <w:r>
        <w:rPr>
          <w:w w:val="105"/>
        </w:rPr>
        <w:t>Mar- shall Burke), </w:t>
      </w:r>
      <w:r>
        <w:rPr>
          <w:rFonts w:ascii="Times New Roman" w:hAnsi="Times New Roman"/>
          <w:w w:val="105"/>
        </w:rPr>
        <w:t>2020</w:t>
      </w:r>
    </w:p>
    <w:p>
      <w:pPr>
        <w:pStyle w:val="BodyText"/>
        <w:spacing w:line="244" w:lineRule="auto" w:before="159"/>
        <w:ind w:right="358"/>
        <w:jc w:val="both"/>
        <w:rPr>
          <w:rFonts w:ascii="Times New Roman"/>
        </w:rPr>
      </w:pPr>
      <w:r>
        <w:rPr>
          <w:w w:val="105"/>
        </w:rPr>
        <w:t>Lighting up the last mile:</w:t>
      </w:r>
      <w:r>
        <w:rPr>
          <w:spacing w:val="40"/>
          <w:w w:val="105"/>
        </w:rPr>
        <w:t> </w:t>
      </w:r>
      <w:r>
        <w:rPr>
          <w:w w:val="105"/>
        </w:rPr>
        <w:t>The costs and benefits of extending electricity to the rural poor (with Ujjayant Chakravorty and Majah Leah-Ravago), </w:t>
      </w:r>
      <w:r>
        <w:rPr>
          <w:rFonts w:ascii="Times New Roman"/>
          <w:w w:val="105"/>
        </w:rPr>
        <w:t>2016</w:t>
      </w:r>
    </w:p>
    <w:p>
      <w:pPr>
        <w:pStyle w:val="BodyText"/>
        <w:spacing w:before="140"/>
        <w:ind w:left="0"/>
        <w:rPr>
          <w:rFonts w:ascii="Times New Roman"/>
        </w:rPr>
      </w:pPr>
    </w:p>
    <w:p>
      <w:pPr>
        <w:pStyle w:val="Heading1"/>
      </w:pPr>
      <w:r>
        <w:rPr>
          <w:w w:val="105"/>
        </w:rPr>
        <w:t>Review</w:t>
      </w:r>
      <w:r>
        <w:rPr>
          <w:spacing w:val="27"/>
          <w:w w:val="105"/>
        </w:rPr>
        <w:t> </w:t>
      </w:r>
      <w:r>
        <w:rPr>
          <w:spacing w:val="-2"/>
          <w:w w:val="105"/>
        </w:rPr>
        <w:t>Articles</w:t>
      </w:r>
    </w:p>
    <w:p>
      <w:pPr>
        <w:spacing w:line="213" w:lineRule="auto" w:before="92"/>
        <w:ind w:left="298" w:right="359" w:firstLine="0"/>
        <w:jc w:val="both"/>
        <w:rPr>
          <w:rFonts w:ascii="Times New Roman"/>
          <w:i/>
          <w:sz w:val="20"/>
        </w:rPr>
      </w:pPr>
      <w:r>
        <w:rPr>
          <w:w w:val="105"/>
          <w:sz w:val="20"/>
        </w:rPr>
        <w:t>Sub</w:t>
      </w:r>
      <w:r>
        <w:rPr>
          <w:rFonts w:ascii="Times New Roman"/>
          <w:w w:val="105"/>
          <w:sz w:val="20"/>
        </w:rPr>
        <w:t>1</w:t>
      </w:r>
      <w:r>
        <w:rPr>
          <w:w w:val="105"/>
          <w:sz w:val="20"/>
        </w:rPr>
        <w:t>Rice:</w:t>
      </w:r>
      <w:r>
        <w:rPr>
          <w:spacing w:val="35"/>
          <w:w w:val="105"/>
          <w:sz w:val="20"/>
        </w:rPr>
        <w:t> </w:t>
      </w:r>
      <w:r>
        <w:rPr>
          <w:w w:val="105"/>
          <w:sz w:val="20"/>
        </w:rPr>
        <w:t>Engineering</w:t>
      </w:r>
      <w:r>
        <w:rPr>
          <w:w w:val="105"/>
          <w:sz w:val="20"/>
        </w:rPr>
        <w:t> Rice</w:t>
      </w:r>
      <w:r>
        <w:rPr>
          <w:w w:val="105"/>
          <w:sz w:val="20"/>
        </w:rPr>
        <w:t> for</w:t>
      </w:r>
      <w:r>
        <w:rPr>
          <w:w w:val="105"/>
          <w:sz w:val="20"/>
        </w:rPr>
        <w:t> Climate</w:t>
      </w:r>
      <w:r>
        <w:rPr>
          <w:w w:val="105"/>
          <w:sz w:val="20"/>
        </w:rPr>
        <w:t> Change</w:t>
      </w:r>
      <w:r>
        <w:rPr>
          <w:w w:val="105"/>
          <w:sz w:val="20"/>
        </w:rPr>
        <w:t> (with</w:t>
      </w:r>
      <w:r>
        <w:rPr>
          <w:w w:val="105"/>
          <w:sz w:val="20"/>
        </w:rPr>
        <w:t> Pamela</w:t>
      </w:r>
      <w:r>
        <w:rPr>
          <w:w w:val="105"/>
          <w:sz w:val="20"/>
        </w:rPr>
        <w:t> C.</w:t>
      </w:r>
      <w:r>
        <w:rPr>
          <w:w w:val="105"/>
          <w:sz w:val="20"/>
        </w:rPr>
        <w:t> Ronald),</w:t>
      </w:r>
      <w:r>
        <w:rPr>
          <w:w w:val="105"/>
          <w:sz w:val="20"/>
        </w:rPr>
        <w:t> </w:t>
      </w:r>
      <w:r>
        <w:rPr>
          <w:rFonts w:ascii="Palatino Linotype"/>
          <w:i/>
          <w:w w:val="105"/>
          <w:sz w:val="20"/>
        </w:rPr>
        <w:t>Cold Springs Harbor Perspectives </w:t>
      </w:r>
      <w:r>
        <w:rPr>
          <w:rFonts w:ascii="Palatino Linotype"/>
          <w:i/>
          <w:w w:val="105"/>
          <w:sz w:val="20"/>
        </w:rPr>
        <w:t>in Biology, </w:t>
      </w:r>
      <w:r>
        <w:rPr>
          <w:rFonts w:ascii="Times New Roman"/>
          <w:i/>
          <w:w w:val="105"/>
          <w:sz w:val="20"/>
        </w:rPr>
        <w:t>2019</w:t>
      </w:r>
    </w:p>
    <w:p>
      <w:pPr>
        <w:pStyle w:val="BodyText"/>
        <w:spacing w:before="135"/>
        <w:ind w:left="0"/>
        <w:rPr>
          <w:rFonts w:ascii="Times New Roman"/>
          <w:i/>
        </w:rPr>
      </w:pPr>
    </w:p>
    <w:p>
      <w:pPr>
        <w:pStyle w:val="Heading1"/>
      </w:pPr>
      <w:r>
        <w:rPr>
          <w:w w:val="105"/>
        </w:rPr>
        <w:t>Current</w:t>
      </w:r>
      <w:r>
        <w:rPr>
          <w:spacing w:val="31"/>
          <w:w w:val="105"/>
        </w:rPr>
        <w:t> </w:t>
      </w:r>
      <w:r>
        <w:rPr>
          <w:spacing w:val="-2"/>
          <w:w w:val="105"/>
        </w:rPr>
        <w:t>Grants</w:t>
      </w:r>
    </w:p>
    <w:p>
      <w:pPr>
        <w:pStyle w:val="BodyText"/>
        <w:spacing w:line="244" w:lineRule="auto" w:before="89"/>
        <w:ind w:right="358"/>
        <w:jc w:val="both"/>
        <w:rPr>
          <w:rFonts w:ascii="Times New Roman"/>
        </w:rPr>
      </w:pPr>
      <w:r>
        <w:rPr>
          <w:w w:val="105"/>
        </w:rPr>
        <w:t>DNA fingerprinting to solve info asymmetries and trigger climate adaptation in India, with Erin Kelley, Greg Lane and Manzoor Dar, International Growth Center + Weiss Foundation + Standing Panel on Impact Assess- ment, $</w:t>
      </w:r>
      <w:r>
        <w:rPr>
          <w:rFonts w:ascii="Times New Roman"/>
          <w:w w:val="105"/>
        </w:rPr>
        <w:t>428</w:t>
      </w:r>
      <w:r>
        <w:rPr>
          <w:w w:val="105"/>
        </w:rPr>
        <w:t>,</w:t>
      </w:r>
      <w:r>
        <w:rPr>
          <w:rFonts w:ascii="Times New Roman"/>
          <w:w w:val="105"/>
        </w:rPr>
        <w:t>204</w:t>
      </w:r>
    </w:p>
    <w:p>
      <w:pPr>
        <w:pStyle w:val="BodyText"/>
        <w:spacing w:line="244" w:lineRule="auto" w:before="159"/>
        <w:ind w:right="358"/>
        <w:jc w:val="both"/>
        <w:rPr>
          <w:rFonts w:ascii="Times New Roman"/>
        </w:rPr>
      </w:pPr>
      <w:r>
        <w:rPr>
          <w:w w:val="105"/>
        </w:rPr>
        <w:t>Measuring</w:t>
      </w:r>
      <w:r>
        <w:rPr>
          <w:w w:val="105"/>
        </w:rPr>
        <w:t> farm-level</w:t>
      </w:r>
      <w:r>
        <w:rPr>
          <w:w w:val="105"/>
        </w:rPr>
        <w:t> environmental</w:t>
      </w:r>
      <w:r>
        <w:rPr>
          <w:w w:val="105"/>
        </w:rPr>
        <w:t> and</w:t>
      </w:r>
      <w:r>
        <w:rPr>
          <w:w w:val="105"/>
        </w:rPr>
        <w:t> social</w:t>
      </w:r>
      <w:r>
        <w:rPr>
          <w:w w:val="105"/>
        </w:rPr>
        <w:t> benefits</w:t>
      </w:r>
      <w:r>
        <w:rPr>
          <w:w w:val="105"/>
        </w:rPr>
        <w:t> of</w:t>
      </w:r>
      <w:r>
        <w:rPr>
          <w:w w:val="105"/>
        </w:rPr>
        <w:t> carbon</w:t>
      </w:r>
      <w:r>
        <w:rPr>
          <w:w w:val="105"/>
        </w:rPr>
        <w:t> credits</w:t>
      </w:r>
      <w:r>
        <w:rPr>
          <w:w w:val="105"/>
        </w:rPr>
        <w:t> in</w:t>
      </w:r>
      <w:r>
        <w:rPr>
          <w:w w:val="105"/>
        </w:rPr>
        <w:t> Egyptian</w:t>
      </w:r>
      <w:r>
        <w:rPr>
          <w:w w:val="105"/>
        </w:rPr>
        <w:t> agriculture,</w:t>
      </w:r>
      <w:r>
        <w:rPr>
          <w:w w:val="105"/>
        </w:rPr>
        <w:t> with</w:t>
      </w:r>
      <w:r>
        <w:rPr>
          <w:w w:val="105"/>
        </w:rPr>
        <w:t> </w:t>
      </w:r>
      <w:r>
        <w:rPr>
          <w:w w:val="105"/>
        </w:rPr>
        <w:t>Mai Mahmood and Siddhi Doshi, JPAL Air and Water Lab, $</w:t>
      </w:r>
      <w:r>
        <w:rPr>
          <w:rFonts w:ascii="Times New Roman"/>
          <w:w w:val="105"/>
        </w:rPr>
        <w:t>73</w:t>
      </w:r>
      <w:r>
        <w:rPr>
          <w:w w:val="105"/>
        </w:rPr>
        <w:t>,</w:t>
      </w:r>
      <w:r>
        <w:rPr>
          <w:rFonts w:ascii="Times New Roman"/>
          <w:w w:val="105"/>
        </w:rPr>
        <w:t>795</w:t>
      </w:r>
    </w:p>
    <w:p>
      <w:pPr>
        <w:pStyle w:val="BodyText"/>
        <w:spacing w:line="244" w:lineRule="auto" w:before="159"/>
        <w:ind w:right="358"/>
        <w:jc w:val="both"/>
        <w:rPr>
          <w:rFonts w:ascii="Times New Roman"/>
        </w:rPr>
      </w:pPr>
      <w:r>
        <w:rPr>
          <w:w w:val="105"/>
        </w:rPr>
        <w:t>Revitalizing</w:t>
      </w:r>
      <w:r>
        <w:rPr>
          <w:w w:val="105"/>
        </w:rPr>
        <w:t> Traditional</w:t>
      </w:r>
      <w:r>
        <w:rPr>
          <w:w w:val="105"/>
        </w:rPr>
        <w:t> Water</w:t>
      </w:r>
      <w:r>
        <w:rPr>
          <w:w w:val="105"/>
        </w:rPr>
        <w:t> Tanks</w:t>
      </w:r>
      <w:r>
        <w:rPr>
          <w:w w:val="105"/>
        </w:rPr>
        <w:t> for</w:t>
      </w:r>
      <w:r>
        <w:rPr>
          <w:w w:val="105"/>
        </w:rPr>
        <w:t> Climate</w:t>
      </w:r>
      <w:r>
        <w:rPr>
          <w:w w:val="105"/>
        </w:rPr>
        <w:t> Adaptation</w:t>
      </w:r>
      <w:r>
        <w:rPr>
          <w:w w:val="105"/>
        </w:rPr>
        <w:t> in</w:t>
      </w:r>
      <w:r>
        <w:rPr>
          <w:w w:val="105"/>
        </w:rPr>
        <w:t> India,</w:t>
      </w:r>
      <w:r>
        <w:rPr>
          <w:w w:val="105"/>
        </w:rPr>
        <w:t> with</w:t>
      </w:r>
      <w:r>
        <w:rPr>
          <w:w w:val="105"/>
        </w:rPr>
        <w:t> Shweta</w:t>
      </w:r>
      <w:r>
        <w:rPr>
          <w:w w:val="105"/>
        </w:rPr>
        <w:t> Bhogale,</w:t>
      </w:r>
      <w:r>
        <w:rPr>
          <w:w w:val="105"/>
        </w:rPr>
        <w:t> funded</w:t>
      </w:r>
      <w:r>
        <w:rPr>
          <w:w w:val="105"/>
        </w:rPr>
        <w:t> by</w:t>
      </w:r>
      <w:r>
        <w:rPr>
          <w:w w:val="105"/>
        </w:rPr>
        <w:t> JPAL King Climate Action Initiative, $</w:t>
      </w:r>
      <w:r>
        <w:rPr>
          <w:rFonts w:ascii="Times New Roman"/>
          <w:w w:val="105"/>
        </w:rPr>
        <w:t>173</w:t>
      </w:r>
      <w:r>
        <w:rPr>
          <w:w w:val="105"/>
        </w:rPr>
        <w:t>,</w:t>
      </w:r>
      <w:r>
        <w:rPr>
          <w:rFonts w:ascii="Times New Roman"/>
          <w:w w:val="105"/>
        </w:rPr>
        <w:t>634</w:t>
      </w:r>
    </w:p>
    <w:p>
      <w:pPr>
        <w:pStyle w:val="BodyText"/>
        <w:spacing w:after="0" w:line="244" w:lineRule="auto"/>
        <w:jc w:val="both"/>
        <w:rPr>
          <w:rFonts w:ascii="Times New Roman"/>
        </w:rPr>
        <w:sectPr>
          <w:headerReference w:type="default" r:id="rId7"/>
          <w:pgSz w:w="12240" w:h="15840"/>
          <w:pgMar w:header="754" w:footer="0" w:top="1260" w:bottom="280" w:left="720" w:right="1080"/>
          <w:pgNumType w:start="2"/>
        </w:sectPr>
      </w:pPr>
    </w:p>
    <w:p>
      <w:pPr>
        <w:pStyle w:val="Heading1"/>
        <w:spacing w:before="113"/>
      </w:pPr>
      <w:r>
        <w:rPr>
          <w:w w:val="105"/>
        </w:rPr>
        <w:t>Past</w:t>
      </w:r>
      <w:r>
        <w:rPr>
          <w:spacing w:val="12"/>
          <w:w w:val="105"/>
        </w:rPr>
        <w:t> </w:t>
      </w:r>
      <w:r>
        <w:rPr>
          <w:spacing w:val="-2"/>
          <w:w w:val="105"/>
        </w:rPr>
        <w:t>Grants</w:t>
      </w:r>
    </w:p>
    <w:p>
      <w:pPr>
        <w:pStyle w:val="BodyText"/>
        <w:spacing w:line="244" w:lineRule="auto" w:before="88"/>
        <w:rPr>
          <w:rFonts w:ascii="Times New Roman"/>
        </w:rPr>
      </w:pPr>
      <w:r>
        <w:rPr>
          <w:w w:val="105"/>
        </w:rPr>
        <w:t>A pilot on technological innovation to increase yield and reduce straw burning in the Philippines,</w:t>
      </w:r>
      <w:r>
        <w:rPr>
          <w:w w:val="105"/>
        </w:rPr>
        <w:t> with Alice Laborte and Valerian Pede, funded by JPAL King Climate Action Initiative, $</w:t>
      </w:r>
      <w:r>
        <w:rPr>
          <w:rFonts w:ascii="Times New Roman"/>
          <w:w w:val="105"/>
        </w:rPr>
        <w:t>75</w:t>
      </w:r>
      <w:r>
        <w:rPr>
          <w:w w:val="105"/>
        </w:rPr>
        <w:t>,</w:t>
      </w:r>
      <w:r>
        <w:rPr>
          <w:rFonts w:ascii="Times New Roman"/>
          <w:w w:val="105"/>
        </w:rPr>
        <w:t>000</w:t>
      </w:r>
    </w:p>
    <w:p>
      <w:pPr>
        <w:pStyle w:val="BodyText"/>
        <w:spacing w:line="244" w:lineRule="auto" w:before="154"/>
        <w:rPr>
          <w:rFonts w:ascii="Times New Roman"/>
        </w:rPr>
      </w:pPr>
      <w:r>
        <w:rPr>
          <w:w w:val="105"/>
        </w:rPr>
        <w:t>Long-term</w:t>
      </w:r>
      <w:r>
        <w:rPr>
          <w:spacing w:val="21"/>
          <w:w w:val="105"/>
        </w:rPr>
        <w:t> </w:t>
      </w:r>
      <w:r>
        <w:rPr>
          <w:w w:val="105"/>
        </w:rPr>
        <w:t>socioeconomic</w:t>
      </w:r>
      <w:r>
        <w:rPr>
          <w:spacing w:val="21"/>
          <w:w w:val="105"/>
        </w:rPr>
        <w:t> </w:t>
      </w:r>
      <w:r>
        <w:rPr>
          <w:w w:val="105"/>
        </w:rPr>
        <w:t>and</w:t>
      </w:r>
      <w:r>
        <w:rPr>
          <w:spacing w:val="21"/>
          <w:w w:val="105"/>
        </w:rPr>
        <w:t> </w:t>
      </w:r>
      <w:r>
        <w:rPr>
          <w:w w:val="105"/>
        </w:rPr>
        <w:t>environmental</w:t>
      </w:r>
      <w:r>
        <w:rPr>
          <w:spacing w:val="21"/>
          <w:w w:val="105"/>
        </w:rPr>
        <w:t> </w:t>
      </w:r>
      <w:r>
        <w:rPr>
          <w:w w:val="105"/>
        </w:rPr>
        <w:t>impacts</w:t>
      </w:r>
      <w:r>
        <w:rPr>
          <w:spacing w:val="21"/>
          <w:w w:val="105"/>
        </w:rPr>
        <w:t> </w:t>
      </w:r>
      <w:r>
        <w:rPr>
          <w:w w:val="105"/>
        </w:rPr>
        <w:t>of</w:t>
      </w:r>
      <w:r>
        <w:rPr>
          <w:spacing w:val="21"/>
          <w:w w:val="105"/>
        </w:rPr>
        <w:t> </w:t>
      </w:r>
      <w:r>
        <w:rPr>
          <w:w w:val="105"/>
        </w:rPr>
        <w:t>improved</w:t>
      </w:r>
      <w:r>
        <w:rPr>
          <w:spacing w:val="21"/>
          <w:w w:val="105"/>
        </w:rPr>
        <w:t> </w:t>
      </w:r>
      <w:r>
        <w:rPr>
          <w:w w:val="105"/>
        </w:rPr>
        <w:t>lentils</w:t>
      </w:r>
      <w:r>
        <w:rPr>
          <w:spacing w:val="21"/>
          <w:w w:val="105"/>
        </w:rPr>
        <w:t> </w:t>
      </w:r>
      <w:r>
        <w:rPr>
          <w:w w:val="105"/>
        </w:rPr>
        <w:t>in</w:t>
      </w:r>
      <w:r>
        <w:rPr>
          <w:spacing w:val="21"/>
          <w:w w:val="105"/>
        </w:rPr>
        <w:t> </w:t>
      </w:r>
      <w:r>
        <w:rPr>
          <w:w w:val="105"/>
        </w:rPr>
        <w:t>Bangladesh,</w:t>
      </w:r>
      <w:r>
        <w:rPr>
          <w:spacing w:val="25"/>
          <w:w w:val="105"/>
        </w:rPr>
        <w:t> </w:t>
      </w:r>
      <w:r>
        <w:rPr>
          <w:w w:val="105"/>
        </w:rPr>
        <w:t>funded</w:t>
      </w:r>
      <w:r>
        <w:rPr>
          <w:spacing w:val="21"/>
          <w:w w:val="105"/>
        </w:rPr>
        <w:t> </w:t>
      </w:r>
      <w:r>
        <w:rPr>
          <w:w w:val="105"/>
        </w:rPr>
        <w:t>by</w:t>
      </w:r>
      <w:r>
        <w:rPr>
          <w:spacing w:val="21"/>
          <w:w w:val="105"/>
        </w:rPr>
        <w:t> </w:t>
      </w:r>
      <w:r>
        <w:rPr>
          <w:w w:val="105"/>
        </w:rPr>
        <w:t>CGIAR SPIA, $</w:t>
      </w:r>
      <w:r>
        <w:rPr>
          <w:rFonts w:ascii="Times New Roman"/>
          <w:w w:val="105"/>
        </w:rPr>
        <w:t>180</w:t>
      </w:r>
      <w:r>
        <w:rPr>
          <w:w w:val="105"/>
        </w:rPr>
        <w:t>,</w:t>
      </w:r>
      <w:r>
        <w:rPr>
          <w:rFonts w:ascii="Times New Roman"/>
          <w:w w:val="105"/>
        </w:rPr>
        <w:t>021</w:t>
      </w:r>
    </w:p>
    <w:p>
      <w:pPr>
        <w:pStyle w:val="BodyText"/>
        <w:spacing w:line="244" w:lineRule="auto"/>
        <w:rPr>
          <w:rFonts w:ascii="Times New Roman"/>
        </w:rPr>
      </w:pPr>
      <w:r>
        <w:rPr>
          <w:w w:val="105"/>
        </w:rPr>
        <w:t>Using</w:t>
      </w:r>
      <w:r>
        <w:rPr>
          <w:spacing w:val="33"/>
          <w:w w:val="105"/>
        </w:rPr>
        <w:t> </w:t>
      </w:r>
      <w:r>
        <w:rPr>
          <w:w w:val="105"/>
        </w:rPr>
        <w:t>experimental</w:t>
      </w:r>
      <w:r>
        <w:rPr>
          <w:spacing w:val="33"/>
          <w:w w:val="105"/>
        </w:rPr>
        <w:t> </w:t>
      </w:r>
      <w:r>
        <w:rPr>
          <w:w w:val="105"/>
        </w:rPr>
        <w:t>evidence</w:t>
      </w:r>
      <w:r>
        <w:rPr>
          <w:spacing w:val="34"/>
          <w:w w:val="105"/>
        </w:rPr>
        <w:t> </w:t>
      </w:r>
      <w:r>
        <w:rPr>
          <w:w w:val="105"/>
        </w:rPr>
        <w:t>to</w:t>
      </w:r>
      <w:r>
        <w:rPr>
          <w:spacing w:val="33"/>
          <w:w w:val="105"/>
        </w:rPr>
        <w:t> </w:t>
      </w:r>
      <w:r>
        <w:rPr>
          <w:w w:val="105"/>
        </w:rPr>
        <w:t>scale</w:t>
      </w:r>
      <w:r>
        <w:rPr>
          <w:spacing w:val="33"/>
          <w:w w:val="105"/>
        </w:rPr>
        <w:t> </w:t>
      </w:r>
      <w:r>
        <w:rPr>
          <w:w w:val="105"/>
        </w:rPr>
        <w:t>up</w:t>
      </w:r>
      <w:r>
        <w:rPr>
          <w:spacing w:val="33"/>
          <w:w w:val="105"/>
        </w:rPr>
        <w:t> </w:t>
      </w:r>
      <w:r>
        <w:rPr>
          <w:w w:val="105"/>
        </w:rPr>
        <w:t>Alternate</w:t>
      </w:r>
      <w:r>
        <w:rPr>
          <w:spacing w:val="34"/>
          <w:w w:val="105"/>
        </w:rPr>
        <w:t> </w:t>
      </w:r>
      <w:r>
        <w:rPr>
          <w:w w:val="105"/>
        </w:rPr>
        <w:t>Wetting</w:t>
      </w:r>
      <w:r>
        <w:rPr>
          <w:spacing w:val="33"/>
          <w:w w:val="105"/>
        </w:rPr>
        <w:t> </w:t>
      </w:r>
      <w:r>
        <w:rPr>
          <w:w w:val="105"/>
        </w:rPr>
        <w:t>and</w:t>
      </w:r>
      <w:r>
        <w:rPr>
          <w:spacing w:val="33"/>
          <w:w w:val="105"/>
        </w:rPr>
        <w:t> </w:t>
      </w:r>
      <w:r>
        <w:rPr>
          <w:w w:val="105"/>
        </w:rPr>
        <w:t>Drying</w:t>
      </w:r>
      <w:r>
        <w:rPr>
          <w:spacing w:val="33"/>
          <w:w w:val="105"/>
        </w:rPr>
        <w:t> </w:t>
      </w:r>
      <w:r>
        <w:rPr>
          <w:w w:val="105"/>
        </w:rPr>
        <w:t>technology</w:t>
      </w:r>
      <w:r>
        <w:rPr>
          <w:spacing w:val="34"/>
          <w:w w:val="105"/>
        </w:rPr>
        <w:t> </w:t>
      </w:r>
      <w:r>
        <w:rPr>
          <w:w w:val="105"/>
        </w:rPr>
        <w:t>for</w:t>
      </w:r>
      <w:r>
        <w:rPr>
          <w:spacing w:val="33"/>
          <w:w w:val="105"/>
        </w:rPr>
        <w:t> </w:t>
      </w:r>
      <w:r>
        <w:rPr>
          <w:w w:val="105"/>
        </w:rPr>
        <w:t>rice</w:t>
      </w:r>
      <w:r>
        <w:rPr>
          <w:spacing w:val="33"/>
          <w:w w:val="105"/>
        </w:rPr>
        <w:t> </w:t>
      </w:r>
      <w:r>
        <w:rPr>
          <w:w w:val="105"/>
        </w:rPr>
        <w:t>production</w:t>
      </w:r>
      <w:r>
        <w:rPr>
          <w:spacing w:val="33"/>
          <w:w w:val="105"/>
        </w:rPr>
        <w:t> </w:t>
      </w:r>
      <w:r>
        <w:rPr>
          <w:w w:val="105"/>
        </w:rPr>
        <w:t>in Bangladesh, funded by JPAL King Climate Action Initiative, $</w:t>
      </w:r>
      <w:r>
        <w:rPr>
          <w:rFonts w:ascii="Times New Roman"/>
          <w:w w:val="105"/>
        </w:rPr>
        <w:t>55</w:t>
      </w:r>
      <w:r>
        <w:rPr>
          <w:w w:val="105"/>
        </w:rPr>
        <w:t>,</w:t>
      </w:r>
      <w:r>
        <w:rPr>
          <w:rFonts w:ascii="Times New Roman"/>
          <w:w w:val="105"/>
        </w:rPr>
        <w:t>000</w:t>
      </w:r>
    </w:p>
    <w:p>
      <w:pPr>
        <w:pStyle w:val="BodyText"/>
        <w:spacing w:line="244" w:lineRule="auto"/>
        <w:ind w:right="358"/>
        <w:rPr>
          <w:rFonts w:ascii="Times New Roman"/>
        </w:rPr>
      </w:pPr>
      <w:r>
        <w:rPr>
          <w:w w:val="105"/>
        </w:rPr>
        <w:t>Strategies to enhance the adoption of electricity-saving technology in irrigated agriculture,</w:t>
      </w:r>
      <w:r>
        <w:rPr>
          <w:w w:val="105"/>
        </w:rPr>
        <w:t> funded by Energy and Economic Growth Applied Research Program, Oxford Policy Management, $</w:t>
      </w:r>
      <w:r>
        <w:rPr>
          <w:rFonts w:ascii="Times New Roman"/>
          <w:w w:val="105"/>
        </w:rPr>
        <w:t>245</w:t>
      </w:r>
      <w:r>
        <w:rPr>
          <w:w w:val="105"/>
        </w:rPr>
        <w:t>,</w:t>
      </w:r>
      <w:r>
        <w:rPr>
          <w:rFonts w:ascii="Times New Roman"/>
          <w:w w:val="105"/>
        </w:rPr>
        <w:t>105</w:t>
      </w:r>
    </w:p>
    <w:p>
      <w:pPr>
        <w:pStyle w:val="BodyText"/>
      </w:pPr>
      <w:r>
        <w:rPr>
          <w:w w:val="105"/>
        </w:rPr>
        <w:t>The</w:t>
      </w:r>
      <w:r>
        <w:rPr>
          <w:spacing w:val="-4"/>
          <w:w w:val="105"/>
        </w:rPr>
        <w:t> </w:t>
      </w:r>
      <w:r>
        <w:rPr>
          <w:w w:val="105"/>
        </w:rPr>
        <w:t>role</w:t>
      </w:r>
      <w:r>
        <w:rPr>
          <w:spacing w:val="-4"/>
          <w:w w:val="105"/>
        </w:rPr>
        <w:t> </w:t>
      </w:r>
      <w:r>
        <w:rPr>
          <w:w w:val="105"/>
        </w:rPr>
        <w:t>of</w:t>
      </w:r>
      <w:r>
        <w:rPr>
          <w:spacing w:val="-4"/>
          <w:w w:val="105"/>
        </w:rPr>
        <w:t> </w:t>
      </w:r>
      <w:r>
        <w:rPr>
          <w:w w:val="105"/>
        </w:rPr>
        <w:t>the</w:t>
      </w:r>
      <w:r>
        <w:rPr>
          <w:spacing w:val="-3"/>
          <w:w w:val="105"/>
        </w:rPr>
        <w:t> </w:t>
      </w:r>
      <w:r>
        <w:rPr>
          <w:w w:val="105"/>
        </w:rPr>
        <w:t>private</w:t>
      </w:r>
      <w:r>
        <w:rPr>
          <w:spacing w:val="-4"/>
          <w:w w:val="105"/>
        </w:rPr>
        <w:t> </w:t>
      </w:r>
      <w:r>
        <w:rPr>
          <w:w w:val="105"/>
        </w:rPr>
        <w:t>sector</w:t>
      </w:r>
      <w:r>
        <w:rPr>
          <w:spacing w:val="-4"/>
          <w:w w:val="105"/>
        </w:rPr>
        <w:t> </w:t>
      </w:r>
      <w:r>
        <w:rPr>
          <w:w w:val="105"/>
        </w:rPr>
        <w:t>in</w:t>
      </w:r>
      <w:r>
        <w:rPr>
          <w:spacing w:val="-3"/>
          <w:w w:val="105"/>
        </w:rPr>
        <w:t> </w:t>
      </w:r>
      <w:r>
        <w:rPr>
          <w:w w:val="105"/>
        </w:rPr>
        <w:t>agricultural</w:t>
      </w:r>
      <w:r>
        <w:rPr>
          <w:spacing w:val="-4"/>
          <w:w w:val="105"/>
        </w:rPr>
        <w:t> </w:t>
      </w:r>
      <w:r>
        <w:rPr>
          <w:w w:val="105"/>
        </w:rPr>
        <w:t>extension,</w:t>
      </w:r>
      <w:r>
        <w:rPr>
          <w:spacing w:val="-4"/>
          <w:w w:val="105"/>
        </w:rPr>
        <w:t> </w:t>
      </w:r>
      <w:r>
        <w:rPr>
          <w:w w:val="105"/>
        </w:rPr>
        <w:t>funded</w:t>
      </w:r>
      <w:r>
        <w:rPr>
          <w:spacing w:val="-3"/>
          <w:w w:val="105"/>
        </w:rPr>
        <w:t> </w:t>
      </w:r>
      <w:r>
        <w:rPr>
          <w:w w:val="105"/>
        </w:rPr>
        <w:t>by</w:t>
      </w:r>
      <w:r>
        <w:rPr>
          <w:spacing w:val="-4"/>
          <w:w w:val="105"/>
        </w:rPr>
        <w:t> </w:t>
      </w:r>
      <w:r>
        <w:rPr>
          <w:w w:val="105"/>
        </w:rPr>
        <w:t>Agricultural</w:t>
      </w:r>
      <w:r>
        <w:rPr>
          <w:spacing w:val="-4"/>
          <w:w w:val="105"/>
        </w:rPr>
        <w:t> </w:t>
      </w:r>
      <w:r>
        <w:rPr>
          <w:w w:val="105"/>
        </w:rPr>
        <w:t>Technology</w:t>
      </w:r>
      <w:r>
        <w:rPr>
          <w:spacing w:val="-3"/>
          <w:w w:val="105"/>
        </w:rPr>
        <w:t> </w:t>
      </w:r>
      <w:r>
        <w:rPr>
          <w:w w:val="105"/>
        </w:rPr>
        <w:t>Adoption</w:t>
      </w:r>
      <w:r>
        <w:rPr>
          <w:spacing w:val="-4"/>
          <w:w w:val="105"/>
        </w:rPr>
        <w:t> </w:t>
      </w:r>
      <w:r>
        <w:rPr>
          <w:spacing w:val="-2"/>
          <w:w w:val="105"/>
        </w:rPr>
        <w:t>Initiative,</w:t>
      </w:r>
    </w:p>
    <w:p>
      <w:pPr>
        <w:pStyle w:val="BodyText"/>
        <w:spacing w:before="5"/>
        <w:rPr>
          <w:rFonts w:ascii="Times New Roman"/>
        </w:rPr>
      </w:pPr>
      <w:r>
        <w:rPr>
          <w:spacing w:val="-2"/>
        </w:rPr>
        <w:t>$</w:t>
      </w:r>
      <w:r>
        <w:rPr>
          <w:rFonts w:ascii="Times New Roman"/>
          <w:spacing w:val="-2"/>
        </w:rPr>
        <w:t>275</w:t>
      </w:r>
      <w:r>
        <w:rPr>
          <w:spacing w:val="-2"/>
        </w:rPr>
        <w:t>,</w:t>
      </w:r>
      <w:r>
        <w:rPr>
          <w:rFonts w:ascii="Times New Roman"/>
          <w:spacing w:val="-2"/>
        </w:rPr>
        <w:t>000</w:t>
      </w:r>
    </w:p>
    <w:p>
      <w:pPr>
        <w:pStyle w:val="BodyText"/>
        <w:spacing w:line="244" w:lineRule="auto" w:before="158"/>
        <w:rPr>
          <w:rFonts w:ascii="Times New Roman"/>
        </w:rPr>
      </w:pPr>
      <w:r>
        <w:rPr>
          <w:w w:val="105"/>
        </w:rPr>
        <w:t>Agricultural</w:t>
      </w:r>
      <w:r>
        <w:rPr>
          <w:w w:val="105"/>
        </w:rPr>
        <w:t> Development</w:t>
      </w:r>
      <w:r>
        <w:rPr>
          <w:w w:val="105"/>
        </w:rPr>
        <w:t> and</w:t>
      </w:r>
      <w:r>
        <w:rPr>
          <w:w w:val="105"/>
        </w:rPr>
        <w:t> Human</w:t>
      </w:r>
      <w:r>
        <w:rPr>
          <w:w w:val="105"/>
        </w:rPr>
        <w:t> Capital</w:t>
      </w:r>
      <w:r>
        <w:rPr>
          <w:w w:val="105"/>
        </w:rPr>
        <w:t> In</w:t>
      </w:r>
      <w:r>
        <w:rPr>
          <w:w w:val="105"/>
        </w:rPr>
        <w:t> India,</w:t>
      </w:r>
      <w:r>
        <w:rPr>
          <w:spacing w:val="20"/>
          <w:w w:val="105"/>
        </w:rPr>
        <w:t> </w:t>
      </w:r>
      <w:r>
        <w:rPr>
          <w:w w:val="105"/>
        </w:rPr>
        <w:t>funded</w:t>
      </w:r>
      <w:r>
        <w:rPr>
          <w:w w:val="105"/>
        </w:rPr>
        <w:t> by</w:t>
      </w:r>
      <w:r>
        <w:rPr>
          <w:w w:val="105"/>
        </w:rPr>
        <w:t> Structural</w:t>
      </w:r>
      <w:r>
        <w:rPr>
          <w:w w:val="105"/>
        </w:rPr>
        <w:t> Transformation</w:t>
      </w:r>
      <w:r>
        <w:rPr>
          <w:w w:val="105"/>
        </w:rPr>
        <w:t> and</w:t>
      </w:r>
      <w:r>
        <w:rPr>
          <w:w w:val="105"/>
        </w:rPr>
        <w:t> Economic</w:t>
      </w:r>
      <w:r>
        <w:rPr>
          <w:spacing w:val="40"/>
          <w:w w:val="105"/>
        </w:rPr>
        <w:t> </w:t>
      </w:r>
      <w:r>
        <w:rPr>
          <w:w w:val="105"/>
        </w:rPr>
        <w:t>Growth Initiative (STEG), GBP </w:t>
      </w:r>
      <w:r>
        <w:rPr>
          <w:rFonts w:ascii="Times New Roman"/>
          <w:w w:val="105"/>
        </w:rPr>
        <w:t>14</w:t>
      </w:r>
      <w:r>
        <w:rPr>
          <w:w w:val="105"/>
        </w:rPr>
        <w:t>,</w:t>
      </w:r>
      <w:r>
        <w:rPr>
          <w:rFonts w:ascii="Times New Roman"/>
          <w:w w:val="105"/>
        </w:rPr>
        <w:t>850</w:t>
      </w:r>
    </w:p>
    <w:p>
      <w:pPr>
        <w:pStyle w:val="BodyText"/>
        <w:spacing w:line="400" w:lineRule="auto"/>
        <w:rPr>
          <w:rFonts w:ascii="Times New Roman"/>
        </w:rPr>
      </w:pPr>
      <w:r>
        <w:rPr>
          <w:w w:val="105"/>
        </w:rPr>
        <w:t>Irrigation</w:t>
      </w:r>
      <w:r>
        <w:rPr>
          <w:spacing w:val="-7"/>
          <w:w w:val="105"/>
        </w:rPr>
        <w:t> </w:t>
      </w:r>
      <w:r>
        <w:rPr>
          <w:w w:val="105"/>
        </w:rPr>
        <w:t>management</w:t>
      </w:r>
      <w:r>
        <w:rPr>
          <w:spacing w:val="-7"/>
          <w:w w:val="105"/>
        </w:rPr>
        <w:t> </w:t>
      </w:r>
      <w:r>
        <w:rPr>
          <w:w w:val="105"/>
        </w:rPr>
        <w:t>and</w:t>
      </w:r>
      <w:r>
        <w:rPr>
          <w:spacing w:val="-7"/>
          <w:w w:val="105"/>
        </w:rPr>
        <w:t> </w:t>
      </w:r>
      <w:r>
        <w:rPr>
          <w:w w:val="105"/>
        </w:rPr>
        <w:t>greenhouse</w:t>
      </w:r>
      <w:r>
        <w:rPr>
          <w:spacing w:val="-7"/>
          <w:w w:val="105"/>
        </w:rPr>
        <w:t> </w:t>
      </w:r>
      <w:r>
        <w:rPr>
          <w:w w:val="105"/>
        </w:rPr>
        <w:t>gas</w:t>
      </w:r>
      <w:r>
        <w:rPr>
          <w:spacing w:val="-7"/>
          <w:w w:val="105"/>
        </w:rPr>
        <w:t> </w:t>
      </w:r>
      <w:r>
        <w:rPr>
          <w:w w:val="105"/>
        </w:rPr>
        <w:t>emissions</w:t>
      </w:r>
      <w:r>
        <w:rPr>
          <w:spacing w:val="-7"/>
          <w:w w:val="105"/>
        </w:rPr>
        <w:t> </w:t>
      </w:r>
      <w:r>
        <w:rPr>
          <w:w w:val="105"/>
        </w:rPr>
        <w:t>from</w:t>
      </w:r>
      <w:r>
        <w:rPr>
          <w:spacing w:val="-7"/>
          <w:w w:val="105"/>
        </w:rPr>
        <w:t> </w:t>
      </w:r>
      <w:r>
        <w:rPr>
          <w:w w:val="105"/>
        </w:rPr>
        <w:t>agriculture</w:t>
      </w:r>
      <w:r>
        <w:rPr>
          <w:spacing w:val="-7"/>
          <w:w w:val="105"/>
        </w:rPr>
        <w:t> </w:t>
      </w:r>
      <w:r>
        <w:rPr>
          <w:w w:val="105"/>
        </w:rPr>
        <w:t>in</w:t>
      </w:r>
      <w:r>
        <w:rPr>
          <w:spacing w:val="-7"/>
          <w:w w:val="105"/>
        </w:rPr>
        <w:t> </w:t>
      </w:r>
      <w:r>
        <w:rPr>
          <w:w w:val="105"/>
        </w:rPr>
        <w:t>Bangladesh,</w:t>
      </w:r>
      <w:r>
        <w:rPr>
          <w:spacing w:val="-7"/>
          <w:w w:val="105"/>
        </w:rPr>
        <w:t> </w:t>
      </w:r>
      <w:r>
        <w:rPr>
          <w:w w:val="105"/>
        </w:rPr>
        <w:t>$</w:t>
      </w:r>
      <w:r>
        <w:rPr>
          <w:rFonts w:ascii="Times New Roman"/>
          <w:w w:val="105"/>
        </w:rPr>
        <w:t>450</w:t>
      </w:r>
      <w:r>
        <w:rPr>
          <w:w w:val="105"/>
        </w:rPr>
        <w:t>,</w:t>
      </w:r>
      <w:r>
        <w:rPr>
          <w:rFonts w:ascii="Times New Roman"/>
          <w:w w:val="105"/>
        </w:rPr>
        <w:t>000</w:t>
      </w:r>
      <w:r>
        <w:rPr>
          <w:w w:val="105"/>
        </w:rPr>
        <w:t>,</w:t>
      </w:r>
      <w:r>
        <w:rPr>
          <w:spacing w:val="-7"/>
          <w:w w:val="105"/>
        </w:rPr>
        <w:t> </w:t>
      </w:r>
      <w:r>
        <w:rPr>
          <w:rFonts w:ascii="Times New Roman"/>
          <w:w w:val="105"/>
        </w:rPr>
        <w:t>3</w:t>
      </w:r>
      <w:r>
        <w:rPr>
          <w:w w:val="105"/>
        </w:rPr>
        <w:t>iE Understanding productivity dispersion in African Agriculture, NSF, $</w:t>
      </w:r>
      <w:r>
        <w:rPr>
          <w:rFonts w:ascii="Times New Roman"/>
          <w:w w:val="105"/>
        </w:rPr>
        <w:t>125</w:t>
      </w:r>
      <w:r>
        <w:rPr>
          <w:w w:val="105"/>
        </w:rPr>
        <w:t>,</w:t>
      </w:r>
      <w:r>
        <w:rPr>
          <w:rFonts w:ascii="Times New Roman"/>
          <w:w w:val="105"/>
        </w:rPr>
        <w:t>000</w:t>
      </w:r>
    </w:p>
    <w:p>
      <w:pPr>
        <w:pStyle w:val="BodyText"/>
        <w:spacing w:line="244" w:lineRule="auto" w:before="2"/>
        <w:rPr>
          <w:rFonts w:ascii="Times New Roman"/>
        </w:rPr>
      </w:pPr>
      <w:r>
        <w:rPr>
          <w:w w:val="105"/>
        </w:rPr>
        <w:t>General</w:t>
      </w:r>
      <w:r>
        <w:rPr>
          <w:spacing w:val="-1"/>
          <w:w w:val="105"/>
        </w:rPr>
        <w:t> </w:t>
      </w:r>
      <w:r>
        <w:rPr>
          <w:w w:val="105"/>
        </w:rPr>
        <w:t>equilibrium</w:t>
      </w:r>
      <w:r>
        <w:rPr>
          <w:spacing w:val="-1"/>
          <w:w w:val="105"/>
        </w:rPr>
        <w:t> </w:t>
      </w:r>
      <w:r>
        <w:rPr>
          <w:w w:val="105"/>
        </w:rPr>
        <w:t>effects</w:t>
      </w:r>
      <w:r>
        <w:rPr>
          <w:spacing w:val="-1"/>
          <w:w w:val="105"/>
        </w:rPr>
        <w:t> </w:t>
      </w:r>
      <w:r>
        <w:rPr>
          <w:w w:val="105"/>
        </w:rPr>
        <w:t>of</w:t>
      </w:r>
      <w:r>
        <w:rPr>
          <w:spacing w:val="-1"/>
          <w:w w:val="105"/>
        </w:rPr>
        <w:t> </w:t>
      </w:r>
      <w:r>
        <w:rPr>
          <w:w w:val="105"/>
        </w:rPr>
        <w:t>drought</w:t>
      </w:r>
      <w:r>
        <w:rPr>
          <w:spacing w:val="-1"/>
          <w:w w:val="105"/>
        </w:rPr>
        <w:t> </w:t>
      </w:r>
      <w:r>
        <w:rPr>
          <w:w w:val="105"/>
        </w:rPr>
        <w:t>tolerance</w:t>
      </w:r>
      <w:r>
        <w:rPr>
          <w:spacing w:val="-1"/>
          <w:w w:val="105"/>
        </w:rPr>
        <w:t> </w:t>
      </w:r>
      <w:r>
        <w:rPr>
          <w:w w:val="105"/>
        </w:rPr>
        <w:t>on</w:t>
      </w:r>
      <w:r>
        <w:rPr>
          <w:spacing w:val="-1"/>
          <w:w w:val="105"/>
        </w:rPr>
        <w:t> </w:t>
      </w:r>
      <w:r>
        <w:rPr>
          <w:w w:val="105"/>
        </w:rPr>
        <w:t>local</w:t>
      </w:r>
      <w:r>
        <w:rPr>
          <w:spacing w:val="-1"/>
          <w:w w:val="105"/>
        </w:rPr>
        <w:t> </w:t>
      </w:r>
      <w:r>
        <w:rPr>
          <w:w w:val="105"/>
        </w:rPr>
        <w:t>labor</w:t>
      </w:r>
      <w:r>
        <w:rPr>
          <w:spacing w:val="-1"/>
          <w:w w:val="105"/>
        </w:rPr>
        <w:t> </w:t>
      </w:r>
      <w:r>
        <w:rPr>
          <w:w w:val="105"/>
        </w:rPr>
        <w:t>markets</w:t>
      </w:r>
      <w:r>
        <w:rPr>
          <w:spacing w:val="-1"/>
          <w:w w:val="105"/>
        </w:rPr>
        <w:t> </w:t>
      </w:r>
      <w:r>
        <w:rPr>
          <w:w w:val="105"/>
        </w:rPr>
        <w:t>in</w:t>
      </w:r>
      <w:r>
        <w:rPr>
          <w:spacing w:val="-1"/>
          <w:w w:val="105"/>
        </w:rPr>
        <w:t> </w:t>
      </w:r>
      <w:r>
        <w:rPr>
          <w:w w:val="105"/>
        </w:rPr>
        <w:t>India,</w:t>
      </w:r>
      <w:r>
        <w:rPr>
          <w:spacing w:val="-1"/>
          <w:w w:val="105"/>
        </w:rPr>
        <w:t> </w:t>
      </w:r>
      <w:r>
        <w:rPr>
          <w:w w:val="105"/>
        </w:rPr>
        <w:t>funded</w:t>
      </w:r>
      <w:r>
        <w:rPr>
          <w:spacing w:val="-1"/>
          <w:w w:val="105"/>
        </w:rPr>
        <w:t> </w:t>
      </w:r>
      <w:r>
        <w:rPr>
          <w:w w:val="105"/>
        </w:rPr>
        <w:t>by</w:t>
      </w:r>
      <w:r>
        <w:rPr>
          <w:spacing w:val="-1"/>
          <w:w w:val="105"/>
        </w:rPr>
        <w:t> </w:t>
      </w:r>
      <w:r>
        <w:rPr>
          <w:w w:val="105"/>
        </w:rPr>
        <w:t>Agricultural</w:t>
      </w:r>
      <w:r>
        <w:rPr>
          <w:spacing w:val="-1"/>
          <w:w w:val="105"/>
        </w:rPr>
        <w:t> </w:t>
      </w:r>
      <w:r>
        <w:rPr>
          <w:w w:val="105"/>
        </w:rPr>
        <w:t>Tech- nology Adoption Initiative, $</w:t>
      </w:r>
      <w:r>
        <w:rPr>
          <w:rFonts w:ascii="Times New Roman"/>
          <w:w w:val="105"/>
        </w:rPr>
        <w:t>345</w:t>
      </w:r>
      <w:r>
        <w:rPr>
          <w:w w:val="105"/>
        </w:rPr>
        <w:t>,</w:t>
      </w:r>
      <w:r>
        <w:rPr>
          <w:rFonts w:ascii="Times New Roman"/>
          <w:w w:val="105"/>
        </w:rPr>
        <w:t>860</w:t>
      </w:r>
    </w:p>
    <w:p>
      <w:pPr>
        <w:pStyle w:val="BodyText"/>
        <w:spacing w:line="244" w:lineRule="auto"/>
        <w:rPr>
          <w:rFonts w:ascii="Times New Roman"/>
        </w:rPr>
      </w:pPr>
      <w:r>
        <w:rPr>
          <w:w w:val="105"/>
        </w:rPr>
        <w:t>Impacts of drought tolerant rice in Bangladesh, funded by Standing Panel of Impact Assessment (SPIA) of </w:t>
      </w:r>
      <w:r>
        <w:rPr>
          <w:w w:val="105"/>
        </w:rPr>
        <w:t>the CGIAR, $</w:t>
      </w:r>
      <w:r>
        <w:rPr>
          <w:rFonts w:ascii="Times New Roman"/>
          <w:w w:val="105"/>
        </w:rPr>
        <w:t>231</w:t>
      </w:r>
      <w:r>
        <w:rPr>
          <w:w w:val="105"/>
        </w:rPr>
        <w:t>,</w:t>
      </w:r>
      <w:r>
        <w:rPr>
          <w:rFonts w:ascii="Times New Roman"/>
          <w:w w:val="105"/>
        </w:rPr>
        <w:t>634</w:t>
      </w:r>
    </w:p>
    <w:p>
      <w:pPr>
        <w:pStyle w:val="BodyText"/>
        <w:spacing w:line="244" w:lineRule="auto" w:before="154"/>
        <w:rPr>
          <w:rFonts w:ascii="Times New Roman"/>
        </w:rPr>
      </w:pPr>
      <w:r>
        <w:rPr>
          <w:w w:val="105"/>
        </w:rPr>
        <w:t>Technological</w:t>
      </w:r>
      <w:r>
        <w:rPr>
          <w:spacing w:val="-3"/>
          <w:w w:val="105"/>
        </w:rPr>
        <w:t> </w:t>
      </w:r>
      <w:r>
        <w:rPr>
          <w:w w:val="105"/>
        </w:rPr>
        <w:t>innovations,</w:t>
      </w:r>
      <w:r>
        <w:rPr>
          <w:spacing w:val="-2"/>
          <w:w w:val="105"/>
        </w:rPr>
        <w:t> </w:t>
      </w:r>
      <w:r>
        <w:rPr>
          <w:w w:val="105"/>
        </w:rPr>
        <w:t>downside</w:t>
      </w:r>
      <w:r>
        <w:rPr>
          <w:spacing w:val="-3"/>
          <w:w w:val="105"/>
        </w:rPr>
        <w:t> </w:t>
      </w:r>
      <w:r>
        <w:rPr>
          <w:w w:val="105"/>
        </w:rPr>
        <w:t>risk,</w:t>
      </w:r>
      <w:r>
        <w:rPr>
          <w:spacing w:val="-2"/>
          <w:w w:val="105"/>
        </w:rPr>
        <w:t> </w:t>
      </w:r>
      <w:r>
        <w:rPr>
          <w:w w:val="105"/>
        </w:rPr>
        <w:t>and</w:t>
      </w:r>
      <w:r>
        <w:rPr>
          <w:spacing w:val="-2"/>
          <w:w w:val="105"/>
        </w:rPr>
        <w:t> </w:t>
      </w:r>
      <w:r>
        <w:rPr>
          <w:w w:val="105"/>
        </w:rPr>
        <w:t>the</w:t>
      </w:r>
      <w:r>
        <w:rPr>
          <w:spacing w:val="-3"/>
          <w:w w:val="105"/>
        </w:rPr>
        <w:t> </w:t>
      </w:r>
      <w:r>
        <w:rPr>
          <w:w w:val="105"/>
        </w:rPr>
        <w:t>modernization</w:t>
      </w:r>
      <w:r>
        <w:rPr>
          <w:spacing w:val="-3"/>
          <w:w w:val="105"/>
        </w:rPr>
        <w:t> </w:t>
      </w:r>
      <w:r>
        <w:rPr>
          <w:w w:val="105"/>
        </w:rPr>
        <w:t>of</w:t>
      </w:r>
      <w:r>
        <w:rPr>
          <w:spacing w:val="-3"/>
          <w:w w:val="105"/>
        </w:rPr>
        <w:t> </w:t>
      </w:r>
      <w:r>
        <w:rPr>
          <w:w w:val="105"/>
        </w:rPr>
        <w:t>agriculture,</w:t>
      </w:r>
      <w:r>
        <w:rPr>
          <w:spacing w:val="-2"/>
          <w:w w:val="105"/>
        </w:rPr>
        <w:t> </w:t>
      </w:r>
      <w:r>
        <w:rPr>
          <w:w w:val="105"/>
        </w:rPr>
        <w:t>funded</w:t>
      </w:r>
      <w:r>
        <w:rPr>
          <w:spacing w:val="-3"/>
          <w:w w:val="105"/>
        </w:rPr>
        <w:t> </w:t>
      </w:r>
      <w:r>
        <w:rPr>
          <w:w w:val="105"/>
        </w:rPr>
        <w:t>by</w:t>
      </w:r>
      <w:r>
        <w:rPr>
          <w:spacing w:val="-3"/>
          <w:w w:val="105"/>
        </w:rPr>
        <w:t> </w:t>
      </w:r>
      <w:r>
        <w:rPr>
          <w:w w:val="105"/>
        </w:rPr>
        <w:t>Agricultural</w:t>
      </w:r>
      <w:r>
        <w:rPr>
          <w:spacing w:val="-3"/>
          <w:w w:val="105"/>
        </w:rPr>
        <w:t> </w:t>
      </w:r>
      <w:r>
        <w:rPr>
          <w:w w:val="105"/>
        </w:rPr>
        <w:t>Tech- nology Adoption Initiative, $</w:t>
      </w:r>
      <w:r>
        <w:rPr>
          <w:rFonts w:ascii="Times New Roman"/>
          <w:w w:val="105"/>
        </w:rPr>
        <w:t>312</w:t>
      </w:r>
      <w:r>
        <w:rPr>
          <w:w w:val="105"/>
        </w:rPr>
        <w:t>,</w:t>
      </w:r>
      <w:r>
        <w:rPr>
          <w:rFonts w:ascii="Times New Roman"/>
          <w:w w:val="105"/>
        </w:rPr>
        <w:t>271</w:t>
      </w:r>
    </w:p>
    <w:p>
      <w:pPr>
        <w:pStyle w:val="BodyText"/>
        <w:spacing w:line="244" w:lineRule="auto"/>
        <w:rPr>
          <w:rFonts w:ascii="Times New Roman"/>
        </w:rPr>
      </w:pPr>
      <w:r>
        <w:rPr>
          <w:w w:val="105"/>
        </w:rPr>
        <w:t>Long-term</w:t>
      </w:r>
      <w:r>
        <w:rPr>
          <w:w w:val="105"/>
        </w:rPr>
        <w:t> effects</w:t>
      </w:r>
      <w:r>
        <w:rPr>
          <w:w w:val="105"/>
        </w:rPr>
        <w:t> of</w:t>
      </w:r>
      <w:r>
        <w:rPr>
          <w:w w:val="105"/>
        </w:rPr>
        <w:t> risk-reducing</w:t>
      </w:r>
      <w:r>
        <w:rPr>
          <w:w w:val="105"/>
        </w:rPr>
        <w:t> agricultural</w:t>
      </w:r>
      <w:r>
        <w:rPr>
          <w:w w:val="105"/>
        </w:rPr>
        <w:t> innovation,</w:t>
      </w:r>
      <w:r>
        <w:rPr>
          <w:w w:val="105"/>
        </w:rPr>
        <w:t> funded</w:t>
      </w:r>
      <w:r>
        <w:rPr>
          <w:w w:val="105"/>
        </w:rPr>
        <w:t> by</w:t>
      </w:r>
      <w:r>
        <w:rPr>
          <w:w w:val="105"/>
        </w:rPr>
        <w:t> Agricultural</w:t>
      </w:r>
      <w:r>
        <w:rPr>
          <w:w w:val="105"/>
        </w:rPr>
        <w:t> Technology</w:t>
      </w:r>
      <w:r>
        <w:rPr>
          <w:w w:val="105"/>
        </w:rPr>
        <w:t> Adoption</w:t>
      </w:r>
      <w:r>
        <w:rPr>
          <w:w w:val="105"/>
        </w:rPr>
        <w:t> </w:t>
      </w:r>
      <w:r>
        <w:rPr>
          <w:w w:val="105"/>
        </w:rPr>
        <w:t>Ini- tiative, $</w:t>
      </w:r>
      <w:r>
        <w:rPr>
          <w:rFonts w:ascii="Times New Roman"/>
          <w:w w:val="105"/>
        </w:rPr>
        <w:t>324</w:t>
      </w:r>
      <w:r>
        <w:rPr>
          <w:w w:val="105"/>
        </w:rPr>
        <w:t>,</w:t>
      </w:r>
      <w:r>
        <w:rPr>
          <w:rFonts w:ascii="Times New Roman"/>
          <w:w w:val="105"/>
        </w:rPr>
        <w:t>059</w:t>
      </w:r>
    </w:p>
    <w:p>
      <w:pPr>
        <w:pStyle w:val="BodyText"/>
        <w:spacing w:line="244" w:lineRule="auto"/>
        <w:rPr>
          <w:rFonts w:ascii="Times New Roman"/>
        </w:rPr>
      </w:pPr>
      <w:r>
        <w:rPr>
          <w:w w:val="105"/>
        </w:rPr>
        <w:t>Enhancing</w:t>
      </w:r>
      <w:r>
        <w:rPr>
          <w:spacing w:val="34"/>
          <w:w w:val="105"/>
        </w:rPr>
        <w:t> </w:t>
      </w:r>
      <w:r>
        <w:rPr>
          <w:w w:val="105"/>
        </w:rPr>
        <w:t>the</w:t>
      </w:r>
      <w:r>
        <w:rPr>
          <w:spacing w:val="34"/>
          <w:w w:val="105"/>
        </w:rPr>
        <w:t> </w:t>
      </w:r>
      <w:r>
        <w:rPr>
          <w:w w:val="105"/>
        </w:rPr>
        <w:t>diffusion</w:t>
      </w:r>
      <w:r>
        <w:rPr>
          <w:spacing w:val="34"/>
          <w:w w:val="105"/>
        </w:rPr>
        <w:t> </w:t>
      </w:r>
      <w:r>
        <w:rPr>
          <w:w w:val="105"/>
        </w:rPr>
        <w:t>of</w:t>
      </w:r>
      <w:r>
        <w:rPr>
          <w:spacing w:val="34"/>
          <w:w w:val="105"/>
        </w:rPr>
        <w:t> </w:t>
      </w:r>
      <w:r>
        <w:rPr>
          <w:w w:val="105"/>
        </w:rPr>
        <w:t>information</w:t>
      </w:r>
      <w:r>
        <w:rPr>
          <w:spacing w:val="34"/>
          <w:w w:val="105"/>
        </w:rPr>
        <w:t> </w:t>
      </w:r>
      <w:r>
        <w:rPr>
          <w:w w:val="105"/>
        </w:rPr>
        <w:t>about</w:t>
      </w:r>
      <w:r>
        <w:rPr>
          <w:spacing w:val="34"/>
          <w:w w:val="105"/>
        </w:rPr>
        <w:t> </w:t>
      </w:r>
      <w:r>
        <w:rPr>
          <w:w w:val="105"/>
        </w:rPr>
        <w:t>agricultural</w:t>
      </w:r>
      <w:r>
        <w:rPr>
          <w:spacing w:val="34"/>
          <w:w w:val="105"/>
        </w:rPr>
        <w:t> </w:t>
      </w:r>
      <w:r>
        <w:rPr>
          <w:w w:val="105"/>
        </w:rPr>
        <w:t>technology,</w:t>
      </w:r>
      <w:r>
        <w:rPr>
          <w:spacing w:val="40"/>
          <w:w w:val="105"/>
        </w:rPr>
        <w:t> </w:t>
      </w:r>
      <w:r>
        <w:rPr>
          <w:w w:val="105"/>
        </w:rPr>
        <w:t>funded</w:t>
      </w:r>
      <w:r>
        <w:rPr>
          <w:spacing w:val="34"/>
          <w:w w:val="105"/>
        </w:rPr>
        <w:t> </w:t>
      </w:r>
      <w:r>
        <w:rPr>
          <w:w w:val="105"/>
        </w:rPr>
        <w:t>by</w:t>
      </w:r>
      <w:r>
        <w:rPr>
          <w:spacing w:val="34"/>
          <w:w w:val="105"/>
        </w:rPr>
        <w:t> </w:t>
      </w:r>
      <w:r>
        <w:rPr>
          <w:w w:val="105"/>
        </w:rPr>
        <w:t>Agricultural</w:t>
      </w:r>
      <w:r>
        <w:rPr>
          <w:spacing w:val="34"/>
          <w:w w:val="105"/>
        </w:rPr>
        <w:t> </w:t>
      </w:r>
      <w:r>
        <w:rPr>
          <w:w w:val="105"/>
        </w:rPr>
        <w:t>Technology Adoption Initiative, $</w:t>
      </w:r>
      <w:r>
        <w:rPr>
          <w:rFonts w:ascii="Times New Roman"/>
          <w:w w:val="105"/>
        </w:rPr>
        <w:t>80</w:t>
      </w:r>
      <w:r>
        <w:rPr>
          <w:w w:val="105"/>
        </w:rPr>
        <w:t>,</w:t>
      </w:r>
      <w:r>
        <w:rPr>
          <w:rFonts w:ascii="Times New Roman"/>
          <w:w w:val="105"/>
        </w:rPr>
        <w:t>000</w:t>
      </w:r>
    </w:p>
    <w:p>
      <w:pPr>
        <w:pStyle w:val="BodyText"/>
        <w:spacing w:before="138"/>
        <w:ind w:left="0"/>
        <w:rPr>
          <w:rFonts w:ascii="Times New Roman"/>
        </w:rPr>
      </w:pPr>
    </w:p>
    <w:p>
      <w:pPr>
        <w:pStyle w:val="Heading1"/>
      </w:pPr>
      <w:r>
        <w:rPr>
          <w:w w:val="105"/>
        </w:rPr>
        <w:t>Selected</w:t>
      </w:r>
      <w:r>
        <w:rPr>
          <w:spacing w:val="13"/>
          <w:w w:val="105"/>
        </w:rPr>
        <w:t> </w:t>
      </w:r>
      <w:r>
        <w:rPr>
          <w:w w:val="105"/>
        </w:rPr>
        <w:t>Presentations</w:t>
      </w:r>
      <w:r>
        <w:rPr>
          <w:spacing w:val="13"/>
          <w:w w:val="105"/>
        </w:rPr>
        <w:t> </w:t>
      </w:r>
      <w:r>
        <w:rPr>
          <w:w w:val="105"/>
        </w:rPr>
        <w:t>(including</w:t>
      </w:r>
      <w:r>
        <w:rPr>
          <w:spacing w:val="13"/>
          <w:w w:val="105"/>
        </w:rPr>
        <w:t> </w:t>
      </w:r>
      <w:r>
        <w:rPr>
          <w:spacing w:val="-2"/>
          <w:w w:val="105"/>
        </w:rPr>
        <w:t>scheduled)</w:t>
      </w:r>
    </w:p>
    <w:p>
      <w:pPr>
        <w:pStyle w:val="BodyText"/>
        <w:spacing w:before="202"/>
      </w:pPr>
      <w:r>
        <w:rPr>
          <w:rFonts w:ascii="Times New Roman"/>
        </w:rPr>
        <w:t>2026</w:t>
      </w:r>
      <w:r>
        <w:rPr/>
        <w:t>:</w:t>
      </w:r>
      <w:r>
        <w:rPr>
          <w:spacing w:val="40"/>
        </w:rPr>
        <w:t> </w:t>
      </w:r>
      <w:r>
        <w:rPr/>
        <w:t>Princeton</w:t>
      </w:r>
      <w:r>
        <w:rPr>
          <w:spacing w:val="24"/>
        </w:rPr>
        <w:t> </w:t>
      </w:r>
      <w:r>
        <w:rPr/>
        <w:t>Development</w:t>
      </w:r>
      <w:r>
        <w:rPr>
          <w:spacing w:val="23"/>
        </w:rPr>
        <w:t> </w:t>
      </w:r>
      <w:r>
        <w:rPr>
          <w:spacing w:val="-2"/>
        </w:rPr>
        <w:t>Seminar</w:t>
      </w:r>
    </w:p>
    <w:p>
      <w:pPr>
        <w:pStyle w:val="BodyText"/>
        <w:spacing w:before="158"/>
      </w:pPr>
      <w:r>
        <w:rPr>
          <w:rFonts w:ascii="Times New Roman"/>
        </w:rPr>
        <w:t>2025</w:t>
      </w:r>
      <w:r>
        <w:rPr/>
        <w:t>:</w:t>
      </w:r>
      <w:r>
        <w:rPr>
          <w:spacing w:val="41"/>
        </w:rPr>
        <w:t> </w:t>
      </w:r>
      <w:r>
        <w:rPr/>
        <w:t>Boston</w:t>
      </w:r>
      <w:r>
        <w:rPr>
          <w:spacing w:val="24"/>
        </w:rPr>
        <w:t> </w:t>
      </w:r>
      <w:r>
        <w:rPr/>
        <w:t>University</w:t>
      </w:r>
      <w:r>
        <w:rPr>
          <w:spacing w:val="25"/>
        </w:rPr>
        <w:t> </w:t>
      </w:r>
      <w:r>
        <w:rPr/>
        <w:t>Development</w:t>
      </w:r>
      <w:r>
        <w:rPr>
          <w:spacing w:val="25"/>
        </w:rPr>
        <w:t> </w:t>
      </w:r>
      <w:r>
        <w:rPr/>
        <w:t>Seminar,</w:t>
      </w:r>
      <w:r>
        <w:rPr>
          <w:spacing w:val="24"/>
        </w:rPr>
        <w:t> </w:t>
      </w:r>
      <w:r>
        <w:rPr/>
        <w:t>Kansas</w:t>
      </w:r>
      <w:r>
        <w:rPr>
          <w:spacing w:val="25"/>
        </w:rPr>
        <w:t> </w:t>
      </w:r>
      <w:r>
        <w:rPr/>
        <w:t>State</w:t>
      </w:r>
      <w:r>
        <w:rPr>
          <w:spacing w:val="24"/>
        </w:rPr>
        <w:t> </w:t>
      </w:r>
      <w:r>
        <w:rPr>
          <w:spacing w:val="-2"/>
        </w:rPr>
        <w:t>University</w:t>
      </w:r>
    </w:p>
    <w:p>
      <w:pPr>
        <w:pStyle w:val="BodyText"/>
        <w:spacing w:line="244" w:lineRule="auto" w:before="158"/>
        <w:ind w:right="358"/>
      </w:pPr>
      <w:r>
        <w:rPr>
          <w:rFonts w:ascii="Times New Roman"/>
          <w:w w:val="105"/>
        </w:rPr>
        <w:t>2024</w:t>
      </w:r>
      <w:r>
        <w:rPr>
          <w:w w:val="105"/>
        </w:rPr>
        <w:t>:</w:t>
      </w:r>
      <w:r>
        <w:rPr>
          <w:spacing w:val="38"/>
          <w:w w:val="105"/>
        </w:rPr>
        <w:t> </w:t>
      </w:r>
      <w:r>
        <w:rPr>
          <w:w w:val="105"/>
        </w:rPr>
        <w:t>Yale</w:t>
      </w:r>
      <w:r>
        <w:rPr>
          <w:w w:val="105"/>
        </w:rPr>
        <w:t> Kuznets</w:t>
      </w:r>
      <w:r>
        <w:rPr>
          <w:w w:val="105"/>
        </w:rPr>
        <w:t> Mini</w:t>
      </w:r>
      <w:r>
        <w:rPr>
          <w:w w:val="105"/>
        </w:rPr>
        <w:t> Conference</w:t>
      </w:r>
      <w:r>
        <w:rPr>
          <w:w w:val="105"/>
        </w:rPr>
        <w:t> on</w:t>
      </w:r>
      <w:r>
        <w:rPr>
          <w:w w:val="105"/>
        </w:rPr>
        <w:t> Agriculture,</w:t>
      </w:r>
      <w:r>
        <w:rPr>
          <w:w w:val="105"/>
        </w:rPr>
        <w:t> CEPR</w:t>
      </w:r>
      <w:r>
        <w:rPr>
          <w:w w:val="105"/>
        </w:rPr>
        <w:t> Paris</w:t>
      </w:r>
      <w:r>
        <w:rPr>
          <w:w w:val="105"/>
        </w:rPr>
        <w:t> Meeting,</w:t>
      </w:r>
      <w:r>
        <w:rPr>
          <w:w w:val="105"/>
        </w:rPr>
        <w:t> Development</w:t>
      </w:r>
      <w:r>
        <w:rPr>
          <w:w w:val="105"/>
        </w:rPr>
        <w:t> Economics</w:t>
      </w:r>
      <w:r>
        <w:rPr>
          <w:w w:val="105"/>
        </w:rPr>
        <w:t> </w:t>
      </w:r>
      <w:r>
        <w:rPr>
          <w:w w:val="105"/>
        </w:rPr>
        <w:t>Network Berlin Seminar</w:t>
      </w:r>
    </w:p>
    <w:p>
      <w:pPr>
        <w:pStyle w:val="BodyText"/>
        <w:spacing w:line="244" w:lineRule="auto"/>
      </w:pPr>
      <w:r>
        <w:rPr>
          <w:rFonts w:ascii="Times New Roman"/>
          <w:w w:val="105"/>
        </w:rPr>
        <w:t>2023</w:t>
      </w:r>
      <w:r>
        <w:rPr>
          <w:w w:val="105"/>
        </w:rPr>
        <w:t>:</w:t>
      </w:r>
      <w:r>
        <w:rPr>
          <w:spacing w:val="79"/>
          <w:w w:val="105"/>
        </w:rPr>
        <w:t> </w:t>
      </w:r>
      <w:r>
        <w:rPr>
          <w:w w:val="105"/>
        </w:rPr>
        <w:t>University</w:t>
      </w:r>
      <w:r>
        <w:rPr>
          <w:spacing w:val="38"/>
          <w:w w:val="105"/>
        </w:rPr>
        <w:t> </w:t>
      </w:r>
      <w:r>
        <w:rPr>
          <w:w w:val="105"/>
        </w:rPr>
        <w:t>of</w:t>
      </w:r>
      <w:r>
        <w:rPr>
          <w:spacing w:val="38"/>
          <w:w w:val="105"/>
        </w:rPr>
        <w:t> </w:t>
      </w:r>
      <w:r>
        <w:rPr>
          <w:w w:val="105"/>
        </w:rPr>
        <w:t>Illinois</w:t>
      </w:r>
      <w:r>
        <w:rPr>
          <w:spacing w:val="38"/>
          <w:w w:val="105"/>
        </w:rPr>
        <w:t> </w:t>
      </w:r>
      <w:r>
        <w:rPr>
          <w:w w:val="105"/>
        </w:rPr>
        <w:t>Urbana-Champaign</w:t>
      </w:r>
      <w:r>
        <w:rPr>
          <w:spacing w:val="38"/>
          <w:w w:val="105"/>
        </w:rPr>
        <w:t> </w:t>
      </w:r>
      <w:r>
        <w:rPr>
          <w:w w:val="105"/>
        </w:rPr>
        <w:t>(Ag.</w:t>
      </w:r>
      <w:r>
        <w:rPr>
          <w:spacing w:val="80"/>
          <w:w w:val="105"/>
        </w:rPr>
        <w:t> </w:t>
      </w:r>
      <w:r>
        <w:rPr>
          <w:w w:val="105"/>
        </w:rPr>
        <w:t>and</w:t>
      </w:r>
      <w:r>
        <w:rPr>
          <w:spacing w:val="38"/>
          <w:w w:val="105"/>
        </w:rPr>
        <w:t> </w:t>
      </w:r>
      <w:r>
        <w:rPr>
          <w:w w:val="105"/>
        </w:rPr>
        <w:t>Consumer</w:t>
      </w:r>
      <w:r>
        <w:rPr>
          <w:spacing w:val="38"/>
          <w:w w:val="105"/>
        </w:rPr>
        <w:t> </w:t>
      </w:r>
      <w:r>
        <w:rPr>
          <w:w w:val="105"/>
        </w:rPr>
        <w:t>Economics),</w:t>
      </w:r>
      <w:r>
        <w:rPr>
          <w:spacing w:val="40"/>
          <w:w w:val="105"/>
        </w:rPr>
        <w:t> </w:t>
      </w:r>
      <w:r>
        <w:rPr>
          <w:w w:val="105"/>
        </w:rPr>
        <w:t>IADB,</w:t>
      </w:r>
      <w:r>
        <w:rPr>
          <w:spacing w:val="38"/>
          <w:w w:val="105"/>
        </w:rPr>
        <w:t> </w:t>
      </w:r>
      <w:r>
        <w:rPr>
          <w:w w:val="105"/>
        </w:rPr>
        <w:t>Ateneo</w:t>
      </w:r>
      <w:r>
        <w:rPr>
          <w:spacing w:val="38"/>
          <w:w w:val="105"/>
        </w:rPr>
        <w:t> </w:t>
      </w:r>
      <w:r>
        <w:rPr>
          <w:w w:val="105"/>
        </w:rPr>
        <w:t>de</w:t>
      </w:r>
      <w:r>
        <w:rPr>
          <w:spacing w:val="38"/>
          <w:w w:val="105"/>
        </w:rPr>
        <w:t> </w:t>
      </w:r>
      <w:r>
        <w:rPr>
          <w:w w:val="105"/>
        </w:rPr>
        <w:t>Manila University, Yale Development Seminar, International Rice Congress Manila Philippines</w:t>
      </w:r>
    </w:p>
    <w:p>
      <w:pPr>
        <w:pStyle w:val="BodyText"/>
        <w:spacing w:line="244" w:lineRule="auto"/>
      </w:pPr>
      <w:r>
        <w:rPr>
          <w:rFonts w:ascii="Times New Roman"/>
          <w:w w:val="105"/>
        </w:rPr>
        <w:t>2022</w:t>
      </w:r>
      <w:r>
        <w:rPr>
          <w:w w:val="105"/>
        </w:rPr>
        <w:t>:</w:t>
      </w:r>
      <w:r>
        <w:rPr>
          <w:w w:val="105"/>
        </w:rPr>
        <w:t> University of Chicago Development Seminar, LEAP Conference Bocconi University, UC Riverside, North Carolina State, Bangladesh Agricultural University Research System</w:t>
      </w:r>
    </w:p>
    <w:p>
      <w:pPr>
        <w:pStyle w:val="BodyText"/>
        <w:spacing w:line="244" w:lineRule="auto" w:before="154"/>
        <w:ind w:right="358"/>
      </w:pPr>
      <w:r>
        <w:rPr>
          <w:rFonts w:ascii="Times New Roman"/>
          <w:w w:val="105"/>
        </w:rPr>
        <w:t>2021</w:t>
      </w:r>
      <w:r>
        <w:rPr>
          <w:w w:val="105"/>
        </w:rPr>
        <w:t>:</w:t>
      </w:r>
      <w:r>
        <w:rPr>
          <w:spacing w:val="5"/>
          <w:w w:val="105"/>
        </w:rPr>
        <w:t> </w:t>
      </w:r>
      <w:r>
        <w:rPr>
          <w:w w:val="105"/>
        </w:rPr>
        <w:t>Harvard/MIT</w:t>
      </w:r>
      <w:r>
        <w:rPr>
          <w:spacing w:val="-10"/>
          <w:w w:val="105"/>
        </w:rPr>
        <w:t> </w:t>
      </w:r>
      <w:r>
        <w:rPr>
          <w:w w:val="105"/>
        </w:rPr>
        <w:t>Development</w:t>
      </w:r>
      <w:r>
        <w:rPr>
          <w:spacing w:val="-10"/>
          <w:w w:val="105"/>
        </w:rPr>
        <w:t> </w:t>
      </w:r>
      <w:r>
        <w:rPr>
          <w:w w:val="105"/>
        </w:rPr>
        <w:t>Seminar,</w:t>
      </w:r>
      <w:r>
        <w:rPr>
          <w:spacing w:val="-9"/>
          <w:w w:val="105"/>
        </w:rPr>
        <w:t> </w:t>
      </w:r>
      <w:r>
        <w:rPr>
          <w:rFonts w:ascii="Times New Roman"/>
          <w:w w:val="105"/>
        </w:rPr>
        <w:t>6</w:t>
      </w:r>
      <w:r>
        <w:rPr>
          <w:w w:val="105"/>
        </w:rPr>
        <w:t>th</w:t>
      </w:r>
      <w:r>
        <w:rPr>
          <w:spacing w:val="-10"/>
          <w:w w:val="105"/>
        </w:rPr>
        <w:t> </w:t>
      </w:r>
      <w:r>
        <w:rPr>
          <w:w w:val="105"/>
        </w:rPr>
        <w:t>Network</w:t>
      </w:r>
      <w:r>
        <w:rPr>
          <w:spacing w:val="-10"/>
          <w:w w:val="105"/>
        </w:rPr>
        <w:t> </w:t>
      </w:r>
      <w:r>
        <w:rPr>
          <w:w w:val="105"/>
        </w:rPr>
        <w:t>Science</w:t>
      </w:r>
      <w:r>
        <w:rPr>
          <w:spacing w:val="-10"/>
          <w:w w:val="105"/>
        </w:rPr>
        <w:t> </w:t>
      </w:r>
      <w:r>
        <w:rPr>
          <w:w w:val="105"/>
        </w:rPr>
        <w:t>in</w:t>
      </w:r>
      <w:r>
        <w:rPr>
          <w:spacing w:val="-10"/>
          <w:w w:val="105"/>
        </w:rPr>
        <w:t> </w:t>
      </w:r>
      <w:r>
        <w:rPr>
          <w:w w:val="105"/>
        </w:rPr>
        <w:t>Economics</w:t>
      </w:r>
      <w:r>
        <w:rPr>
          <w:spacing w:val="-10"/>
          <w:w w:val="105"/>
        </w:rPr>
        <w:t> </w:t>
      </w:r>
      <w:r>
        <w:rPr>
          <w:w w:val="105"/>
        </w:rPr>
        <w:t>Conference,</w:t>
      </w:r>
      <w:r>
        <w:rPr>
          <w:spacing w:val="-9"/>
          <w:w w:val="105"/>
        </w:rPr>
        <w:t> </w:t>
      </w:r>
      <w:r>
        <w:rPr>
          <w:w w:val="105"/>
        </w:rPr>
        <w:t>National</w:t>
      </w:r>
      <w:r>
        <w:rPr>
          <w:spacing w:val="-10"/>
          <w:w w:val="105"/>
        </w:rPr>
        <w:t> </w:t>
      </w:r>
      <w:r>
        <w:rPr>
          <w:w w:val="105"/>
        </w:rPr>
        <w:t>University of Singapore Applied Micro Seminar</w:t>
      </w:r>
    </w:p>
    <w:p>
      <w:pPr>
        <w:pStyle w:val="BodyText"/>
      </w:pPr>
      <w:r>
        <w:rPr>
          <w:rFonts w:ascii="Times New Roman"/>
          <w:w w:val="105"/>
        </w:rPr>
        <w:t>2020</w:t>
      </w:r>
      <w:r>
        <w:rPr>
          <w:w w:val="105"/>
        </w:rPr>
        <w:t>:</w:t>
      </w:r>
      <w:r>
        <w:rPr>
          <w:spacing w:val="23"/>
          <w:w w:val="105"/>
        </w:rPr>
        <w:t> </w:t>
      </w:r>
      <w:r>
        <w:rPr>
          <w:w w:val="105"/>
        </w:rPr>
        <w:t>University</w:t>
      </w:r>
      <w:r>
        <w:rPr>
          <w:spacing w:val="10"/>
          <w:w w:val="105"/>
        </w:rPr>
        <w:t> </w:t>
      </w:r>
      <w:r>
        <w:rPr>
          <w:w w:val="105"/>
        </w:rPr>
        <w:t>of</w:t>
      </w:r>
      <w:r>
        <w:rPr>
          <w:spacing w:val="10"/>
          <w:w w:val="105"/>
        </w:rPr>
        <w:t> </w:t>
      </w:r>
      <w:r>
        <w:rPr>
          <w:w w:val="105"/>
        </w:rPr>
        <w:t>Arizona</w:t>
      </w:r>
      <w:r>
        <w:rPr>
          <w:spacing w:val="10"/>
          <w:w w:val="105"/>
        </w:rPr>
        <w:t> </w:t>
      </w:r>
      <w:r>
        <w:rPr>
          <w:w w:val="105"/>
        </w:rPr>
        <w:t>(AREC),</w:t>
      </w:r>
      <w:r>
        <w:rPr>
          <w:spacing w:val="10"/>
          <w:w w:val="105"/>
        </w:rPr>
        <w:t> </w:t>
      </w:r>
      <w:r>
        <w:rPr>
          <w:w w:val="105"/>
        </w:rPr>
        <w:t>Delhi</w:t>
      </w:r>
      <w:r>
        <w:rPr>
          <w:spacing w:val="10"/>
          <w:w w:val="105"/>
        </w:rPr>
        <w:t> </w:t>
      </w:r>
      <w:r>
        <w:rPr>
          <w:w w:val="105"/>
        </w:rPr>
        <w:t>School</w:t>
      </w:r>
      <w:r>
        <w:rPr>
          <w:spacing w:val="10"/>
          <w:w w:val="105"/>
        </w:rPr>
        <w:t> </w:t>
      </w:r>
      <w:r>
        <w:rPr>
          <w:w w:val="105"/>
        </w:rPr>
        <w:t>of</w:t>
      </w:r>
      <w:r>
        <w:rPr>
          <w:spacing w:val="10"/>
          <w:w w:val="105"/>
        </w:rPr>
        <w:t> </w:t>
      </w:r>
      <w:r>
        <w:rPr>
          <w:spacing w:val="-2"/>
          <w:w w:val="105"/>
        </w:rPr>
        <w:t>Economics</w:t>
      </w:r>
    </w:p>
    <w:p>
      <w:pPr>
        <w:pStyle w:val="BodyText"/>
        <w:spacing w:line="244" w:lineRule="auto" w:before="158"/>
        <w:ind w:right="358"/>
      </w:pPr>
      <w:r>
        <w:rPr>
          <w:rFonts w:ascii="Times New Roman"/>
          <w:w w:val="105"/>
        </w:rPr>
        <w:t>2019</w:t>
      </w:r>
      <w:r>
        <w:rPr>
          <w:w w:val="105"/>
        </w:rPr>
        <w:t>:</w:t>
      </w:r>
      <w:r>
        <w:rPr>
          <w:w w:val="105"/>
        </w:rPr>
        <w:t> SIOE</w:t>
      </w:r>
      <w:r>
        <w:rPr>
          <w:spacing w:val="-4"/>
          <w:w w:val="105"/>
        </w:rPr>
        <w:t> </w:t>
      </w:r>
      <w:r>
        <w:rPr>
          <w:w w:val="105"/>
        </w:rPr>
        <w:t>(Stockholm),</w:t>
      </w:r>
      <w:r>
        <w:rPr>
          <w:spacing w:val="-4"/>
          <w:w w:val="105"/>
        </w:rPr>
        <w:t> </w:t>
      </w:r>
      <w:r>
        <w:rPr>
          <w:w w:val="105"/>
        </w:rPr>
        <w:t>University</w:t>
      </w:r>
      <w:r>
        <w:rPr>
          <w:spacing w:val="-4"/>
          <w:w w:val="105"/>
        </w:rPr>
        <w:t> </w:t>
      </w:r>
      <w:r>
        <w:rPr>
          <w:w w:val="105"/>
        </w:rPr>
        <w:t>of</w:t>
      </w:r>
      <w:r>
        <w:rPr>
          <w:spacing w:val="-4"/>
          <w:w w:val="105"/>
        </w:rPr>
        <w:t> </w:t>
      </w:r>
      <w:r>
        <w:rPr>
          <w:w w:val="105"/>
        </w:rPr>
        <w:t>Connecticut</w:t>
      </w:r>
      <w:r>
        <w:rPr>
          <w:spacing w:val="-4"/>
          <w:w w:val="105"/>
        </w:rPr>
        <w:t> </w:t>
      </w:r>
      <w:r>
        <w:rPr>
          <w:w w:val="105"/>
        </w:rPr>
        <w:t>(Ag</w:t>
      </w:r>
      <w:r>
        <w:rPr>
          <w:spacing w:val="-4"/>
          <w:w w:val="105"/>
        </w:rPr>
        <w:t> </w:t>
      </w:r>
      <w:r>
        <w:rPr>
          <w:w w:val="105"/>
        </w:rPr>
        <w:t>Econ),</w:t>
      </w:r>
      <w:r>
        <w:rPr>
          <w:spacing w:val="-4"/>
          <w:w w:val="105"/>
        </w:rPr>
        <w:t> </w:t>
      </w:r>
      <w:r>
        <w:rPr>
          <w:w w:val="105"/>
        </w:rPr>
        <w:t>Yale</w:t>
      </w:r>
      <w:r>
        <w:rPr>
          <w:spacing w:val="-4"/>
          <w:w w:val="105"/>
        </w:rPr>
        <w:t> </w:t>
      </w:r>
      <w:r>
        <w:rPr>
          <w:w w:val="105"/>
        </w:rPr>
        <w:t>Research</w:t>
      </w:r>
      <w:r>
        <w:rPr>
          <w:spacing w:val="-4"/>
          <w:w w:val="105"/>
        </w:rPr>
        <w:t> </w:t>
      </w:r>
      <w:r>
        <w:rPr>
          <w:w w:val="105"/>
        </w:rPr>
        <w:t>Initiative</w:t>
      </w:r>
      <w:r>
        <w:rPr>
          <w:spacing w:val="-4"/>
          <w:w w:val="105"/>
        </w:rPr>
        <w:t> </w:t>
      </w:r>
      <w:r>
        <w:rPr>
          <w:w w:val="105"/>
        </w:rPr>
        <w:t>on</w:t>
      </w:r>
      <w:r>
        <w:rPr>
          <w:spacing w:val="-4"/>
          <w:w w:val="105"/>
        </w:rPr>
        <w:t> </w:t>
      </w:r>
      <w:r>
        <w:rPr>
          <w:w w:val="105"/>
        </w:rPr>
        <w:t>Innovation</w:t>
      </w:r>
      <w:r>
        <w:rPr>
          <w:spacing w:val="-4"/>
          <w:w w:val="105"/>
        </w:rPr>
        <w:t> </w:t>
      </w:r>
      <w:r>
        <w:rPr>
          <w:w w:val="105"/>
        </w:rPr>
        <w:t>and</w:t>
      </w:r>
      <w:r>
        <w:rPr>
          <w:spacing w:val="-4"/>
          <w:w w:val="105"/>
        </w:rPr>
        <w:t> </w:t>
      </w:r>
      <w:r>
        <w:rPr>
          <w:w w:val="105"/>
        </w:rPr>
        <w:t>Scale (Y-RISE) Annual Meeting</w:t>
      </w:r>
    </w:p>
    <w:p>
      <w:pPr>
        <w:pStyle w:val="BodyText"/>
        <w:spacing w:after="0" w:line="244" w:lineRule="auto"/>
        <w:sectPr>
          <w:pgSz w:w="12240" w:h="15840"/>
          <w:pgMar w:header="754" w:footer="0" w:top="1260" w:bottom="280" w:left="720" w:right="1080"/>
        </w:sectPr>
      </w:pPr>
    </w:p>
    <w:p>
      <w:pPr>
        <w:pStyle w:val="BodyText"/>
        <w:spacing w:line="244" w:lineRule="auto" w:before="189"/>
        <w:ind w:right="358"/>
        <w:jc w:val="both"/>
      </w:pPr>
      <w:r>
        <w:rPr>
          <w:rFonts w:ascii="Times New Roman"/>
          <w:w w:val="105"/>
        </w:rPr>
        <w:t>2018</w:t>
      </w:r>
      <w:r>
        <w:rPr>
          <w:w w:val="105"/>
        </w:rPr>
        <w:t>:</w:t>
      </w:r>
      <w:r>
        <w:rPr>
          <w:w w:val="105"/>
        </w:rPr>
        <w:t> Indiana</w:t>
      </w:r>
      <w:r>
        <w:rPr>
          <w:w w:val="105"/>
        </w:rPr>
        <w:t> University,</w:t>
      </w:r>
      <w:r>
        <w:rPr>
          <w:w w:val="105"/>
        </w:rPr>
        <w:t> Georgia</w:t>
      </w:r>
      <w:r>
        <w:rPr>
          <w:w w:val="105"/>
        </w:rPr>
        <w:t> State</w:t>
      </w:r>
      <w:r>
        <w:rPr>
          <w:w w:val="105"/>
        </w:rPr>
        <w:t> University,</w:t>
      </w:r>
      <w:r>
        <w:rPr>
          <w:w w:val="105"/>
        </w:rPr>
        <w:t> Stakeholders</w:t>
      </w:r>
      <w:r>
        <w:rPr>
          <w:w w:val="105"/>
        </w:rPr>
        <w:t> Workshop</w:t>
      </w:r>
      <w:r>
        <w:rPr>
          <w:w w:val="105"/>
        </w:rPr>
        <w:t> on</w:t>
      </w:r>
      <w:r>
        <w:rPr>
          <w:w w:val="105"/>
        </w:rPr>
        <w:t> Alternate</w:t>
      </w:r>
      <w:r>
        <w:rPr>
          <w:w w:val="105"/>
        </w:rPr>
        <w:t> Wetting</w:t>
      </w:r>
      <w:r>
        <w:rPr>
          <w:w w:val="105"/>
        </w:rPr>
        <w:t> and</w:t>
      </w:r>
      <w:r>
        <w:rPr>
          <w:w w:val="105"/>
        </w:rPr>
        <w:t> Drying at Bangladesh Ministry of Agriculture</w:t>
      </w:r>
    </w:p>
    <w:p>
      <w:pPr>
        <w:pStyle w:val="BodyText"/>
        <w:spacing w:line="244" w:lineRule="auto" w:before="151"/>
        <w:ind w:right="356"/>
        <w:jc w:val="both"/>
      </w:pPr>
      <w:r>
        <w:rPr>
          <w:rFonts w:ascii="Times New Roman"/>
        </w:rPr>
        <w:t>2017</w:t>
      </w:r>
      <w:r>
        <w:rPr/>
        <w:t>:</w:t>
      </w:r>
      <w:r>
        <w:rPr>
          <w:spacing w:val="40"/>
        </w:rPr>
        <w:t> </w:t>
      </w:r>
      <w:r>
        <w:rPr/>
        <w:t>Cornell (Dyson), CGIAR Standing Panel on Impact Assessment Workshop (Nairobi), University of Edin-</w:t>
      </w:r>
      <w:r>
        <w:rPr>
          <w:spacing w:val="40"/>
        </w:rPr>
        <w:t> </w:t>
      </w:r>
      <w:r>
        <w:rPr/>
        <w:t>burgh (Workshop on Agricultural Productivity and Structural Transformation), Berkeley ARE (Symposium for Profs</w:t>
      </w:r>
      <w:r>
        <w:rPr>
          <w:spacing w:val="40"/>
        </w:rPr>
        <w:t> </w:t>
      </w:r>
      <w:r>
        <w:rPr/>
        <w:t>Alain</w:t>
      </w:r>
      <w:r>
        <w:rPr>
          <w:spacing w:val="40"/>
        </w:rPr>
        <w:t> </w:t>
      </w:r>
      <w:r>
        <w:rPr/>
        <w:t>de</w:t>
      </w:r>
      <w:r>
        <w:rPr>
          <w:spacing w:val="40"/>
        </w:rPr>
        <w:t> </w:t>
      </w:r>
      <w:r>
        <w:rPr/>
        <w:t>Janvry</w:t>
      </w:r>
      <w:r>
        <w:rPr>
          <w:spacing w:val="40"/>
        </w:rPr>
        <w:t> </w:t>
      </w:r>
      <w:r>
        <w:rPr/>
        <w:t>and</w:t>
      </w:r>
      <w:r>
        <w:rPr>
          <w:spacing w:val="40"/>
        </w:rPr>
        <w:t> </w:t>
      </w:r>
      <w:r>
        <w:rPr/>
        <w:t>Elisabeth</w:t>
      </w:r>
      <w:r>
        <w:rPr>
          <w:spacing w:val="40"/>
        </w:rPr>
        <w:t> </w:t>
      </w:r>
      <w:r>
        <w:rPr/>
        <w:t>Sadoulet),</w:t>
      </w:r>
      <w:r>
        <w:rPr>
          <w:spacing w:val="40"/>
        </w:rPr>
        <w:t> </w:t>
      </w:r>
      <w:r>
        <w:rPr/>
        <w:t>IFPRI</w:t>
      </w:r>
      <w:r>
        <w:rPr>
          <w:spacing w:val="40"/>
        </w:rPr>
        <w:t> </w:t>
      </w:r>
      <w:r>
        <w:rPr/>
        <w:t>Applied</w:t>
      </w:r>
      <w:r>
        <w:rPr>
          <w:spacing w:val="40"/>
        </w:rPr>
        <w:t> </w:t>
      </w:r>
      <w:r>
        <w:rPr/>
        <w:t>Micro</w:t>
      </w:r>
      <w:r>
        <w:rPr>
          <w:spacing w:val="40"/>
        </w:rPr>
        <w:t> </w:t>
      </w:r>
      <w:r>
        <w:rPr/>
        <w:t>Seminar</w:t>
      </w:r>
    </w:p>
    <w:p>
      <w:pPr>
        <w:pStyle w:val="BodyText"/>
        <w:spacing w:line="244" w:lineRule="auto" w:before="151"/>
        <w:ind w:right="358"/>
        <w:jc w:val="both"/>
      </w:pPr>
      <w:r>
        <w:rPr>
          <w:rFonts w:ascii="Times New Roman"/>
          <w:w w:val="105"/>
        </w:rPr>
        <w:t>2016</w:t>
      </w:r>
      <w:r>
        <w:rPr>
          <w:w w:val="105"/>
        </w:rPr>
        <w:t>:</w:t>
      </w:r>
      <w:r>
        <w:rPr>
          <w:spacing w:val="40"/>
          <w:w w:val="105"/>
        </w:rPr>
        <w:t> </w:t>
      </w:r>
      <w:r>
        <w:rPr>
          <w:w w:val="105"/>
        </w:rPr>
        <w:t>USAID</w:t>
      </w:r>
      <w:r>
        <w:rPr>
          <w:w w:val="105"/>
        </w:rPr>
        <w:t> Energy</w:t>
      </w:r>
      <w:r>
        <w:rPr>
          <w:w w:val="105"/>
        </w:rPr>
        <w:t> Conference</w:t>
      </w:r>
      <w:r>
        <w:rPr>
          <w:w w:val="105"/>
        </w:rPr>
        <w:t> (Manila</w:t>
      </w:r>
      <w:r>
        <w:rPr>
          <w:w w:val="105"/>
        </w:rPr>
        <w:t> Philippines),</w:t>
      </w:r>
      <w:r>
        <w:rPr>
          <w:w w:val="105"/>
        </w:rPr>
        <w:t> FERDI</w:t>
      </w:r>
      <w:r>
        <w:rPr>
          <w:w w:val="105"/>
        </w:rPr>
        <w:t> Learning</w:t>
      </w:r>
      <w:r>
        <w:rPr>
          <w:w w:val="105"/>
        </w:rPr>
        <w:t> for</w:t>
      </w:r>
      <w:r>
        <w:rPr>
          <w:w w:val="105"/>
        </w:rPr>
        <w:t> Adopting</w:t>
      </w:r>
      <w:r>
        <w:rPr>
          <w:w w:val="105"/>
        </w:rPr>
        <w:t> Workshop</w:t>
      </w:r>
      <w:r>
        <w:rPr>
          <w:w w:val="105"/>
        </w:rPr>
        <w:t> </w:t>
      </w:r>
      <w:r>
        <w:rPr>
          <w:w w:val="105"/>
        </w:rPr>
        <w:t>(Clermont- Ferrand</w:t>
      </w:r>
      <w:r>
        <w:rPr>
          <w:w w:val="105"/>
        </w:rPr>
        <w:t> France),</w:t>
      </w:r>
      <w:r>
        <w:rPr>
          <w:w w:val="105"/>
        </w:rPr>
        <w:t> Annual</w:t>
      </w:r>
      <w:r>
        <w:rPr>
          <w:w w:val="105"/>
        </w:rPr>
        <w:t> World</w:t>
      </w:r>
      <w:r>
        <w:rPr>
          <w:w w:val="105"/>
        </w:rPr>
        <w:t> Bank</w:t>
      </w:r>
      <w:r>
        <w:rPr>
          <w:w w:val="105"/>
        </w:rPr>
        <w:t> Conference</w:t>
      </w:r>
      <w:r>
        <w:rPr>
          <w:w w:val="105"/>
        </w:rPr>
        <w:t> on</w:t>
      </w:r>
      <w:r>
        <w:rPr>
          <w:w w:val="105"/>
        </w:rPr>
        <w:t> Development</w:t>
      </w:r>
      <w:r>
        <w:rPr>
          <w:w w:val="105"/>
        </w:rPr>
        <w:t> Economics,</w:t>
      </w:r>
      <w:r>
        <w:rPr>
          <w:w w:val="105"/>
        </w:rPr>
        <w:t> Georgia</w:t>
      </w:r>
      <w:r>
        <w:rPr>
          <w:w w:val="105"/>
        </w:rPr>
        <w:t> State</w:t>
      </w:r>
      <w:r>
        <w:rPr>
          <w:w w:val="105"/>
        </w:rPr>
        <w:t> CEAR</w:t>
      </w:r>
      <w:r>
        <w:rPr>
          <w:w w:val="105"/>
        </w:rPr>
        <w:t> Food</w:t>
      </w:r>
      <w:r>
        <w:rPr>
          <w:w w:val="105"/>
        </w:rPr>
        <w:t> Se- curity Workshop,</w:t>
      </w:r>
      <w:r>
        <w:rPr>
          <w:w w:val="105"/>
        </w:rPr>
        <w:t> Georgetown Development Seminar,</w:t>
      </w:r>
      <w:r>
        <w:rPr>
          <w:w w:val="105"/>
        </w:rPr>
        <w:t> Boston University Development Seminar,</w:t>
      </w:r>
      <w:r>
        <w:rPr>
          <w:w w:val="105"/>
        </w:rPr>
        <w:t> UConn Envi- ronment Seminar</w:t>
      </w:r>
    </w:p>
    <w:p>
      <w:pPr>
        <w:pStyle w:val="BodyText"/>
        <w:spacing w:before="151"/>
      </w:pPr>
      <w:r>
        <w:rPr>
          <w:rFonts w:ascii="Times New Roman"/>
          <w:w w:val="105"/>
        </w:rPr>
        <w:t>2015</w:t>
      </w:r>
      <w:r>
        <w:rPr>
          <w:w w:val="105"/>
        </w:rPr>
        <w:t>:</w:t>
      </w:r>
      <w:r>
        <w:rPr>
          <w:spacing w:val="16"/>
          <w:w w:val="105"/>
        </w:rPr>
        <w:t> </w:t>
      </w:r>
      <w:r>
        <w:rPr>
          <w:w w:val="105"/>
        </w:rPr>
        <w:t>University</w:t>
      </w:r>
      <w:r>
        <w:rPr>
          <w:spacing w:val="3"/>
          <w:w w:val="105"/>
        </w:rPr>
        <w:t> </w:t>
      </w:r>
      <w:r>
        <w:rPr>
          <w:w w:val="105"/>
        </w:rPr>
        <w:t>of</w:t>
      </w:r>
      <w:r>
        <w:rPr>
          <w:spacing w:val="4"/>
          <w:w w:val="105"/>
        </w:rPr>
        <w:t> </w:t>
      </w:r>
      <w:r>
        <w:rPr>
          <w:w w:val="105"/>
        </w:rPr>
        <w:t>Arizona</w:t>
      </w:r>
      <w:r>
        <w:rPr>
          <w:spacing w:val="4"/>
          <w:w w:val="105"/>
        </w:rPr>
        <w:t> </w:t>
      </w:r>
      <w:r>
        <w:rPr>
          <w:w w:val="105"/>
        </w:rPr>
        <w:t>(AREC),</w:t>
      </w:r>
      <w:r>
        <w:rPr>
          <w:spacing w:val="4"/>
          <w:w w:val="105"/>
        </w:rPr>
        <w:t> </w:t>
      </w:r>
      <w:r>
        <w:rPr>
          <w:w w:val="105"/>
        </w:rPr>
        <w:t>University</w:t>
      </w:r>
      <w:r>
        <w:rPr>
          <w:spacing w:val="3"/>
          <w:w w:val="105"/>
        </w:rPr>
        <w:t> </w:t>
      </w:r>
      <w:r>
        <w:rPr>
          <w:w w:val="105"/>
        </w:rPr>
        <w:t>of</w:t>
      </w:r>
      <w:r>
        <w:rPr>
          <w:spacing w:val="4"/>
          <w:w w:val="105"/>
        </w:rPr>
        <w:t> </w:t>
      </w:r>
      <w:r>
        <w:rPr>
          <w:w w:val="105"/>
        </w:rPr>
        <w:t>the</w:t>
      </w:r>
      <w:r>
        <w:rPr>
          <w:spacing w:val="4"/>
          <w:w w:val="105"/>
        </w:rPr>
        <w:t> </w:t>
      </w:r>
      <w:r>
        <w:rPr>
          <w:w w:val="105"/>
        </w:rPr>
        <w:t>Philippines,</w:t>
      </w:r>
      <w:r>
        <w:rPr>
          <w:spacing w:val="3"/>
          <w:w w:val="105"/>
        </w:rPr>
        <w:t> </w:t>
      </w:r>
      <w:r>
        <w:rPr>
          <w:w w:val="105"/>
        </w:rPr>
        <w:t>Yale</w:t>
      </w:r>
      <w:r>
        <w:rPr>
          <w:spacing w:val="4"/>
          <w:w w:val="105"/>
        </w:rPr>
        <w:t> </w:t>
      </w:r>
      <w:r>
        <w:rPr>
          <w:w w:val="105"/>
        </w:rPr>
        <w:t>Development</w:t>
      </w:r>
      <w:r>
        <w:rPr>
          <w:spacing w:val="4"/>
          <w:w w:val="105"/>
        </w:rPr>
        <w:t> </w:t>
      </w:r>
      <w:r>
        <w:rPr>
          <w:spacing w:val="-2"/>
          <w:w w:val="105"/>
        </w:rPr>
        <w:t>Seminar</w:t>
      </w:r>
    </w:p>
    <w:p>
      <w:pPr>
        <w:pStyle w:val="BodyText"/>
        <w:spacing w:line="244" w:lineRule="auto" w:before="155"/>
        <w:ind w:right="358"/>
        <w:jc w:val="both"/>
      </w:pPr>
      <w:r>
        <w:rPr>
          <w:rFonts w:ascii="Times New Roman"/>
        </w:rPr>
        <w:t>2014</w:t>
      </w:r>
      <w:r>
        <w:rPr/>
        <w:t>: Tufts University, UC Merced, University of Connecticut, BREAD Conference UC Berkeley, AAEA Annual </w:t>
      </w:r>
      <w:r>
        <w:rPr>
          <w:w w:val="110"/>
        </w:rPr>
        <w:t>Meetings</w:t>
      </w:r>
      <w:r>
        <w:rPr>
          <w:spacing w:val="-4"/>
          <w:w w:val="110"/>
        </w:rPr>
        <w:t> </w:t>
      </w:r>
      <w:r>
        <w:rPr>
          <w:w w:val="110"/>
        </w:rPr>
        <w:t>Minneapolis,</w:t>
      </w:r>
      <w:r>
        <w:rPr>
          <w:spacing w:val="-4"/>
          <w:w w:val="110"/>
        </w:rPr>
        <w:t> </w:t>
      </w:r>
      <w:r>
        <w:rPr>
          <w:w w:val="110"/>
        </w:rPr>
        <w:t>BRAC</w:t>
      </w:r>
      <w:r>
        <w:rPr>
          <w:spacing w:val="-4"/>
          <w:w w:val="110"/>
        </w:rPr>
        <w:t> </w:t>
      </w:r>
      <w:r>
        <w:rPr>
          <w:w w:val="110"/>
        </w:rPr>
        <w:t>Workshop</w:t>
      </w:r>
      <w:r>
        <w:rPr>
          <w:spacing w:val="-4"/>
          <w:w w:val="110"/>
        </w:rPr>
        <w:t> </w:t>
      </w:r>
      <w:r>
        <w:rPr>
          <w:w w:val="110"/>
        </w:rPr>
        <w:t>Bangladesh</w:t>
      </w:r>
    </w:p>
    <w:p>
      <w:pPr>
        <w:pStyle w:val="BodyText"/>
        <w:spacing w:before="38"/>
      </w:pPr>
      <w:r>
        <w:rPr>
          <w:rFonts w:ascii="Times New Roman"/>
          <w:w w:val="105"/>
        </w:rPr>
        <w:t>2013</w:t>
      </w:r>
      <w:r>
        <w:rPr>
          <w:w w:val="105"/>
        </w:rPr>
        <w:t>:</w:t>
      </w:r>
      <w:r>
        <w:rPr>
          <w:spacing w:val="6"/>
          <w:w w:val="105"/>
        </w:rPr>
        <w:t> </w:t>
      </w:r>
      <w:r>
        <w:rPr>
          <w:w w:val="105"/>
        </w:rPr>
        <w:t>PACDEV</w:t>
      </w:r>
      <w:r>
        <w:rPr>
          <w:spacing w:val="-4"/>
          <w:w w:val="105"/>
        </w:rPr>
        <w:t> </w:t>
      </w:r>
      <w:r>
        <w:rPr>
          <w:w w:val="105"/>
        </w:rPr>
        <w:t>San</w:t>
      </w:r>
      <w:r>
        <w:rPr>
          <w:spacing w:val="-5"/>
          <w:w w:val="105"/>
        </w:rPr>
        <w:t> </w:t>
      </w:r>
      <w:r>
        <w:rPr>
          <w:w w:val="105"/>
        </w:rPr>
        <w:t>Francisco</w:t>
      </w:r>
      <w:r>
        <w:rPr>
          <w:spacing w:val="-4"/>
          <w:w w:val="105"/>
        </w:rPr>
        <w:t> </w:t>
      </w:r>
      <w:r>
        <w:rPr>
          <w:w w:val="105"/>
        </w:rPr>
        <w:t>State</w:t>
      </w:r>
      <w:r>
        <w:rPr>
          <w:spacing w:val="-4"/>
          <w:w w:val="105"/>
        </w:rPr>
        <w:t> </w:t>
      </w:r>
      <w:r>
        <w:rPr>
          <w:w w:val="105"/>
        </w:rPr>
        <w:t>University,</w:t>
      </w:r>
      <w:r>
        <w:rPr>
          <w:spacing w:val="-4"/>
          <w:w w:val="105"/>
        </w:rPr>
        <w:t> </w:t>
      </w:r>
      <w:r>
        <w:rPr>
          <w:w w:val="105"/>
        </w:rPr>
        <w:t>Berkeley</w:t>
      </w:r>
      <w:r>
        <w:rPr>
          <w:spacing w:val="-4"/>
          <w:w w:val="105"/>
        </w:rPr>
        <w:t> </w:t>
      </w:r>
      <w:r>
        <w:rPr>
          <w:w w:val="105"/>
        </w:rPr>
        <w:t>Bioeconomy</w:t>
      </w:r>
      <w:r>
        <w:rPr>
          <w:spacing w:val="-4"/>
          <w:w w:val="105"/>
        </w:rPr>
        <w:t> </w:t>
      </w:r>
      <w:r>
        <w:rPr>
          <w:spacing w:val="-2"/>
          <w:w w:val="105"/>
        </w:rPr>
        <w:t>Conference</w:t>
      </w:r>
    </w:p>
    <w:p>
      <w:pPr>
        <w:pStyle w:val="BodyText"/>
        <w:spacing w:before="42"/>
      </w:pPr>
      <w:r>
        <w:rPr>
          <w:rFonts w:ascii="Times New Roman"/>
          <w:w w:val="110"/>
        </w:rPr>
        <w:t>2012</w:t>
      </w:r>
      <w:r>
        <w:rPr>
          <w:w w:val="110"/>
        </w:rPr>
        <w:t>:</w:t>
      </w:r>
      <w:r>
        <w:rPr>
          <w:spacing w:val="16"/>
          <w:w w:val="110"/>
        </w:rPr>
        <w:t> </w:t>
      </w:r>
      <w:r>
        <w:rPr>
          <w:w w:val="110"/>
        </w:rPr>
        <w:t>PACDEV</w:t>
      </w:r>
      <w:r>
        <w:rPr>
          <w:spacing w:val="4"/>
          <w:w w:val="110"/>
        </w:rPr>
        <w:t> </w:t>
      </w:r>
      <w:r>
        <w:rPr>
          <w:w w:val="110"/>
        </w:rPr>
        <w:t>UC</w:t>
      </w:r>
      <w:r>
        <w:rPr>
          <w:spacing w:val="4"/>
          <w:w w:val="110"/>
        </w:rPr>
        <w:t> </w:t>
      </w:r>
      <w:r>
        <w:rPr>
          <w:w w:val="110"/>
        </w:rPr>
        <w:t>Davis,</w:t>
      </w:r>
      <w:r>
        <w:rPr>
          <w:spacing w:val="4"/>
          <w:w w:val="110"/>
        </w:rPr>
        <w:t> </w:t>
      </w:r>
      <w:r>
        <w:rPr>
          <w:w w:val="110"/>
        </w:rPr>
        <w:t>NEUDC</w:t>
      </w:r>
      <w:r>
        <w:rPr>
          <w:spacing w:val="4"/>
          <w:w w:val="110"/>
        </w:rPr>
        <w:t> </w:t>
      </w:r>
      <w:r>
        <w:rPr>
          <w:w w:val="110"/>
        </w:rPr>
        <w:t>Dartmouth</w:t>
      </w:r>
      <w:r>
        <w:rPr>
          <w:spacing w:val="4"/>
          <w:w w:val="110"/>
        </w:rPr>
        <w:t> </w:t>
      </w:r>
      <w:r>
        <w:rPr>
          <w:spacing w:val="-2"/>
          <w:w w:val="110"/>
        </w:rPr>
        <w:t>College</w:t>
      </w:r>
    </w:p>
    <w:p>
      <w:pPr>
        <w:pStyle w:val="BodyText"/>
        <w:spacing w:before="42"/>
      </w:pPr>
      <w:r>
        <w:rPr>
          <w:rFonts w:ascii="Times New Roman"/>
          <w:w w:val="105"/>
        </w:rPr>
        <w:t>2010</w:t>
      </w:r>
      <w:r>
        <w:rPr>
          <w:w w:val="105"/>
        </w:rPr>
        <w:t>:</w:t>
      </w:r>
      <w:r>
        <w:rPr>
          <w:spacing w:val="7"/>
          <w:w w:val="105"/>
        </w:rPr>
        <w:t> </w:t>
      </w:r>
      <w:r>
        <w:rPr>
          <w:rFonts w:ascii="Times New Roman"/>
          <w:w w:val="105"/>
        </w:rPr>
        <w:t>12</w:t>
      </w:r>
      <w:r>
        <w:rPr>
          <w:w w:val="105"/>
        </w:rPr>
        <w:t>th</w:t>
      </w:r>
      <w:r>
        <w:rPr>
          <w:spacing w:val="-4"/>
          <w:w w:val="105"/>
        </w:rPr>
        <w:t> </w:t>
      </w:r>
      <w:r>
        <w:rPr>
          <w:w w:val="105"/>
        </w:rPr>
        <w:t>Occasional</w:t>
      </w:r>
      <w:r>
        <w:rPr>
          <w:spacing w:val="-3"/>
          <w:w w:val="105"/>
        </w:rPr>
        <w:t> </w:t>
      </w:r>
      <w:r>
        <w:rPr>
          <w:w w:val="105"/>
        </w:rPr>
        <w:t>Workshop</w:t>
      </w:r>
      <w:r>
        <w:rPr>
          <w:spacing w:val="-4"/>
          <w:w w:val="105"/>
        </w:rPr>
        <w:t> </w:t>
      </w:r>
      <w:r>
        <w:rPr>
          <w:w w:val="105"/>
        </w:rPr>
        <w:t>on</w:t>
      </w:r>
      <w:r>
        <w:rPr>
          <w:spacing w:val="-3"/>
          <w:w w:val="105"/>
        </w:rPr>
        <w:t> </w:t>
      </w:r>
      <w:r>
        <w:rPr>
          <w:w w:val="105"/>
        </w:rPr>
        <w:t>Environmental</w:t>
      </w:r>
      <w:r>
        <w:rPr>
          <w:spacing w:val="-4"/>
          <w:w w:val="105"/>
        </w:rPr>
        <w:t> </w:t>
      </w:r>
      <w:r>
        <w:rPr>
          <w:w w:val="105"/>
        </w:rPr>
        <w:t>and</w:t>
      </w:r>
      <w:r>
        <w:rPr>
          <w:spacing w:val="-3"/>
          <w:w w:val="105"/>
        </w:rPr>
        <w:t> </w:t>
      </w:r>
      <w:r>
        <w:rPr>
          <w:w w:val="105"/>
        </w:rPr>
        <w:t>Resource</w:t>
      </w:r>
      <w:r>
        <w:rPr>
          <w:spacing w:val="-4"/>
          <w:w w:val="105"/>
        </w:rPr>
        <w:t> </w:t>
      </w:r>
      <w:r>
        <w:rPr>
          <w:w w:val="105"/>
        </w:rPr>
        <w:t>Economics</w:t>
      </w:r>
      <w:r>
        <w:rPr>
          <w:spacing w:val="-3"/>
          <w:w w:val="105"/>
        </w:rPr>
        <w:t> </w:t>
      </w:r>
      <w:r>
        <w:rPr>
          <w:w w:val="105"/>
        </w:rPr>
        <w:t>UC</w:t>
      </w:r>
      <w:r>
        <w:rPr>
          <w:spacing w:val="-3"/>
          <w:w w:val="105"/>
        </w:rPr>
        <w:t> </w:t>
      </w:r>
      <w:r>
        <w:rPr>
          <w:w w:val="105"/>
        </w:rPr>
        <w:t>Santa</w:t>
      </w:r>
      <w:r>
        <w:rPr>
          <w:spacing w:val="-4"/>
          <w:w w:val="105"/>
        </w:rPr>
        <w:t> </w:t>
      </w:r>
      <w:r>
        <w:rPr>
          <w:spacing w:val="-2"/>
          <w:w w:val="105"/>
        </w:rPr>
        <w:t>Barbara</w:t>
      </w:r>
    </w:p>
    <w:p>
      <w:pPr>
        <w:pStyle w:val="Heading1"/>
        <w:spacing w:before="153"/>
      </w:pPr>
      <w:r>
        <w:rPr>
          <w:w w:val="110"/>
        </w:rPr>
        <w:t>PhD</w:t>
      </w:r>
      <w:r>
        <w:rPr>
          <w:spacing w:val="1"/>
          <w:w w:val="110"/>
        </w:rPr>
        <w:t> </w:t>
      </w:r>
      <w:r>
        <w:rPr>
          <w:w w:val="110"/>
        </w:rPr>
        <w:t>Student</w:t>
      </w:r>
      <w:r>
        <w:rPr>
          <w:spacing w:val="1"/>
          <w:w w:val="110"/>
        </w:rPr>
        <w:t> </w:t>
      </w:r>
      <w:r>
        <w:rPr>
          <w:spacing w:val="-2"/>
          <w:w w:val="110"/>
        </w:rPr>
        <w:t>Advising</w:t>
      </w:r>
    </w:p>
    <w:p>
      <w:pPr>
        <w:pStyle w:val="BodyText"/>
        <w:spacing w:line="398" w:lineRule="auto" w:before="202"/>
        <w:ind w:right="4568"/>
      </w:pPr>
      <w:r>
        <w:rPr>
          <w:w w:val="105"/>
        </w:rPr>
        <w:t>Girija Bahety (</w:t>
      </w:r>
      <w:r>
        <w:rPr>
          <w:rFonts w:ascii="Times New Roman"/>
          <w:w w:val="105"/>
        </w:rPr>
        <w:t>2022</w:t>
      </w:r>
      <w:r>
        <w:rPr>
          <w:w w:val="105"/>
        </w:rPr>
        <w:t>), committee member, first job:</w:t>
      </w:r>
      <w:r>
        <w:rPr>
          <w:w w:val="105"/>
        </w:rPr>
        <w:t> Amazon Mai Mahmoud (</w:t>
      </w:r>
      <w:r>
        <w:rPr>
          <w:rFonts w:ascii="Times New Roman"/>
          <w:w w:val="105"/>
        </w:rPr>
        <w:t>2024</w:t>
      </w:r>
      <w:r>
        <w:rPr>
          <w:w w:val="105"/>
        </w:rPr>
        <w:t>), advisor, first job:</w:t>
      </w:r>
      <w:r>
        <w:rPr>
          <w:w w:val="105"/>
        </w:rPr>
        <w:t> JPAL MENA Postdoc</w:t>
      </w:r>
    </w:p>
    <w:p>
      <w:pPr>
        <w:pStyle w:val="BodyText"/>
        <w:spacing w:line="398" w:lineRule="auto" w:before="2"/>
        <w:ind w:right="1379"/>
      </w:pPr>
      <w:r>
        <w:rPr>
          <w:w w:val="105"/>
        </w:rPr>
        <w:t>Carolyn</w:t>
      </w:r>
      <w:r>
        <w:rPr>
          <w:spacing w:val="-8"/>
          <w:w w:val="105"/>
        </w:rPr>
        <w:t> </w:t>
      </w:r>
      <w:r>
        <w:rPr>
          <w:w w:val="105"/>
        </w:rPr>
        <w:t>Pelnik</w:t>
      </w:r>
      <w:r>
        <w:rPr>
          <w:spacing w:val="-8"/>
          <w:w w:val="105"/>
        </w:rPr>
        <w:t> </w:t>
      </w:r>
      <w:r>
        <w:rPr>
          <w:w w:val="105"/>
        </w:rPr>
        <w:t>(</w:t>
      </w:r>
      <w:r>
        <w:rPr>
          <w:rFonts w:ascii="Times New Roman"/>
          <w:w w:val="105"/>
        </w:rPr>
        <w:t>2025</w:t>
      </w:r>
      <w:r>
        <w:rPr>
          <w:w w:val="105"/>
        </w:rPr>
        <w:t>)</w:t>
      </w:r>
      <w:r>
        <w:rPr>
          <w:spacing w:val="-8"/>
          <w:w w:val="105"/>
        </w:rPr>
        <w:t> </w:t>
      </w:r>
      <w:r>
        <w:rPr>
          <w:w w:val="105"/>
        </w:rPr>
        <w:t>advisor,</w:t>
      </w:r>
      <w:r>
        <w:rPr>
          <w:spacing w:val="-8"/>
          <w:w w:val="105"/>
        </w:rPr>
        <w:t> </w:t>
      </w:r>
      <w:r>
        <w:rPr>
          <w:w w:val="105"/>
        </w:rPr>
        <w:t>first</w:t>
      </w:r>
      <w:r>
        <w:rPr>
          <w:spacing w:val="-8"/>
          <w:w w:val="105"/>
        </w:rPr>
        <w:t> </w:t>
      </w:r>
      <w:r>
        <w:rPr>
          <w:w w:val="105"/>
        </w:rPr>
        <w:t>job:</w:t>
      </w:r>
      <w:r>
        <w:rPr>
          <w:w w:val="105"/>
        </w:rPr>
        <w:t> World</w:t>
      </w:r>
      <w:r>
        <w:rPr>
          <w:spacing w:val="-8"/>
          <w:w w:val="105"/>
        </w:rPr>
        <w:t> </w:t>
      </w:r>
      <w:r>
        <w:rPr>
          <w:w w:val="105"/>
        </w:rPr>
        <w:t>Bank</w:t>
      </w:r>
      <w:r>
        <w:rPr>
          <w:spacing w:val="-8"/>
          <w:w w:val="105"/>
        </w:rPr>
        <w:t> </w:t>
      </w:r>
      <w:r>
        <w:rPr>
          <w:w w:val="105"/>
        </w:rPr>
        <w:t>Development</w:t>
      </w:r>
      <w:r>
        <w:rPr>
          <w:spacing w:val="-8"/>
          <w:w w:val="105"/>
        </w:rPr>
        <w:t> </w:t>
      </w:r>
      <w:r>
        <w:rPr>
          <w:w w:val="105"/>
        </w:rPr>
        <w:t>Economics</w:t>
      </w:r>
      <w:r>
        <w:rPr>
          <w:spacing w:val="-8"/>
          <w:w w:val="105"/>
        </w:rPr>
        <w:t> </w:t>
      </w:r>
      <w:r>
        <w:rPr>
          <w:w w:val="105"/>
        </w:rPr>
        <w:t>Research</w:t>
      </w:r>
      <w:r>
        <w:rPr>
          <w:spacing w:val="-8"/>
          <w:w w:val="105"/>
        </w:rPr>
        <w:t> </w:t>
      </w:r>
      <w:r>
        <w:rPr>
          <w:w w:val="105"/>
        </w:rPr>
        <w:t>Group Sarah Shaukat (</w:t>
      </w:r>
      <w:r>
        <w:rPr>
          <w:rFonts w:ascii="Times New Roman"/>
          <w:w w:val="105"/>
        </w:rPr>
        <w:t>2025</w:t>
      </w:r>
      <w:r>
        <w:rPr>
          <w:w w:val="105"/>
        </w:rPr>
        <w:t>) advisor, first job:</w:t>
      </w:r>
      <w:r>
        <w:rPr>
          <w:w w:val="105"/>
        </w:rPr>
        <w:t> Visiting Assistant Professor, College of Wooster</w:t>
      </w:r>
    </w:p>
    <w:p>
      <w:pPr>
        <w:pStyle w:val="BodyText"/>
        <w:spacing w:line="398" w:lineRule="auto" w:before="2"/>
        <w:ind w:right="1852"/>
      </w:pPr>
      <w:r>
        <w:rPr>
          <w:w w:val="105"/>
        </w:rPr>
        <w:t>Anne Krahn (</w:t>
      </w:r>
      <w:r>
        <w:rPr>
          <w:rFonts w:ascii="Times New Roman"/>
          <w:w w:val="105"/>
        </w:rPr>
        <w:t>2025</w:t>
      </w:r>
      <w:r>
        <w:rPr>
          <w:w w:val="105"/>
        </w:rPr>
        <w:t>) advisor, first job:</w:t>
      </w:r>
      <w:r>
        <w:rPr>
          <w:w w:val="105"/>
        </w:rPr>
        <w:t> Economist, U.S. Government Accountability Office Siddhi Doshi (</w:t>
      </w:r>
      <w:r>
        <w:rPr>
          <w:rFonts w:ascii="Times New Roman"/>
          <w:w w:val="105"/>
        </w:rPr>
        <w:t>2026</w:t>
      </w:r>
      <w:r>
        <w:rPr>
          <w:w w:val="105"/>
        </w:rPr>
        <w:t>) advisor</w:t>
      </w:r>
    </w:p>
    <w:p>
      <w:pPr>
        <w:pStyle w:val="BodyText"/>
        <w:spacing w:line="398" w:lineRule="auto" w:before="2"/>
        <w:ind w:right="7116"/>
      </w:pPr>
      <w:r>
        <w:rPr>
          <w:w w:val="105"/>
        </w:rPr>
        <w:t>Manali</w:t>
      </w:r>
      <w:r>
        <w:rPr>
          <w:spacing w:val="-10"/>
          <w:w w:val="105"/>
        </w:rPr>
        <w:t> </w:t>
      </w:r>
      <w:r>
        <w:rPr>
          <w:w w:val="105"/>
        </w:rPr>
        <w:t>Sovani</w:t>
      </w:r>
      <w:r>
        <w:rPr>
          <w:spacing w:val="-9"/>
          <w:w w:val="105"/>
        </w:rPr>
        <w:t> </w:t>
      </w:r>
      <w:r>
        <w:rPr>
          <w:w w:val="105"/>
        </w:rPr>
        <w:t>(</w:t>
      </w:r>
      <w:r>
        <w:rPr>
          <w:rFonts w:ascii="Times New Roman"/>
          <w:w w:val="105"/>
        </w:rPr>
        <w:t>2026</w:t>
      </w:r>
      <w:r>
        <w:rPr>
          <w:w w:val="105"/>
        </w:rPr>
        <w:t>)</w:t>
      </w:r>
      <w:r>
        <w:rPr>
          <w:spacing w:val="-9"/>
          <w:w w:val="105"/>
        </w:rPr>
        <w:t> </w:t>
      </w:r>
      <w:r>
        <w:rPr>
          <w:w w:val="105"/>
        </w:rPr>
        <w:t>advisor </w:t>
      </w:r>
      <w:r>
        <w:rPr>
          <w:spacing w:val="-2"/>
          <w:w w:val="105"/>
        </w:rPr>
        <w:t>Josue Awonon (</w:t>
      </w:r>
      <w:r>
        <w:rPr>
          <w:rFonts w:ascii="Times New Roman"/>
          <w:spacing w:val="-2"/>
          <w:w w:val="105"/>
        </w:rPr>
        <w:t>2026</w:t>
      </w:r>
      <w:r>
        <w:rPr>
          <w:spacing w:val="-2"/>
          <w:w w:val="105"/>
        </w:rPr>
        <w:t>) </w:t>
      </w:r>
      <w:r>
        <w:rPr>
          <w:spacing w:val="-2"/>
          <w:w w:val="105"/>
        </w:rPr>
        <w:t>advisor</w:t>
      </w:r>
    </w:p>
    <w:p>
      <w:pPr>
        <w:pStyle w:val="BodyText"/>
        <w:spacing w:line="398" w:lineRule="auto" w:before="2"/>
        <w:ind w:right="5933"/>
      </w:pPr>
      <w:r>
        <w:rPr>
          <w:w w:val="105"/>
        </w:rPr>
        <w:t>Axel</w:t>
      </w:r>
      <w:r>
        <w:rPr>
          <w:spacing w:val="-9"/>
          <w:w w:val="105"/>
        </w:rPr>
        <w:t> </w:t>
      </w:r>
      <w:r>
        <w:rPr>
          <w:w w:val="105"/>
        </w:rPr>
        <w:t>Eizmendi</w:t>
      </w:r>
      <w:r>
        <w:rPr>
          <w:spacing w:val="-9"/>
          <w:w w:val="105"/>
        </w:rPr>
        <w:t> </w:t>
      </w:r>
      <w:r>
        <w:rPr>
          <w:w w:val="105"/>
        </w:rPr>
        <w:t>Larrinaga</w:t>
      </w:r>
      <w:r>
        <w:rPr>
          <w:spacing w:val="-9"/>
          <w:w w:val="105"/>
        </w:rPr>
        <w:t> </w:t>
      </w:r>
      <w:r>
        <w:rPr>
          <w:w w:val="105"/>
        </w:rPr>
        <w:t>(</w:t>
      </w:r>
      <w:r>
        <w:rPr>
          <w:rFonts w:ascii="Times New Roman"/>
          <w:w w:val="105"/>
        </w:rPr>
        <w:t>2026</w:t>
      </w:r>
      <w:r>
        <w:rPr>
          <w:w w:val="105"/>
        </w:rPr>
        <w:t>)</w:t>
      </w:r>
      <w:r>
        <w:rPr>
          <w:spacing w:val="-9"/>
          <w:w w:val="105"/>
        </w:rPr>
        <w:t> </w:t>
      </w:r>
      <w:r>
        <w:rPr>
          <w:w w:val="105"/>
        </w:rPr>
        <w:t>advisor Aanchal Bagga (</w:t>
      </w:r>
      <w:r>
        <w:rPr>
          <w:rFonts w:ascii="Times New Roman"/>
          <w:w w:val="105"/>
        </w:rPr>
        <w:t>2027</w:t>
      </w:r>
      <w:r>
        <w:rPr>
          <w:w w:val="105"/>
        </w:rPr>
        <w:t>) advisor</w:t>
      </w:r>
    </w:p>
    <w:p>
      <w:pPr>
        <w:pStyle w:val="BodyText"/>
        <w:spacing w:before="2"/>
      </w:pPr>
      <w:r>
        <w:rPr/>
        <w:t>Anais-Tricia</w:t>
      </w:r>
      <w:r>
        <w:rPr>
          <w:spacing w:val="18"/>
        </w:rPr>
        <w:t> </w:t>
      </w:r>
      <w:r>
        <w:rPr/>
        <w:t>Toungui</w:t>
      </w:r>
      <w:r>
        <w:rPr>
          <w:spacing w:val="18"/>
        </w:rPr>
        <w:t> </w:t>
      </w:r>
      <w:r>
        <w:rPr/>
        <w:t>(</w:t>
      </w:r>
      <w:r>
        <w:rPr>
          <w:rFonts w:ascii="Times New Roman"/>
        </w:rPr>
        <w:t>2027</w:t>
      </w:r>
      <w:r>
        <w:rPr/>
        <w:t>)</w:t>
      </w:r>
      <w:r>
        <w:rPr>
          <w:spacing w:val="19"/>
        </w:rPr>
        <w:t> </w:t>
      </w:r>
      <w:r>
        <w:rPr>
          <w:spacing w:val="-2"/>
        </w:rPr>
        <w:t>advisor</w:t>
      </w:r>
    </w:p>
    <w:p>
      <w:pPr>
        <w:pStyle w:val="Heading1"/>
        <w:spacing w:before="209"/>
        <w:ind w:left="-1"/>
      </w:pPr>
      <w:r>
        <w:rPr>
          <w:spacing w:val="-2"/>
          <w:w w:val="105"/>
        </w:rPr>
        <w:t>Teaching</w:t>
      </w:r>
    </w:p>
    <w:p>
      <w:pPr>
        <w:pStyle w:val="BodyText"/>
        <w:spacing w:before="89"/>
        <w:rPr>
          <w:rFonts w:ascii="Times New Roman"/>
        </w:rPr>
      </w:pPr>
      <w:r>
        <w:rPr>
          <w:w w:val="105"/>
        </w:rPr>
        <w:t>Economics</w:t>
      </w:r>
      <w:r>
        <w:rPr>
          <w:spacing w:val="-5"/>
          <w:w w:val="105"/>
        </w:rPr>
        <w:t> </w:t>
      </w:r>
      <w:r>
        <w:rPr>
          <w:rFonts w:ascii="Times New Roman"/>
          <w:w w:val="105"/>
        </w:rPr>
        <w:t>231</w:t>
      </w:r>
      <w:r>
        <w:rPr>
          <w:w w:val="105"/>
        </w:rPr>
        <w:t>,</w:t>
      </w:r>
      <w:r>
        <w:rPr>
          <w:spacing w:val="-4"/>
          <w:w w:val="105"/>
        </w:rPr>
        <w:t> </w:t>
      </w:r>
      <w:r>
        <w:rPr>
          <w:rFonts w:ascii="Times New Roman"/>
          <w:w w:val="105"/>
        </w:rPr>
        <w:t>2</w:t>
      </w:r>
      <w:r>
        <w:rPr>
          <w:w w:val="105"/>
        </w:rPr>
        <w:t>nd</w:t>
      </w:r>
      <w:r>
        <w:rPr>
          <w:spacing w:val="-5"/>
          <w:w w:val="105"/>
        </w:rPr>
        <w:t> </w:t>
      </w:r>
      <w:r>
        <w:rPr>
          <w:w w:val="105"/>
        </w:rPr>
        <w:t>year</w:t>
      </w:r>
      <w:r>
        <w:rPr>
          <w:spacing w:val="-4"/>
          <w:w w:val="105"/>
        </w:rPr>
        <w:t> </w:t>
      </w:r>
      <w:r>
        <w:rPr>
          <w:w w:val="105"/>
        </w:rPr>
        <w:t>PhD</w:t>
      </w:r>
      <w:r>
        <w:rPr>
          <w:spacing w:val="-4"/>
          <w:w w:val="105"/>
        </w:rPr>
        <w:t> </w:t>
      </w:r>
      <w:r>
        <w:rPr>
          <w:w w:val="105"/>
        </w:rPr>
        <w:t>Econometrics,</w:t>
      </w:r>
      <w:r>
        <w:rPr>
          <w:spacing w:val="-5"/>
          <w:w w:val="105"/>
        </w:rPr>
        <w:t> </w:t>
      </w:r>
      <w:r>
        <w:rPr>
          <w:w w:val="105"/>
        </w:rPr>
        <w:t>Tufts</w:t>
      </w:r>
      <w:r>
        <w:rPr>
          <w:spacing w:val="-4"/>
          <w:w w:val="105"/>
        </w:rPr>
        <w:t> </w:t>
      </w:r>
      <w:r>
        <w:rPr>
          <w:w w:val="105"/>
        </w:rPr>
        <w:t>University,</w:t>
      </w:r>
      <w:r>
        <w:rPr>
          <w:spacing w:val="-4"/>
          <w:w w:val="105"/>
        </w:rPr>
        <w:t> </w:t>
      </w:r>
      <w:r>
        <w:rPr>
          <w:w w:val="105"/>
        </w:rPr>
        <w:t>Fall</w:t>
      </w:r>
      <w:r>
        <w:rPr>
          <w:spacing w:val="-5"/>
          <w:w w:val="105"/>
        </w:rPr>
        <w:t> </w:t>
      </w:r>
      <w:r>
        <w:rPr>
          <w:rFonts w:ascii="Times New Roman"/>
          <w:w w:val="105"/>
        </w:rPr>
        <w:t>2024</w:t>
      </w:r>
      <w:r>
        <w:rPr>
          <w:w w:val="105"/>
        </w:rPr>
        <w:t>,</w:t>
      </w:r>
      <w:r>
        <w:rPr>
          <w:spacing w:val="-4"/>
          <w:w w:val="105"/>
        </w:rPr>
        <w:t> </w:t>
      </w:r>
      <w:r>
        <w:rPr>
          <w:w w:val="105"/>
        </w:rPr>
        <w:t>Fall</w:t>
      </w:r>
      <w:r>
        <w:rPr>
          <w:spacing w:val="-4"/>
          <w:w w:val="105"/>
        </w:rPr>
        <w:t> </w:t>
      </w:r>
      <w:r>
        <w:rPr>
          <w:rFonts w:ascii="Times New Roman"/>
          <w:spacing w:val="-4"/>
          <w:w w:val="105"/>
        </w:rPr>
        <w:t>2025</w:t>
      </w:r>
    </w:p>
    <w:p>
      <w:pPr>
        <w:pStyle w:val="BodyText"/>
        <w:spacing w:before="155"/>
        <w:rPr>
          <w:rFonts w:ascii="Times New Roman"/>
        </w:rPr>
      </w:pPr>
      <w:r>
        <w:rPr>
          <w:w w:val="105"/>
        </w:rPr>
        <w:t>Economics</w:t>
      </w:r>
      <w:r>
        <w:rPr>
          <w:spacing w:val="-8"/>
          <w:w w:val="105"/>
        </w:rPr>
        <w:t> </w:t>
      </w:r>
      <w:r>
        <w:rPr>
          <w:rFonts w:ascii="Times New Roman"/>
          <w:w w:val="105"/>
        </w:rPr>
        <w:t>15</w:t>
      </w:r>
      <w:r>
        <w:rPr>
          <w:w w:val="105"/>
        </w:rPr>
        <w:t>,</w:t>
      </w:r>
      <w:r>
        <w:rPr>
          <w:spacing w:val="-8"/>
          <w:w w:val="105"/>
        </w:rPr>
        <w:t> </w:t>
      </w:r>
      <w:r>
        <w:rPr>
          <w:w w:val="105"/>
        </w:rPr>
        <w:t>Basic</w:t>
      </w:r>
      <w:r>
        <w:rPr>
          <w:spacing w:val="-8"/>
          <w:w w:val="105"/>
        </w:rPr>
        <w:t> </w:t>
      </w:r>
      <w:r>
        <w:rPr>
          <w:w w:val="105"/>
        </w:rPr>
        <w:t>Econometrics,</w:t>
      </w:r>
      <w:r>
        <w:rPr>
          <w:spacing w:val="-8"/>
          <w:w w:val="105"/>
        </w:rPr>
        <w:t> </w:t>
      </w:r>
      <w:r>
        <w:rPr>
          <w:w w:val="105"/>
        </w:rPr>
        <w:t>Tufts</w:t>
      </w:r>
      <w:r>
        <w:rPr>
          <w:spacing w:val="-8"/>
          <w:w w:val="105"/>
        </w:rPr>
        <w:t> </w:t>
      </w:r>
      <w:r>
        <w:rPr>
          <w:w w:val="105"/>
        </w:rPr>
        <w:t>University,</w:t>
      </w:r>
      <w:r>
        <w:rPr>
          <w:spacing w:val="-8"/>
          <w:w w:val="105"/>
        </w:rPr>
        <w:t> </w:t>
      </w:r>
      <w:r>
        <w:rPr>
          <w:w w:val="105"/>
        </w:rPr>
        <w:t>Fall</w:t>
      </w:r>
      <w:r>
        <w:rPr>
          <w:spacing w:val="-8"/>
          <w:w w:val="105"/>
        </w:rPr>
        <w:t> </w:t>
      </w:r>
      <w:r>
        <w:rPr>
          <w:rFonts w:ascii="Times New Roman"/>
          <w:w w:val="105"/>
        </w:rPr>
        <w:t>2022</w:t>
      </w:r>
      <w:r>
        <w:rPr>
          <w:w w:val="105"/>
        </w:rPr>
        <w:t>,</w:t>
      </w:r>
      <w:r>
        <w:rPr>
          <w:spacing w:val="-8"/>
          <w:w w:val="105"/>
        </w:rPr>
        <w:t> </w:t>
      </w:r>
      <w:r>
        <w:rPr>
          <w:w w:val="105"/>
        </w:rPr>
        <w:t>Spring</w:t>
      </w:r>
      <w:r>
        <w:rPr>
          <w:spacing w:val="-7"/>
          <w:w w:val="105"/>
        </w:rPr>
        <w:t> </w:t>
      </w:r>
      <w:r>
        <w:rPr>
          <w:rFonts w:ascii="Times New Roman"/>
          <w:spacing w:val="-4"/>
          <w:w w:val="105"/>
        </w:rPr>
        <w:t>2025</w:t>
      </w:r>
    </w:p>
    <w:p>
      <w:pPr>
        <w:pStyle w:val="BodyText"/>
        <w:spacing w:before="156"/>
        <w:rPr>
          <w:rFonts w:ascii="Times New Roman"/>
        </w:rPr>
      </w:pPr>
      <w:r>
        <w:rPr>
          <w:spacing w:val="-2"/>
          <w:w w:val="105"/>
        </w:rPr>
        <w:t>Economics</w:t>
      </w:r>
      <w:r>
        <w:rPr>
          <w:spacing w:val="3"/>
          <w:w w:val="105"/>
        </w:rPr>
        <w:t> </w:t>
      </w:r>
      <w:r>
        <w:rPr>
          <w:rFonts w:ascii="Times New Roman"/>
          <w:spacing w:val="-2"/>
          <w:w w:val="105"/>
        </w:rPr>
        <w:t>11</w:t>
      </w:r>
      <w:r>
        <w:rPr>
          <w:spacing w:val="-2"/>
          <w:w w:val="105"/>
        </w:rPr>
        <w:t>,</w:t>
      </w:r>
      <w:r>
        <w:rPr>
          <w:spacing w:val="3"/>
          <w:w w:val="105"/>
        </w:rPr>
        <w:t> </w:t>
      </w:r>
      <w:r>
        <w:rPr>
          <w:spacing w:val="-2"/>
          <w:w w:val="105"/>
        </w:rPr>
        <w:t>Intermediate</w:t>
      </w:r>
      <w:r>
        <w:rPr>
          <w:spacing w:val="3"/>
          <w:w w:val="105"/>
        </w:rPr>
        <w:t> </w:t>
      </w:r>
      <w:r>
        <w:rPr>
          <w:spacing w:val="-2"/>
          <w:w w:val="105"/>
        </w:rPr>
        <w:t>Microeconomic</w:t>
      </w:r>
      <w:r>
        <w:rPr>
          <w:spacing w:val="3"/>
          <w:w w:val="105"/>
        </w:rPr>
        <w:t> </w:t>
      </w:r>
      <w:r>
        <w:rPr>
          <w:spacing w:val="-2"/>
          <w:w w:val="105"/>
        </w:rPr>
        <w:t>Theory,</w:t>
      </w:r>
      <w:r>
        <w:rPr>
          <w:spacing w:val="3"/>
          <w:w w:val="105"/>
        </w:rPr>
        <w:t> </w:t>
      </w:r>
      <w:r>
        <w:rPr>
          <w:spacing w:val="-2"/>
          <w:w w:val="105"/>
        </w:rPr>
        <w:t>Tufts</w:t>
      </w:r>
      <w:r>
        <w:rPr>
          <w:spacing w:val="3"/>
          <w:w w:val="105"/>
        </w:rPr>
        <w:t> </w:t>
      </w:r>
      <w:r>
        <w:rPr>
          <w:spacing w:val="-2"/>
          <w:w w:val="105"/>
        </w:rPr>
        <w:t>University,</w:t>
      </w:r>
      <w:r>
        <w:rPr>
          <w:spacing w:val="3"/>
          <w:w w:val="105"/>
        </w:rPr>
        <w:t> </w:t>
      </w:r>
      <w:r>
        <w:rPr>
          <w:spacing w:val="-2"/>
          <w:w w:val="105"/>
        </w:rPr>
        <w:t>Spring</w:t>
      </w:r>
      <w:r>
        <w:rPr>
          <w:spacing w:val="3"/>
          <w:w w:val="105"/>
        </w:rPr>
        <w:t> </w:t>
      </w:r>
      <w:r>
        <w:rPr>
          <w:rFonts w:ascii="Times New Roman"/>
          <w:spacing w:val="-2"/>
          <w:w w:val="105"/>
        </w:rPr>
        <w:t>2015</w:t>
      </w:r>
      <w:r>
        <w:rPr>
          <w:spacing w:val="-2"/>
          <w:w w:val="105"/>
        </w:rPr>
        <w:t>,</w:t>
      </w:r>
      <w:r>
        <w:rPr>
          <w:spacing w:val="3"/>
          <w:w w:val="105"/>
        </w:rPr>
        <w:t> </w:t>
      </w:r>
      <w:r>
        <w:rPr>
          <w:spacing w:val="-2"/>
          <w:w w:val="105"/>
        </w:rPr>
        <w:t>Fall</w:t>
      </w:r>
      <w:r>
        <w:rPr>
          <w:spacing w:val="3"/>
          <w:w w:val="105"/>
        </w:rPr>
        <w:t> </w:t>
      </w:r>
      <w:r>
        <w:rPr>
          <w:rFonts w:ascii="Times New Roman"/>
          <w:spacing w:val="-2"/>
          <w:w w:val="105"/>
        </w:rPr>
        <w:t>2017</w:t>
      </w:r>
      <w:r>
        <w:rPr>
          <w:spacing w:val="-2"/>
          <w:w w:val="105"/>
        </w:rPr>
        <w:t>-</w:t>
      </w:r>
      <w:r>
        <w:rPr>
          <w:rFonts w:ascii="Times New Roman"/>
          <w:spacing w:val="-4"/>
          <w:w w:val="105"/>
        </w:rPr>
        <w:t>2020</w:t>
      </w:r>
    </w:p>
    <w:p>
      <w:pPr>
        <w:pStyle w:val="BodyText"/>
        <w:spacing w:before="156"/>
        <w:rPr>
          <w:rFonts w:ascii="Times New Roman"/>
        </w:rPr>
      </w:pPr>
      <w:r>
        <w:rPr>
          <w:w w:val="105"/>
        </w:rPr>
        <w:t>Economics</w:t>
      </w:r>
      <w:r>
        <w:rPr>
          <w:spacing w:val="1"/>
          <w:w w:val="105"/>
        </w:rPr>
        <w:t> </w:t>
      </w:r>
      <w:r>
        <w:rPr>
          <w:rFonts w:ascii="Times New Roman"/>
          <w:w w:val="105"/>
        </w:rPr>
        <w:t>8</w:t>
      </w:r>
      <w:r>
        <w:rPr>
          <w:w w:val="105"/>
        </w:rPr>
        <w:t>,</w:t>
      </w:r>
      <w:r>
        <w:rPr>
          <w:spacing w:val="2"/>
          <w:w w:val="105"/>
        </w:rPr>
        <w:t> </w:t>
      </w:r>
      <w:r>
        <w:rPr>
          <w:w w:val="105"/>
        </w:rPr>
        <w:t>Principles</w:t>
      </w:r>
      <w:r>
        <w:rPr>
          <w:spacing w:val="2"/>
          <w:w w:val="105"/>
        </w:rPr>
        <w:t> </w:t>
      </w:r>
      <w:r>
        <w:rPr>
          <w:w w:val="105"/>
        </w:rPr>
        <w:t>of</w:t>
      </w:r>
      <w:r>
        <w:rPr>
          <w:spacing w:val="2"/>
          <w:w w:val="105"/>
        </w:rPr>
        <w:t> </w:t>
      </w:r>
      <w:r>
        <w:rPr>
          <w:w w:val="105"/>
        </w:rPr>
        <w:t>Economics</w:t>
      </w:r>
      <w:r>
        <w:rPr>
          <w:spacing w:val="2"/>
          <w:w w:val="105"/>
        </w:rPr>
        <w:t> </w:t>
      </w:r>
      <w:r>
        <w:rPr>
          <w:w w:val="105"/>
        </w:rPr>
        <w:t>w/</w:t>
      </w:r>
      <w:r>
        <w:rPr>
          <w:spacing w:val="2"/>
          <w:w w:val="105"/>
        </w:rPr>
        <w:t> </w:t>
      </w:r>
      <w:r>
        <w:rPr>
          <w:w w:val="105"/>
        </w:rPr>
        <w:t>Environmental</w:t>
      </w:r>
      <w:r>
        <w:rPr>
          <w:spacing w:val="2"/>
          <w:w w:val="105"/>
        </w:rPr>
        <w:t> </w:t>
      </w:r>
      <w:r>
        <w:rPr>
          <w:w w:val="105"/>
        </w:rPr>
        <w:t>Applications,</w:t>
      </w:r>
      <w:r>
        <w:rPr>
          <w:spacing w:val="2"/>
          <w:w w:val="105"/>
        </w:rPr>
        <w:t> </w:t>
      </w:r>
      <w:r>
        <w:rPr>
          <w:w w:val="105"/>
        </w:rPr>
        <w:t>Spring</w:t>
      </w:r>
      <w:r>
        <w:rPr>
          <w:spacing w:val="1"/>
          <w:w w:val="105"/>
        </w:rPr>
        <w:t> </w:t>
      </w:r>
      <w:r>
        <w:rPr>
          <w:rFonts w:ascii="Times New Roman"/>
          <w:spacing w:val="-4"/>
          <w:w w:val="105"/>
        </w:rPr>
        <w:t>2025</w:t>
      </w:r>
    </w:p>
    <w:p>
      <w:pPr>
        <w:pStyle w:val="BodyText"/>
        <w:spacing w:before="155"/>
        <w:rPr>
          <w:rFonts w:ascii="Times New Roman"/>
        </w:rPr>
      </w:pPr>
      <w:r>
        <w:rPr>
          <w:w w:val="105"/>
        </w:rPr>
        <w:t>Economics</w:t>
      </w:r>
      <w:r>
        <w:rPr>
          <w:spacing w:val="-4"/>
          <w:w w:val="105"/>
        </w:rPr>
        <w:t> </w:t>
      </w:r>
      <w:r>
        <w:rPr>
          <w:rFonts w:ascii="Times New Roman"/>
          <w:w w:val="105"/>
        </w:rPr>
        <w:t>192</w:t>
      </w:r>
      <w:r>
        <w:rPr>
          <w:w w:val="105"/>
        </w:rPr>
        <w:t>,</w:t>
      </w:r>
      <w:r>
        <w:rPr>
          <w:spacing w:val="-4"/>
          <w:w w:val="105"/>
        </w:rPr>
        <w:t> </w:t>
      </w:r>
      <w:r>
        <w:rPr>
          <w:rFonts w:ascii="Times New Roman"/>
          <w:w w:val="105"/>
        </w:rPr>
        <w:t>2</w:t>
      </w:r>
      <w:r>
        <w:rPr>
          <w:w w:val="105"/>
        </w:rPr>
        <w:t>nd</w:t>
      </w:r>
      <w:r>
        <w:rPr>
          <w:spacing w:val="-3"/>
          <w:w w:val="105"/>
        </w:rPr>
        <w:t> </w:t>
      </w:r>
      <w:r>
        <w:rPr>
          <w:w w:val="105"/>
        </w:rPr>
        <w:t>year</w:t>
      </w:r>
      <w:r>
        <w:rPr>
          <w:spacing w:val="-4"/>
          <w:w w:val="105"/>
        </w:rPr>
        <w:t> </w:t>
      </w:r>
      <w:r>
        <w:rPr>
          <w:w w:val="105"/>
        </w:rPr>
        <w:t>Empirical</w:t>
      </w:r>
      <w:r>
        <w:rPr>
          <w:spacing w:val="-3"/>
          <w:w w:val="105"/>
        </w:rPr>
        <w:t> </w:t>
      </w:r>
      <w:r>
        <w:rPr>
          <w:w w:val="105"/>
        </w:rPr>
        <w:t>Project,</w:t>
      </w:r>
      <w:r>
        <w:rPr>
          <w:spacing w:val="-4"/>
          <w:w w:val="105"/>
        </w:rPr>
        <w:t> </w:t>
      </w:r>
      <w:r>
        <w:rPr>
          <w:w w:val="105"/>
        </w:rPr>
        <w:t>PhD-level,</w:t>
      </w:r>
      <w:r>
        <w:rPr>
          <w:spacing w:val="-3"/>
          <w:w w:val="105"/>
        </w:rPr>
        <w:t> </w:t>
      </w:r>
      <w:r>
        <w:rPr>
          <w:w w:val="105"/>
        </w:rPr>
        <w:t>Spring</w:t>
      </w:r>
      <w:r>
        <w:rPr>
          <w:spacing w:val="-4"/>
          <w:w w:val="105"/>
        </w:rPr>
        <w:t> </w:t>
      </w:r>
      <w:r>
        <w:rPr>
          <w:rFonts w:ascii="Times New Roman"/>
          <w:spacing w:val="-4"/>
          <w:w w:val="105"/>
        </w:rPr>
        <w:t>2021</w:t>
      </w:r>
    </w:p>
    <w:p>
      <w:pPr>
        <w:pStyle w:val="BodyText"/>
        <w:spacing w:before="156"/>
        <w:rPr>
          <w:rFonts w:ascii="Times New Roman" w:hAnsi="Times New Roman"/>
        </w:rPr>
      </w:pPr>
      <w:r>
        <w:rPr/>
        <w:t>Economics</w:t>
      </w:r>
      <w:r>
        <w:rPr>
          <w:spacing w:val="23"/>
        </w:rPr>
        <w:t> </w:t>
      </w:r>
      <w:r>
        <w:rPr>
          <w:rFonts w:ascii="Times New Roman" w:hAnsi="Times New Roman"/>
        </w:rPr>
        <w:t>197</w:t>
      </w:r>
      <w:r>
        <w:rPr/>
        <w:t>,</w:t>
      </w:r>
      <w:r>
        <w:rPr>
          <w:spacing w:val="24"/>
        </w:rPr>
        <w:t> </w:t>
      </w:r>
      <w:r>
        <w:rPr/>
        <w:t>Senior</w:t>
      </w:r>
      <w:r>
        <w:rPr>
          <w:spacing w:val="23"/>
        </w:rPr>
        <w:t> </w:t>
      </w:r>
      <w:r>
        <w:rPr/>
        <w:t>Honor’s</w:t>
      </w:r>
      <w:r>
        <w:rPr>
          <w:spacing w:val="24"/>
        </w:rPr>
        <w:t> </w:t>
      </w:r>
      <w:r>
        <w:rPr/>
        <w:t>Thesis</w:t>
      </w:r>
      <w:r>
        <w:rPr>
          <w:spacing w:val="24"/>
        </w:rPr>
        <w:t> </w:t>
      </w:r>
      <w:r>
        <w:rPr/>
        <w:t>Research</w:t>
      </w:r>
      <w:r>
        <w:rPr>
          <w:spacing w:val="23"/>
        </w:rPr>
        <w:t> </w:t>
      </w:r>
      <w:r>
        <w:rPr/>
        <w:t>Seminar,</w:t>
      </w:r>
      <w:r>
        <w:rPr>
          <w:spacing w:val="24"/>
        </w:rPr>
        <w:t> </w:t>
      </w:r>
      <w:r>
        <w:rPr/>
        <w:t>Tufts</w:t>
      </w:r>
      <w:r>
        <w:rPr>
          <w:spacing w:val="24"/>
        </w:rPr>
        <w:t> </w:t>
      </w:r>
      <w:r>
        <w:rPr/>
        <w:t>University,</w:t>
      </w:r>
      <w:r>
        <w:rPr>
          <w:spacing w:val="23"/>
        </w:rPr>
        <w:t> </w:t>
      </w:r>
      <w:r>
        <w:rPr/>
        <w:t>Each</w:t>
      </w:r>
      <w:r>
        <w:rPr>
          <w:spacing w:val="24"/>
        </w:rPr>
        <w:t> </w:t>
      </w:r>
      <w:r>
        <w:rPr/>
        <w:t>semester</w:t>
      </w:r>
      <w:r>
        <w:rPr>
          <w:spacing w:val="23"/>
        </w:rPr>
        <w:t> </w:t>
      </w:r>
      <w:r>
        <w:rPr>
          <w:rFonts w:ascii="Times New Roman" w:hAnsi="Times New Roman"/>
        </w:rPr>
        <w:t>2017</w:t>
      </w:r>
      <w:r>
        <w:rPr/>
        <w:t>-</w:t>
      </w:r>
      <w:r>
        <w:rPr>
          <w:rFonts w:ascii="Times New Roman" w:hAnsi="Times New Roman"/>
          <w:spacing w:val="-4"/>
        </w:rPr>
        <w:t>2023</w:t>
      </w:r>
    </w:p>
    <w:p>
      <w:pPr>
        <w:pStyle w:val="BodyText"/>
        <w:spacing w:before="156"/>
        <w:rPr>
          <w:rFonts w:ascii="Times New Roman"/>
        </w:rPr>
      </w:pPr>
      <w:r>
        <w:rPr>
          <w:w w:val="105"/>
        </w:rPr>
        <w:t>Economics</w:t>
      </w:r>
      <w:r>
        <w:rPr>
          <w:spacing w:val="-3"/>
          <w:w w:val="105"/>
        </w:rPr>
        <w:t> </w:t>
      </w:r>
      <w:r>
        <w:rPr>
          <w:rFonts w:ascii="Times New Roman"/>
          <w:w w:val="105"/>
        </w:rPr>
        <w:t>299</w:t>
      </w:r>
      <w:r>
        <w:rPr>
          <w:w w:val="105"/>
        </w:rPr>
        <w:t>,</w:t>
      </w:r>
      <w:r>
        <w:rPr>
          <w:spacing w:val="-2"/>
          <w:w w:val="105"/>
        </w:rPr>
        <w:t> </w:t>
      </w:r>
      <w:r>
        <w:rPr>
          <w:w w:val="105"/>
        </w:rPr>
        <w:t>PhD</w:t>
      </w:r>
      <w:r>
        <w:rPr>
          <w:spacing w:val="-2"/>
          <w:w w:val="105"/>
        </w:rPr>
        <w:t> </w:t>
      </w:r>
      <w:r>
        <w:rPr>
          <w:w w:val="105"/>
        </w:rPr>
        <w:t>Student</w:t>
      </w:r>
      <w:r>
        <w:rPr>
          <w:spacing w:val="-2"/>
          <w:w w:val="105"/>
        </w:rPr>
        <w:t> </w:t>
      </w:r>
      <w:r>
        <w:rPr>
          <w:w w:val="105"/>
        </w:rPr>
        <w:t>Empirical</w:t>
      </w:r>
      <w:r>
        <w:rPr>
          <w:spacing w:val="-2"/>
          <w:w w:val="105"/>
        </w:rPr>
        <w:t> </w:t>
      </w:r>
      <w:r>
        <w:rPr>
          <w:w w:val="105"/>
        </w:rPr>
        <w:t>Workshop:</w:t>
      </w:r>
      <w:r>
        <w:rPr>
          <w:spacing w:val="8"/>
          <w:w w:val="105"/>
        </w:rPr>
        <w:t> </w:t>
      </w:r>
      <w:r>
        <w:rPr>
          <w:w w:val="105"/>
        </w:rPr>
        <w:t>Fall</w:t>
      </w:r>
      <w:r>
        <w:rPr>
          <w:spacing w:val="-2"/>
          <w:w w:val="105"/>
        </w:rPr>
        <w:t> </w:t>
      </w:r>
      <w:r>
        <w:rPr>
          <w:rFonts w:ascii="Times New Roman"/>
          <w:spacing w:val="-4"/>
          <w:w w:val="105"/>
        </w:rPr>
        <w:t>2022</w:t>
      </w:r>
    </w:p>
    <w:p>
      <w:pPr>
        <w:pStyle w:val="BodyText"/>
        <w:spacing w:before="156"/>
        <w:rPr>
          <w:rFonts w:ascii="Times New Roman" w:hAnsi="Times New Roman"/>
        </w:rPr>
      </w:pPr>
      <w:r>
        <w:rPr>
          <w:w w:val="105"/>
        </w:rPr>
        <w:t>EIB</w:t>
      </w:r>
      <w:r>
        <w:rPr>
          <w:spacing w:val="-5"/>
          <w:w w:val="105"/>
        </w:rPr>
        <w:t> </w:t>
      </w:r>
      <w:r>
        <w:rPr>
          <w:rFonts w:ascii="Times New Roman" w:hAnsi="Times New Roman"/>
          <w:w w:val="105"/>
        </w:rPr>
        <w:t>213</w:t>
      </w:r>
      <w:r>
        <w:rPr>
          <w:w w:val="105"/>
        </w:rPr>
        <w:t>,</w:t>
      </w:r>
      <w:r>
        <w:rPr>
          <w:spacing w:val="-5"/>
          <w:w w:val="105"/>
        </w:rPr>
        <w:t> </w:t>
      </w:r>
      <w:r>
        <w:rPr>
          <w:w w:val="105"/>
        </w:rPr>
        <w:t>Master’s</w:t>
      </w:r>
      <w:r>
        <w:rPr>
          <w:spacing w:val="-4"/>
          <w:w w:val="105"/>
        </w:rPr>
        <w:t> </w:t>
      </w:r>
      <w:r>
        <w:rPr>
          <w:w w:val="105"/>
        </w:rPr>
        <w:t>Level</w:t>
      </w:r>
      <w:r>
        <w:rPr>
          <w:spacing w:val="-5"/>
          <w:w w:val="105"/>
        </w:rPr>
        <w:t> </w:t>
      </w:r>
      <w:r>
        <w:rPr>
          <w:w w:val="105"/>
        </w:rPr>
        <w:t>Econometrics,</w:t>
      </w:r>
      <w:r>
        <w:rPr>
          <w:spacing w:val="-4"/>
          <w:w w:val="105"/>
        </w:rPr>
        <w:t> </w:t>
      </w:r>
      <w:r>
        <w:rPr>
          <w:w w:val="105"/>
        </w:rPr>
        <w:t>Fletcher</w:t>
      </w:r>
      <w:r>
        <w:rPr>
          <w:spacing w:val="-5"/>
          <w:w w:val="105"/>
        </w:rPr>
        <w:t> </w:t>
      </w:r>
      <w:r>
        <w:rPr>
          <w:w w:val="105"/>
        </w:rPr>
        <w:t>School,</w:t>
      </w:r>
      <w:r>
        <w:rPr>
          <w:spacing w:val="-4"/>
          <w:w w:val="105"/>
        </w:rPr>
        <w:t> </w:t>
      </w:r>
      <w:r>
        <w:rPr>
          <w:w w:val="105"/>
        </w:rPr>
        <w:t>Tufts</w:t>
      </w:r>
      <w:r>
        <w:rPr>
          <w:spacing w:val="-5"/>
          <w:w w:val="105"/>
        </w:rPr>
        <w:t> </w:t>
      </w:r>
      <w:r>
        <w:rPr>
          <w:w w:val="105"/>
        </w:rPr>
        <w:t>University,</w:t>
      </w:r>
      <w:r>
        <w:rPr>
          <w:spacing w:val="-4"/>
          <w:w w:val="105"/>
        </w:rPr>
        <w:t> </w:t>
      </w:r>
      <w:r>
        <w:rPr>
          <w:w w:val="105"/>
        </w:rPr>
        <w:t>Fall</w:t>
      </w:r>
      <w:r>
        <w:rPr>
          <w:spacing w:val="-5"/>
          <w:w w:val="105"/>
        </w:rPr>
        <w:t> </w:t>
      </w:r>
      <w:r>
        <w:rPr>
          <w:rFonts w:ascii="Times New Roman" w:hAnsi="Times New Roman"/>
          <w:w w:val="105"/>
        </w:rPr>
        <w:t>2021</w:t>
      </w:r>
      <w:r>
        <w:rPr>
          <w:w w:val="105"/>
        </w:rPr>
        <w:t>,</w:t>
      </w:r>
      <w:r>
        <w:rPr>
          <w:spacing w:val="-4"/>
          <w:w w:val="105"/>
        </w:rPr>
        <w:t> </w:t>
      </w:r>
      <w:r>
        <w:rPr>
          <w:w w:val="105"/>
        </w:rPr>
        <w:t>Fall</w:t>
      </w:r>
      <w:r>
        <w:rPr>
          <w:spacing w:val="-5"/>
          <w:w w:val="105"/>
        </w:rPr>
        <w:t> </w:t>
      </w:r>
      <w:r>
        <w:rPr>
          <w:rFonts w:ascii="Times New Roman" w:hAnsi="Times New Roman"/>
          <w:spacing w:val="-4"/>
          <w:w w:val="105"/>
        </w:rPr>
        <w:t>2022</w:t>
      </w:r>
    </w:p>
    <w:p>
      <w:pPr>
        <w:pStyle w:val="BodyText"/>
        <w:spacing w:before="155"/>
        <w:rPr>
          <w:rFonts w:ascii="Times New Roman"/>
        </w:rPr>
      </w:pPr>
      <w:r>
        <w:rPr>
          <w:w w:val="105"/>
        </w:rPr>
        <w:t>Economics</w:t>
      </w:r>
      <w:r>
        <w:rPr>
          <w:spacing w:val="-6"/>
          <w:w w:val="105"/>
        </w:rPr>
        <w:t> </w:t>
      </w:r>
      <w:r>
        <w:rPr>
          <w:rFonts w:ascii="Times New Roman"/>
          <w:w w:val="105"/>
        </w:rPr>
        <w:t>35</w:t>
      </w:r>
      <w:r>
        <w:rPr>
          <w:w w:val="105"/>
        </w:rPr>
        <w:t>,</w:t>
      </w:r>
      <w:r>
        <w:rPr>
          <w:spacing w:val="-5"/>
          <w:w w:val="105"/>
        </w:rPr>
        <w:t> </w:t>
      </w:r>
      <w:r>
        <w:rPr>
          <w:w w:val="105"/>
        </w:rPr>
        <w:t>Economic</w:t>
      </w:r>
      <w:r>
        <w:rPr>
          <w:spacing w:val="-6"/>
          <w:w w:val="105"/>
        </w:rPr>
        <w:t> </w:t>
      </w:r>
      <w:r>
        <w:rPr>
          <w:w w:val="105"/>
        </w:rPr>
        <w:t>Development,</w:t>
      </w:r>
      <w:r>
        <w:rPr>
          <w:spacing w:val="-5"/>
          <w:w w:val="105"/>
        </w:rPr>
        <w:t> </w:t>
      </w:r>
      <w:r>
        <w:rPr>
          <w:w w:val="105"/>
        </w:rPr>
        <w:t>Tufts</w:t>
      </w:r>
      <w:r>
        <w:rPr>
          <w:spacing w:val="-5"/>
          <w:w w:val="105"/>
        </w:rPr>
        <w:t> </w:t>
      </w:r>
      <w:r>
        <w:rPr>
          <w:w w:val="105"/>
        </w:rPr>
        <w:t>University,</w:t>
      </w:r>
      <w:r>
        <w:rPr>
          <w:spacing w:val="-6"/>
          <w:w w:val="105"/>
        </w:rPr>
        <w:t> </w:t>
      </w:r>
      <w:r>
        <w:rPr>
          <w:w w:val="105"/>
        </w:rPr>
        <w:t>Fall</w:t>
      </w:r>
      <w:r>
        <w:rPr>
          <w:spacing w:val="-5"/>
          <w:w w:val="105"/>
        </w:rPr>
        <w:t> </w:t>
      </w:r>
      <w:r>
        <w:rPr>
          <w:rFonts w:ascii="Times New Roman"/>
          <w:w w:val="105"/>
        </w:rPr>
        <w:t>2014</w:t>
      </w:r>
      <w:r>
        <w:rPr>
          <w:w w:val="105"/>
        </w:rPr>
        <w:t>,</w:t>
      </w:r>
      <w:r>
        <w:rPr>
          <w:spacing w:val="-5"/>
          <w:w w:val="105"/>
        </w:rPr>
        <w:t> </w:t>
      </w:r>
      <w:r>
        <w:rPr>
          <w:w w:val="105"/>
        </w:rPr>
        <w:t>Fall</w:t>
      </w:r>
      <w:r>
        <w:rPr>
          <w:spacing w:val="-6"/>
          <w:w w:val="105"/>
        </w:rPr>
        <w:t> </w:t>
      </w:r>
      <w:r>
        <w:rPr>
          <w:rFonts w:ascii="Times New Roman"/>
          <w:spacing w:val="-4"/>
          <w:w w:val="105"/>
        </w:rPr>
        <w:t>2015</w:t>
      </w:r>
    </w:p>
    <w:p>
      <w:pPr>
        <w:pStyle w:val="BodyText"/>
        <w:spacing w:after="0"/>
        <w:rPr>
          <w:rFonts w:ascii="Times New Roman"/>
        </w:rPr>
        <w:sectPr>
          <w:pgSz w:w="12240" w:h="15840"/>
          <w:pgMar w:header="754" w:footer="0" w:top="1260" w:bottom="280" w:left="720" w:right="1080"/>
        </w:sectPr>
      </w:pPr>
    </w:p>
    <w:p>
      <w:pPr>
        <w:pStyle w:val="Heading1"/>
        <w:spacing w:before="121"/>
      </w:pPr>
      <w:r>
        <w:rPr>
          <w:w w:val="105"/>
        </w:rPr>
        <w:t>Professional</w:t>
      </w:r>
      <w:r>
        <w:rPr>
          <w:spacing w:val="12"/>
          <w:w w:val="105"/>
        </w:rPr>
        <w:t> </w:t>
      </w:r>
      <w:r>
        <w:rPr>
          <w:spacing w:val="-2"/>
          <w:w w:val="105"/>
        </w:rPr>
        <w:t>Service</w:t>
      </w:r>
    </w:p>
    <w:p>
      <w:pPr>
        <w:pStyle w:val="BodyText"/>
        <w:spacing w:line="244" w:lineRule="auto" w:before="89"/>
        <w:ind w:right="358"/>
        <w:jc w:val="both"/>
      </w:pPr>
      <w:r>
        <w:rPr>
          <w:w w:val="105"/>
        </w:rPr>
        <w:t>Referee</w:t>
      </w:r>
      <w:r>
        <w:rPr>
          <w:w w:val="105"/>
        </w:rPr>
        <w:t> for</w:t>
      </w:r>
      <w:r>
        <w:rPr>
          <w:w w:val="105"/>
        </w:rPr>
        <w:t> (alphabetical):</w:t>
      </w:r>
      <w:r>
        <w:rPr>
          <w:w w:val="105"/>
        </w:rPr>
        <w:t> Agricultural</w:t>
      </w:r>
      <w:r>
        <w:rPr>
          <w:w w:val="105"/>
        </w:rPr>
        <w:t> Economics,</w:t>
      </w:r>
      <w:r>
        <w:rPr>
          <w:w w:val="105"/>
        </w:rPr>
        <w:t> AIMS</w:t>
      </w:r>
      <w:r>
        <w:rPr>
          <w:w w:val="105"/>
        </w:rPr>
        <w:t> Agriculture,</w:t>
      </w:r>
      <w:r>
        <w:rPr>
          <w:w w:val="105"/>
        </w:rPr>
        <w:t> American</w:t>
      </w:r>
      <w:r>
        <w:rPr>
          <w:w w:val="105"/>
        </w:rPr>
        <w:t> Economic</w:t>
      </w:r>
      <w:r>
        <w:rPr>
          <w:w w:val="105"/>
        </w:rPr>
        <w:t> Journal:</w:t>
      </w:r>
      <w:r>
        <w:rPr>
          <w:w w:val="105"/>
        </w:rPr>
        <w:t> </w:t>
      </w:r>
      <w:r>
        <w:rPr>
          <w:w w:val="105"/>
        </w:rPr>
        <w:t>Applied Economics,</w:t>
      </w:r>
      <w:r>
        <w:rPr>
          <w:w w:val="105"/>
        </w:rPr>
        <w:t> American</w:t>
      </w:r>
      <w:r>
        <w:rPr>
          <w:w w:val="105"/>
        </w:rPr>
        <w:t> Economic</w:t>
      </w:r>
      <w:r>
        <w:rPr>
          <w:w w:val="105"/>
        </w:rPr>
        <w:t> Journal:</w:t>
      </w:r>
      <w:r>
        <w:rPr>
          <w:w w:val="105"/>
        </w:rPr>
        <w:t> Economic</w:t>
      </w:r>
      <w:r>
        <w:rPr>
          <w:w w:val="105"/>
        </w:rPr>
        <w:t> Policy,</w:t>
      </w:r>
      <w:r>
        <w:rPr>
          <w:w w:val="105"/>
        </w:rPr>
        <w:t> American</w:t>
      </w:r>
      <w:r>
        <w:rPr>
          <w:w w:val="105"/>
        </w:rPr>
        <w:t> Economic</w:t>
      </w:r>
      <w:r>
        <w:rPr>
          <w:w w:val="105"/>
        </w:rPr>
        <w:t> Review,</w:t>
      </w:r>
      <w:r>
        <w:rPr>
          <w:w w:val="105"/>
        </w:rPr>
        <w:t> American</w:t>
      </w:r>
      <w:r>
        <w:rPr>
          <w:w w:val="105"/>
        </w:rPr>
        <w:t> Economic Review:</w:t>
      </w:r>
      <w:r>
        <w:rPr>
          <w:spacing w:val="40"/>
          <w:w w:val="105"/>
        </w:rPr>
        <w:t> </w:t>
      </w:r>
      <w:r>
        <w:rPr>
          <w:w w:val="105"/>
        </w:rPr>
        <w:t>Insights,</w:t>
      </w:r>
      <w:r>
        <w:rPr>
          <w:w w:val="105"/>
        </w:rPr>
        <w:t> American</w:t>
      </w:r>
      <w:r>
        <w:rPr>
          <w:w w:val="105"/>
        </w:rPr>
        <w:t> Journal</w:t>
      </w:r>
      <w:r>
        <w:rPr>
          <w:w w:val="105"/>
        </w:rPr>
        <w:t> of</w:t>
      </w:r>
      <w:r>
        <w:rPr>
          <w:w w:val="105"/>
        </w:rPr>
        <w:t> Agricultural</w:t>
      </w:r>
      <w:r>
        <w:rPr>
          <w:w w:val="105"/>
        </w:rPr>
        <w:t> Economics,</w:t>
      </w:r>
      <w:r>
        <w:rPr>
          <w:w w:val="105"/>
        </w:rPr>
        <w:t> Canadian</w:t>
      </w:r>
      <w:r>
        <w:rPr>
          <w:w w:val="105"/>
        </w:rPr>
        <w:t> Journal</w:t>
      </w:r>
      <w:r>
        <w:rPr>
          <w:w w:val="105"/>
        </w:rPr>
        <w:t> of</w:t>
      </w:r>
      <w:r>
        <w:rPr>
          <w:w w:val="105"/>
        </w:rPr>
        <w:t> Economics,</w:t>
      </w:r>
      <w:r>
        <w:rPr>
          <w:w w:val="105"/>
        </w:rPr>
        <w:t> Climatic Change,</w:t>
      </w:r>
      <w:r>
        <w:rPr>
          <w:w w:val="105"/>
        </w:rPr>
        <w:t> Econometrica,</w:t>
      </w:r>
      <w:r>
        <w:rPr>
          <w:w w:val="105"/>
        </w:rPr>
        <w:t> Economic</w:t>
      </w:r>
      <w:r>
        <w:rPr>
          <w:w w:val="105"/>
        </w:rPr>
        <w:t> Development</w:t>
      </w:r>
      <w:r>
        <w:rPr>
          <w:w w:val="105"/>
        </w:rPr>
        <w:t> and</w:t>
      </w:r>
      <w:r>
        <w:rPr>
          <w:w w:val="105"/>
        </w:rPr>
        <w:t> Cultural</w:t>
      </w:r>
      <w:r>
        <w:rPr>
          <w:w w:val="105"/>
        </w:rPr>
        <w:t> Change,</w:t>
      </w:r>
      <w:r>
        <w:rPr>
          <w:w w:val="105"/>
        </w:rPr>
        <w:t> Economic</w:t>
      </w:r>
      <w:r>
        <w:rPr>
          <w:w w:val="105"/>
        </w:rPr>
        <w:t> Journal,</w:t>
      </w:r>
      <w:r>
        <w:rPr>
          <w:w w:val="105"/>
        </w:rPr>
        <w:t> Environment</w:t>
      </w:r>
      <w:r>
        <w:rPr>
          <w:w w:val="105"/>
        </w:rPr>
        <w:t> and Development</w:t>
      </w:r>
      <w:r>
        <w:rPr>
          <w:spacing w:val="-10"/>
          <w:w w:val="105"/>
        </w:rPr>
        <w:t> </w:t>
      </w:r>
      <w:r>
        <w:rPr>
          <w:w w:val="105"/>
        </w:rPr>
        <w:t>Economics,</w:t>
      </w:r>
      <w:r>
        <w:rPr>
          <w:spacing w:val="-10"/>
          <w:w w:val="105"/>
        </w:rPr>
        <w:t> </w:t>
      </w:r>
      <w:r>
        <w:rPr>
          <w:w w:val="105"/>
        </w:rPr>
        <w:t>Environmental</w:t>
      </w:r>
      <w:r>
        <w:rPr>
          <w:spacing w:val="-10"/>
          <w:w w:val="105"/>
        </w:rPr>
        <w:t> </w:t>
      </w:r>
      <w:r>
        <w:rPr>
          <w:w w:val="105"/>
        </w:rPr>
        <w:t>and</w:t>
      </w:r>
      <w:r>
        <w:rPr>
          <w:spacing w:val="-10"/>
          <w:w w:val="105"/>
        </w:rPr>
        <w:t> </w:t>
      </w:r>
      <w:r>
        <w:rPr>
          <w:w w:val="105"/>
        </w:rPr>
        <w:t>Resource</w:t>
      </w:r>
      <w:r>
        <w:rPr>
          <w:spacing w:val="-10"/>
          <w:w w:val="105"/>
        </w:rPr>
        <w:t> </w:t>
      </w:r>
      <w:r>
        <w:rPr>
          <w:w w:val="105"/>
        </w:rPr>
        <w:t>Economics,</w:t>
      </w:r>
      <w:r>
        <w:rPr>
          <w:spacing w:val="-10"/>
          <w:w w:val="105"/>
        </w:rPr>
        <w:t> </w:t>
      </w:r>
      <w:r>
        <w:rPr>
          <w:w w:val="105"/>
        </w:rPr>
        <w:t>European</w:t>
      </w:r>
      <w:r>
        <w:rPr>
          <w:spacing w:val="-10"/>
          <w:w w:val="105"/>
        </w:rPr>
        <w:t> </w:t>
      </w:r>
      <w:r>
        <w:rPr>
          <w:w w:val="105"/>
        </w:rPr>
        <w:t>Economic</w:t>
      </w:r>
      <w:r>
        <w:rPr>
          <w:spacing w:val="-10"/>
          <w:w w:val="105"/>
        </w:rPr>
        <w:t> </w:t>
      </w:r>
      <w:r>
        <w:rPr>
          <w:w w:val="105"/>
        </w:rPr>
        <w:t>Review,</w:t>
      </w:r>
      <w:r>
        <w:rPr>
          <w:spacing w:val="-9"/>
          <w:w w:val="105"/>
        </w:rPr>
        <w:t> </w:t>
      </w:r>
      <w:r>
        <w:rPr>
          <w:w w:val="105"/>
        </w:rPr>
        <w:t>European</w:t>
      </w:r>
      <w:r>
        <w:rPr>
          <w:spacing w:val="-10"/>
          <w:w w:val="105"/>
        </w:rPr>
        <w:t> </w:t>
      </w:r>
      <w:r>
        <w:rPr>
          <w:w w:val="105"/>
        </w:rPr>
        <w:t>Re- view</w:t>
      </w:r>
      <w:r>
        <w:rPr>
          <w:w w:val="105"/>
        </w:rPr>
        <w:t> of</w:t>
      </w:r>
      <w:r>
        <w:rPr>
          <w:w w:val="105"/>
        </w:rPr>
        <w:t> Agricultural</w:t>
      </w:r>
      <w:r>
        <w:rPr>
          <w:w w:val="105"/>
        </w:rPr>
        <w:t> Economics,</w:t>
      </w:r>
      <w:r>
        <w:rPr>
          <w:w w:val="105"/>
        </w:rPr>
        <w:t> Food</w:t>
      </w:r>
      <w:r>
        <w:rPr>
          <w:w w:val="105"/>
        </w:rPr>
        <w:t> Policy,</w:t>
      </w:r>
      <w:r>
        <w:rPr>
          <w:w w:val="105"/>
        </w:rPr>
        <w:t> International</w:t>
      </w:r>
      <w:r>
        <w:rPr>
          <w:w w:val="105"/>
        </w:rPr>
        <w:t> Economic</w:t>
      </w:r>
      <w:r>
        <w:rPr>
          <w:w w:val="105"/>
        </w:rPr>
        <w:t> Review,</w:t>
      </w:r>
      <w:r>
        <w:rPr>
          <w:w w:val="105"/>
        </w:rPr>
        <w:t> Journal</w:t>
      </w:r>
      <w:r>
        <w:rPr>
          <w:w w:val="105"/>
        </w:rPr>
        <w:t> of</w:t>
      </w:r>
      <w:r>
        <w:rPr>
          <w:w w:val="105"/>
        </w:rPr>
        <w:t> African</w:t>
      </w:r>
      <w:r>
        <w:rPr>
          <w:w w:val="105"/>
        </w:rPr>
        <w:t> Economies, Journal</w:t>
      </w:r>
      <w:r>
        <w:rPr>
          <w:w w:val="105"/>
        </w:rPr>
        <w:t> of</w:t>
      </w:r>
      <w:r>
        <w:rPr>
          <w:w w:val="105"/>
        </w:rPr>
        <w:t> Agricultural</w:t>
      </w:r>
      <w:r>
        <w:rPr>
          <w:w w:val="105"/>
        </w:rPr>
        <w:t> and</w:t>
      </w:r>
      <w:r>
        <w:rPr>
          <w:w w:val="105"/>
        </w:rPr>
        <w:t> Resource</w:t>
      </w:r>
      <w:r>
        <w:rPr>
          <w:w w:val="105"/>
        </w:rPr>
        <w:t> Economics,</w:t>
      </w:r>
      <w:r>
        <w:rPr>
          <w:spacing w:val="34"/>
          <w:w w:val="105"/>
        </w:rPr>
        <w:t> </w:t>
      </w:r>
      <w:r>
        <w:rPr>
          <w:w w:val="105"/>
        </w:rPr>
        <w:t>Journal</w:t>
      </w:r>
      <w:r>
        <w:rPr>
          <w:w w:val="105"/>
        </w:rPr>
        <w:t> of</w:t>
      </w:r>
      <w:r>
        <w:rPr>
          <w:w w:val="105"/>
        </w:rPr>
        <w:t> Applied</w:t>
      </w:r>
      <w:r>
        <w:rPr>
          <w:w w:val="105"/>
        </w:rPr>
        <w:t> Econometrics,</w:t>
      </w:r>
      <w:r>
        <w:rPr>
          <w:spacing w:val="34"/>
          <w:w w:val="105"/>
        </w:rPr>
        <w:t> </w:t>
      </w:r>
      <w:r>
        <w:rPr>
          <w:w w:val="105"/>
        </w:rPr>
        <w:t>Journal</w:t>
      </w:r>
      <w:r>
        <w:rPr>
          <w:w w:val="105"/>
        </w:rPr>
        <w:t> of</w:t>
      </w:r>
      <w:r>
        <w:rPr>
          <w:w w:val="105"/>
        </w:rPr>
        <w:t> the</w:t>
      </w:r>
      <w:r>
        <w:rPr>
          <w:w w:val="105"/>
        </w:rPr>
        <w:t> Associa- tion</w:t>
      </w:r>
      <w:r>
        <w:rPr>
          <w:spacing w:val="-1"/>
          <w:w w:val="105"/>
        </w:rPr>
        <w:t> </w:t>
      </w:r>
      <w:r>
        <w:rPr>
          <w:w w:val="105"/>
        </w:rPr>
        <w:t>of</w:t>
      </w:r>
      <w:r>
        <w:rPr>
          <w:spacing w:val="-1"/>
          <w:w w:val="105"/>
        </w:rPr>
        <w:t> </w:t>
      </w:r>
      <w:r>
        <w:rPr>
          <w:w w:val="105"/>
        </w:rPr>
        <w:t>Environmental</w:t>
      </w:r>
      <w:r>
        <w:rPr>
          <w:spacing w:val="-1"/>
          <w:w w:val="105"/>
        </w:rPr>
        <w:t> </w:t>
      </w:r>
      <w:r>
        <w:rPr>
          <w:w w:val="105"/>
        </w:rPr>
        <w:t>and</w:t>
      </w:r>
      <w:r>
        <w:rPr>
          <w:spacing w:val="-1"/>
          <w:w w:val="105"/>
        </w:rPr>
        <w:t> </w:t>
      </w:r>
      <w:r>
        <w:rPr>
          <w:w w:val="105"/>
        </w:rPr>
        <w:t>Resource</w:t>
      </w:r>
      <w:r>
        <w:rPr>
          <w:spacing w:val="-1"/>
          <w:w w:val="105"/>
        </w:rPr>
        <w:t> </w:t>
      </w:r>
      <w:r>
        <w:rPr>
          <w:w w:val="105"/>
        </w:rPr>
        <w:t>Economists,</w:t>
      </w:r>
      <w:r>
        <w:rPr>
          <w:spacing w:val="-1"/>
          <w:w w:val="105"/>
        </w:rPr>
        <w:t> </w:t>
      </w:r>
      <w:r>
        <w:rPr>
          <w:w w:val="105"/>
        </w:rPr>
        <w:t>Journal</w:t>
      </w:r>
      <w:r>
        <w:rPr>
          <w:spacing w:val="-1"/>
          <w:w w:val="105"/>
        </w:rPr>
        <w:t> </w:t>
      </w:r>
      <w:r>
        <w:rPr>
          <w:w w:val="105"/>
        </w:rPr>
        <w:t>of</w:t>
      </w:r>
      <w:r>
        <w:rPr>
          <w:spacing w:val="-1"/>
          <w:w w:val="105"/>
        </w:rPr>
        <w:t> </w:t>
      </w:r>
      <w:r>
        <w:rPr>
          <w:w w:val="105"/>
        </w:rPr>
        <w:t>Development</w:t>
      </w:r>
      <w:r>
        <w:rPr>
          <w:spacing w:val="-1"/>
          <w:w w:val="105"/>
        </w:rPr>
        <w:t> </w:t>
      </w:r>
      <w:r>
        <w:rPr>
          <w:w w:val="105"/>
        </w:rPr>
        <w:t>Economics,</w:t>
      </w:r>
      <w:r>
        <w:rPr>
          <w:spacing w:val="-1"/>
          <w:w w:val="105"/>
        </w:rPr>
        <w:t> </w:t>
      </w:r>
      <w:r>
        <w:rPr>
          <w:w w:val="105"/>
        </w:rPr>
        <w:t>Journal</w:t>
      </w:r>
      <w:r>
        <w:rPr>
          <w:spacing w:val="-1"/>
          <w:w w:val="105"/>
        </w:rPr>
        <w:t> </w:t>
      </w:r>
      <w:r>
        <w:rPr>
          <w:w w:val="105"/>
        </w:rPr>
        <w:t>of</w:t>
      </w:r>
      <w:r>
        <w:rPr>
          <w:spacing w:val="-1"/>
          <w:w w:val="105"/>
        </w:rPr>
        <w:t> </w:t>
      </w:r>
      <w:r>
        <w:rPr>
          <w:w w:val="105"/>
        </w:rPr>
        <w:t>Development Studies,</w:t>
      </w:r>
      <w:r>
        <w:rPr>
          <w:w w:val="105"/>
        </w:rPr>
        <w:t> Journal</w:t>
      </w:r>
      <w:r>
        <w:rPr>
          <w:w w:val="105"/>
        </w:rPr>
        <w:t> of</w:t>
      </w:r>
      <w:r>
        <w:rPr>
          <w:w w:val="105"/>
        </w:rPr>
        <w:t> Economic</w:t>
      </w:r>
      <w:r>
        <w:rPr>
          <w:w w:val="105"/>
        </w:rPr>
        <w:t> Behavior</w:t>
      </w:r>
      <w:r>
        <w:rPr>
          <w:w w:val="105"/>
        </w:rPr>
        <w:t> and</w:t>
      </w:r>
      <w:r>
        <w:rPr>
          <w:w w:val="105"/>
        </w:rPr>
        <w:t> Organization,</w:t>
      </w:r>
      <w:r>
        <w:rPr>
          <w:w w:val="105"/>
        </w:rPr>
        <w:t> Journal</w:t>
      </w:r>
      <w:r>
        <w:rPr>
          <w:w w:val="105"/>
        </w:rPr>
        <w:t> of</w:t>
      </w:r>
      <w:r>
        <w:rPr>
          <w:w w:val="105"/>
        </w:rPr>
        <w:t> Environmental</w:t>
      </w:r>
      <w:r>
        <w:rPr>
          <w:w w:val="105"/>
        </w:rPr>
        <w:t> Economics</w:t>
      </w:r>
      <w:r>
        <w:rPr>
          <w:w w:val="105"/>
        </w:rPr>
        <w:t> and</w:t>
      </w:r>
      <w:r>
        <w:rPr>
          <w:w w:val="105"/>
        </w:rPr>
        <w:t> Manage- ment,</w:t>
      </w:r>
      <w:r>
        <w:rPr>
          <w:w w:val="105"/>
        </w:rPr>
        <w:t> Journal of Health Economics,</w:t>
      </w:r>
      <w:r>
        <w:rPr>
          <w:w w:val="105"/>
        </w:rPr>
        <w:t> Journal of Human Resources,</w:t>
      </w:r>
      <w:r>
        <w:rPr>
          <w:w w:val="105"/>
        </w:rPr>
        <w:t> Journal of Institutional Economics,</w:t>
      </w:r>
      <w:r>
        <w:rPr>
          <w:w w:val="105"/>
        </w:rPr>
        <w:t> Journal of Law and Economics, Journal of Political Economy, Journal of Political Economy Microeconomics, Journal of Public Economics, Journal of the Royal Society, Land Economics, Management Science, Nature Plants, Nature Sustainability, Oxford Bulletin of Economics and Statistics, Proceedings of the National Academy of Sciences, Quantitative Economics,</w:t>
      </w:r>
      <w:r>
        <w:rPr>
          <w:w w:val="105"/>
        </w:rPr>
        <w:t> Quarterly Journal of Economics,</w:t>
      </w:r>
      <w:r>
        <w:rPr>
          <w:w w:val="105"/>
        </w:rPr>
        <w:t> Regional Environmental Change,</w:t>
      </w:r>
      <w:r>
        <w:rPr>
          <w:w w:val="105"/>
        </w:rPr>
        <w:t> Resource and En- ergy Economics, Review of Economic Studies, Review of Economics and Statistics, Science, The Econometrics Journal, World Bank Economic Review, World Development, World Development Perspectives</w:t>
      </w:r>
    </w:p>
    <w:p>
      <w:pPr>
        <w:pStyle w:val="BodyText"/>
        <w:spacing w:line="244" w:lineRule="auto" w:before="158"/>
        <w:ind w:right="357"/>
        <w:jc w:val="both"/>
      </w:pPr>
      <w:r>
        <w:rPr>
          <w:w w:val="105"/>
        </w:rPr>
        <w:t>Mentor,</w:t>
      </w:r>
      <w:r>
        <w:rPr>
          <w:spacing w:val="-6"/>
          <w:w w:val="105"/>
        </w:rPr>
        <w:t> </w:t>
      </w:r>
      <w:r>
        <w:rPr>
          <w:w w:val="105"/>
        </w:rPr>
        <w:t>Indian</w:t>
      </w:r>
      <w:r>
        <w:rPr>
          <w:spacing w:val="-7"/>
          <w:w w:val="105"/>
        </w:rPr>
        <w:t> </w:t>
      </w:r>
      <w:r>
        <w:rPr>
          <w:w w:val="105"/>
        </w:rPr>
        <w:t>Scholars</w:t>
      </w:r>
      <w:r>
        <w:rPr>
          <w:spacing w:val="-7"/>
          <w:w w:val="105"/>
        </w:rPr>
        <w:t> </w:t>
      </w:r>
      <w:r>
        <w:rPr>
          <w:w w:val="105"/>
        </w:rPr>
        <w:t>Program,</w:t>
      </w:r>
      <w:r>
        <w:rPr>
          <w:spacing w:val="-6"/>
          <w:w w:val="105"/>
        </w:rPr>
        <w:t> </w:t>
      </w:r>
      <w:r>
        <w:rPr>
          <w:w w:val="105"/>
        </w:rPr>
        <w:t>JPAL</w:t>
      </w:r>
      <w:r>
        <w:rPr>
          <w:spacing w:val="-7"/>
          <w:w w:val="105"/>
        </w:rPr>
        <w:t> </w:t>
      </w:r>
      <w:r>
        <w:rPr>
          <w:w w:val="105"/>
        </w:rPr>
        <w:t>(</w:t>
      </w:r>
      <w:r>
        <w:rPr>
          <w:rFonts w:ascii="Times New Roman"/>
          <w:w w:val="105"/>
        </w:rPr>
        <w:t>2022</w:t>
      </w:r>
      <w:r>
        <w:rPr>
          <w:w w:val="105"/>
        </w:rPr>
        <w:t>)</w:t>
      </w:r>
      <w:r>
        <w:rPr>
          <w:spacing w:val="-7"/>
          <w:w w:val="105"/>
        </w:rPr>
        <w:t> </w:t>
      </w:r>
      <w:r>
        <w:rPr>
          <w:w w:val="105"/>
        </w:rPr>
        <w:t>;</w:t>
      </w:r>
      <w:r>
        <w:rPr>
          <w:spacing w:val="-5"/>
          <w:w w:val="105"/>
        </w:rPr>
        <w:t> </w:t>
      </w:r>
      <w:r>
        <w:rPr>
          <w:w w:val="105"/>
        </w:rPr>
        <w:t>Mentor,</w:t>
      </w:r>
      <w:r>
        <w:rPr>
          <w:spacing w:val="-6"/>
          <w:w w:val="105"/>
        </w:rPr>
        <w:t> </w:t>
      </w:r>
      <w:r>
        <w:rPr>
          <w:w w:val="105"/>
        </w:rPr>
        <w:t>Association</w:t>
      </w:r>
      <w:r>
        <w:rPr>
          <w:spacing w:val="-7"/>
          <w:w w:val="105"/>
        </w:rPr>
        <w:t> </w:t>
      </w:r>
      <w:r>
        <w:rPr>
          <w:w w:val="105"/>
        </w:rPr>
        <w:t>for</w:t>
      </w:r>
      <w:r>
        <w:rPr>
          <w:spacing w:val="-7"/>
          <w:w w:val="105"/>
        </w:rPr>
        <w:t> </w:t>
      </w:r>
      <w:r>
        <w:rPr>
          <w:w w:val="105"/>
        </w:rPr>
        <w:t>Mentoring</w:t>
      </w:r>
      <w:r>
        <w:rPr>
          <w:spacing w:val="-7"/>
          <w:w w:val="105"/>
        </w:rPr>
        <w:t> </w:t>
      </w:r>
      <w:r>
        <w:rPr>
          <w:w w:val="105"/>
        </w:rPr>
        <w:t>and</w:t>
      </w:r>
      <w:r>
        <w:rPr>
          <w:spacing w:val="-7"/>
          <w:w w:val="105"/>
        </w:rPr>
        <w:t> </w:t>
      </w:r>
      <w:r>
        <w:rPr>
          <w:w w:val="105"/>
        </w:rPr>
        <w:t>Inclusion</w:t>
      </w:r>
      <w:r>
        <w:rPr>
          <w:spacing w:val="-7"/>
          <w:w w:val="105"/>
        </w:rPr>
        <w:t> </w:t>
      </w:r>
      <w:r>
        <w:rPr>
          <w:w w:val="105"/>
        </w:rPr>
        <w:t>in</w:t>
      </w:r>
      <w:r>
        <w:rPr>
          <w:spacing w:val="-7"/>
          <w:w w:val="105"/>
        </w:rPr>
        <w:t> </w:t>
      </w:r>
      <w:r>
        <w:rPr>
          <w:w w:val="105"/>
        </w:rPr>
        <w:t>Economics (</w:t>
      </w:r>
      <w:r>
        <w:rPr>
          <w:rFonts w:ascii="Times New Roman"/>
          <w:w w:val="105"/>
        </w:rPr>
        <w:t>2022</w:t>
      </w:r>
      <w:r>
        <w:rPr>
          <w:w w:val="105"/>
        </w:rPr>
        <w:t>); Mentor, MENA Scholars Program (</w:t>
      </w:r>
      <w:r>
        <w:rPr>
          <w:rFonts w:ascii="Times New Roman"/>
          <w:w w:val="105"/>
        </w:rPr>
        <w:t>2023</w:t>
      </w:r>
      <w:r>
        <w:rPr>
          <w:w w:val="105"/>
        </w:rPr>
        <w:t>, </w:t>
      </w:r>
      <w:r>
        <w:rPr>
          <w:rFonts w:ascii="Times New Roman"/>
          <w:w w:val="105"/>
        </w:rPr>
        <w:t>2024</w:t>
      </w:r>
      <w:r>
        <w:rPr>
          <w:w w:val="105"/>
        </w:rPr>
        <w:t>)</w:t>
      </w:r>
    </w:p>
    <w:p>
      <w:pPr>
        <w:pStyle w:val="BodyText"/>
        <w:spacing w:before="159"/>
        <w:jc w:val="both"/>
        <w:rPr>
          <w:rFonts w:ascii="Times New Roman"/>
        </w:rPr>
      </w:pPr>
      <w:r>
        <w:rPr>
          <w:w w:val="105"/>
        </w:rPr>
        <w:t>Chair</w:t>
      </w:r>
      <w:r>
        <w:rPr>
          <w:spacing w:val="15"/>
          <w:w w:val="105"/>
        </w:rPr>
        <w:t> </w:t>
      </w:r>
      <w:r>
        <w:rPr>
          <w:w w:val="105"/>
        </w:rPr>
        <w:t>of</w:t>
      </w:r>
      <w:r>
        <w:rPr>
          <w:spacing w:val="15"/>
          <w:w w:val="105"/>
        </w:rPr>
        <w:t> </w:t>
      </w:r>
      <w:r>
        <w:rPr>
          <w:w w:val="105"/>
        </w:rPr>
        <w:t>Organizing</w:t>
      </w:r>
      <w:r>
        <w:rPr>
          <w:spacing w:val="15"/>
          <w:w w:val="105"/>
        </w:rPr>
        <w:t> </w:t>
      </w:r>
      <w:r>
        <w:rPr>
          <w:w w:val="105"/>
        </w:rPr>
        <w:t>Committee,</w:t>
      </w:r>
      <w:r>
        <w:rPr>
          <w:spacing w:val="15"/>
          <w:w w:val="105"/>
        </w:rPr>
        <w:t> </w:t>
      </w:r>
      <w:r>
        <w:rPr>
          <w:w w:val="105"/>
        </w:rPr>
        <w:t>NEUDC</w:t>
      </w:r>
      <w:r>
        <w:rPr>
          <w:spacing w:val="15"/>
          <w:w w:val="105"/>
        </w:rPr>
        <w:t> </w:t>
      </w:r>
      <w:r>
        <w:rPr>
          <w:w w:val="105"/>
        </w:rPr>
        <w:t>at</w:t>
      </w:r>
      <w:r>
        <w:rPr>
          <w:spacing w:val="15"/>
          <w:w w:val="105"/>
        </w:rPr>
        <w:t> </w:t>
      </w:r>
      <w:r>
        <w:rPr>
          <w:w w:val="105"/>
        </w:rPr>
        <w:t>Tufts</w:t>
      </w:r>
      <w:r>
        <w:rPr>
          <w:spacing w:val="15"/>
          <w:w w:val="105"/>
        </w:rPr>
        <w:t> </w:t>
      </w:r>
      <w:r>
        <w:rPr>
          <w:w w:val="105"/>
        </w:rPr>
        <w:t>University,</w:t>
      </w:r>
      <w:r>
        <w:rPr>
          <w:spacing w:val="15"/>
          <w:w w:val="105"/>
        </w:rPr>
        <w:t> </w:t>
      </w:r>
      <w:r>
        <w:rPr>
          <w:rFonts w:ascii="Times New Roman"/>
          <w:spacing w:val="-4"/>
          <w:w w:val="105"/>
        </w:rPr>
        <w:t>2025</w:t>
      </w:r>
    </w:p>
    <w:p>
      <w:pPr>
        <w:pStyle w:val="BodyText"/>
        <w:spacing w:before="61"/>
        <w:ind w:left="0"/>
        <w:rPr>
          <w:rFonts w:ascii="Times New Roman"/>
        </w:rPr>
      </w:pPr>
    </w:p>
    <w:p>
      <w:pPr>
        <w:pStyle w:val="Heading1"/>
      </w:pPr>
      <w:r>
        <w:rPr>
          <w:w w:val="105"/>
        </w:rPr>
        <w:t>Proposal</w:t>
      </w:r>
      <w:r>
        <w:rPr>
          <w:spacing w:val="25"/>
          <w:w w:val="105"/>
        </w:rPr>
        <w:t> </w:t>
      </w:r>
      <w:r>
        <w:rPr>
          <w:w w:val="105"/>
        </w:rPr>
        <w:t>Reviews</w:t>
      </w:r>
      <w:r>
        <w:rPr>
          <w:spacing w:val="25"/>
          <w:w w:val="105"/>
        </w:rPr>
        <w:t> </w:t>
      </w:r>
      <w:r>
        <w:rPr>
          <w:w w:val="105"/>
        </w:rPr>
        <w:t>and</w:t>
      </w:r>
      <w:r>
        <w:rPr>
          <w:spacing w:val="25"/>
          <w:w w:val="105"/>
        </w:rPr>
        <w:t> </w:t>
      </w:r>
      <w:r>
        <w:rPr>
          <w:spacing w:val="-2"/>
          <w:w w:val="105"/>
        </w:rPr>
        <w:t>Panels</w:t>
      </w:r>
    </w:p>
    <w:p>
      <w:pPr>
        <w:pStyle w:val="BodyText"/>
        <w:spacing w:line="244" w:lineRule="auto" w:before="89"/>
        <w:ind w:right="357"/>
        <w:jc w:val="both"/>
      </w:pPr>
      <w:r>
        <w:rPr/>
        <w:t>NSF Panel (</w:t>
      </w:r>
      <w:r>
        <w:rPr>
          <w:rFonts w:ascii="Times New Roman"/>
        </w:rPr>
        <w:t>4 </w:t>
      </w:r>
      <w:r>
        <w:rPr/>
        <w:t>times), NSF Reviewer (</w:t>
      </w:r>
      <w:r>
        <w:rPr>
          <w:rFonts w:ascii="Times New Roman"/>
        </w:rPr>
        <w:t>2019</w:t>
      </w:r>
      <w:r>
        <w:rPr/>
        <w:t>), National Academies of Sciences, European Research Council (ERC), Structural Transformation and Economic Growth (STEG) Initiative CEPR, Swiss NSF (</w:t>
      </w:r>
      <w:r>
        <w:rPr>
          <w:rFonts w:ascii="Times New Roman"/>
        </w:rPr>
        <w:t>2</w:t>
      </w:r>
      <w:r>
        <w:rPr/>
        <w:t>), Israel Science Founda- tion, World Bank, USAID Basis, USAID DIV, Agricultural Technology Adoption Initiative (ATAI), PEDL </w:t>
      </w:r>
      <w:r>
        <w:rPr/>
        <w:t>CEPR,</w:t>
      </w:r>
      <w:r>
        <w:rPr>
          <w:spacing w:val="80"/>
        </w:rPr>
        <w:t> </w:t>
      </w:r>
      <w:r>
        <w:rPr/>
        <w:t>NEUDC</w:t>
      </w:r>
      <w:r>
        <w:rPr>
          <w:spacing w:val="40"/>
        </w:rPr>
        <w:t> </w:t>
      </w:r>
      <w:r>
        <w:rPr/>
        <w:t>Paper</w:t>
      </w:r>
      <w:r>
        <w:rPr>
          <w:spacing w:val="40"/>
        </w:rPr>
        <w:t> </w:t>
      </w:r>
      <w:r>
        <w:rPr/>
        <w:t>Review</w:t>
      </w:r>
      <w:r>
        <w:rPr>
          <w:spacing w:val="40"/>
        </w:rPr>
        <w:t> </w:t>
      </w:r>
      <w:r>
        <w:rPr/>
        <w:t>(</w:t>
      </w:r>
      <w:r>
        <w:rPr>
          <w:rFonts w:ascii="Times New Roman"/>
        </w:rPr>
        <w:t>2017</w:t>
      </w:r>
      <w:r>
        <w:rPr/>
        <w:t>,</w:t>
      </w:r>
      <w:r>
        <w:rPr>
          <w:spacing w:val="40"/>
        </w:rPr>
        <w:t> </w:t>
      </w:r>
      <w:r>
        <w:rPr>
          <w:rFonts w:ascii="Times New Roman"/>
        </w:rPr>
        <w:t>2020</w:t>
      </w:r>
      <w:r>
        <w:rPr/>
        <w:t>,</w:t>
      </w:r>
      <w:r>
        <w:rPr>
          <w:spacing w:val="40"/>
        </w:rPr>
        <w:t> </w:t>
      </w:r>
      <w:r>
        <w:rPr>
          <w:rFonts w:ascii="Times New Roman"/>
        </w:rPr>
        <w:t>2022</w:t>
      </w:r>
      <w:r>
        <w:rPr/>
        <w:t>,</w:t>
      </w:r>
      <w:r>
        <w:rPr>
          <w:spacing w:val="40"/>
        </w:rPr>
        <w:t> </w:t>
      </w:r>
      <w:r>
        <w:rPr>
          <w:rFonts w:ascii="Times New Roman"/>
        </w:rPr>
        <w:t>2023</w:t>
      </w:r>
      <w:r>
        <w:rPr/>
        <w:t>),</w:t>
      </w:r>
      <w:r>
        <w:rPr>
          <w:spacing w:val="40"/>
        </w:rPr>
        <w:t> </w:t>
      </w:r>
      <w:r>
        <w:rPr/>
        <w:t>King</w:t>
      </w:r>
      <w:r>
        <w:rPr>
          <w:spacing w:val="40"/>
        </w:rPr>
        <w:t> </w:t>
      </w:r>
      <w:r>
        <w:rPr/>
        <w:t>Climate</w:t>
      </w:r>
      <w:r>
        <w:rPr>
          <w:spacing w:val="40"/>
        </w:rPr>
        <w:t> </w:t>
      </w:r>
      <w:r>
        <w:rPr/>
        <w:t>Action</w:t>
      </w:r>
      <w:r>
        <w:rPr>
          <w:spacing w:val="40"/>
        </w:rPr>
        <w:t> </w:t>
      </w:r>
      <w:r>
        <w:rPr/>
        <w:t>Initiative</w:t>
      </w:r>
      <w:r>
        <w:rPr>
          <w:spacing w:val="40"/>
        </w:rPr>
        <w:t> </w:t>
      </w:r>
      <w:r>
        <w:rPr>
          <w:rFonts w:ascii="Times New Roman"/>
        </w:rPr>
        <w:t>2020</w:t>
      </w:r>
      <w:r>
        <w:rPr/>
        <w:t>-</w:t>
      </w:r>
      <w:r>
        <w:rPr>
          <w:rFonts w:ascii="Times New Roman"/>
        </w:rPr>
        <w:t>2024</w:t>
      </w:r>
      <w:r>
        <w:rPr>
          <w:rFonts w:ascii="Times New Roman"/>
          <w:spacing w:val="40"/>
        </w:rPr>
        <w:t> </w:t>
      </w:r>
      <w:r>
        <w:rPr/>
        <w:t>(JPAL)</w:t>
      </w:r>
    </w:p>
    <w:sectPr>
      <w:pgSz w:w="12240" w:h="15840"/>
      <w:pgMar w:header="754" w:footer="0" w:top="1260" w:bottom="280" w:left="72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Palatino Linotype">
    <w:altName w:val="Palatino Linotype"/>
    <w:charset w:val="1"/>
    <w:family w:val="roman"/>
    <w:pitch w:val="variable"/>
  </w:font>
  <w:font w:name="Cambria">
    <w:altName w:val="Cambria"/>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504384">
              <wp:simplePos x="0" y="0"/>
              <wp:positionH relativeFrom="page">
                <wp:posOffset>444500</wp:posOffset>
              </wp:positionH>
              <wp:positionV relativeFrom="page">
                <wp:posOffset>466321</wp:posOffset>
              </wp:positionV>
              <wp:extent cx="709930" cy="1835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09930" cy="183515"/>
                      </a:xfrm>
                      <a:prstGeom prst="rect">
                        <a:avLst/>
                      </a:prstGeom>
                    </wps:spPr>
                    <wps:txbx>
                      <w:txbxContent>
                        <w:p>
                          <w:pPr>
                            <w:spacing w:line="267" w:lineRule="exact" w:before="0"/>
                            <w:ind w:left="20" w:right="0" w:firstLine="0"/>
                            <w:jc w:val="left"/>
                            <w:rPr>
                              <w:rFonts w:ascii="Palatino Linotype"/>
                              <w:i/>
                              <w:sz w:val="20"/>
                            </w:rPr>
                          </w:pPr>
                          <w:r>
                            <w:rPr>
                              <w:rFonts w:ascii="Palatino Linotype"/>
                              <w:i/>
                              <w:sz w:val="20"/>
                            </w:rPr>
                            <w:t>Kyle</w:t>
                          </w:r>
                          <w:r>
                            <w:rPr>
                              <w:rFonts w:ascii="Palatino Linotype"/>
                              <w:i/>
                              <w:spacing w:val="1"/>
                              <w:sz w:val="20"/>
                            </w:rPr>
                            <w:t> </w:t>
                          </w:r>
                          <w:r>
                            <w:rPr>
                              <w:rFonts w:ascii="Palatino Linotype"/>
                              <w:i/>
                              <w:spacing w:val="-2"/>
                              <w:sz w:val="20"/>
                            </w:rPr>
                            <w:t>Emerick</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pt;margin-top:36.718193pt;width:55.9pt;height:14.45pt;mso-position-horizontal-relative:page;mso-position-vertical-relative:page;z-index:-15812096" type="#_x0000_t202" id="docshape1" filled="false" stroked="false">
              <v:textbox inset="0,0,0,0">
                <w:txbxContent>
                  <w:p>
                    <w:pPr>
                      <w:spacing w:line="267" w:lineRule="exact" w:before="0"/>
                      <w:ind w:left="20" w:right="0" w:firstLine="0"/>
                      <w:jc w:val="left"/>
                      <w:rPr>
                        <w:rFonts w:ascii="Palatino Linotype"/>
                        <w:i/>
                        <w:sz w:val="20"/>
                      </w:rPr>
                    </w:pPr>
                    <w:r>
                      <w:rPr>
                        <w:rFonts w:ascii="Palatino Linotype"/>
                        <w:i/>
                        <w:sz w:val="20"/>
                      </w:rPr>
                      <w:t>Kyle</w:t>
                    </w:r>
                    <w:r>
                      <w:rPr>
                        <w:rFonts w:ascii="Palatino Linotype"/>
                        <w:i/>
                        <w:spacing w:val="1"/>
                        <w:sz w:val="20"/>
                      </w:rPr>
                      <w:t> </w:t>
                    </w:r>
                    <w:r>
                      <w:rPr>
                        <w:rFonts w:ascii="Palatino Linotype"/>
                        <w:i/>
                        <w:spacing w:val="-2"/>
                        <w:sz w:val="20"/>
                      </w:rPr>
                      <w:t>Emerick</w:t>
                    </w:r>
                  </w:p>
                </w:txbxContent>
              </v:textbox>
              <w10:wrap type="none"/>
            </v:shape>
          </w:pict>
        </mc:Fallback>
      </mc:AlternateContent>
    </w:r>
    <w:r>
      <w:rPr/>
      <mc:AlternateContent>
        <mc:Choice Requires="wps">
          <w:drawing>
            <wp:anchor distT="0" distB="0" distL="0" distR="0" allowOverlap="1" layoutInCell="1" locked="0" behindDoc="1" simplePos="0" relativeHeight="487504896">
              <wp:simplePos x="0" y="0"/>
              <wp:positionH relativeFrom="page">
                <wp:posOffset>6756641</wp:posOffset>
              </wp:positionH>
              <wp:positionV relativeFrom="page">
                <wp:posOffset>466068</wp:posOffset>
              </wp:positionV>
              <wp:extent cx="152400" cy="17970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2400" cy="179705"/>
                      </a:xfrm>
                      <a:prstGeom prst="rect">
                        <a:avLst/>
                      </a:prstGeom>
                    </wps:spPr>
                    <wps:txbx>
                      <w:txbxContent>
                        <w:p>
                          <w:pPr>
                            <w:pStyle w:val="BodyText"/>
                            <w:spacing w:before="21"/>
                            <w:ind w:left="60"/>
                            <w:rPr>
                              <w:rFonts w:ascii="Times New Roman"/>
                            </w:rPr>
                          </w:pPr>
                          <w:r>
                            <w:rPr>
                              <w:rFonts w:ascii="Times New Roman"/>
                              <w:spacing w:val="-10"/>
                            </w:rPr>
                            <w:fldChar w:fldCharType="begin"/>
                          </w:r>
                          <w:r>
                            <w:rPr>
                              <w:rFonts w:ascii="Times New Roman"/>
                              <w:spacing w:val="-10"/>
                            </w:rPr>
                            <w:instrText> PAGE </w:instrText>
                          </w:r>
                          <w:r>
                            <w:rPr>
                              <w:rFonts w:ascii="Times New Roman"/>
                              <w:spacing w:val="-10"/>
                            </w:rPr>
                            <w:fldChar w:fldCharType="separate"/>
                          </w:r>
                          <w:r>
                            <w:rPr>
                              <w:rFonts w:ascii="Times New Roman"/>
                              <w:spacing w:val="-10"/>
                            </w:rPr>
                            <w:t>2</w:t>
                          </w:r>
                          <w:r>
                            <w:rPr>
                              <w:rFonts w:ascii="Times New Roman"/>
                              <w:spacing w:val="-10"/>
                            </w:rPr>
                            <w:fldChar w:fldCharType="end"/>
                          </w:r>
                        </w:p>
                      </w:txbxContent>
                    </wps:txbx>
                    <wps:bodyPr wrap="square" lIns="0" tIns="0" rIns="0" bIns="0" rtlCol="0">
                      <a:noAutofit/>
                    </wps:bodyPr>
                  </wps:wsp>
                </a:graphicData>
              </a:graphic>
            </wp:anchor>
          </w:drawing>
        </mc:Choice>
        <mc:Fallback>
          <w:pict>
            <v:shape style="position:absolute;margin-left:532.018982pt;margin-top:36.698269pt;width:12pt;height:14.15pt;mso-position-horizontal-relative:page;mso-position-vertical-relative:page;z-index:-15811584" type="#_x0000_t202" id="docshape2" filled="false" stroked="false">
              <v:textbox inset="0,0,0,0">
                <w:txbxContent>
                  <w:p>
                    <w:pPr>
                      <w:pStyle w:val="BodyText"/>
                      <w:spacing w:before="21"/>
                      <w:ind w:left="60"/>
                      <w:rPr>
                        <w:rFonts w:ascii="Times New Roman"/>
                      </w:rPr>
                    </w:pPr>
                    <w:r>
                      <w:rPr>
                        <w:rFonts w:ascii="Times New Roman"/>
                        <w:spacing w:val="-10"/>
                      </w:rPr>
                      <w:fldChar w:fldCharType="begin"/>
                    </w:r>
                    <w:r>
                      <w:rPr>
                        <w:rFonts w:ascii="Times New Roman"/>
                        <w:spacing w:val="-10"/>
                      </w:rPr>
                      <w:instrText> PAGE </w:instrText>
                    </w:r>
                    <w:r>
                      <w:rPr>
                        <w:rFonts w:ascii="Times New Roman"/>
                        <w:spacing w:val="-10"/>
                      </w:rPr>
                      <w:fldChar w:fldCharType="separate"/>
                    </w:r>
                    <w:r>
                      <w:rPr>
                        <w:rFonts w:ascii="Times New Roman"/>
                        <w:spacing w:val="-10"/>
                      </w:rPr>
                      <w:t>2</w:t>
                    </w:r>
                    <w:r>
                      <w:rPr>
                        <w:rFonts w:ascii="Times New Roman"/>
                        <w:spacing w:val="-10"/>
                      </w:rPr>
                      <w:fldChar w:fldCharType="end"/>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spacing w:before="153"/>
      <w:ind w:left="298"/>
    </w:pPr>
    <w:rPr>
      <w:rFonts w:ascii="Cambria" w:hAnsi="Cambria" w:eastAsia="Cambria" w:cs="Cambria"/>
      <w:sz w:val="20"/>
      <w:szCs w:val="20"/>
      <w:lang w:val="en-US" w:eastAsia="en-US" w:bidi="ar-SA"/>
    </w:rPr>
  </w:style>
  <w:style w:styleId="Heading1" w:type="paragraph">
    <w:name w:val="Heading 1"/>
    <w:basedOn w:val="Normal"/>
    <w:uiPriority w:val="1"/>
    <w:qFormat/>
    <w:pPr>
      <w:outlineLvl w:val="1"/>
    </w:pPr>
    <w:rPr>
      <w:rFonts w:ascii="Cambria" w:hAnsi="Cambria" w:eastAsia="Cambria" w:cs="Cambria"/>
      <w:sz w:val="28"/>
      <w:szCs w:val="28"/>
      <w:lang w:val="en-US" w:eastAsia="en-US" w:bidi="ar-SA"/>
    </w:rPr>
  </w:style>
  <w:style w:styleId="Title" w:type="paragraph">
    <w:name w:val="Title"/>
    <w:basedOn w:val="Normal"/>
    <w:uiPriority w:val="1"/>
    <w:qFormat/>
    <w:pPr>
      <w:spacing w:before="89"/>
    </w:pPr>
    <w:rPr>
      <w:rFonts w:ascii="Cambria" w:hAnsi="Cambria" w:eastAsia="Cambria" w:cs="Cambria"/>
      <w:sz w:val="41"/>
      <w:szCs w:val="41"/>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kemerick@berkeley.edu" TargetMode="External"/><Relationship Id="rId6" Type="http://schemas.openxmlformats.org/officeDocument/2006/relationships/hyperlink" Target="http://kylejemerick.wix.com/kemeri"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Kyle Emerick</dc:creator>
  <cp:keywords>economics, statistics, mathematics</cp:keywords>
  <dc:subject>Curriculum Vitae</dc:subject>
  <dc:title>Kyle Emerick: Curriculum Vitae</dc:title>
  <dcterms:created xsi:type="dcterms:W3CDTF">2026-01-29T07:48:49Z</dcterms:created>
  <dcterms:modified xsi:type="dcterms:W3CDTF">2026-01-29T07:48:49Z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2025-10-04T00:00:00Z</vt:filetime>
  </property>
  <property fmtid="{D5CDD505-2E9C-101B-9397-08002B2CF9AE}" pid="3" name="Creator">
    <vt:lpwstr>LaTeX with hyperref package</vt:lpwstr>
  </property>
  <property fmtid="{D5CDD505-2E9C-101B-9397-08002B2CF9AE}" pid="4" name="LastSaved">
    <vt:filetime>2026-01-29T00:00:00Z</vt:filetime>
  </property>
  <property fmtid="{D5CDD505-2E9C-101B-9397-08002B2CF9AE}" pid="5" name="PTEX.Fullbanner">
    <vt:lpwstr>This is pdfTeX, Version 3.14159265-2.6-1.40.16 (TeX Live 2015) kpathsea version 6.2.1</vt:lpwstr>
  </property>
  <property fmtid="{D5CDD505-2E9C-101B-9397-08002B2CF9AE}" pid="6" name="Producer">
    <vt:lpwstr>pdfTeX-1.40.16</vt:lpwstr>
  </property>
</Properties>
</file>