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Steve</w:t>
      </w:r>
      <w:r>
        <w:rPr>
          <w:spacing w:val="-3"/>
        </w:rPr>
        <w:t> </w:t>
      </w:r>
      <w:r>
        <w:rPr>
          <w:spacing w:val="-2"/>
        </w:rPr>
        <w:t>Cicala</w:t>
      </w:r>
    </w:p>
    <w:p>
      <w:pPr>
        <w:pStyle w:val="BodyText"/>
        <w:spacing w:before="147"/>
      </w:pPr>
    </w:p>
    <w:p>
      <w:pPr>
        <w:pStyle w:val="BodyText"/>
        <w:spacing w:line="242" w:lineRule="exact" w:before="1"/>
        <w:ind w:right="450"/>
        <w:jc w:val="right"/>
      </w:pPr>
      <w:hyperlink r:id="rId5">
        <w:r>
          <w:rPr>
            <w:spacing w:val="-2"/>
            <w:w w:val="105"/>
          </w:rPr>
          <w:t>https://www.stevecicala.com</w:t>
        </w:r>
      </w:hyperlink>
    </w:p>
    <w:p>
      <w:pPr>
        <w:pStyle w:val="BodyText"/>
        <w:spacing w:line="242" w:lineRule="exact" w:before="0"/>
        <w:ind w:right="450"/>
        <w:jc w:val="right"/>
      </w:pPr>
      <w:hyperlink r:id="rId6">
        <w:r>
          <w:rPr>
            <w:spacing w:val="-2"/>
            <w:w w:val="105"/>
          </w:rPr>
          <w:t>scicala@gmail.com</w:t>
        </w:r>
      </w:hyperlink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44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255496</wp:posOffset>
                </wp:positionV>
                <wp:extent cx="19164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916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6430" h="0">
                              <a:moveTo>
                                <a:pt x="0" y="0"/>
                              </a:moveTo>
                              <a:lnTo>
                                <a:pt x="19163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17849pt;width:150.9pt;height:.1pt;mso-position-horizontal-relative:page;mso-position-vertical-relative:paragraph;z-index:-15728640;mso-wrap-distance-left:0;mso-wrap-distance-right:0" id="docshape1" coordorigin="1440,402" coordsize="3018,0" path="m1440,402l4458,4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Academic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Appointments</w:t>
      </w:r>
    </w:p>
    <w:p>
      <w:pPr>
        <w:spacing w:before="173"/>
        <w:ind w:left="29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Tufts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University</w:t>
      </w:r>
    </w:p>
    <w:p>
      <w:pPr>
        <w:spacing w:before="152"/>
        <w:ind w:left="59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Department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Economics</w:t>
      </w:r>
    </w:p>
    <w:p>
      <w:pPr>
        <w:pStyle w:val="BodyText"/>
        <w:spacing w:before="73"/>
        <w:ind w:left="896"/>
      </w:pPr>
      <w:r>
        <w:rPr>
          <w:w w:val="105"/>
        </w:rPr>
        <w:t>Associate</w:t>
      </w:r>
      <w:r>
        <w:rPr>
          <w:spacing w:val="8"/>
          <w:w w:val="105"/>
        </w:rPr>
        <w:t> </w:t>
      </w:r>
      <w:r>
        <w:rPr>
          <w:w w:val="105"/>
        </w:rPr>
        <w:t>Professor,</w:t>
      </w:r>
      <w:r>
        <w:rPr>
          <w:spacing w:val="8"/>
          <w:w w:val="105"/>
        </w:rPr>
        <w:t> </w:t>
      </w:r>
      <w:r>
        <w:rPr>
          <w:w w:val="105"/>
        </w:rPr>
        <w:t>2021</w:t>
      </w:r>
      <w:r>
        <w:rPr>
          <w:spacing w:val="9"/>
          <w:w w:val="105"/>
        </w:rPr>
        <w:t> </w:t>
      </w:r>
      <w:r>
        <w:rPr>
          <w:w w:val="105"/>
        </w:rPr>
        <w:t>-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34"/>
        <w:ind w:left="896"/>
      </w:pPr>
      <w:r>
        <w:rPr>
          <w:w w:val="105"/>
        </w:rPr>
        <w:t>Assistant</w:t>
      </w:r>
      <w:r>
        <w:rPr>
          <w:spacing w:val="15"/>
          <w:w w:val="105"/>
        </w:rPr>
        <w:t> </w:t>
      </w:r>
      <w:r>
        <w:rPr>
          <w:w w:val="105"/>
        </w:rPr>
        <w:t>Professor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Neubauer</w:t>
      </w:r>
      <w:r>
        <w:rPr>
          <w:spacing w:val="15"/>
          <w:w w:val="105"/>
        </w:rPr>
        <w:t> </w:t>
      </w:r>
      <w:r>
        <w:rPr>
          <w:w w:val="105"/>
        </w:rPr>
        <w:t>Faculty</w:t>
      </w:r>
      <w:r>
        <w:rPr>
          <w:spacing w:val="15"/>
          <w:w w:val="105"/>
        </w:rPr>
        <w:t> </w:t>
      </w:r>
      <w:r>
        <w:rPr>
          <w:w w:val="105"/>
        </w:rPr>
        <w:t>Fellow,</w:t>
      </w:r>
      <w:r>
        <w:rPr>
          <w:spacing w:val="16"/>
          <w:w w:val="105"/>
        </w:rPr>
        <w:t> </w:t>
      </w:r>
      <w:r>
        <w:rPr>
          <w:w w:val="105"/>
        </w:rPr>
        <w:t>2020</w:t>
      </w:r>
      <w:r>
        <w:rPr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2021</w:t>
      </w:r>
    </w:p>
    <w:p>
      <w:pPr>
        <w:spacing w:before="151"/>
        <w:ind w:left="29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Chicago</w:t>
      </w:r>
    </w:p>
    <w:p>
      <w:pPr>
        <w:spacing w:before="153"/>
        <w:ind w:left="59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Harris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School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Public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Studies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College</w:t>
      </w:r>
    </w:p>
    <w:p>
      <w:pPr>
        <w:pStyle w:val="BodyText"/>
        <w:spacing w:before="91"/>
        <w:ind w:left="896"/>
      </w:pPr>
      <w:r>
        <w:rPr>
          <w:w w:val="105"/>
        </w:rPr>
        <w:t>Assistant</w:t>
      </w:r>
      <w:r>
        <w:rPr>
          <w:spacing w:val="13"/>
          <w:w w:val="105"/>
        </w:rPr>
        <w:t> </w:t>
      </w:r>
      <w:r>
        <w:rPr>
          <w:w w:val="105"/>
        </w:rPr>
        <w:t>Professor,</w:t>
      </w:r>
      <w:r>
        <w:rPr>
          <w:spacing w:val="14"/>
          <w:w w:val="105"/>
        </w:rPr>
        <w:t> </w:t>
      </w:r>
      <w:r>
        <w:rPr>
          <w:w w:val="105"/>
        </w:rPr>
        <w:t>2013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2020</w:t>
      </w:r>
    </w:p>
    <w:p>
      <w:pPr>
        <w:spacing w:before="153"/>
        <w:ind w:left="298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Harvard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University</w:t>
      </w:r>
    </w:p>
    <w:p>
      <w:pPr>
        <w:spacing w:before="152"/>
        <w:ind w:left="59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Department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Harvard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Kennedy</w:t>
      </w:r>
      <w:r>
        <w:rPr>
          <w:i/>
          <w:spacing w:val="2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School</w:t>
      </w:r>
    </w:p>
    <w:p>
      <w:pPr>
        <w:pStyle w:val="BodyText"/>
        <w:spacing w:before="73"/>
        <w:ind w:left="896"/>
      </w:pPr>
      <w:r>
        <w:rPr>
          <w:w w:val="105"/>
        </w:rPr>
        <w:t>Visiting</w:t>
      </w:r>
      <w:r>
        <w:rPr>
          <w:spacing w:val="27"/>
          <w:w w:val="105"/>
        </w:rPr>
        <w:t> </w:t>
      </w:r>
      <w:r>
        <w:rPr>
          <w:w w:val="105"/>
        </w:rPr>
        <w:t>Assistant</w:t>
      </w:r>
      <w:r>
        <w:rPr>
          <w:spacing w:val="28"/>
          <w:w w:val="105"/>
        </w:rPr>
        <w:t> </w:t>
      </w:r>
      <w:r>
        <w:rPr>
          <w:w w:val="105"/>
        </w:rPr>
        <w:t>Professor,</w:t>
      </w:r>
      <w:r>
        <w:rPr>
          <w:spacing w:val="28"/>
          <w:w w:val="105"/>
        </w:rPr>
        <w:t> </w:t>
      </w:r>
      <w:r>
        <w:rPr>
          <w:w w:val="105"/>
        </w:rPr>
        <w:t>2017-</w:t>
      </w:r>
      <w:r>
        <w:rPr>
          <w:spacing w:val="-4"/>
          <w:w w:val="105"/>
        </w:rPr>
        <w:t>2018</w:t>
      </w:r>
    </w:p>
    <w:p>
      <w:pPr>
        <w:pStyle w:val="BodyText"/>
        <w:spacing w:before="92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255672</wp:posOffset>
                </wp:positionV>
                <wp:extent cx="7943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94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4385" h="0">
                              <a:moveTo>
                                <a:pt x="0" y="0"/>
                              </a:moveTo>
                              <a:lnTo>
                                <a:pt x="79419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31657pt;width:62.55pt;height:.1pt;mso-position-horizontal-relative:page;mso-position-vertical-relative:paragraph;z-index:-15728128;mso-wrap-distance-left:0;mso-wrap-distance-right:0" id="docshape2" coordorigin="1440,403" coordsize="1251,0" path="m1440,403l2691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spacing w:before="173"/>
        <w:ind w:left="298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Harvard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University</w:t>
      </w:r>
    </w:p>
    <w:p>
      <w:pPr>
        <w:pStyle w:val="BodyText"/>
        <w:spacing w:before="191"/>
        <w:ind w:left="597"/>
      </w:pPr>
      <w:r>
        <w:rPr>
          <w:w w:val="105"/>
        </w:rPr>
        <w:t>Ph.D.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BodyText"/>
        <w:spacing w:before="73"/>
        <w:ind w:left="597"/>
      </w:pPr>
      <w:r>
        <w:rPr>
          <w:w w:val="110"/>
        </w:rPr>
        <w:t>A.M.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Economics,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2013</w:t>
      </w:r>
    </w:p>
    <w:p>
      <w:pPr>
        <w:spacing w:before="191"/>
        <w:ind w:left="29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Chicago</w:t>
      </w:r>
    </w:p>
    <w:p>
      <w:pPr>
        <w:pStyle w:val="BodyText"/>
        <w:spacing w:before="191"/>
        <w:ind w:left="597"/>
      </w:pPr>
      <w:r>
        <w:rPr>
          <w:w w:val="105"/>
        </w:rPr>
        <w:t>A.B.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Economics</w:t>
      </w:r>
      <w:r>
        <w:rPr>
          <w:spacing w:val="33"/>
          <w:w w:val="105"/>
        </w:rPr>
        <w:t> </w:t>
      </w:r>
      <w:r>
        <w:rPr>
          <w:w w:val="105"/>
        </w:rPr>
        <w:t>with</w:t>
      </w:r>
      <w:r>
        <w:rPr>
          <w:spacing w:val="33"/>
          <w:w w:val="105"/>
        </w:rPr>
        <w:t> </w:t>
      </w:r>
      <w:r>
        <w:rPr>
          <w:w w:val="105"/>
        </w:rPr>
        <w:t>Honors,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before="9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255877</wp:posOffset>
                </wp:positionV>
                <wp:extent cx="8470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4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090" h="0">
                              <a:moveTo>
                                <a:pt x="0" y="0"/>
                              </a:moveTo>
                              <a:lnTo>
                                <a:pt x="8470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47812pt;width:66.7pt;height:.1pt;mso-position-horizontal-relative:page;mso-position-vertical-relative:paragraph;z-index:-15727616;mso-wrap-distance-left:0;mso-wrap-distance-right:0" id="docshape3" coordorigin="1440,403" coordsize="1334,0" path="m1440,403l2774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Affiliations</w:t>
      </w:r>
    </w:p>
    <w:p>
      <w:pPr>
        <w:spacing w:before="173"/>
        <w:ind w:left="29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National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Bureau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Research</w:t>
      </w:r>
    </w:p>
    <w:p>
      <w:pPr>
        <w:pStyle w:val="BodyText"/>
        <w:spacing w:before="152"/>
        <w:ind w:left="597"/>
      </w:pPr>
      <w:r>
        <w:rPr/>
        <w:t>Research</w:t>
      </w:r>
      <w:r>
        <w:rPr>
          <w:spacing w:val="58"/>
        </w:rPr>
        <w:t> </w:t>
      </w:r>
      <w:r>
        <w:rPr/>
        <w:t>Associate,</w:t>
      </w:r>
      <w:r>
        <w:rPr>
          <w:spacing w:val="59"/>
        </w:rPr>
        <w:t> </w:t>
      </w:r>
      <w:r>
        <w:rPr/>
        <w:t>Environmental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Energy</w:t>
      </w:r>
      <w:r>
        <w:rPr>
          <w:spacing w:val="59"/>
        </w:rPr>
        <w:t> </w:t>
      </w:r>
      <w:r>
        <w:rPr/>
        <w:t>Economics,</w:t>
      </w:r>
      <w:r>
        <w:rPr>
          <w:spacing w:val="59"/>
        </w:rPr>
        <w:t> </w:t>
      </w:r>
      <w:r>
        <w:rPr/>
        <w:t>2021</w:t>
      </w:r>
      <w:r>
        <w:rPr>
          <w:spacing w:val="59"/>
        </w:rPr>
        <w:t> </w:t>
      </w:r>
      <w:r>
        <w:rPr>
          <w:spacing w:val="-10"/>
        </w:rPr>
        <w:t>-</w:t>
      </w:r>
    </w:p>
    <w:p>
      <w:pPr>
        <w:pStyle w:val="BodyText"/>
        <w:spacing w:before="73"/>
        <w:ind w:left="597"/>
      </w:pPr>
      <w:r>
        <w:rPr>
          <w:spacing w:val="-2"/>
          <w:w w:val="110"/>
        </w:rPr>
        <w:t>Faculty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Fellow,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Environmental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Energy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2014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2021</w:t>
      </w:r>
    </w:p>
    <w:p>
      <w:pPr>
        <w:spacing w:before="152"/>
        <w:ind w:left="298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Harvard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Environmental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Program</w:t>
      </w:r>
    </w:p>
    <w:p>
      <w:pPr>
        <w:pStyle w:val="BodyText"/>
        <w:spacing w:before="153"/>
        <w:ind w:left="597"/>
      </w:pPr>
      <w:r>
        <w:rPr>
          <w:w w:val="105"/>
        </w:rPr>
        <w:t>Associate</w:t>
      </w:r>
      <w:r>
        <w:rPr>
          <w:spacing w:val="12"/>
          <w:w w:val="105"/>
        </w:rPr>
        <w:t> </w:t>
      </w:r>
      <w:r>
        <w:rPr>
          <w:w w:val="105"/>
        </w:rPr>
        <w:t>Scholar,</w:t>
      </w:r>
      <w:r>
        <w:rPr>
          <w:spacing w:val="13"/>
          <w:w w:val="105"/>
        </w:rPr>
        <w:t> </w:t>
      </w:r>
      <w:r>
        <w:rPr>
          <w:w w:val="105"/>
        </w:rPr>
        <w:t>2020</w:t>
      </w:r>
      <w:r>
        <w:rPr>
          <w:spacing w:val="12"/>
          <w:w w:val="105"/>
        </w:rPr>
        <w:t> </w:t>
      </w:r>
      <w:r>
        <w:rPr>
          <w:spacing w:val="-10"/>
          <w:w w:val="105"/>
        </w:rPr>
        <w:t>-</w:t>
      </w:r>
    </w:p>
    <w:p>
      <w:pPr>
        <w:spacing w:before="152"/>
        <w:ind w:left="29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Energy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Policy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Institute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at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Chicago</w:t>
      </w:r>
    </w:p>
    <w:p>
      <w:pPr>
        <w:pStyle w:val="BodyText"/>
        <w:spacing w:before="153"/>
        <w:ind w:left="597"/>
      </w:pPr>
      <w:r>
        <w:rPr>
          <w:w w:val="105"/>
        </w:rPr>
        <w:t>Non-Resident</w:t>
      </w:r>
      <w:r>
        <w:rPr>
          <w:spacing w:val="11"/>
          <w:w w:val="105"/>
        </w:rPr>
        <w:t> </w:t>
      </w:r>
      <w:r>
        <w:rPr>
          <w:w w:val="105"/>
        </w:rPr>
        <w:t>Scholar,</w:t>
      </w:r>
      <w:r>
        <w:rPr>
          <w:spacing w:val="12"/>
          <w:w w:val="105"/>
        </w:rPr>
        <w:t> </w:t>
      </w:r>
      <w:r>
        <w:rPr>
          <w:w w:val="105"/>
        </w:rPr>
        <w:t>2020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-</w:t>
      </w:r>
    </w:p>
    <w:p>
      <w:pPr>
        <w:pStyle w:val="BodyText"/>
        <w:spacing w:after="0"/>
        <w:sectPr>
          <w:type w:val="continuous"/>
          <w:pgSz w:w="12240" w:h="15840"/>
          <w:pgMar w:top="1700" w:bottom="280" w:left="1440" w:right="1080"/>
        </w:sectPr>
      </w:pPr>
    </w:p>
    <w:p>
      <w:pPr>
        <w:spacing w:before="109"/>
        <w:ind w:left="0" w:right="6931" w:firstLine="0"/>
        <w:jc w:val="right"/>
        <w:rPr>
          <w:i/>
          <w:sz w:val="20"/>
        </w:rPr>
      </w:pPr>
      <w:r>
        <w:rPr>
          <w:i/>
          <w:sz w:val="20"/>
        </w:rPr>
        <w:t>International</w:t>
      </w:r>
      <w:r>
        <w:rPr>
          <w:i/>
          <w:spacing w:val="68"/>
          <w:sz w:val="20"/>
        </w:rPr>
        <w:t> </w:t>
      </w:r>
      <w:r>
        <w:rPr>
          <w:i/>
          <w:sz w:val="20"/>
        </w:rPr>
        <w:t>Growth</w:t>
      </w:r>
      <w:r>
        <w:rPr>
          <w:i/>
          <w:spacing w:val="69"/>
          <w:sz w:val="20"/>
        </w:rPr>
        <w:t> </w:t>
      </w:r>
      <w:r>
        <w:rPr>
          <w:i/>
          <w:spacing w:val="-2"/>
          <w:sz w:val="20"/>
        </w:rPr>
        <w:t>Centre</w:t>
      </w:r>
    </w:p>
    <w:p>
      <w:pPr>
        <w:pStyle w:val="BodyText"/>
        <w:spacing w:before="194"/>
        <w:ind w:right="6935"/>
        <w:jc w:val="right"/>
      </w:pPr>
      <w:r>
        <w:rPr>
          <w:w w:val="105"/>
        </w:rPr>
        <w:t>Research</w:t>
      </w:r>
      <w:r>
        <w:rPr>
          <w:spacing w:val="11"/>
          <w:w w:val="105"/>
        </w:rPr>
        <w:t> </w:t>
      </w:r>
      <w:r>
        <w:rPr>
          <w:w w:val="105"/>
        </w:rPr>
        <w:t>Affiliate,</w:t>
      </w:r>
      <w:r>
        <w:rPr>
          <w:spacing w:val="12"/>
          <w:w w:val="105"/>
        </w:rPr>
        <w:t> </w:t>
      </w:r>
      <w:r>
        <w:rPr>
          <w:w w:val="105"/>
        </w:rPr>
        <w:t>2016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-</w:t>
      </w:r>
    </w:p>
    <w:p>
      <w:pPr>
        <w:spacing w:before="194"/>
        <w:ind w:left="29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Urban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Energy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Environment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Lab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at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Chicago</w:t>
      </w:r>
    </w:p>
    <w:p>
      <w:pPr>
        <w:pStyle w:val="BodyText"/>
        <w:spacing w:before="194"/>
        <w:ind w:right="5817"/>
        <w:jc w:val="center"/>
      </w:pPr>
      <w:r>
        <w:rPr>
          <w:w w:val="105"/>
        </w:rPr>
        <w:t>Research</w:t>
      </w:r>
      <w:r>
        <w:rPr>
          <w:spacing w:val="13"/>
          <w:w w:val="105"/>
        </w:rPr>
        <w:t> </w:t>
      </w:r>
      <w:r>
        <w:rPr>
          <w:w w:val="105"/>
        </w:rPr>
        <w:t>Affiliate,</w:t>
      </w:r>
      <w:r>
        <w:rPr>
          <w:spacing w:val="14"/>
          <w:w w:val="105"/>
        </w:rPr>
        <w:t> </w:t>
      </w:r>
      <w:r>
        <w:rPr>
          <w:w w:val="105"/>
        </w:rPr>
        <w:t>2015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</w:pPr>
    </w:p>
    <w:p>
      <w:pPr>
        <w:pStyle w:val="Heading1"/>
        <w:ind w:right="57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255674</wp:posOffset>
                </wp:positionV>
                <wp:extent cx="25393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39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9365" h="0">
                              <a:moveTo>
                                <a:pt x="0" y="0"/>
                              </a:moveTo>
                              <a:lnTo>
                                <a:pt x="25392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31844pt;width:199.95pt;height:.1pt;mso-position-horizontal-relative:page;mso-position-vertical-relative:paragraph;z-index:-15727104;mso-wrap-distance-left:0;mso-wrap-distance-right:0" id="docshape6" coordorigin="1440,403" coordsize="3999,0" path="m1440,403l5439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Professional</w:t>
      </w:r>
      <w:r>
        <w:rPr>
          <w:spacing w:val="8"/>
          <w:w w:val="110"/>
        </w:rPr>
        <w:t> </w:t>
      </w:r>
      <w:r>
        <w:rPr>
          <w:w w:val="110"/>
        </w:rPr>
        <w:t>Activities</w:t>
      </w:r>
      <w:r>
        <w:rPr>
          <w:spacing w:val="9"/>
          <w:w w:val="110"/>
        </w:rPr>
        <w:t> </w:t>
      </w:r>
      <w:r>
        <w:rPr>
          <w:w w:val="110"/>
        </w:rPr>
        <w:t>&amp;</w:t>
      </w:r>
      <w:r>
        <w:rPr>
          <w:spacing w:val="8"/>
          <w:w w:val="110"/>
        </w:rPr>
        <w:t> </w:t>
      </w:r>
      <w:r>
        <w:rPr>
          <w:spacing w:val="-2"/>
          <w:w w:val="105"/>
        </w:rPr>
        <w:t>Service</w:t>
      </w:r>
    </w:p>
    <w:p>
      <w:pPr>
        <w:spacing w:line="391" w:lineRule="auto" w:before="173"/>
        <w:ind w:left="298" w:right="592" w:firstLine="0"/>
        <w:jc w:val="left"/>
        <w:rPr>
          <w:sz w:val="20"/>
        </w:rPr>
      </w:pPr>
      <w:r>
        <w:rPr>
          <w:w w:val="110"/>
          <w:sz w:val="20"/>
        </w:rPr>
        <w:t>Editorial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Council,</w:t>
      </w:r>
      <w:r>
        <w:rPr>
          <w:spacing w:val="-5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Environmental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Resource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Economists,</w:t>
      </w:r>
      <w:r>
        <w:rPr>
          <w:i/>
          <w:spacing w:val="-5"/>
          <w:w w:val="110"/>
          <w:sz w:val="20"/>
        </w:rPr>
        <w:t> </w:t>
      </w:r>
      <w:r>
        <w:rPr>
          <w:w w:val="110"/>
          <w:sz w:val="20"/>
        </w:rPr>
        <w:t>2024- Board of Editors,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Policy,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2023-</w:t>
      </w:r>
    </w:p>
    <w:p>
      <w:pPr>
        <w:pStyle w:val="BodyText"/>
        <w:spacing w:before="1"/>
        <w:ind w:left="298"/>
      </w:pPr>
      <w:r>
        <w:rPr>
          <w:w w:val="110"/>
        </w:rPr>
        <w:t>Co-Director,</w:t>
      </w:r>
      <w:r>
        <w:rPr>
          <w:spacing w:val="9"/>
          <w:w w:val="110"/>
        </w:rPr>
        <w:t> </w:t>
      </w:r>
      <w:r>
        <w:rPr>
          <w:w w:val="110"/>
        </w:rPr>
        <w:t>NBER</w:t>
      </w:r>
      <w:r>
        <w:rPr>
          <w:spacing w:val="10"/>
          <w:w w:val="110"/>
        </w:rPr>
        <w:t> </w:t>
      </w:r>
      <w:r>
        <w:rPr>
          <w:w w:val="110"/>
        </w:rPr>
        <w:t>Project</w:t>
      </w:r>
      <w:r>
        <w:rPr>
          <w:spacing w:val="10"/>
          <w:w w:val="110"/>
        </w:rPr>
        <w:t> </w:t>
      </w:r>
      <w:r>
        <w:rPr>
          <w:w w:val="110"/>
        </w:rPr>
        <w:t>on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Economic</w:t>
      </w:r>
      <w:r>
        <w:rPr>
          <w:spacing w:val="10"/>
          <w:w w:val="110"/>
        </w:rPr>
        <w:t> </w:t>
      </w:r>
      <w:r>
        <w:rPr>
          <w:w w:val="110"/>
        </w:rPr>
        <w:t>Analysis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Regulation,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2021-</w:t>
      </w:r>
    </w:p>
    <w:p>
      <w:pPr>
        <w:pStyle w:val="BodyText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255320</wp:posOffset>
                </wp:positionV>
                <wp:extent cx="16090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60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090" h="0">
                              <a:moveTo>
                                <a:pt x="0" y="0"/>
                              </a:moveTo>
                              <a:lnTo>
                                <a:pt x="160896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04015pt;width:126.7pt;height:.1pt;mso-position-horizontal-relative:page;mso-position-vertical-relative:paragraph;z-index:-15726592;mso-wrap-distance-left:0;mso-wrap-distance-right:0" id="docshape7" coordorigin="1440,402" coordsize="2534,0" path="m1440,402l3974,4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Journal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Publications</w:t>
      </w:r>
    </w:p>
    <w:p>
      <w:pPr>
        <w:pStyle w:val="BodyText"/>
        <w:spacing w:before="173"/>
        <w:ind w:left="273"/>
      </w:pPr>
      <w:hyperlink r:id="rId8">
        <w:r>
          <w:rPr>
            <w:w w:val="110"/>
          </w:rPr>
          <w:t>“Restructuring</w:t>
        </w:r>
        <w:r>
          <w:rPr>
            <w:spacing w:val="2"/>
            <w:w w:val="110"/>
          </w:rPr>
          <w:t> </w:t>
        </w:r>
        <w:r>
          <w:rPr>
            <w:w w:val="110"/>
          </w:rPr>
          <w:t>the</w:t>
        </w:r>
        <w:r>
          <w:rPr>
            <w:spacing w:val="3"/>
            <w:w w:val="110"/>
          </w:rPr>
          <w:t> </w:t>
        </w:r>
        <w:r>
          <w:rPr>
            <w:w w:val="110"/>
          </w:rPr>
          <w:t>Rate</w:t>
        </w:r>
        <w:r>
          <w:rPr>
            <w:spacing w:val="3"/>
            <w:w w:val="110"/>
          </w:rPr>
          <w:t> </w:t>
        </w:r>
        <w:r>
          <w:rPr>
            <w:spacing w:val="-2"/>
            <w:w w:val="110"/>
          </w:rPr>
          <w:t>Base.”</w:t>
        </w:r>
      </w:hyperlink>
    </w:p>
    <w:p>
      <w:pPr>
        <w:spacing w:line="391" w:lineRule="auto" w:before="154"/>
        <w:ind w:left="273" w:right="4065" w:firstLine="323"/>
        <w:jc w:val="left"/>
        <w:rPr>
          <w:sz w:val="20"/>
        </w:rPr>
      </w:pPr>
      <w:r>
        <w:rPr>
          <w:b/>
          <w:i/>
          <w:w w:val="120"/>
          <w:sz w:val="20"/>
        </w:rPr>
        <w:t>AEA</w:t>
      </w:r>
      <w:r>
        <w:rPr>
          <w:b/>
          <w:i/>
          <w:w w:val="120"/>
          <w:sz w:val="20"/>
        </w:rPr>
        <w:t> </w:t>
      </w:r>
      <w:r>
        <w:rPr>
          <w:b/>
          <w:i/>
          <w:w w:val="115"/>
          <w:sz w:val="20"/>
        </w:rPr>
        <w:t>Papers</w:t>
      </w:r>
      <w:r>
        <w:rPr>
          <w:b/>
          <w:i/>
          <w:spacing w:val="25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25"/>
          <w:w w:val="115"/>
          <w:sz w:val="20"/>
        </w:rPr>
        <w:t> </w:t>
      </w:r>
      <w:r>
        <w:rPr>
          <w:b/>
          <w:i/>
          <w:w w:val="115"/>
          <w:sz w:val="20"/>
        </w:rPr>
        <w:t>Proceedings</w:t>
      </w:r>
      <w:r>
        <w:rPr>
          <w:i/>
          <w:w w:val="115"/>
          <w:sz w:val="20"/>
        </w:rPr>
        <w:t>,</w:t>
      </w:r>
      <w:r>
        <w:rPr>
          <w:i/>
          <w:w w:val="115"/>
          <w:sz w:val="20"/>
        </w:rPr>
        <w:t> forthcoming</w:t>
      </w:r>
      <w:r>
        <w:rPr>
          <w:w w:val="115"/>
          <w:sz w:val="20"/>
        </w:rPr>
        <w:t>. </w:t>
      </w:r>
      <w:hyperlink r:id="rId9">
        <w:r>
          <w:rPr>
            <w:w w:val="115"/>
            <w:sz w:val="20"/>
          </w:rPr>
          <w:t>“Powering</w:t>
        </w:r>
        <w:r>
          <w:rPr>
            <w:spacing w:val="-9"/>
            <w:w w:val="115"/>
            <w:sz w:val="20"/>
          </w:rPr>
          <w:t> </w:t>
        </w:r>
        <w:r>
          <w:rPr>
            <w:w w:val="115"/>
            <w:sz w:val="20"/>
          </w:rPr>
          <w:t>Work</w:t>
        </w:r>
        <w:r>
          <w:rPr>
            <w:spacing w:val="-9"/>
            <w:w w:val="115"/>
            <w:sz w:val="20"/>
          </w:rPr>
          <w:t> </w:t>
        </w:r>
        <w:r>
          <w:rPr>
            <w:w w:val="115"/>
            <w:sz w:val="20"/>
          </w:rPr>
          <w:t>from</w:t>
        </w:r>
        <w:r>
          <w:rPr>
            <w:spacing w:val="-9"/>
            <w:w w:val="115"/>
            <w:sz w:val="20"/>
          </w:rPr>
          <w:t> </w:t>
        </w:r>
        <w:r>
          <w:rPr>
            <w:w w:val="115"/>
            <w:sz w:val="20"/>
          </w:rPr>
          <w:t>Home.”</w:t>
        </w:r>
      </w:hyperlink>
    </w:p>
    <w:p>
      <w:pPr>
        <w:spacing w:line="391" w:lineRule="auto" w:before="1"/>
        <w:ind w:left="273" w:right="1907" w:firstLine="323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Urban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Economics: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Insights</w:t>
      </w:r>
      <w:r>
        <w:rPr>
          <w:i/>
          <w:w w:val="110"/>
          <w:sz w:val="20"/>
        </w:rPr>
        <w:t>,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133: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103747,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January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2023. </w:t>
      </w:r>
      <w:hyperlink r:id="rId10">
        <w:r>
          <w:rPr>
            <w:w w:val="110"/>
            <w:sz w:val="20"/>
          </w:rPr>
          <w:t>“Imperfect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Markets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versus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Imperfect</w:t>
        </w:r>
        <w:r>
          <w:rPr>
            <w:spacing w:val="-6"/>
            <w:w w:val="110"/>
            <w:sz w:val="20"/>
          </w:rPr>
          <w:t> </w:t>
        </w:r>
        <w:r>
          <w:rPr>
            <w:w w:val="110"/>
            <w:sz w:val="20"/>
          </w:rPr>
          <w:t>Regulation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in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U.S.</w:t>
        </w:r>
        <w:r>
          <w:rPr>
            <w:spacing w:val="-6"/>
            <w:w w:val="110"/>
            <w:sz w:val="20"/>
          </w:rPr>
          <w:t> </w:t>
        </w:r>
        <w:r>
          <w:rPr>
            <w:w w:val="110"/>
            <w:sz w:val="20"/>
          </w:rPr>
          <w:t>Electricity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Generation.”</w:t>
        </w:r>
      </w:hyperlink>
    </w:p>
    <w:p>
      <w:pPr>
        <w:spacing w:before="1"/>
        <w:ind w:left="597" w:right="0" w:firstLine="0"/>
        <w:jc w:val="left"/>
        <w:rPr>
          <w:i/>
          <w:sz w:val="20"/>
        </w:rPr>
      </w:pPr>
      <w:r>
        <w:rPr>
          <w:b/>
          <w:i/>
          <w:w w:val="115"/>
          <w:sz w:val="20"/>
        </w:rPr>
        <w:t>American</w:t>
      </w:r>
      <w:r>
        <w:rPr>
          <w:b/>
          <w:i/>
          <w:spacing w:val="3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10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1"/>
          <w:w w:val="115"/>
          <w:sz w:val="20"/>
        </w:rPr>
        <w:t> </w:t>
      </w:r>
      <w:r>
        <w:rPr>
          <w:i/>
          <w:w w:val="115"/>
          <w:sz w:val="20"/>
        </w:rPr>
        <w:t>,</w:t>
      </w:r>
      <w:r>
        <w:rPr>
          <w:i/>
          <w:spacing w:val="1"/>
          <w:w w:val="115"/>
          <w:sz w:val="20"/>
        </w:rPr>
        <w:t> </w:t>
      </w:r>
      <w:r>
        <w:rPr>
          <w:w w:val="115"/>
          <w:sz w:val="20"/>
        </w:rPr>
        <w:t>112(2):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409–441,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February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2022</w:t>
      </w:r>
      <w:r>
        <w:rPr>
          <w:i/>
          <w:spacing w:val="-2"/>
          <w:w w:val="115"/>
          <w:sz w:val="20"/>
        </w:rPr>
        <w:t>.</w:t>
      </w:r>
    </w:p>
    <w:p>
      <w:pPr>
        <w:pStyle w:val="BodyText"/>
        <w:spacing w:before="154"/>
        <w:ind w:left="273"/>
      </w:pPr>
      <w:hyperlink r:id="rId11">
        <w:r>
          <w:rPr>
            <w:w w:val="105"/>
          </w:rPr>
          <w:t>“The</w:t>
        </w:r>
        <w:r>
          <w:rPr>
            <w:spacing w:val="26"/>
            <w:w w:val="105"/>
          </w:rPr>
          <w:t> </w:t>
        </w:r>
        <w:r>
          <w:rPr>
            <w:w w:val="105"/>
          </w:rPr>
          <w:t>Incidence</w:t>
        </w:r>
        <w:r>
          <w:rPr>
            <w:spacing w:val="27"/>
            <w:w w:val="105"/>
          </w:rPr>
          <w:t> </w:t>
        </w:r>
        <w:r>
          <w:rPr>
            <w:w w:val="105"/>
          </w:rPr>
          <w:t>of</w:t>
        </w:r>
        <w:r>
          <w:rPr>
            <w:spacing w:val="27"/>
            <w:w w:val="105"/>
          </w:rPr>
          <w:t> </w:t>
        </w:r>
        <w:r>
          <w:rPr>
            <w:w w:val="105"/>
          </w:rPr>
          <w:t>Extreme</w:t>
        </w:r>
        <w:r>
          <w:rPr>
            <w:spacing w:val="27"/>
            <w:w w:val="105"/>
          </w:rPr>
          <w:t> </w:t>
        </w:r>
        <w:r>
          <w:rPr>
            <w:w w:val="105"/>
          </w:rPr>
          <w:t>Economic</w:t>
        </w:r>
        <w:r>
          <w:rPr>
            <w:spacing w:val="27"/>
            <w:w w:val="105"/>
          </w:rPr>
          <w:t> </w:t>
        </w:r>
        <w:r>
          <w:rPr>
            <w:w w:val="105"/>
          </w:rPr>
          <w:t>Stress:</w:t>
        </w:r>
        <w:r>
          <w:rPr>
            <w:spacing w:val="51"/>
            <w:w w:val="105"/>
          </w:rPr>
          <w:t> </w:t>
        </w:r>
        <w:r>
          <w:rPr>
            <w:w w:val="105"/>
          </w:rPr>
          <w:t>Evidence</w:t>
        </w:r>
        <w:r>
          <w:rPr>
            <w:spacing w:val="27"/>
            <w:w w:val="105"/>
          </w:rPr>
          <w:t> </w:t>
        </w:r>
        <w:r>
          <w:rPr>
            <w:w w:val="105"/>
          </w:rPr>
          <w:t>from</w:t>
        </w:r>
        <w:r>
          <w:rPr>
            <w:spacing w:val="27"/>
            <w:w w:val="105"/>
          </w:rPr>
          <w:t> </w:t>
        </w:r>
        <w:r>
          <w:rPr>
            <w:w w:val="105"/>
          </w:rPr>
          <w:t>Utility</w:t>
        </w:r>
        <w:r>
          <w:rPr>
            <w:spacing w:val="27"/>
            <w:w w:val="105"/>
          </w:rPr>
          <w:t> </w:t>
        </w:r>
        <w:r>
          <w:rPr>
            <w:spacing w:val="-2"/>
            <w:w w:val="105"/>
          </w:rPr>
          <w:t>Disconnections.”</w:t>
        </w:r>
      </w:hyperlink>
    </w:p>
    <w:p>
      <w:pPr>
        <w:spacing w:before="155"/>
        <w:ind w:left="597" w:right="0" w:firstLine="0"/>
        <w:jc w:val="left"/>
        <w:rPr>
          <w:i/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30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31"/>
          <w:w w:val="115"/>
          <w:sz w:val="20"/>
        </w:rPr>
        <w:t> </w:t>
      </w:r>
      <w:r>
        <w:rPr>
          <w:b/>
          <w:i/>
          <w:w w:val="115"/>
          <w:sz w:val="20"/>
        </w:rPr>
        <w:t>Public</w:t>
      </w:r>
      <w:r>
        <w:rPr>
          <w:b/>
          <w:i/>
          <w:spacing w:val="31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i/>
          <w:w w:val="115"/>
          <w:sz w:val="20"/>
        </w:rPr>
        <w:t>,</w:t>
      </w:r>
      <w:r>
        <w:rPr>
          <w:i/>
          <w:spacing w:val="19"/>
          <w:w w:val="115"/>
          <w:sz w:val="20"/>
        </w:rPr>
        <w:t> </w:t>
      </w:r>
      <w:r>
        <w:rPr>
          <w:w w:val="115"/>
          <w:sz w:val="20"/>
        </w:rPr>
        <w:t>200:</w:t>
      </w:r>
      <w:r>
        <w:rPr>
          <w:spacing w:val="37"/>
          <w:w w:val="115"/>
          <w:sz w:val="20"/>
        </w:rPr>
        <w:t> </w:t>
      </w:r>
      <w:r>
        <w:rPr>
          <w:w w:val="115"/>
          <w:sz w:val="20"/>
        </w:rPr>
        <w:t>104461,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August</w:t>
      </w:r>
      <w:r>
        <w:rPr>
          <w:spacing w:val="14"/>
          <w:w w:val="115"/>
          <w:sz w:val="20"/>
        </w:rPr>
        <w:t> </w:t>
      </w:r>
      <w:r>
        <w:rPr>
          <w:spacing w:val="-2"/>
          <w:w w:val="115"/>
          <w:sz w:val="20"/>
        </w:rPr>
        <w:t>2021</w:t>
      </w:r>
      <w:r>
        <w:rPr>
          <w:i/>
          <w:spacing w:val="-2"/>
          <w:w w:val="115"/>
          <w:sz w:val="20"/>
        </w:rPr>
        <w:t>.</w:t>
      </w:r>
    </w:p>
    <w:p>
      <w:pPr>
        <w:pStyle w:val="BodyText"/>
        <w:spacing w:line="235" w:lineRule="auto" w:before="158"/>
        <w:ind w:left="298" w:right="420" w:hanging="25"/>
      </w:pPr>
      <w:hyperlink r:id="rId12">
        <w:r>
          <w:rPr>
            <w:w w:val="110"/>
          </w:rPr>
          <w:t>“Expected</w:t>
        </w:r>
        <w:r>
          <w:rPr>
            <w:w w:val="110"/>
          </w:rPr>
          <w:t> Health</w:t>
        </w:r>
        <w:r>
          <w:rPr>
            <w:w w:val="110"/>
          </w:rPr>
          <w:t> Effects</w:t>
        </w:r>
        <w:r>
          <w:rPr>
            <w:w w:val="110"/>
          </w:rPr>
          <w:t> of</w:t>
        </w:r>
        <w:r>
          <w:rPr>
            <w:w w:val="110"/>
          </w:rPr>
          <w:t> Reduced</w:t>
        </w:r>
        <w:r>
          <w:rPr>
            <w:w w:val="110"/>
          </w:rPr>
          <w:t> Air</w:t>
        </w:r>
        <w:r>
          <w:rPr>
            <w:w w:val="110"/>
          </w:rPr>
          <w:t> Pollution</w:t>
        </w:r>
        <w:r>
          <w:rPr>
            <w:w w:val="110"/>
          </w:rPr>
          <w:t> from</w:t>
        </w:r>
        <w:r>
          <w:rPr>
            <w:w w:val="110"/>
          </w:rPr>
          <w:t> COVID-19</w:t>
        </w:r>
        <w:r>
          <w:rPr>
            <w:w w:val="110"/>
          </w:rPr>
          <w:t> Social</w:t>
        </w:r>
        <w:r>
          <w:rPr>
            <w:w w:val="110"/>
          </w:rPr>
          <w:t> Distancing.”</w:t>
        </w:r>
      </w:hyperlink>
      <w:r>
        <w:rPr>
          <w:spacing w:val="33"/>
          <w:w w:val="110"/>
        </w:rPr>
        <w:t> </w:t>
      </w:r>
      <w:r>
        <w:rPr>
          <w:w w:val="110"/>
        </w:rPr>
        <w:t>(with</w:t>
      </w:r>
      <w:r>
        <w:rPr>
          <w:w w:val="110"/>
        </w:rPr>
        <w:t> Stephen</w:t>
      </w:r>
      <w:r>
        <w:rPr>
          <w:spacing w:val="80"/>
          <w:w w:val="110"/>
        </w:rPr>
        <w:t> </w:t>
      </w:r>
      <w:r>
        <w:rPr>
          <w:w w:val="110"/>
        </w:rPr>
        <w:t>P. Holland, Erin T. Mansur, Nicholas Z. Muller, and Andrew J. Yates)</w:t>
      </w:r>
    </w:p>
    <w:p>
      <w:pPr>
        <w:spacing w:before="155"/>
        <w:ind w:left="597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Atmosphere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12(8):</w:t>
      </w:r>
      <w:r>
        <w:rPr>
          <w:spacing w:val="55"/>
          <w:w w:val="110"/>
          <w:sz w:val="20"/>
        </w:rPr>
        <w:t> </w:t>
      </w:r>
      <w:r>
        <w:rPr>
          <w:w w:val="110"/>
          <w:sz w:val="20"/>
        </w:rPr>
        <w:t>951,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29"/>
          <w:w w:val="110"/>
          <w:sz w:val="20"/>
        </w:rPr>
        <w:t> </w:t>
      </w:r>
      <w:r>
        <w:rPr>
          <w:spacing w:val="-2"/>
          <w:w w:val="110"/>
          <w:sz w:val="20"/>
        </w:rPr>
        <w:t>2021.</w:t>
      </w:r>
    </w:p>
    <w:p>
      <w:pPr>
        <w:pStyle w:val="BodyText"/>
        <w:spacing w:line="235" w:lineRule="auto" w:before="158"/>
        <w:ind w:left="298" w:hanging="25"/>
      </w:pPr>
      <w:hyperlink r:id="rId13">
        <w:r>
          <w:rPr>
            <w:w w:val="110"/>
          </w:rPr>
          <w:t>“When</w:t>
        </w:r>
        <w:r>
          <w:rPr>
            <w:w w:val="110"/>
          </w:rPr>
          <w:t> Does</w:t>
        </w:r>
        <w:r>
          <w:rPr>
            <w:w w:val="110"/>
          </w:rPr>
          <w:t> Regulation</w:t>
        </w:r>
        <w:r>
          <w:rPr>
            <w:w w:val="110"/>
          </w:rPr>
          <w:t> Distort</w:t>
        </w:r>
        <w:r>
          <w:rPr>
            <w:w w:val="110"/>
          </w:rPr>
          <w:t> Costs?</w:t>
        </w:r>
        <w:r>
          <w:rPr>
            <w:spacing w:val="30"/>
            <w:w w:val="110"/>
          </w:rPr>
          <w:t> </w:t>
        </w:r>
        <w:r>
          <w:rPr>
            <w:w w:val="110"/>
          </w:rPr>
          <w:t>Lessons</w:t>
        </w:r>
        <w:r>
          <w:rPr>
            <w:w w:val="110"/>
          </w:rPr>
          <w:t> from</w:t>
        </w:r>
        <w:r>
          <w:rPr>
            <w:w w:val="110"/>
          </w:rPr>
          <w:t> Fuel</w:t>
        </w:r>
        <w:r>
          <w:rPr>
            <w:w w:val="110"/>
          </w:rPr>
          <w:t> Procurement</w:t>
        </w:r>
        <w:r>
          <w:rPr>
            <w:w w:val="110"/>
          </w:rPr>
          <w:t> in</w:t>
        </w:r>
        <w:r>
          <w:rPr>
            <w:w w:val="110"/>
          </w:rPr>
          <w:t> U.S.</w:t>
        </w:r>
        <w:r>
          <w:rPr>
            <w:w w:val="110"/>
          </w:rPr>
          <w:t> Electricity</w:t>
        </w:r>
        <w:r>
          <w:rPr>
            <w:w w:val="110"/>
          </w:rPr>
          <w:t> Generation:</w:t>
        </w:r>
      </w:hyperlink>
      <w:r>
        <w:rPr>
          <w:w w:val="110"/>
        </w:rPr>
        <w:t> </w:t>
      </w:r>
      <w:hyperlink r:id="rId13">
        <w:r>
          <w:rPr>
            <w:spacing w:val="-2"/>
            <w:w w:val="110"/>
          </w:rPr>
          <w:t>Reply.”</w:t>
        </w:r>
      </w:hyperlink>
    </w:p>
    <w:p>
      <w:pPr>
        <w:spacing w:before="196"/>
        <w:ind w:left="597" w:right="0" w:firstLine="0"/>
        <w:jc w:val="left"/>
        <w:rPr>
          <w:i/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51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53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-23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111(4):</w:t>
      </w:r>
      <w:r>
        <w:rPr>
          <w:spacing w:val="60"/>
          <w:w w:val="110"/>
          <w:sz w:val="20"/>
        </w:rPr>
        <w:t> </w:t>
      </w:r>
      <w:r>
        <w:rPr>
          <w:w w:val="110"/>
          <w:sz w:val="20"/>
        </w:rPr>
        <w:t>1373–1381</w:t>
      </w:r>
      <w:r>
        <w:rPr>
          <w:i/>
          <w:w w:val="110"/>
          <w:sz w:val="20"/>
        </w:rPr>
        <w:t>,</w:t>
      </w:r>
      <w:r>
        <w:rPr>
          <w:i/>
          <w:spacing w:val="38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33"/>
          <w:w w:val="110"/>
          <w:sz w:val="20"/>
        </w:rPr>
        <w:t> </w:t>
      </w:r>
      <w:r>
        <w:rPr>
          <w:spacing w:val="-2"/>
          <w:w w:val="110"/>
          <w:sz w:val="20"/>
        </w:rPr>
        <w:t>2021</w:t>
      </w:r>
      <w:r>
        <w:rPr>
          <w:i/>
          <w:spacing w:val="-2"/>
          <w:w w:val="110"/>
          <w:sz w:val="20"/>
        </w:rPr>
        <w:t>.</w:t>
      </w:r>
    </w:p>
    <w:p>
      <w:pPr>
        <w:pStyle w:val="BodyText"/>
        <w:spacing w:before="194"/>
        <w:ind w:left="273"/>
      </w:pPr>
      <w:hyperlink r:id="rId14">
        <w:r>
          <w:rPr>
            <w:w w:val="110"/>
          </w:rPr>
          <w:t>“Regulating</w:t>
        </w:r>
        <w:r>
          <w:rPr>
            <w:spacing w:val="10"/>
            <w:w w:val="110"/>
          </w:rPr>
          <w:t> </w:t>
        </w:r>
        <w:r>
          <w:rPr>
            <w:w w:val="110"/>
          </w:rPr>
          <w:t>Markups</w:t>
        </w:r>
        <w:r>
          <w:rPr>
            <w:spacing w:val="10"/>
            <w:w w:val="110"/>
          </w:rPr>
          <w:t> </w:t>
        </w:r>
        <w:r>
          <w:rPr>
            <w:w w:val="110"/>
          </w:rPr>
          <w:t>in</w:t>
        </w:r>
        <w:r>
          <w:rPr>
            <w:spacing w:val="11"/>
            <w:w w:val="110"/>
          </w:rPr>
          <w:t> </w:t>
        </w:r>
        <w:r>
          <w:rPr>
            <w:w w:val="110"/>
          </w:rPr>
          <w:t>U.S.</w:t>
        </w:r>
        <w:r>
          <w:rPr>
            <w:spacing w:val="10"/>
            <w:w w:val="110"/>
          </w:rPr>
          <w:t> </w:t>
        </w:r>
        <w:r>
          <w:rPr>
            <w:w w:val="110"/>
          </w:rPr>
          <w:t>Health</w:t>
        </w:r>
        <w:r>
          <w:rPr>
            <w:spacing w:val="11"/>
            <w:w w:val="110"/>
          </w:rPr>
          <w:t> </w:t>
        </w:r>
        <w:r>
          <w:rPr>
            <w:w w:val="110"/>
          </w:rPr>
          <w:t>Insurance.”</w:t>
        </w:r>
      </w:hyperlink>
      <w:r>
        <w:rPr>
          <w:spacing w:val="-12"/>
          <w:w w:val="110"/>
        </w:rPr>
        <w:t> </w:t>
      </w:r>
      <w:r>
        <w:rPr>
          <w:w w:val="110"/>
        </w:rPr>
        <w:t>(with</w:t>
      </w:r>
      <w:r>
        <w:rPr>
          <w:spacing w:val="10"/>
          <w:w w:val="110"/>
        </w:rPr>
        <w:t> </w:t>
      </w:r>
      <w:r>
        <w:rPr>
          <w:w w:val="110"/>
        </w:rPr>
        <w:t>Ethan</w:t>
      </w:r>
      <w:r>
        <w:rPr>
          <w:spacing w:val="11"/>
          <w:w w:val="110"/>
        </w:rPr>
        <w:t> </w:t>
      </w:r>
      <w:r>
        <w:rPr>
          <w:w w:val="110"/>
        </w:rPr>
        <w:t>M.J.</w:t>
      </w:r>
      <w:r>
        <w:rPr>
          <w:spacing w:val="10"/>
          <w:w w:val="110"/>
        </w:rPr>
        <w:t> </w:t>
      </w:r>
      <w:r>
        <w:rPr>
          <w:w w:val="110"/>
        </w:rPr>
        <w:t>Lieber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Victoria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Marone).</w:t>
      </w:r>
    </w:p>
    <w:p>
      <w:pPr>
        <w:spacing w:before="194"/>
        <w:ind w:left="597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American</w:t>
      </w:r>
      <w:r>
        <w:rPr>
          <w:b/>
          <w:i/>
          <w:spacing w:val="38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Journal:</w:t>
      </w:r>
      <w:r>
        <w:rPr>
          <w:b/>
          <w:i/>
          <w:spacing w:val="65"/>
          <w:w w:val="115"/>
          <w:sz w:val="20"/>
        </w:rPr>
        <w:t> </w:t>
      </w:r>
      <w:r>
        <w:rPr>
          <w:b/>
          <w:i/>
          <w:w w:val="115"/>
          <w:sz w:val="20"/>
        </w:rPr>
        <w:t>Applied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i/>
          <w:w w:val="115"/>
          <w:sz w:val="20"/>
        </w:rPr>
        <w:t>,</w:t>
      </w:r>
      <w:r>
        <w:rPr>
          <w:i/>
          <w:spacing w:val="26"/>
          <w:w w:val="115"/>
          <w:sz w:val="20"/>
        </w:rPr>
        <w:t> </w:t>
      </w:r>
      <w:r>
        <w:rPr>
          <w:w w:val="115"/>
          <w:sz w:val="20"/>
        </w:rPr>
        <w:t>11(4):</w:t>
      </w:r>
      <w:r>
        <w:rPr>
          <w:spacing w:val="46"/>
          <w:w w:val="115"/>
          <w:sz w:val="20"/>
        </w:rPr>
        <w:t> </w:t>
      </w:r>
      <w:r>
        <w:rPr>
          <w:w w:val="115"/>
          <w:sz w:val="20"/>
        </w:rPr>
        <w:t>71–104,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October</w:t>
      </w:r>
      <w:r>
        <w:rPr>
          <w:spacing w:val="21"/>
          <w:w w:val="115"/>
          <w:sz w:val="20"/>
        </w:rPr>
        <w:t> </w:t>
      </w:r>
      <w:r>
        <w:rPr>
          <w:spacing w:val="-2"/>
          <w:w w:val="115"/>
          <w:sz w:val="20"/>
        </w:rPr>
        <w:t>2019.</w:t>
      </w:r>
    </w:p>
    <w:p>
      <w:pPr>
        <w:pStyle w:val="BodyText"/>
        <w:spacing w:before="193"/>
        <w:ind w:left="273"/>
        <w:rPr>
          <w:position w:val="1"/>
        </w:rPr>
      </w:pPr>
      <w:hyperlink r:id="rId15">
        <w:r>
          <w:rPr>
            <w:position w:val="1"/>
          </w:rPr>
          <w:t>“Self-Selection</w:t>
        </w:r>
        <w:r>
          <w:rPr>
            <w:spacing w:val="36"/>
            <w:position w:val="1"/>
          </w:rPr>
          <w:t> </w:t>
        </w:r>
        <w:r>
          <w:rPr>
            <w:position w:val="1"/>
          </w:rPr>
          <w:t>and</w:t>
        </w:r>
        <w:r>
          <w:rPr>
            <w:spacing w:val="37"/>
            <w:position w:val="1"/>
          </w:rPr>
          <w:t> </w:t>
        </w:r>
        <w:r>
          <w:rPr>
            <w:position w:val="1"/>
          </w:rPr>
          <w:t>Comparative</w:t>
        </w:r>
        <w:r>
          <w:rPr>
            <w:spacing w:val="37"/>
            <w:position w:val="1"/>
          </w:rPr>
          <w:t> </w:t>
        </w:r>
        <w:r>
          <w:rPr>
            <w:position w:val="1"/>
          </w:rPr>
          <w:t>Advantage</w:t>
        </w:r>
        <w:r>
          <w:rPr>
            <w:spacing w:val="39"/>
            <w:position w:val="1"/>
          </w:rPr>
          <w:t> </w:t>
        </w:r>
        <w:r>
          <w:rPr>
            <w:position w:val="1"/>
          </w:rPr>
          <w:t>in</w:t>
        </w:r>
        <w:r>
          <w:rPr>
            <w:spacing w:val="39"/>
            <w:position w:val="1"/>
          </w:rPr>
          <w:t> </w:t>
        </w:r>
        <w:r>
          <w:rPr>
            <w:position w:val="1"/>
          </w:rPr>
          <w:t>Social</w:t>
        </w:r>
        <w:r>
          <w:rPr>
            <w:spacing w:val="37"/>
            <w:position w:val="1"/>
          </w:rPr>
          <w:t> </w:t>
        </w:r>
        <w:r>
          <w:rPr>
            <w:position w:val="1"/>
          </w:rPr>
          <w:t>Interactions.”</w:t>
        </w:r>
      </w:hyperlink>
      <w:r>
        <w:rPr>
          <w:position w:val="1"/>
        </w:rPr>
        <w:t>(with</w:t>
      </w:r>
      <w:r>
        <w:rPr>
          <w:spacing w:val="39"/>
          <w:position w:val="1"/>
        </w:rPr>
        <w:t> </w:t>
      </w:r>
      <w:r>
        <w:rPr>
          <w:position w:val="1"/>
        </w:rPr>
        <w:t>Roland</w:t>
      </w:r>
      <w:r>
        <w:rPr>
          <w:spacing w:val="39"/>
          <w:position w:val="1"/>
        </w:rPr>
        <w:t> </w:t>
      </w:r>
      <w:r>
        <w:rPr>
          <w:position w:val="1"/>
        </w:rPr>
        <w:t>Fryer</w:t>
      </w:r>
      <w:r>
        <w:rPr>
          <w:spacing w:val="36"/>
          <w:position w:val="1"/>
        </w:rPr>
        <w:t> </w:t>
      </w:r>
      <w:r>
        <w:rPr>
          <w:position w:val="1"/>
        </w:rPr>
        <w:t>and</w:t>
      </w:r>
      <w:r>
        <w:rPr>
          <w:spacing w:val="37"/>
          <w:position w:val="1"/>
        </w:rPr>
        <w:t> </w:t>
      </w:r>
      <w:r>
        <w:rPr>
          <w:spacing w:val="17"/>
          <w:w w:val="140"/>
          <w:position w:val="1"/>
        </w:rPr>
        <w:t>J</w:t>
      </w:r>
      <w:r>
        <w:rPr>
          <w:spacing w:val="-79"/>
          <w:w w:val="106"/>
        </w:rPr>
        <w:t>¨</w:t>
      </w:r>
      <w:r>
        <w:rPr>
          <w:spacing w:val="21"/>
          <w:w w:val="74"/>
          <w:position w:val="1"/>
        </w:rPr>
        <w:t>o</w:t>
      </w:r>
      <w:r>
        <w:rPr>
          <w:spacing w:val="20"/>
          <w:w w:val="91"/>
          <w:position w:val="1"/>
        </w:rPr>
        <w:t>r</w:t>
      </w:r>
      <w:r>
        <w:rPr>
          <w:spacing w:val="21"/>
          <w:w w:val="85"/>
          <w:position w:val="1"/>
        </w:rPr>
        <w:t>g</w:t>
      </w:r>
      <w:r>
        <w:rPr>
          <w:spacing w:val="39"/>
          <w:position w:val="1"/>
        </w:rPr>
        <w:t> </w:t>
      </w:r>
      <w:r>
        <w:rPr>
          <w:spacing w:val="-2"/>
          <w:position w:val="1"/>
        </w:rPr>
        <w:t>Spenkuch).</w:t>
      </w:r>
    </w:p>
    <w:p>
      <w:pPr>
        <w:spacing w:before="185"/>
        <w:ind w:left="597" w:right="0" w:firstLine="0"/>
        <w:jc w:val="left"/>
        <w:rPr>
          <w:i/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9"/>
          <w:w w:val="115"/>
          <w:sz w:val="20"/>
        </w:rPr>
        <w:t> </w:t>
      </w:r>
      <w:r>
        <w:rPr>
          <w:b/>
          <w:i/>
          <w:w w:val="115"/>
          <w:sz w:val="20"/>
        </w:rPr>
        <w:t>the</w:t>
      </w:r>
      <w:r>
        <w:rPr>
          <w:b/>
          <w:i/>
          <w:spacing w:val="29"/>
          <w:w w:val="115"/>
          <w:sz w:val="20"/>
        </w:rPr>
        <w:t> </w:t>
      </w:r>
      <w:r>
        <w:rPr>
          <w:b/>
          <w:i/>
          <w:w w:val="115"/>
          <w:sz w:val="20"/>
        </w:rPr>
        <w:t>European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29"/>
          <w:w w:val="115"/>
          <w:sz w:val="20"/>
        </w:rPr>
        <w:t> </w:t>
      </w:r>
      <w:r>
        <w:rPr>
          <w:b/>
          <w:i/>
          <w:w w:val="115"/>
          <w:sz w:val="20"/>
        </w:rPr>
        <w:t>Association</w:t>
      </w:r>
      <w:r>
        <w:rPr>
          <w:w w:val="115"/>
          <w:sz w:val="20"/>
        </w:rPr>
        <w:t>,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16(4):</w:t>
      </w:r>
      <w:r>
        <w:rPr>
          <w:spacing w:val="35"/>
          <w:w w:val="115"/>
          <w:sz w:val="20"/>
        </w:rPr>
        <w:t> </w:t>
      </w:r>
      <w:r>
        <w:rPr>
          <w:w w:val="115"/>
          <w:sz w:val="20"/>
        </w:rPr>
        <w:t>983–1020</w:t>
      </w:r>
      <w:r>
        <w:rPr>
          <w:i/>
          <w:w w:val="115"/>
          <w:sz w:val="20"/>
        </w:rPr>
        <w:t>,</w:t>
      </w:r>
      <w:r>
        <w:rPr>
          <w:i/>
          <w:spacing w:val="17"/>
          <w:w w:val="115"/>
          <w:sz w:val="20"/>
        </w:rPr>
        <w:t> </w:t>
      </w:r>
      <w:r>
        <w:rPr>
          <w:w w:val="115"/>
          <w:sz w:val="20"/>
        </w:rPr>
        <w:t>August</w:t>
      </w:r>
      <w:r>
        <w:rPr>
          <w:spacing w:val="14"/>
          <w:w w:val="115"/>
          <w:sz w:val="20"/>
        </w:rPr>
        <w:t> </w:t>
      </w:r>
      <w:r>
        <w:rPr>
          <w:spacing w:val="-2"/>
          <w:w w:val="115"/>
          <w:sz w:val="20"/>
        </w:rPr>
        <w:t>2018</w:t>
      </w:r>
      <w:r>
        <w:rPr>
          <w:i/>
          <w:spacing w:val="-2"/>
          <w:w w:val="115"/>
          <w:sz w:val="20"/>
        </w:rPr>
        <w:t>.</w:t>
      </w:r>
    </w:p>
    <w:p>
      <w:pPr>
        <w:pStyle w:val="BodyText"/>
        <w:spacing w:before="195"/>
        <w:ind w:left="273"/>
      </w:pPr>
      <w:hyperlink r:id="rId16">
        <w:r>
          <w:rPr>
            <w:w w:val="105"/>
          </w:rPr>
          <w:t>“When</w:t>
        </w:r>
        <w:r>
          <w:rPr>
            <w:spacing w:val="28"/>
            <w:w w:val="105"/>
          </w:rPr>
          <w:t> </w:t>
        </w:r>
        <w:r>
          <w:rPr>
            <w:w w:val="105"/>
          </w:rPr>
          <w:t>Does</w:t>
        </w:r>
        <w:r>
          <w:rPr>
            <w:spacing w:val="28"/>
            <w:w w:val="105"/>
          </w:rPr>
          <w:t> </w:t>
        </w:r>
        <w:r>
          <w:rPr>
            <w:w w:val="105"/>
          </w:rPr>
          <w:t>Regulation</w:t>
        </w:r>
        <w:r>
          <w:rPr>
            <w:spacing w:val="29"/>
            <w:w w:val="105"/>
          </w:rPr>
          <w:t> </w:t>
        </w:r>
        <w:r>
          <w:rPr>
            <w:w w:val="105"/>
          </w:rPr>
          <w:t>Distort</w:t>
        </w:r>
        <w:r>
          <w:rPr>
            <w:spacing w:val="28"/>
            <w:w w:val="105"/>
          </w:rPr>
          <w:t> </w:t>
        </w:r>
        <w:r>
          <w:rPr>
            <w:w w:val="105"/>
          </w:rPr>
          <w:t>Costs?</w:t>
        </w:r>
        <w:r>
          <w:rPr>
            <w:spacing w:val="54"/>
            <w:w w:val="105"/>
          </w:rPr>
          <w:t> </w:t>
        </w:r>
        <w:r>
          <w:rPr>
            <w:w w:val="105"/>
          </w:rPr>
          <w:t>Lessons</w:t>
        </w:r>
        <w:r>
          <w:rPr>
            <w:spacing w:val="28"/>
            <w:w w:val="105"/>
          </w:rPr>
          <w:t> </w:t>
        </w:r>
        <w:r>
          <w:rPr>
            <w:w w:val="105"/>
          </w:rPr>
          <w:t>from</w:t>
        </w:r>
        <w:r>
          <w:rPr>
            <w:spacing w:val="29"/>
            <w:w w:val="105"/>
          </w:rPr>
          <w:t> </w:t>
        </w:r>
        <w:r>
          <w:rPr>
            <w:w w:val="105"/>
          </w:rPr>
          <w:t>Fuel</w:t>
        </w:r>
        <w:r>
          <w:rPr>
            <w:spacing w:val="28"/>
            <w:w w:val="105"/>
          </w:rPr>
          <w:t> </w:t>
        </w:r>
        <w:r>
          <w:rPr>
            <w:w w:val="105"/>
          </w:rPr>
          <w:t>Procurement</w:t>
        </w:r>
        <w:r>
          <w:rPr>
            <w:spacing w:val="28"/>
            <w:w w:val="105"/>
          </w:rPr>
          <w:t> </w:t>
        </w:r>
        <w:r>
          <w:rPr>
            <w:w w:val="105"/>
          </w:rPr>
          <w:t>in</w:t>
        </w:r>
        <w:r>
          <w:rPr>
            <w:spacing w:val="29"/>
            <w:w w:val="105"/>
          </w:rPr>
          <w:t> </w:t>
        </w:r>
        <w:r>
          <w:rPr>
            <w:w w:val="105"/>
          </w:rPr>
          <w:t>U.S.</w:t>
        </w:r>
        <w:r>
          <w:rPr>
            <w:spacing w:val="28"/>
            <w:w w:val="105"/>
          </w:rPr>
          <w:t> </w:t>
        </w:r>
        <w:r>
          <w:rPr>
            <w:w w:val="105"/>
          </w:rPr>
          <w:t>Electricity</w:t>
        </w:r>
        <w:r>
          <w:rPr>
            <w:spacing w:val="29"/>
            <w:w w:val="105"/>
          </w:rPr>
          <w:t> </w:t>
        </w:r>
        <w:r>
          <w:rPr>
            <w:spacing w:val="-2"/>
            <w:w w:val="105"/>
          </w:rPr>
          <w:t>Generation.”</w:t>
        </w:r>
      </w:hyperlink>
    </w:p>
    <w:p>
      <w:pPr>
        <w:spacing w:before="194"/>
        <w:ind w:left="597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American</w:t>
      </w:r>
      <w:r>
        <w:rPr>
          <w:b/>
          <w:i/>
          <w:spacing w:val="10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14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0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105(1):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411–444,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January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2015.</w:t>
      </w:r>
    </w:p>
    <w:p>
      <w:pPr>
        <w:spacing w:after="0"/>
        <w:jc w:val="left"/>
        <w:rPr>
          <w:sz w:val="20"/>
        </w:rPr>
        <w:sectPr>
          <w:headerReference w:type="default" r:id="rId7"/>
          <w:pgSz w:w="12240" w:h="15840"/>
          <w:pgMar w:header="1152" w:footer="0" w:top="1700" w:bottom="280" w:left="1440" w:right="1080"/>
          <w:pgNumType w:start="2"/>
        </w:sectPr>
      </w:pPr>
    </w:p>
    <w:p>
      <w:pPr>
        <w:pStyle w:val="Heading1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308952</wp:posOffset>
                </wp:positionV>
                <wp:extent cx="147828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478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8280" h="0">
                              <a:moveTo>
                                <a:pt x="0" y="0"/>
                              </a:moveTo>
                              <a:lnTo>
                                <a:pt x="14779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327pt;width:116.4pt;height:.1pt;mso-position-horizontal-relative:page;mso-position-vertical-relative:paragraph;z-index:-15726080;mso-wrap-distance-left:0;mso-wrap-distance-right:0" id="docshape8" coordorigin="1440,487" coordsize="2328,0" path="m1440,487l3768,4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Other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Publications</w:t>
      </w:r>
    </w:p>
    <w:p>
      <w:pPr>
        <w:pStyle w:val="BodyText"/>
        <w:spacing w:line="235" w:lineRule="auto" w:before="176"/>
        <w:ind w:left="298" w:hanging="25"/>
      </w:pPr>
      <w:hyperlink r:id="rId17">
        <w:r>
          <w:rPr>
            <w:w w:val="110"/>
          </w:rPr>
          <w:t>“Decarbonizing</w:t>
        </w:r>
        <w:r>
          <w:rPr>
            <w:spacing w:val="30"/>
            <w:w w:val="110"/>
          </w:rPr>
          <w:t> </w:t>
        </w:r>
        <w:r>
          <w:rPr>
            <w:w w:val="110"/>
          </w:rPr>
          <w:t>the</w:t>
        </w:r>
        <w:r>
          <w:rPr>
            <w:spacing w:val="30"/>
            <w:w w:val="110"/>
          </w:rPr>
          <w:t> </w:t>
        </w:r>
        <w:r>
          <w:rPr>
            <w:w w:val="110"/>
          </w:rPr>
          <w:t>U.S.</w:t>
        </w:r>
        <w:r>
          <w:rPr>
            <w:spacing w:val="30"/>
            <w:w w:val="110"/>
          </w:rPr>
          <w:t> </w:t>
        </w:r>
        <w:r>
          <w:rPr>
            <w:w w:val="110"/>
          </w:rPr>
          <w:t>Economy</w:t>
        </w:r>
        <w:r>
          <w:rPr>
            <w:spacing w:val="30"/>
            <w:w w:val="110"/>
          </w:rPr>
          <w:t> </w:t>
        </w:r>
        <w:r>
          <w:rPr>
            <w:w w:val="110"/>
          </w:rPr>
          <w:t>with</w:t>
        </w:r>
        <w:r>
          <w:rPr>
            <w:spacing w:val="30"/>
            <w:w w:val="110"/>
          </w:rPr>
          <w:t> </w:t>
        </w:r>
        <w:r>
          <w:rPr>
            <w:w w:val="110"/>
          </w:rPr>
          <w:t>a</w:t>
        </w:r>
        <w:r>
          <w:rPr>
            <w:spacing w:val="30"/>
            <w:w w:val="110"/>
          </w:rPr>
          <w:t> </w:t>
        </w:r>
        <w:r>
          <w:rPr>
            <w:w w:val="110"/>
          </w:rPr>
          <w:t>National</w:t>
        </w:r>
        <w:r>
          <w:rPr>
            <w:spacing w:val="30"/>
            <w:w w:val="110"/>
          </w:rPr>
          <w:t> </w:t>
        </w:r>
        <w:r>
          <w:rPr>
            <w:w w:val="110"/>
          </w:rPr>
          <w:t>Grid,”</w:t>
        </w:r>
      </w:hyperlink>
      <w:r>
        <w:rPr>
          <w:w w:val="110"/>
        </w:rPr>
        <w:t> </w:t>
      </w:r>
      <w:r>
        <w:rPr>
          <w:i/>
          <w:w w:val="110"/>
        </w:rPr>
        <w:t>U.S.</w:t>
      </w:r>
      <w:r>
        <w:rPr>
          <w:i/>
          <w:spacing w:val="32"/>
          <w:w w:val="110"/>
        </w:rPr>
        <w:t> </w:t>
      </w:r>
      <w:r>
        <w:rPr>
          <w:i/>
          <w:w w:val="110"/>
        </w:rPr>
        <w:t>Energy</w:t>
      </w:r>
      <w:r>
        <w:rPr>
          <w:i/>
          <w:spacing w:val="32"/>
          <w:w w:val="110"/>
        </w:rPr>
        <w:t> </w:t>
      </w:r>
      <w:r>
        <w:rPr>
          <w:i/>
          <w:w w:val="110"/>
        </w:rPr>
        <w:t>&amp;</w:t>
      </w:r>
      <w:r>
        <w:rPr>
          <w:i/>
          <w:spacing w:val="32"/>
          <w:w w:val="110"/>
        </w:rPr>
        <w:t> </w:t>
      </w:r>
      <w:r>
        <w:rPr>
          <w:i/>
          <w:w w:val="110"/>
        </w:rPr>
        <w:t>Climate</w:t>
      </w:r>
      <w:r>
        <w:rPr>
          <w:i/>
          <w:spacing w:val="32"/>
          <w:w w:val="110"/>
        </w:rPr>
        <w:t> </w:t>
      </w:r>
      <w:r>
        <w:rPr>
          <w:i/>
          <w:w w:val="110"/>
        </w:rPr>
        <w:t>Roadmap</w:t>
      </w:r>
      <w:r>
        <w:rPr>
          <w:w w:val="110"/>
        </w:rPr>
        <w:t>.</w:t>
      </w:r>
      <w:r>
        <w:rPr>
          <w:spacing w:val="80"/>
          <w:w w:val="110"/>
        </w:rPr>
        <w:t> </w:t>
      </w:r>
      <w:r>
        <w:rPr>
          <w:w w:val="110"/>
        </w:rPr>
        <w:t>Energy Policy Institute at the University of Chicago.</w:t>
      </w:r>
      <w:r>
        <w:rPr>
          <w:spacing w:val="40"/>
          <w:w w:val="110"/>
        </w:rPr>
        <w:t> </w:t>
      </w:r>
      <w:r>
        <w:rPr>
          <w:w w:val="110"/>
        </w:rPr>
        <w:t>2021.</w:t>
      </w:r>
    </w:p>
    <w:p>
      <w:pPr>
        <w:pStyle w:val="BodyText"/>
        <w:spacing w:line="235" w:lineRule="auto" w:before="159"/>
        <w:ind w:left="298" w:hanging="25"/>
      </w:pPr>
      <w:hyperlink r:id="rId18">
        <w:r>
          <w:rPr>
            <w:w w:val="110"/>
          </w:rPr>
          <w:t>“La</w:t>
        </w:r>
        <w:r>
          <w:rPr>
            <w:spacing w:val="1"/>
            <w:w w:val="110"/>
          </w:rPr>
          <w:t> </w:t>
        </w:r>
        <w:r>
          <w:rPr>
            <w:w w:val="110"/>
          </w:rPr>
          <w:t>recessione</w:t>
        </w:r>
        <w:r>
          <w:rPr>
            <w:spacing w:val="2"/>
            <w:w w:val="110"/>
          </w:rPr>
          <w:t> </w:t>
        </w:r>
        <w:r>
          <w:rPr>
            <w:w w:val="110"/>
          </w:rPr>
          <w:t>in</w:t>
        </w:r>
        <w:r>
          <w:rPr>
            <w:spacing w:val="2"/>
            <w:w w:val="110"/>
          </w:rPr>
          <w:t> </w:t>
        </w:r>
        <w:r>
          <w:rPr>
            <w:w w:val="110"/>
          </w:rPr>
          <w:t>corso</w:t>
        </w:r>
        <w:r>
          <w:rPr>
            <w:spacing w:val="2"/>
            <w:w w:val="110"/>
          </w:rPr>
          <w:t> </w:t>
        </w:r>
        <w:r>
          <w:rPr>
            <w:w w:val="110"/>
          </w:rPr>
          <w:t>vista</w:t>
        </w:r>
        <w:r>
          <w:rPr>
            <w:spacing w:val="1"/>
            <w:w w:val="110"/>
          </w:rPr>
          <w:t> </w:t>
        </w:r>
        <w:r>
          <w:rPr>
            <w:w w:val="110"/>
          </w:rPr>
          <w:t>attraverso</w:t>
        </w:r>
        <w:r>
          <w:rPr>
            <w:spacing w:val="2"/>
            <w:w w:val="110"/>
          </w:rPr>
          <w:t> </w:t>
        </w:r>
        <w:r>
          <w:rPr>
            <w:w w:val="110"/>
          </w:rPr>
          <w:t>i</w:t>
        </w:r>
        <w:r>
          <w:rPr>
            <w:spacing w:val="2"/>
            <w:w w:val="110"/>
          </w:rPr>
          <w:t> </w:t>
        </w:r>
        <w:r>
          <w:rPr>
            <w:w w:val="110"/>
          </w:rPr>
          <w:t>consumi</w:t>
        </w:r>
        <w:r>
          <w:rPr>
            <w:spacing w:val="2"/>
            <w:w w:val="110"/>
          </w:rPr>
          <w:t> </w:t>
        </w:r>
        <w:r>
          <w:rPr>
            <w:w w:val="110"/>
          </w:rPr>
          <w:t>di</w:t>
        </w:r>
        <w:r>
          <w:rPr>
            <w:spacing w:val="1"/>
            <w:w w:val="110"/>
          </w:rPr>
          <w:t> </w:t>
        </w:r>
        <w:r>
          <w:rPr>
            <w:spacing w:val="6"/>
            <w:w w:val="84"/>
          </w:rPr>
          <w:t>e</w:t>
        </w:r>
        <w:r>
          <w:rPr>
            <w:spacing w:val="7"/>
            <w:w w:val="94"/>
          </w:rPr>
          <w:t>l</w:t>
        </w:r>
        <w:r>
          <w:rPr>
            <w:spacing w:val="6"/>
            <w:w w:val="94"/>
          </w:rPr>
          <w:t>e</w:t>
        </w:r>
        <w:r>
          <w:rPr>
            <w:spacing w:val="6"/>
            <w:w w:val="111"/>
          </w:rPr>
          <w:t>tt</w:t>
        </w:r>
        <w:r>
          <w:rPr>
            <w:spacing w:val="7"/>
            <w:w w:val="111"/>
          </w:rPr>
          <w:t>r</w:t>
        </w:r>
        <w:r>
          <w:rPr>
            <w:spacing w:val="6"/>
            <w:w w:val="111"/>
          </w:rPr>
          <w:t>i</w:t>
        </w:r>
        <w:r>
          <w:rPr>
            <w:spacing w:val="6"/>
          </w:rPr>
          <w:t>c</w:t>
        </w:r>
        <w:r>
          <w:rPr>
            <w:spacing w:val="7"/>
            <w:w w:val="113"/>
          </w:rPr>
          <w:t>i</w:t>
        </w:r>
        <w:r>
          <w:rPr>
            <w:spacing w:val="6"/>
            <w:w w:val="113"/>
          </w:rPr>
          <w:t>t</w:t>
        </w:r>
        <w:r>
          <w:rPr>
            <w:spacing w:val="-93"/>
            <w:w w:val="167"/>
          </w:rPr>
          <w:t>`</w:t>
        </w:r>
        <w:r>
          <w:rPr>
            <w:spacing w:val="7"/>
            <w:w w:val="99"/>
          </w:rPr>
          <w:t>a</w:t>
        </w:r>
        <w:r>
          <w:rPr>
            <w:spacing w:val="6"/>
            <w:w w:val="106"/>
          </w:rPr>
          <w:t>,</w:t>
        </w:r>
        <w:r>
          <w:rPr>
            <w:spacing w:val="7"/>
            <w:w w:val="115"/>
          </w:rPr>
          <w:t>”</w:t>
        </w:r>
      </w:hyperlink>
      <w:r>
        <w:rPr>
          <w:spacing w:val="-11"/>
          <w:w w:val="109"/>
        </w:rPr>
        <w:t> </w:t>
      </w:r>
      <w:r>
        <w:rPr>
          <w:w w:val="110"/>
        </w:rPr>
        <w:t>(translated</w:t>
      </w:r>
      <w:r>
        <w:rPr>
          <w:spacing w:val="2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Francesca</w:t>
      </w:r>
      <w:r>
        <w:rPr>
          <w:spacing w:val="2"/>
          <w:w w:val="110"/>
        </w:rPr>
        <w:t> </w:t>
      </w:r>
      <w:r>
        <w:rPr>
          <w:w w:val="110"/>
        </w:rPr>
        <w:t>Mazzarella). Mini Book - Focus Economia.</w:t>
      </w:r>
      <w:r>
        <w:rPr>
          <w:spacing w:val="40"/>
          <w:w w:val="110"/>
        </w:rPr>
        <w:t> </w:t>
      </w:r>
      <w:r>
        <w:rPr>
          <w:w w:val="110"/>
        </w:rPr>
        <w:t>April 2020.</w:t>
      </w:r>
    </w:p>
    <w:p>
      <w:pPr>
        <w:pStyle w:val="BodyText"/>
        <w:spacing w:before="9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255783</wp:posOffset>
                </wp:positionV>
                <wp:extent cx="13055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305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5560" h="0">
                              <a:moveTo>
                                <a:pt x="0" y="0"/>
                              </a:moveTo>
                              <a:lnTo>
                                <a:pt x="130524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40406pt;width:102.8pt;height:.1pt;mso-position-horizontal-relative:page;mso-position-vertical-relative:paragraph;z-index:-15725568;mso-wrap-distance-left:0;mso-wrap-distance-right:0" id="docshape9" coordorigin="1440,403" coordsize="2056,0" path="m1440,403l3496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Working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Papers</w:t>
      </w:r>
    </w:p>
    <w:p>
      <w:pPr>
        <w:pStyle w:val="BodyText"/>
        <w:spacing w:line="235" w:lineRule="auto" w:before="186"/>
        <w:ind w:left="298" w:right="420" w:hanging="25"/>
      </w:pPr>
      <w:hyperlink r:id="rId19">
        <w:r>
          <w:rPr>
            <w:w w:val="105"/>
          </w:rPr>
          <w:t>“Adverse Selection as a Policy Instrument:</w:t>
        </w:r>
        <w:r>
          <w:rPr>
            <w:spacing w:val="40"/>
            <w:w w:val="105"/>
          </w:rPr>
          <w:t> </w:t>
        </w:r>
        <w:r>
          <w:rPr>
            <w:w w:val="105"/>
          </w:rPr>
          <w:t>Unraveling Climate Change,”</w:t>
        </w:r>
      </w:hyperlink>
      <w:r>
        <w:rPr>
          <w:spacing w:val="-18"/>
          <w:w w:val="105"/>
        </w:rPr>
        <w:t> </w:t>
      </w:r>
      <w:r>
        <w:rPr>
          <w:w w:val="105"/>
        </w:rPr>
        <w:t>June 2023.</w:t>
      </w:r>
      <w:r>
        <w:rPr>
          <w:spacing w:val="40"/>
          <w:w w:val="105"/>
        </w:rPr>
        <w:t> </w:t>
      </w:r>
      <w:r>
        <w:rPr>
          <w:w w:val="105"/>
        </w:rPr>
        <w:t>(with David H´emous and Morten Olsen)</w:t>
      </w:r>
    </w:p>
    <w:p>
      <w:pPr>
        <w:spacing w:before="155"/>
        <w:ind w:left="597" w:right="0" w:firstLine="0"/>
        <w:jc w:val="left"/>
        <w:rPr>
          <w:sz w:val="20"/>
        </w:rPr>
      </w:pPr>
      <w:r>
        <w:rPr>
          <w:spacing w:val="-2"/>
          <w:w w:val="115"/>
          <w:sz w:val="20"/>
        </w:rPr>
        <w:t>Revision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requested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from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the</w:t>
      </w:r>
      <w:r>
        <w:rPr>
          <w:spacing w:val="4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American</w:t>
      </w:r>
      <w:r>
        <w:rPr>
          <w:b/>
          <w:i/>
          <w:spacing w:val="18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Economic</w:t>
      </w:r>
      <w:r>
        <w:rPr>
          <w:b/>
          <w:i/>
          <w:spacing w:val="19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Review</w:t>
      </w:r>
      <w:r>
        <w:rPr>
          <w:b/>
          <w:i/>
          <w:spacing w:val="-29"/>
          <w:w w:val="115"/>
          <w:sz w:val="20"/>
        </w:rPr>
        <w:t> </w:t>
      </w:r>
      <w:r>
        <w:rPr>
          <w:spacing w:val="-10"/>
          <w:w w:val="115"/>
          <w:sz w:val="20"/>
        </w:rPr>
        <w:t>.</w:t>
      </w:r>
    </w:p>
    <w:p>
      <w:pPr>
        <w:pStyle w:val="BodyText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255475</wp:posOffset>
                </wp:positionV>
                <wp:extent cx="203898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038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985" h="0">
                              <a:moveTo>
                                <a:pt x="0" y="0"/>
                              </a:moveTo>
                              <a:lnTo>
                                <a:pt x="203876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16156pt;width:160.550pt;height:.1pt;mso-position-horizontal-relative:page;mso-position-vertical-relative:paragraph;z-index:-15725056;mso-wrap-distance-left:0;mso-wrap-distance-right:0" id="docshape10" coordorigin="1440,402" coordsize="3211,0" path="m1440,402l4651,4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Selected</w:t>
      </w:r>
      <w:r>
        <w:rPr>
          <w:spacing w:val="22"/>
          <w:w w:val="105"/>
        </w:rPr>
        <w:t> </w:t>
      </w:r>
      <w:r>
        <w:rPr>
          <w:w w:val="105"/>
        </w:rPr>
        <w:t>Work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line="391" w:lineRule="auto" w:before="173"/>
        <w:ind w:left="273" w:right="1095"/>
      </w:pPr>
      <w:r>
        <w:rPr>
          <w:w w:val="110"/>
        </w:rPr>
        <w:t>“The Energy Transition, Local Air Pollution, and Mortality,”</w:t>
      </w:r>
      <w:r>
        <w:rPr>
          <w:spacing w:val="-1"/>
          <w:w w:val="110"/>
        </w:rPr>
        <w:t> </w:t>
      </w:r>
      <w:r>
        <w:rPr>
          <w:w w:val="110"/>
        </w:rPr>
        <w:t>with Joshua D. Gottlieb. “Electricity</w:t>
      </w:r>
      <w:r>
        <w:rPr>
          <w:spacing w:val="-6"/>
          <w:w w:val="110"/>
        </w:rPr>
        <w:t> </w:t>
      </w:r>
      <w:r>
        <w:rPr>
          <w:w w:val="110"/>
        </w:rPr>
        <w:t>Markets and Environmental Inequality,”</w:t>
      </w:r>
      <w:r>
        <w:rPr>
          <w:spacing w:val="-13"/>
          <w:w w:val="110"/>
        </w:rPr>
        <w:t> </w:t>
      </w:r>
      <w:r>
        <w:rPr>
          <w:w w:val="110"/>
        </w:rPr>
        <w:t>with Sara Johns and Joseph S. Shapiro. “Electricity Consumption as a Real Time Indicator of Economic Activity.”</w:t>
      </w:r>
    </w:p>
    <w:p>
      <w:pPr>
        <w:pStyle w:val="BodyText"/>
        <w:spacing w:before="1"/>
        <w:ind w:left="273"/>
      </w:pPr>
      <w:r>
        <w:rPr>
          <w:w w:val="110"/>
        </w:rPr>
        <w:t>“Making</w:t>
      </w:r>
      <w:r>
        <w:rPr>
          <w:spacing w:val="8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Run</w:t>
      </w:r>
      <w:r>
        <w:rPr>
          <w:spacing w:val="9"/>
          <w:w w:val="110"/>
        </w:rPr>
        <w:t> </w:t>
      </w:r>
      <w:r>
        <w:rPr>
          <w:w w:val="110"/>
        </w:rPr>
        <w:t>on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Rate</w:t>
      </w:r>
      <w:r>
        <w:rPr>
          <w:spacing w:val="9"/>
          <w:w w:val="110"/>
        </w:rPr>
        <w:t> </w:t>
      </w:r>
      <w:r>
        <w:rPr>
          <w:w w:val="110"/>
        </w:rPr>
        <w:t>Base,”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9"/>
          <w:w w:val="110"/>
        </w:rPr>
        <w:t> </w:t>
      </w:r>
      <w:r>
        <w:rPr>
          <w:w w:val="110"/>
        </w:rPr>
        <w:t>Lucas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Davis.</w:t>
      </w:r>
    </w:p>
    <w:p>
      <w:pPr>
        <w:pStyle w:val="BodyText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255683</wp:posOffset>
                </wp:positionV>
                <wp:extent cx="295211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52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115" h="0">
                              <a:moveTo>
                                <a:pt x="0" y="0"/>
                              </a:moveTo>
                              <a:lnTo>
                                <a:pt x="29515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32555pt;width:232.45pt;height:.1pt;mso-position-horizontal-relative:page;mso-position-vertical-relative:paragraph;z-index:-15724544;mso-wrap-distance-left:0;mso-wrap-distance-right:0" id="docshape11" coordorigin="1440,403" coordsize="4649,0" path="m1440,403l6088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Honors,</w:t>
      </w:r>
      <w:r>
        <w:rPr>
          <w:spacing w:val="31"/>
          <w:w w:val="105"/>
        </w:rPr>
        <w:t> </w:t>
      </w:r>
      <w:r>
        <w:rPr>
          <w:w w:val="105"/>
        </w:rPr>
        <w:t>Scholarships,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Fellowships</w:t>
      </w:r>
    </w:p>
    <w:p>
      <w:pPr>
        <w:spacing w:before="173"/>
        <w:ind w:left="298" w:right="0" w:firstLine="0"/>
        <w:jc w:val="left"/>
        <w:rPr>
          <w:sz w:val="20"/>
        </w:rPr>
      </w:pPr>
      <w:r>
        <w:rPr>
          <w:spacing w:val="-2"/>
          <w:w w:val="115"/>
          <w:sz w:val="20"/>
        </w:rPr>
        <w:t>Excellence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in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Reviewing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Award,</w:t>
      </w:r>
      <w:r>
        <w:rPr>
          <w:spacing w:val="1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AEJ:</w:t>
      </w:r>
      <w:r>
        <w:rPr>
          <w:i/>
          <w:spacing w:val="5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Policy</w:t>
      </w:r>
      <w:r>
        <w:rPr>
          <w:spacing w:val="-2"/>
          <w:w w:val="115"/>
          <w:sz w:val="20"/>
        </w:rPr>
        <w:t>,</w:t>
      </w:r>
      <w:r>
        <w:rPr>
          <w:spacing w:val="2"/>
          <w:w w:val="115"/>
          <w:sz w:val="20"/>
        </w:rPr>
        <w:t> </w:t>
      </w:r>
      <w:r>
        <w:rPr>
          <w:spacing w:val="-2"/>
          <w:w w:val="115"/>
          <w:sz w:val="20"/>
        </w:rPr>
        <w:t>2021.</w:t>
      </w:r>
    </w:p>
    <w:p>
      <w:pPr>
        <w:spacing w:line="391" w:lineRule="auto" w:before="154"/>
        <w:ind w:left="298" w:right="2874" w:firstLine="0"/>
        <w:jc w:val="left"/>
        <w:rPr>
          <w:sz w:val="20"/>
        </w:rPr>
      </w:pPr>
      <w:r>
        <w:rPr>
          <w:w w:val="110"/>
          <w:sz w:val="20"/>
        </w:rPr>
        <w:t>Eric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Zitzewitz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Award,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Utah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Winter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Business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Association,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2016. </w:t>
      </w:r>
      <w:r>
        <w:rPr>
          <w:spacing w:val="-2"/>
          <w:w w:val="110"/>
          <w:sz w:val="20"/>
        </w:rPr>
        <w:t>Enel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Endowment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Prize,</w:t>
      </w:r>
      <w:r>
        <w:rPr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Harvard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Environmental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Program</w:t>
      </w:r>
      <w:r>
        <w:rPr>
          <w:spacing w:val="-2"/>
          <w:w w:val="110"/>
          <w:sz w:val="20"/>
        </w:rPr>
        <w:t>,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2013.</w:t>
      </w:r>
    </w:p>
    <w:p>
      <w:pPr>
        <w:spacing w:line="235" w:lineRule="auto" w:before="5"/>
        <w:ind w:left="298" w:right="0" w:firstLine="0"/>
        <w:jc w:val="left"/>
        <w:rPr>
          <w:sz w:val="20"/>
        </w:rPr>
      </w:pPr>
      <w:r>
        <w:rPr>
          <w:w w:val="110"/>
          <w:sz w:val="20"/>
        </w:rPr>
        <w:t>Graduate</w:t>
      </w:r>
      <w:r>
        <w:rPr>
          <w:w w:val="110"/>
          <w:sz w:val="20"/>
        </w:rPr>
        <w:t> Fellow,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Harvard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Center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Environment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Consortium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Energy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Environ- ment,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2012-2013.</w:t>
      </w:r>
    </w:p>
    <w:p>
      <w:pPr>
        <w:spacing w:before="155"/>
        <w:ind w:left="298" w:right="0" w:firstLine="0"/>
        <w:jc w:val="left"/>
        <w:rPr>
          <w:sz w:val="20"/>
        </w:rPr>
      </w:pPr>
      <w:r>
        <w:rPr>
          <w:w w:val="105"/>
          <w:sz w:val="20"/>
        </w:rPr>
        <w:t>Student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Marshal,</w:t>
      </w:r>
      <w:r>
        <w:rPr>
          <w:spacing w:val="2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College,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Chicago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2004.</w:t>
      </w:r>
    </w:p>
    <w:p>
      <w:pPr>
        <w:pStyle w:val="BodyText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255615</wp:posOffset>
                </wp:positionV>
                <wp:extent cx="5321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32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0">
                              <a:moveTo>
                                <a:pt x="0" y="0"/>
                              </a:moveTo>
                              <a:lnTo>
                                <a:pt x="5318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27203pt;width:41.9pt;height:.1pt;mso-position-horizontal-relative:page;mso-position-vertical-relative:paragraph;z-index:-15724032;mso-wrap-distance-left:0;mso-wrap-distance-right:0" id="docshape12" coordorigin="1440,403" coordsize="838,0" path="m1440,403l2278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Grants</w:t>
      </w:r>
    </w:p>
    <w:p>
      <w:pPr>
        <w:pStyle w:val="BodyText"/>
        <w:spacing w:before="173"/>
        <w:ind w:left="298"/>
      </w:pPr>
      <w:r>
        <w:rPr>
          <w:w w:val="110"/>
        </w:rPr>
        <w:t>IGC</w:t>
      </w:r>
      <w:r>
        <w:rPr>
          <w:spacing w:val="4"/>
          <w:w w:val="110"/>
        </w:rPr>
        <w:t> </w:t>
      </w:r>
      <w:r>
        <w:rPr>
          <w:w w:val="110"/>
        </w:rPr>
        <w:t>Small</w:t>
      </w:r>
      <w:r>
        <w:rPr>
          <w:spacing w:val="7"/>
          <w:w w:val="110"/>
        </w:rPr>
        <w:t> </w:t>
      </w:r>
      <w:r>
        <w:rPr>
          <w:w w:val="110"/>
        </w:rPr>
        <w:t>Research</w:t>
      </w:r>
      <w:r>
        <w:rPr>
          <w:spacing w:val="6"/>
          <w:w w:val="110"/>
        </w:rPr>
        <w:t> </w:t>
      </w:r>
      <w:r>
        <w:rPr>
          <w:w w:val="110"/>
        </w:rPr>
        <w:t>Grant,</w:t>
      </w:r>
      <w:r>
        <w:rPr>
          <w:spacing w:val="-12"/>
          <w:w w:val="110"/>
        </w:rPr>
        <w:t> </w:t>
      </w:r>
      <w:r>
        <w:rPr>
          <w:w w:val="110"/>
        </w:rPr>
        <w:t>“The</w:t>
      </w:r>
      <w:r>
        <w:rPr>
          <w:spacing w:val="7"/>
          <w:w w:val="110"/>
        </w:rPr>
        <w:t> </w:t>
      </w:r>
      <w:r>
        <w:rPr>
          <w:w w:val="110"/>
        </w:rPr>
        <w:t>Environmental</w:t>
      </w:r>
      <w:r>
        <w:rPr>
          <w:spacing w:val="6"/>
          <w:w w:val="110"/>
        </w:rPr>
        <w:t> </w:t>
      </w:r>
      <w:r>
        <w:rPr>
          <w:w w:val="110"/>
        </w:rPr>
        <w:t>Costs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Small-Scale</w:t>
      </w:r>
      <w:r>
        <w:rPr>
          <w:spacing w:val="6"/>
          <w:w w:val="110"/>
        </w:rPr>
        <w:t> </w:t>
      </w:r>
      <w:r>
        <w:rPr>
          <w:w w:val="110"/>
        </w:rPr>
        <w:t>Farming”,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2024.</w:t>
      </w:r>
    </w:p>
    <w:p>
      <w:pPr>
        <w:spacing w:line="235" w:lineRule="auto" w:before="158"/>
        <w:ind w:left="298" w:right="0" w:firstLine="0"/>
        <w:jc w:val="left"/>
        <w:rPr>
          <w:sz w:val="20"/>
        </w:rPr>
      </w:pPr>
      <w:r>
        <w:rPr>
          <w:i/>
          <w:w w:val="110"/>
          <w:sz w:val="20"/>
        </w:rPr>
        <w:t>National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Foundation</w:t>
      </w:r>
      <w:r>
        <w:rPr>
          <w:w w:val="110"/>
          <w:sz w:val="20"/>
        </w:rPr>
        <w:t>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“RAPID:</w:t>
      </w:r>
      <w:r>
        <w:rPr>
          <w:w w:val="110"/>
          <w:sz w:val="20"/>
        </w:rPr>
        <w:t> Electricity</w:t>
      </w:r>
      <w:r>
        <w:rPr>
          <w:w w:val="110"/>
          <w:sz w:val="20"/>
        </w:rPr>
        <w:t> Consumption</w:t>
      </w:r>
      <w:r>
        <w:rPr>
          <w:w w:val="110"/>
          <w:sz w:val="20"/>
        </w:rPr>
        <w:t> as</w:t>
      </w:r>
      <w:r>
        <w:rPr>
          <w:w w:val="110"/>
          <w:sz w:val="20"/>
        </w:rPr>
        <w:t> a</w:t>
      </w:r>
      <w:r>
        <w:rPr>
          <w:w w:val="110"/>
          <w:sz w:val="20"/>
        </w:rPr>
        <w:t> Real</w:t>
      </w:r>
      <w:r>
        <w:rPr>
          <w:w w:val="110"/>
          <w:sz w:val="20"/>
        </w:rPr>
        <w:t> Time</w:t>
      </w:r>
      <w:r>
        <w:rPr>
          <w:w w:val="110"/>
          <w:sz w:val="20"/>
        </w:rPr>
        <w:t> Indicator</w:t>
      </w:r>
      <w:r>
        <w:rPr>
          <w:w w:val="110"/>
          <w:sz w:val="20"/>
        </w:rPr>
        <w:t> of</w:t>
      </w:r>
      <w:r>
        <w:rPr>
          <w:w w:val="110"/>
          <w:sz w:val="20"/>
        </w:rPr>
        <w:t> Economic Activity,”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2020.</w:t>
      </w:r>
    </w:p>
    <w:p>
      <w:pPr>
        <w:pStyle w:val="BodyText"/>
        <w:spacing w:before="155"/>
        <w:ind w:left="298"/>
      </w:pPr>
      <w:r>
        <w:rPr>
          <w:i/>
          <w:w w:val="105"/>
        </w:rPr>
        <w:t>Sloan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Foundation</w:t>
      </w:r>
      <w:r>
        <w:rPr>
          <w:w w:val="105"/>
        </w:rPr>
        <w:t>,</w:t>
      </w:r>
      <w:r>
        <w:rPr>
          <w:spacing w:val="4"/>
          <w:w w:val="105"/>
        </w:rPr>
        <w:t> </w:t>
      </w:r>
      <w:r>
        <w:rPr>
          <w:w w:val="105"/>
        </w:rPr>
        <w:t>“Electricity</w:t>
      </w:r>
      <w:r>
        <w:rPr>
          <w:spacing w:val="35"/>
          <w:w w:val="105"/>
        </w:rPr>
        <w:t> </w:t>
      </w:r>
      <w:r>
        <w:rPr>
          <w:w w:val="105"/>
        </w:rPr>
        <w:t>Consumption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Real</w:t>
      </w:r>
      <w:r>
        <w:rPr>
          <w:spacing w:val="35"/>
          <w:w w:val="105"/>
        </w:rPr>
        <w:t> </w:t>
      </w:r>
      <w:r>
        <w:rPr>
          <w:w w:val="105"/>
        </w:rPr>
        <w:t>Time</w:t>
      </w:r>
      <w:r>
        <w:rPr>
          <w:spacing w:val="35"/>
          <w:w w:val="105"/>
        </w:rPr>
        <w:t> </w:t>
      </w:r>
      <w:r>
        <w:rPr>
          <w:w w:val="105"/>
        </w:rPr>
        <w:t>Indicator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Activity,”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2020.</w:t>
      </w:r>
    </w:p>
    <w:p>
      <w:pPr>
        <w:spacing w:before="154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UChicago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-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Argonne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Strategic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Collaborative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Initiative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Seed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Grant</w:t>
      </w:r>
      <w:r>
        <w:rPr>
          <w:i/>
          <w:spacing w:val="45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Todd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Levin),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2016.</w:t>
      </w:r>
    </w:p>
    <w:p>
      <w:pPr>
        <w:spacing w:before="155"/>
        <w:ind w:left="298" w:right="0" w:firstLine="0"/>
        <w:jc w:val="left"/>
        <w:rPr>
          <w:sz w:val="20"/>
        </w:rPr>
      </w:pPr>
      <w:r>
        <w:rPr>
          <w:i/>
          <w:w w:val="110"/>
          <w:sz w:val="20"/>
        </w:rPr>
        <w:t>1896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Energy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Climate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Fund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2015.</w:t>
      </w:r>
    </w:p>
    <w:p>
      <w:pPr>
        <w:spacing w:after="0"/>
        <w:jc w:val="left"/>
        <w:rPr>
          <w:sz w:val="20"/>
        </w:rPr>
        <w:sectPr>
          <w:pgSz w:w="12240" w:h="15840"/>
          <w:pgMar w:header="1152" w:footer="0" w:top="1700" w:bottom="280" w:left="1440" w:right="1080"/>
        </w:sectPr>
      </w:pPr>
    </w:p>
    <w:p>
      <w:pPr>
        <w:pStyle w:val="Heading1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308952</wp:posOffset>
                </wp:positionV>
                <wp:extent cx="177863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778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635" h="0">
                              <a:moveTo>
                                <a:pt x="0" y="0"/>
                              </a:moveTo>
                              <a:lnTo>
                                <a:pt x="17780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327pt;width:140.050pt;height:.1pt;mso-position-horizontal-relative:page;mso-position-vertical-relative:paragraph;z-index:-15723520;mso-wrap-distance-left:0;mso-wrap-distance-right:0" id="docshape13" coordorigin="1440,487" coordsize="2801,0" path="m1440,487l4240,4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Conferences</w:t>
      </w:r>
      <w:r>
        <w:rPr>
          <w:spacing w:val="57"/>
        </w:rPr>
        <w:t> </w:t>
      </w:r>
      <w:r>
        <w:rPr>
          <w:spacing w:val="-2"/>
        </w:rPr>
        <w:t>Organized</w:t>
      </w:r>
    </w:p>
    <w:p>
      <w:pPr>
        <w:pStyle w:val="BodyText"/>
        <w:spacing w:line="391" w:lineRule="auto" w:before="173"/>
        <w:ind w:left="298"/>
      </w:pPr>
      <w:r>
        <w:rPr>
          <w:spacing w:val="-2"/>
          <w:w w:val="110"/>
        </w:rPr>
        <w:t>National Bureau of Economic Research: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Energy &amp; Environmental Economics Spring Meeting, 2025. </w:t>
      </w:r>
      <w:r>
        <w:rPr>
          <w:w w:val="110"/>
        </w:rPr>
        <w:t>American</w:t>
      </w:r>
      <w:r>
        <w:rPr>
          <w:spacing w:val="-1"/>
          <w:w w:val="110"/>
        </w:rPr>
        <w:t> </w:t>
      </w:r>
      <w:r>
        <w:rPr>
          <w:w w:val="110"/>
        </w:rPr>
        <w:t>Economic</w:t>
      </w:r>
      <w:r>
        <w:rPr>
          <w:spacing w:val="-1"/>
          <w:w w:val="110"/>
        </w:rPr>
        <w:t> </w:t>
      </w:r>
      <w:r>
        <w:rPr>
          <w:w w:val="110"/>
        </w:rPr>
        <w:t>Association</w:t>
      </w:r>
      <w:r>
        <w:rPr>
          <w:spacing w:val="-1"/>
          <w:w w:val="110"/>
        </w:rPr>
        <w:t> </w:t>
      </w: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Meeting,</w:t>
      </w:r>
      <w:r>
        <w:rPr>
          <w:spacing w:val="-1"/>
          <w:w w:val="110"/>
        </w:rPr>
        <w:t> </w:t>
      </w:r>
      <w:r>
        <w:rPr>
          <w:w w:val="110"/>
        </w:rPr>
        <w:t>2025:</w:t>
      </w:r>
      <w:r>
        <w:rPr>
          <w:spacing w:val="15"/>
          <w:w w:val="110"/>
        </w:rPr>
        <w:t> </w:t>
      </w:r>
      <w:r>
        <w:rPr>
          <w:w w:val="110"/>
        </w:rPr>
        <w:t>Program</w:t>
      </w:r>
      <w:r>
        <w:rPr>
          <w:spacing w:val="-1"/>
          <w:w w:val="110"/>
        </w:rPr>
        <w:t> </w:t>
      </w:r>
      <w:r>
        <w:rPr>
          <w:w w:val="110"/>
        </w:rPr>
        <w:t>Committee</w:t>
      </w:r>
      <w:r>
        <w:rPr>
          <w:spacing w:val="-1"/>
          <w:w w:val="110"/>
        </w:rPr>
        <w:t> </w:t>
      </w:r>
      <w:r>
        <w:rPr>
          <w:w w:val="110"/>
        </w:rPr>
        <w:t>Member.</w:t>
      </w:r>
    </w:p>
    <w:p>
      <w:pPr>
        <w:pStyle w:val="BodyText"/>
        <w:spacing w:before="1"/>
        <w:ind w:left="298"/>
      </w:pPr>
      <w:r>
        <w:rPr>
          <w:w w:val="105"/>
        </w:rPr>
        <w:t>Econometric</w:t>
      </w:r>
      <w:r>
        <w:rPr>
          <w:spacing w:val="18"/>
          <w:w w:val="105"/>
        </w:rPr>
        <w:t> </w:t>
      </w:r>
      <w:r>
        <w:rPr>
          <w:w w:val="105"/>
        </w:rPr>
        <w:t>Society</w:t>
      </w:r>
      <w:r>
        <w:rPr>
          <w:spacing w:val="18"/>
          <w:w w:val="105"/>
        </w:rPr>
        <w:t> </w:t>
      </w:r>
      <w:r>
        <w:rPr>
          <w:w w:val="105"/>
        </w:rPr>
        <w:t>World</w:t>
      </w:r>
      <w:r>
        <w:rPr>
          <w:spacing w:val="18"/>
          <w:w w:val="105"/>
        </w:rPr>
        <w:t> </w:t>
      </w:r>
      <w:r>
        <w:rPr>
          <w:w w:val="105"/>
        </w:rPr>
        <w:t>Congress,</w:t>
      </w:r>
      <w:r>
        <w:rPr>
          <w:spacing w:val="19"/>
          <w:w w:val="105"/>
        </w:rPr>
        <w:t> </w:t>
      </w:r>
      <w:r>
        <w:rPr>
          <w:w w:val="105"/>
        </w:rPr>
        <w:t>2020:</w:t>
      </w:r>
      <w:r>
        <w:rPr>
          <w:spacing w:val="40"/>
          <w:w w:val="105"/>
        </w:rPr>
        <w:t> </w:t>
      </w:r>
      <w:r>
        <w:rPr>
          <w:w w:val="105"/>
        </w:rPr>
        <w:t>Environment</w:t>
      </w:r>
      <w:r>
        <w:rPr>
          <w:spacing w:val="18"/>
          <w:w w:val="105"/>
        </w:rPr>
        <w:t> </w:t>
      </w:r>
      <w:r>
        <w:rPr>
          <w:w w:val="105"/>
        </w:rPr>
        <w:t>Program</w:t>
      </w:r>
      <w:r>
        <w:rPr>
          <w:spacing w:val="18"/>
          <w:w w:val="105"/>
        </w:rPr>
        <w:t> </w:t>
      </w:r>
      <w:r>
        <w:rPr>
          <w:w w:val="105"/>
        </w:rPr>
        <w:t>Committee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Member.</w:t>
      </w:r>
    </w:p>
    <w:p>
      <w:pPr>
        <w:pStyle w:val="BodyText"/>
        <w:spacing w:line="235" w:lineRule="auto" w:before="158"/>
        <w:ind w:left="298"/>
      </w:pPr>
      <w:r>
        <w:rPr>
          <w:w w:val="105"/>
        </w:rPr>
        <w:t>Understanding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Technical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Challenges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Future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Electricity</w:t>
      </w:r>
      <w:r>
        <w:rPr>
          <w:spacing w:val="32"/>
          <w:w w:val="105"/>
        </w:rPr>
        <w:t> </w:t>
      </w:r>
      <w:r>
        <w:rPr>
          <w:w w:val="105"/>
        </w:rPr>
        <w:t>Distribution,</w:t>
      </w:r>
      <w:r>
        <w:rPr>
          <w:spacing w:val="32"/>
          <w:w w:val="105"/>
        </w:rPr>
        <w:t> </w:t>
      </w:r>
      <w:r>
        <w:rPr>
          <w:i/>
          <w:w w:val="105"/>
        </w:rPr>
        <w:t>Sloan Foundation</w:t>
      </w:r>
      <w:r>
        <w:rPr>
          <w:i/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James</w:t>
      </w:r>
      <w:r>
        <w:rPr>
          <w:spacing w:val="40"/>
          <w:w w:val="105"/>
        </w:rPr>
        <w:t> </w:t>
      </w:r>
      <w:r>
        <w:rPr>
          <w:w w:val="105"/>
        </w:rPr>
        <w:t>Bushnell,</w:t>
      </w:r>
      <w:r>
        <w:rPr>
          <w:spacing w:val="40"/>
          <w:w w:val="105"/>
        </w:rPr>
        <w:t> </w:t>
      </w:r>
      <w:r>
        <w:rPr>
          <w:w w:val="105"/>
        </w:rPr>
        <w:t>Severin</w:t>
      </w:r>
      <w:r>
        <w:rPr>
          <w:spacing w:val="40"/>
          <w:w w:val="105"/>
        </w:rPr>
        <w:t> </w:t>
      </w:r>
      <w:r>
        <w:rPr>
          <w:w w:val="105"/>
        </w:rPr>
        <w:t>Borenstein,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Duncan</w:t>
      </w:r>
      <w:r>
        <w:rPr>
          <w:spacing w:val="40"/>
          <w:w w:val="105"/>
        </w:rPr>
        <w:t> </w:t>
      </w:r>
      <w:r>
        <w:rPr>
          <w:w w:val="105"/>
        </w:rPr>
        <w:t>Calloway),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before="95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255387</wp:posOffset>
                </wp:positionV>
                <wp:extent cx="69342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" h="0">
                              <a:moveTo>
                                <a:pt x="0" y="0"/>
                              </a:moveTo>
                              <a:lnTo>
                                <a:pt x="69307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109234pt;width:54.6pt;height:.1pt;mso-position-horizontal-relative:page;mso-position-vertical-relative:paragraph;z-index:-15723008;mso-wrap-distance-left:0;mso-wrap-distance-right:0" id="docshape14" coordorigin="1440,402" coordsize="1092,0" path="m1440,402l2531,4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Teaching</w:t>
      </w:r>
    </w:p>
    <w:p>
      <w:pPr>
        <w:spacing w:before="173"/>
        <w:ind w:left="29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Tufts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University:</w:t>
      </w:r>
    </w:p>
    <w:p>
      <w:pPr>
        <w:pStyle w:val="BodyText"/>
        <w:spacing w:line="314" w:lineRule="auto" w:before="154"/>
        <w:ind w:left="597" w:right="5208"/>
      </w:pPr>
      <w:r>
        <w:rPr>
          <w:w w:val="105"/>
        </w:rPr>
        <w:t>Advanced Energy Economics, 2022-.</w:t>
      </w:r>
      <w:r>
        <w:rPr>
          <w:spacing w:val="40"/>
          <w:w w:val="105"/>
        </w:rPr>
        <w:t> </w:t>
      </w:r>
      <w:r>
        <w:rPr>
          <w:w w:val="105"/>
        </w:rPr>
        <w:t>Advanced Statistics (MA/Ph.D.), 2020-2021.</w:t>
      </w:r>
    </w:p>
    <w:p>
      <w:pPr>
        <w:spacing w:before="78"/>
        <w:ind w:left="298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Harvard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University:</w:t>
      </w:r>
    </w:p>
    <w:p>
      <w:pPr>
        <w:pStyle w:val="BodyText"/>
        <w:spacing w:before="154"/>
        <w:ind w:left="597"/>
      </w:pPr>
      <w:r>
        <w:rPr>
          <w:w w:val="110"/>
        </w:rPr>
        <w:t>Econometrics</w:t>
      </w:r>
      <w:r>
        <w:rPr>
          <w:spacing w:val="17"/>
          <w:w w:val="110"/>
        </w:rPr>
        <w:t> </w:t>
      </w:r>
      <w:r>
        <w:rPr>
          <w:w w:val="110"/>
        </w:rPr>
        <w:t>I</w:t>
      </w:r>
      <w:r>
        <w:rPr>
          <w:spacing w:val="18"/>
          <w:w w:val="110"/>
        </w:rPr>
        <w:t> </w:t>
      </w:r>
      <w:r>
        <w:rPr>
          <w:w w:val="110"/>
        </w:rPr>
        <w:t>(Ph.D.),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2017.</w:t>
      </w:r>
    </w:p>
    <w:p>
      <w:pPr>
        <w:pStyle w:val="BodyText"/>
        <w:spacing w:before="75"/>
        <w:ind w:left="597"/>
      </w:pPr>
      <w:r>
        <w:rPr>
          <w:w w:val="110"/>
        </w:rPr>
        <w:t>Quantitative</w:t>
      </w:r>
      <w:r>
        <w:rPr>
          <w:spacing w:val="12"/>
          <w:w w:val="110"/>
        </w:rPr>
        <w:t> </w:t>
      </w:r>
      <w:r>
        <w:rPr>
          <w:w w:val="110"/>
        </w:rPr>
        <w:t>Analysis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Empirical</w:t>
      </w:r>
      <w:r>
        <w:rPr>
          <w:spacing w:val="13"/>
          <w:w w:val="110"/>
        </w:rPr>
        <w:t> </w:t>
      </w:r>
      <w:r>
        <w:rPr>
          <w:w w:val="110"/>
        </w:rPr>
        <w:t>Methods</w:t>
      </w:r>
      <w:r>
        <w:rPr>
          <w:spacing w:val="13"/>
          <w:w w:val="110"/>
        </w:rPr>
        <w:t> </w:t>
      </w:r>
      <w:r>
        <w:rPr>
          <w:w w:val="110"/>
        </w:rPr>
        <w:t>I</w:t>
      </w:r>
      <w:r>
        <w:rPr>
          <w:spacing w:val="13"/>
          <w:w w:val="110"/>
        </w:rPr>
        <w:t> </w:t>
      </w:r>
      <w:r>
        <w:rPr>
          <w:w w:val="110"/>
        </w:rPr>
        <w:t>(MPP),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2017.</w:t>
      </w:r>
    </w:p>
    <w:p>
      <w:pPr>
        <w:spacing w:before="154"/>
        <w:ind w:left="29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University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Chicago:</w:t>
      </w:r>
    </w:p>
    <w:p>
      <w:pPr>
        <w:pStyle w:val="BodyText"/>
        <w:spacing w:before="154"/>
        <w:ind w:left="597"/>
      </w:pPr>
      <w:r>
        <w:rPr>
          <w:w w:val="110"/>
        </w:rPr>
        <w:t>Applied</w:t>
      </w:r>
      <w:r>
        <w:rPr>
          <w:spacing w:val="2"/>
          <w:w w:val="110"/>
        </w:rPr>
        <w:t> </w:t>
      </w:r>
      <w:r>
        <w:rPr>
          <w:w w:val="110"/>
        </w:rPr>
        <w:t>Econometrics</w:t>
      </w:r>
      <w:r>
        <w:rPr>
          <w:spacing w:val="2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(Ph.D.),</w:t>
      </w:r>
      <w:r>
        <w:rPr>
          <w:spacing w:val="3"/>
          <w:w w:val="110"/>
        </w:rPr>
        <w:t> </w:t>
      </w:r>
      <w:r>
        <w:rPr>
          <w:w w:val="110"/>
        </w:rPr>
        <w:t>2016-</w:t>
      </w:r>
      <w:r>
        <w:rPr>
          <w:spacing w:val="-2"/>
          <w:w w:val="110"/>
        </w:rPr>
        <w:t>2017.</w:t>
      </w:r>
    </w:p>
    <w:p>
      <w:pPr>
        <w:pStyle w:val="BodyText"/>
        <w:spacing w:before="75"/>
        <w:ind w:left="597"/>
      </w:pPr>
      <w:r>
        <w:rPr>
          <w:w w:val="110"/>
        </w:rPr>
        <w:t>Statistical</w:t>
      </w:r>
      <w:r>
        <w:rPr>
          <w:spacing w:val="13"/>
          <w:w w:val="110"/>
        </w:rPr>
        <w:t> </w:t>
      </w:r>
      <w:r>
        <w:rPr>
          <w:w w:val="110"/>
        </w:rPr>
        <w:t>Theory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Applications</w:t>
      </w:r>
      <w:r>
        <w:rPr>
          <w:spacing w:val="13"/>
          <w:w w:val="110"/>
        </w:rPr>
        <w:t> </w:t>
      </w:r>
      <w:r>
        <w:rPr>
          <w:w w:val="110"/>
        </w:rPr>
        <w:t>for</w:t>
      </w:r>
      <w:r>
        <w:rPr>
          <w:spacing w:val="14"/>
          <w:w w:val="110"/>
        </w:rPr>
        <w:t> </w:t>
      </w:r>
      <w:r>
        <w:rPr>
          <w:w w:val="110"/>
        </w:rPr>
        <w:t>Public</w:t>
      </w:r>
      <w:r>
        <w:rPr>
          <w:spacing w:val="14"/>
          <w:w w:val="110"/>
        </w:rPr>
        <w:t> </w:t>
      </w:r>
      <w:r>
        <w:rPr>
          <w:w w:val="110"/>
        </w:rPr>
        <w:t>Policy</w:t>
      </w:r>
      <w:r>
        <w:rPr>
          <w:spacing w:val="14"/>
          <w:w w:val="110"/>
        </w:rPr>
        <w:t> </w:t>
      </w:r>
      <w:r>
        <w:rPr>
          <w:w w:val="110"/>
        </w:rPr>
        <w:t>I</w:t>
      </w:r>
      <w:r>
        <w:rPr>
          <w:spacing w:val="13"/>
          <w:w w:val="110"/>
        </w:rPr>
        <w:t> </w:t>
      </w:r>
      <w:r>
        <w:rPr>
          <w:w w:val="110"/>
        </w:rPr>
        <w:t>(MPP),</w:t>
      </w:r>
      <w:r>
        <w:rPr>
          <w:spacing w:val="14"/>
          <w:w w:val="110"/>
        </w:rPr>
        <w:t> </w:t>
      </w:r>
      <w:r>
        <w:rPr>
          <w:w w:val="110"/>
        </w:rPr>
        <w:t>2014-</w:t>
      </w:r>
      <w:r>
        <w:rPr>
          <w:spacing w:val="-2"/>
          <w:w w:val="110"/>
        </w:rPr>
        <w:t>2015.</w:t>
      </w:r>
    </w:p>
    <w:p>
      <w:pPr>
        <w:pStyle w:val="BodyText"/>
        <w:spacing w:line="235" w:lineRule="auto" w:before="78"/>
        <w:ind w:left="597" w:right="4"/>
      </w:pPr>
      <w:r>
        <w:rPr>
          <w:w w:val="105"/>
        </w:rPr>
        <w:t>Environmental</w:t>
      </w:r>
      <w:r>
        <w:rPr>
          <w:spacing w:val="40"/>
          <w:w w:val="105"/>
        </w:rPr>
        <w:t> </w:t>
      </w:r>
      <w:r>
        <w:rPr>
          <w:w w:val="105"/>
        </w:rPr>
        <w:t>Economics:</w:t>
      </w:r>
      <w:r>
        <w:rPr>
          <w:spacing w:val="8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Applications</w:t>
      </w:r>
      <w:r>
        <w:rPr>
          <w:spacing w:val="40"/>
          <w:w w:val="105"/>
        </w:rPr>
        <w:t> </w:t>
      </w:r>
      <w:r>
        <w:rPr>
          <w:w w:val="105"/>
        </w:rPr>
        <w:t>(MPP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Undergraduate),</w:t>
      </w:r>
      <w:r>
        <w:rPr>
          <w:spacing w:val="40"/>
          <w:w w:val="105"/>
        </w:rPr>
        <w:t> </w:t>
      </w:r>
      <w:r>
        <w:rPr>
          <w:w w:val="105"/>
        </w:rPr>
        <w:t>2014-2017,</w:t>
      </w:r>
      <w:r>
        <w:rPr>
          <w:spacing w:val="40"/>
          <w:w w:val="105"/>
        </w:rPr>
        <w:t> </w:t>
      </w:r>
      <w:r>
        <w:rPr>
          <w:w w:val="105"/>
        </w:rPr>
        <w:t>2019- </w:t>
      </w:r>
      <w:r>
        <w:rPr>
          <w:spacing w:val="-2"/>
          <w:w w:val="105"/>
        </w:rPr>
        <w:t>2020.</w:t>
      </w:r>
    </w:p>
    <w:sectPr>
      <w:pgSz w:w="12240" w:h="15840"/>
      <w:pgMar w:header="1152" w:footer="0" w:top="17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901700</wp:posOffset>
              </wp:positionH>
              <wp:positionV relativeFrom="page">
                <wp:posOffset>719087</wp:posOffset>
              </wp:positionV>
              <wp:extent cx="706755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067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Steve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Cicala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6.621052pt;width:55.65pt;height:12pt;mso-position-horizontal-relative:page;mso-position-vertical-relative:page;z-index:-15814656" type="#_x0000_t202" id="docshape4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Steve</w:t>
                    </w:r>
                    <w:r>
                      <w:rPr>
                        <w:i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Cicala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6756641</wp:posOffset>
              </wp:positionH>
              <wp:positionV relativeFrom="page">
                <wp:posOffset>719087</wp:posOffset>
              </wp:positionV>
              <wp:extent cx="152400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6.621052pt;width:12pt;height:12pt;mso-position-horizontal-relative:page;mso-position-vertical-relative:page;z-index:-158141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2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5" w:lineRule="exact"/>
      <w:ind w:right="357"/>
      <w:jc w:val="center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stevecicala.com/" TargetMode="External"/><Relationship Id="rId6" Type="http://schemas.openxmlformats.org/officeDocument/2006/relationships/hyperlink" Target="mailto:scicala@gmail.com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stevecicala.com/papers/restructuring_rate_base/restructuring_rate_base_draft.pdf" TargetMode="External"/><Relationship Id="rId9" Type="http://schemas.openxmlformats.org/officeDocument/2006/relationships/hyperlink" Target="http://www.stevecicala.com/papers/powering_wfh/powering_wfh.pdf" TargetMode="External"/><Relationship Id="rId10" Type="http://schemas.openxmlformats.org/officeDocument/2006/relationships/hyperlink" Target="https://www.stevecicala.com/papers/elec_gov_v_mkt/elec_gov_v_mkt_draft_2.pdf" TargetMode="External"/><Relationship Id="rId11" Type="http://schemas.openxmlformats.org/officeDocument/2006/relationships/hyperlink" Target="http://www.stevecicala.com/papers/disconnections/disconnections.pdf" TargetMode="External"/><Relationship Id="rId12" Type="http://schemas.openxmlformats.org/officeDocument/2006/relationships/hyperlink" Target="https://www.stevecicala.com/papers/CHMMY/CHMMY.pdf" TargetMode="External"/><Relationship Id="rId13" Type="http://schemas.openxmlformats.org/officeDocument/2006/relationships/hyperlink" Target="https://www.stevecicala.com/papers/fuel_divestitures/AER_reply.pdf" TargetMode="External"/><Relationship Id="rId14" Type="http://schemas.openxmlformats.org/officeDocument/2006/relationships/hyperlink" Target="https://www.stevecicala.com/papers/MLR/MLRdraft.pdf" TargetMode="External"/><Relationship Id="rId15" Type="http://schemas.openxmlformats.org/officeDocument/2006/relationships/hyperlink" Target="https://academic.oup.com/jeea/article/16/4/983/4283105?guestAccessKey=8a2d8848-d0d3-4363-9e90-399a3756ff39" TargetMode="External"/><Relationship Id="rId16" Type="http://schemas.openxmlformats.org/officeDocument/2006/relationships/hyperlink" Target="https://www.stevecicala.com/papers/fuel_divestitures/aer20131377.pdf" TargetMode="External"/><Relationship Id="rId17" Type="http://schemas.openxmlformats.org/officeDocument/2006/relationships/hyperlink" Target="https://www.stevecicala.com/papers/EPIC/Decarbonizing-the-U.S.-Economy-with-a-National-Grid.pdf" TargetMode="External"/><Relationship Id="rId18" Type="http://schemas.openxmlformats.org/officeDocument/2006/relationships/hyperlink" Target="https://www.stevecicala.com/papers/minibook/MiniBook_Aprile_17042020.pdf" TargetMode="External"/><Relationship Id="rId19" Type="http://schemas.openxmlformats.org/officeDocument/2006/relationships/hyperlink" Target="https://www.stevecicala.com/papers/unraveling/unraveling_climate_change_draft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Cicala</dc:creator>
  <cp:keywords>Energy Ecnomics Environmental Economics Industrial Organization</cp:keywords>
  <dc:subject>Curriculum Vitae</dc:subject>
  <dc:title>Steve Cicala: Curriculum Vitae for Steve Cicala</dc:title>
  <dcterms:created xsi:type="dcterms:W3CDTF">2026-01-29T07:48:50Z</dcterms:created>
  <dcterms:modified xsi:type="dcterms:W3CDTF">2026-01-29T07:48:50Z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