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Title"/>
      </w:pPr>
      <w:r>
        <w:rPr/>
        <w:t>Jeffrey E. Zabel CURRICULUM</w:t>
      </w:r>
      <w:r>
        <w:rPr>
          <w:spacing w:val="-18"/>
        </w:rPr>
        <w:t> </w:t>
      </w:r>
      <w:r>
        <w:rPr/>
        <w:t>VITAE</w:t>
      </w:r>
    </w:p>
    <w:p>
      <w:pPr>
        <w:pStyle w:val="BodyText"/>
        <w:rPr>
          <w:b/>
          <w:sz w:val="28"/>
        </w:rPr>
      </w:pPr>
    </w:p>
    <w:p>
      <w:pPr>
        <w:tabs>
          <w:tab w:pos="3239" w:val="left" w:leader="none"/>
        </w:tabs>
        <w:spacing w:before="0"/>
        <w:ind w:left="360" w:right="0" w:firstLine="0"/>
        <w:jc w:val="left"/>
        <w:rPr>
          <w:sz w:val="24"/>
        </w:rPr>
      </w:pPr>
      <w:r>
        <w:rPr>
          <w:b/>
          <w:sz w:val="24"/>
        </w:rPr>
        <w:t>Current </w:t>
      </w:r>
      <w:r>
        <w:rPr>
          <w:b/>
          <w:spacing w:val="-2"/>
          <w:sz w:val="24"/>
        </w:rPr>
        <w:t>Affiliation:</w:t>
      </w:r>
      <w:r>
        <w:rPr>
          <w:b/>
          <w:sz w:val="24"/>
        </w:rPr>
        <w:tab/>
      </w:r>
      <w:r>
        <w:rPr>
          <w:sz w:val="24"/>
        </w:rPr>
        <w:t>Professor of </w:t>
      </w:r>
      <w:r>
        <w:rPr>
          <w:spacing w:val="-2"/>
          <w:sz w:val="24"/>
        </w:rPr>
        <w:t>Economics</w:t>
      </w:r>
    </w:p>
    <w:p>
      <w:pPr>
        <w:pStyle w:val="BodyText"/>
        <w:ind w:left="3240" w:right="4330"/>
      </w:pPr>
      <w:r>
        <w:rPr/>
        <w:t>Department</w:t>
      </w:r>
      <w:r>
        <w:rPr>
          <w:spacing w:val="-15"/>
        </w:rPr>
        <w:t> </w:t>
      </w:r>
      <w:r>
        <w:rPr/>
        <w:t>of</w:t>
      </w:r>
      <w:r>
        <w:rPr>
          <w:spacing w:val="-15"/>
        </w:rPr>
        <w:t> </w:t>
      </w:r>
      <w:r>
        <w:rPr/>
        <w:t>Economics Tufts University</w:t>
      </w:r>
      <w:r>
        <w:rPr>
          <w:spacing w:val="40"/>
        </w:rPr>
        <w:t> </w:t>
      </w:r>
      <w:r>
        <w:rPr/>
        <w:t>Medford, MA 02155</w:t>
      </w:r>
    </w:p>
    <w:p>
      <w:pPr>
        <w:pStyle w:val="BodyText"/>
        <w:ind w:left="3240"/>
      </w:pPr>
      <w:r>
        <w:rPr/>
        <w:t>Phone: 617-627-</w:t>
      </w:r>
      <w:r>
        <w:rPr>
          <w:spacing w:val="-4"/>
        </w:rPr>
        <w:t>2318</w:t>
      </w:r>
    </w:p>
    <w:p>
      <w:pPr>
        <w:pStyle w:val="BodyText"/>
        <w:ind w:left="3240"/>
      </w:pPr>
      <w:r>
        <w:rPr/>
        <w:t>FAX:</w:t>
      </w:r>
      <w:r>
        <w:rPr>
          <w:spacing w:val="30"/>
        </w:rPr>
        <w:t>  </w:t>
      </w:r>
      <w:r>
        <w:rPr/>
        <w:t>617-627-</w:t>
      </w:r>
      <w:r>
        <w:rPr>
          <w:spacing w:val="-4"/>
        </w:rPr>
        <w:t>3917</w:t>
      </w:r>
    </w:p>
    <w:p>
      <w:pPr>
        <w:pStyle w:val="BodyText"/>
        <w:ind w:left="3240"/>
      </w:pPr>
      <w:r>
        <w:rPr/>
        <w:t>email:</w:t>
      </w:r>
      <w:r>
        <w:rPr>
          <w:spacing w:val="-2"/>
        </w:rPr>
        <w:t> </w:t>
      </w:r>
      <w:hyperlink r:id="rId5">
        <w:r>
          <w:rPr>
            <w:spacing w:val="-2"/>
          </w:rPr>
          <w:t>jeff.zabel@tufts.edu</w:t>
        </w:r>
      </w:hyperlink>
    </w:p>
    <w:p>
      <w:pPr>
        <w:pStyle w:val="BodyText"/>
      </w:pPr>
    </w:p>
    <w:p>
      <w:pPr>
        <w:tabs>
          <w:tab w:pos="3239" w:val="left" w:leader="none"/>
        </w:tabs>
        <w:spacing w:before="0"/>
        <w:ind w:left="360" w:right="0" w:firstLine="0"/>
        <w:jc w:val="left"/>
        <w:rPr>
          <w:sz w:val="24"/>
        </w:rPr>
      </w:pPr>
      <w:r>
        <w:rPr>
          <w:b/>
          <w:sz w:val="24"/>
        </w:rPr>
        <w:t>Fields of </w:t>
      </w:r>
      <w:r>
        <w:rPr>
          <w:b/>
          <w:spacing w:val="-2"/>
          <w:sz w:val="24"/>
        </w:rPr>
        <w:t>Research:</w:t>
      </w:r>
      <w:r>
        <w:rPr>
          <w:b/>
          <w:sz w:val="24"/>
        </w:rPr>
        <w:tab/>
      </w:r>
      <w:r>
        <w:rPr>
          <w:sz w:val="24"/>
        </w:rPr>
        <w:t>Urban/Real</w:t>
      </w:r>
      <w:r>
        <w:rPr>
          <w:spacing w:val="-1"/>
          <w:sz w:val="24"/>
        </w:rPr>
        <w:t> </w:t>
      </w:r>
      <w:r>
        <w:rPr>
          <w:sz w:val="24"/>
        </w:rPr>
        <w:t>Estate</w:t>
      </w:r>
      <w:r>
        <w:rPr>
          <w:spacing w:val="-1"/>
          <w:sz w:val="24"/>
        </w:rPr>
        <w:t> </w:t>
      </w:r>
      <w:r>
        <w:rPr>
          <w:sz w:val="24"/>
        </w:rPr>
        <w:t>Economics,</w:t>
      </w:r>
      <w:r>
        <w:rPr>
          <w:spacing w:val="-1"/>
          <w:sz w:val="24"/>
        </w:rPr>
        <w:t> </w:t>
      </w:r>
      <w:r>
        <w:rPr>
          <w:sz w:val="24"/>
        </w:rPr>
        <w:t>Environmental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Economics,</w:t>
      </w:r>
    </w:p>
    <w:p>
      <w:pPr>
        <w:pStyle w:val="BodyText"/>
        <w:ind w:left="3240"/>
      </w:pPr>
      <w:r>
        <w:rPr/>
        <w:t>Economics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>
          <w:spacing w:val="-2"/>
        </w:rPr>
        <w:t>Education,</w:t>
      </w:r>
    </w:p>
    <w:p>
      <w:pPr>
        <w:pStyle w:val="BodyText"/>
      </w:pPr>
    </w:p>
    <w:p>
      <w:pPr>
        <w:tabs>
          <w:tab w:pos="3239" w:val="left" w:leader="none"/>
        </w:tabs>
        <w:spacing w:before="0"/>
        <w:ind w:left="360" w:right="0" w:firstLine="0"/>
        <w:jc w:val="left"/>
        <w:rPr>
          <w:sz w:val="24"/>
        </w:rPr>
      </w:pPr>
      <w:r>
        <w:rPr>
          <w:b/>
          <w:sz w:val="24"/>
        </w:rPr>
        <w:t>Teaching</w:t>
      </w:r>
      <w:r>
        <w:rPr>
          <w:b/>
          <w:spacing w:val="-8"/>
          <w:sz w:val="24"/>
        </w:rPr>
        <w:t> </w:t>
      </w:r>
      <w:r>
        <w:rPr>
          <w:b/>
          <w:spacing w:val="-2"/>
          <w:sz w:val="24"/>
        </w:rPr>
        <w:t>Experience:</w:t>
      </w:r>
      <w:r>
        <w:rPr>
          <w:b/>
          <w:sz w:val="24"/>
        </w:rPr>
        <w:tab/>
      </w:r>
      <w:r>
        <w:rPr>
          <w:sz w:val="24"/>
        </w:rPr>
        <w:t>Graduate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Undergraduate</w:t>
      </w:r>
      <w:r>
        <w:rPr>
          <w:spacing w:val="-2"/>
          <w:sz w:val="24"/>
        </w:rPr>
        <w:t> </w:t>
      </w:r>
      <w:r>
        <w:rPr>
          <w:sz w:val="24"/>
        </w:rPr>
        <w:t>Statistics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Econometrics,</w:t>
      </w:r>
    </w:p>
    <w:p>
      <w:pPr>
        <w:pStyle w:val="BodyText"/>
        <w:ind w:left="3240"/>
      </w:pPr>
      <w:r>
        <w:rPr/>
        <w:t>Undergraduate</w:t>
      </w:r>
      <w:r>
        <w:rPr>
          <w:spacing w:val="-1"/>
        </w:rPr>
        <w:t> </w:t>
      </w:r>
      <w:r>
        <w:rPr/>
        <w:t>Environmental</w:t>
      </w:r>
      <w:r>
        <w:rPr>
          <w:spacing w:val="-1"/>
        </w:rPr>
        <w:t> </w:t>
      </w:r>
      <w:r>
        <w:rPr/>
        <w:t>Economics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Labor</w:t>
      </w:r>
      <w:r>
        <w:rPr>
          <w:spacing w:val="-1"/>
        </w:rPr>
        <w:t> </w:t>
      </w:r>
      <w:r>
        <w:rPr>
          <w:spacing w:val="-2"/>
        </w:rPr>
        <w:t>Economics</w:t>
      </w:r>
    </w:p>
    <w:p>
      <w:pPr>
        <w:pStyle w:val="BodyText"/>
      </w:pPr>
    </w:p>
    <w:p>
      <w:pPr>
        <w:pStyle w:val="BodyText"/>
        <w:tabs>
          <w:tab w:pos="3240" w:val="left" w:leader="none"/>
        </w:tabs>
        <w:ind w:left="360"/>
      </w:pPr>
      <w:r>
        <w:rPr>
          <w:b/>
          <w:spacing w:val="-2"/>
        </w:rPr>
        <w:t>Education:</w:t>
      </w:r>
      <w:r>
        <w:rPr>
          <w:b/>
        </w:rPr>
        <w:tab/>
      </w:r>
      <w:r>
        <w:rPr/>
        <w:t>Ph.D.</w:t>
      </w:r>
      <w:r>
        <w:rPr>
          <w:spacing w:val="-3"/>
        </w:rPr>
        <w:t> </w:t>
      </w:r>
      <w:r>
        <w:rPr/>
        <w:t>in Economics,</w:t>
      </w:r>
      <w:r>
        <w:rPr>
          <w:spacing w:val="-1"/>
        </w:rPr>
        <w:t> </w:t>
      </w:r>
      <w:r>
        <w:rPr/>
        <w:t>1987, University of</w:t>
      </w:r>
      <w:r>
        <w:rPr>
          <w:spacing w:val="-1"/>
        </w:rPr>
        <w:t> </w:t>
      </w:r>
      <w:r>
        <w:rPr/>
        <w:t>California, San </w:t>
      </w:r>
      <w:r>
        <w:rPr>
          <w:spacing w:val="-2"/>
        </w:rPr>
        <w:t>Diego</w:t>
      </w:r>
    </w:p>
    <w:p>
      <w:pPr>
        <w:pStyle w:val="BodyText"/>
        <w:ind w:left="3241"/>
      </w:pPr>
      <w:r>
        <w:rPr/>
        <w:t>B.A.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Mathematics,</w:t>
      </w:r>
      <w:r>
        <w:rPr>
          <w:spacing w:val="-2"/>
        </w:rPr>
        <w:t> </w:t>
      </w:r>
      <w:r>
        <w:rPr/>
        <w:t>1979,</w:t>
      </w:r>
      <w:r>
        <w:rPr>
          <w:spacing w:val="-1"/>
        </w:rPr>
        <w:t> </w:t>
      </w:r>
      <w:r>
        <w:rPr/>
        <w:t>Swarthmore</w:t>
      </w:r>
      <w:r>
        <w:rPr>
          <w:spacing w:val="-1"/>
        </w:rPr>
        <w:t> </w:t>
      </w:r>
      <w:r>
        <w:rPr>
          <w:spacing w:val="-2"/>
        </w:rPr>
        <w:t>College</w:t>
      </w:r>
    </w:p>
    <w:p>
      <w:pPr>
        <w:pStyle w:val="BodyText"/>
      </w:pPr>
    </w:p>
    <w:p>
      <w:pPr>
        <w:pStyle w:val="Heading1"/>
        <w:spacing w:before="1"/>
      </w:pPr>
      <w:r>
        <w:rPr/>
        <w:t>Employment</w:t>
      </w:r>
      <w:r>
        <w:rPr>
          <w:spacing w:val="-2"/>
        </w:rPr>
        <w:t> History:</w:t>
      </w:r>
    </w:p>
    <w:p>
      <w:pPr>
        <w:pStyle w:val="BodyText"/>
        <w:tabs>
          <w:tab w:pos="3240" w:val="left" w:leader="none"/>
        </w:tabs>
        <w:ind w:left="360"/>
      </w:pPr>
      <w:r>
        <w:rPr/>
        <w:t>2010 – </w:t>
      </w:r>
      <w:r>
        <w:rPr>
          <w:spacing w:val="-2"/>
        </w:rPr>
        <w:t>present</w:t>
      </w:r>
      <w:r>
        <w:rPr/>
        <w:tab/>
        <w:t>Professor</w:t>
      </w:r>
      <w:r>
        <w:rPr>
          <w:spacing w:val="-2"/>
        </w:rPr>
        <w:t> </w:t>
      </w:r>
      <w:r>
        <w:rPr/>
        <w:t>of</w:t>
      </w:r>
      <w:r>
        <w:rPr>
          <w:spacing w:val="-1"/>
        </w:rPr>
        <w:t> </w:t>
      </w:r>
      <w:r>
        <w:rPr/>
        <w:t>Economics,</w:t>
      </w:r>
      <w:r>
        <w:rPr>
          <w:spacing w:val="-1"/>
        </w:rPr>
        <w:t> </w:t>
      </w:r>
      <w:r>
        <w:rPr/>
        <w:t>Tufts</w:t>
      </w:r>
      <w:r>
        <w:rPr>
          <w:spacing w:val="-1"/>
        </w:rPr>
        <w:t> </w:t>
      </w:r>
      <w:r>
        <w:rPr/>
        <w:t>University,</w:t>
      </w:r>
      <w:r>
        <w:rPr>
          <w:spacing w:val="-1"/>
        </w:rPr>
        <w:t> </w:t>
      </w:r>
      <w:r>
        <w:rPr/>
        <w:t>Medford,</w:t>
      </w:r>
      <w:r>
        <w:rPr>
          <w:spacing w:val="-2"/>
        </w:rPr>
        <w:t> </w:t>
      </w:r>
      <w:r>
        <w:rPr>
          <w:spacing w:val="-5"/>
        </w:rPr>
        <w:t>MA</w:t>
      </w:r>
    </w:p>
    <w:p>
      <w:pPr>
        <w:pStyle w:val="BodyText"/>
        <w:tabs>
          <w:tab w:pos="3241" w:val="left" w:leader="none"/>
        </w:tabs>
        <w:ind w:left="360" w:right="739"/>
      </w:pPr>
      <w:r>
        <w:rPr/>
        <w:t>2014, Spring</w:t>
        <w:tab/>
        <w:t>Visiting</w:t>
      </w:r>
      <w:r>
        <w:rPr>
          <w:spacing w:val="-8"/>
        </w:rPr>
        <w:t> </w:t>
      </w:r>
      <w:r>
        <w:rPr/>
        <w:t>Professor,</w:t>
      </w:r>
      <w:r>
        <w:rPr>
          <w:spacing w:val="-8"/>
        </w:rPr>
        <w:t> </w:t>
      </w:r>
      <w:r>
        <w:rPr/>
        <w:t>Economics</w:t>
      </w:r>
      <w:r>
        <w:rPr>
          <w:spacing w:val="-8"/>
        </w:rPr>
        <w:t> </w:t>
      </w:r>
      <w:r>
        <w:rPr/>
        <w:t>Department,</w:t>
      </w:r>
      <w:r>
        <w:rPr>
          <w:spacing w:val="-8"/>
        </w:rPr>
        <w:t> </w:t>
      </w:r>
      <w:r>
        <w:rPr/>
        <w:t>Harvard</w:t>
      </w:r>
      <w:r>
        <w:rPr>
          <w:spacing w:val="-10"/>
        </w:rPr>
        <w:t> </w:t>
      </w:r>
      <w:r>
        <w:rPr/>
        <w:t>University 2013, Fall</w:t>
        <w:tab/>
        <w:t>Associate of the Department, Economics Department, Harvard</w:t>
      </w:r>
    </w:p>
    <w:p>
      <w:pPr>
        <w:pStyle w:val="BodyText"/>
        <w:spacing w:line="275" w:lineRule="exact"/>
        <w:ind w:left="3240"/>
      </w:pPr>
      <w:r>
        <w:rPr>
          <w:spacing w:val="-2"/>
        </w:rPr>
        <w:t>University</w:t>
      </w:r>
    </w:p>
    <w:p>
      <w:pPr>
        <w:pStyle w:val="BodyText"/>
        <w:tabs>
          <w:tab w:pos="3239" w:val="left" w:leader="none"/>
        </w:tabs>
        <w:ind w:left="359" w:right="1081"/>
      </w:pPr>
      <w:r>
        <w:rPr/>
        <w:t>2010 – 2013, 2015-2016</w:t>
        <w:tab/>
        <w:t>Director,</w:t>
      </w:r>
      <w:r>
        <w:rPr>
          <w:spacing w:val="-6"/>
        </w:rPr>
        <w:t> </w:t>
      </w:r>
      <w:r>
        <w:rPr/>
        <w:t>Graduate</w:t>
      </w:r>
      <w:r>
        <w:rPr>
          <w:spacing w:val="-6"/>
        </w:rPr>
        <w:t> </w:t>
      </w:r>
      <w:r>
        <w:rPr/>
        <w:t>Program</w:t>
      </w:r>
      <w:r>
        <w:rPr>
          <w:spacing w:val="-8"/>
        </w:rPr>
        <w:t> </w:t>
      </w:r>
      <w:r>
        <w:rPr/>
        <w:t>in</w:t>
      </w:r>
      <w:r>
        <w:rPr>
          <w:spacing w:val="-6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Tufts</w:t>
      </w:r>
      <w:r>
        <w:rPr>
          <w:spacing w:val="-7"/>
        </w:rPr>
        <w:t> </w:t>
      </w:r>
      <w:r>
        <w:rPr/>
        <w:t>University Fall 2008 – Spring 2009</w:t>
        <w:tab/>
      </w:r>
      <w:r>
        <w:rPr>
          <w:spacing w:val="-60"/>
        </w:rPr>
        <w:t> </w:t>
      </w:r>
      <w:r>
        <w:rPr/>
        <w:t>Visiting Scholar, New England Public Policy Center</w:t>
      </w:r>
    </w:p>
    <w:p>
      <w:pPr>
        <w:pStyle w:val="BodyText"/>
        <w:tabs>
          <w:tab w:pos="3238" w:val="left" w:leader="none"/>
        </w:tabs>
        <w:ind w:left="359" w:right="387"/>
      </w:pPr>
      <w:r>
        <w:rPr/>
        <w:t>Fall 2005 – Spring 2006</w:t>
        <w:tab/>
      </w:r>
      <w:r>
        <w:rPr>
          <w:spacing w:val="-58"/>
        </w:rPr>
        <w:t> </w:t>
      </w:r>
      <w:r>
        <w:rPr/>
        <w:t>Visiting Scholar, Center for Real Estate, MIT, Cambridge, MA </w:t>
      </w:r>
      <w:r>
        <w:rPr>
          <w:spacing w:val="-2"/>
        </w:rPr>
        <w:t>1996-2010</w:t>
      </w:r>
      <w:r>
        <w:rPr/>
        <w:tab/>
      </w:r>
      <w:r>
        <w:rPr>
          <w:spacing w:val="-59"/>
        </w:rPr>
        <w:t> </w:t>
      </w:r>
      <w:r>
        <w:rPr/>
        <w:t>Associate</w:t>
      </w:r>
      <w:r>
        <w:rPr>
          <w:spacing w:val="-5"/>
        </w:rPr>
        <w:t> </w:t>
      </w:r>
      <w:r>
        <w:rPr/>
        <w:t>Professor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Economics,</w:t>
      </w:r>
      <w:r>
        <w:rPr>
          <w:spacing w:val="-6"/>
        </w:rPr>
        <w:t> </w:t>
      </w:r>
      <w:r>
        <w:rPr/>
        <w:t>Tufts</w:t>
      </w:r>
      <w:r>
        <w:rPr>
          <w:spacing w:val="-6"/>
        </w:rPr>
        <w:t> </w:t>
      </w:r>
      <w:r>
        <w:rPr/>
        <w:t>University,</w:t>
      </w:r>
      <w:r>
        <w:rPr>
          <w:spacing w:val="-7"/>
        </w:rPr>
        <w:t> </w:t>
      </w:r>
      <w:r>
        <w:rPr/>
        <w:t>Medford,</w:t>
      </w:r>
      <w:r>
        <w:rPr>
          <w:spacing w:val="-7"/>
        </w:rPr>
        <w:t> </w:t>
      </w:r>
      <w:r>
        <w:rPr/>
        <w:t>MA </w:t>
      </w:r>
      <w:r>
        <w:rPr>
          <w:spacing w:val="-2"/>
        </w:rPr>
        <w:t>1989-1996</w:t>
      </w:r>
      <w:r>
        <w:rPr/>
        <w:tab/>
      </w:r>
      <w:r>
        <w:rPr>
          <w:spacing w:val="-60"/>
        </w:rPr>
        <w:t> </w:t>
      </w:r>
      <w:r>
        <w:rPr/>
        <w:t>Assistant Professor of Economics, Tufts University, Medford, MA </w:t>
      </w:r>
      <w:r>
        <w:rPr>
          <w:spacing w:val="-2"/>
        </w:rPr>
        <w:t>1993-1994</w:t>
      </w:r>
      <w:r>
        <w:rPr/>
        <w:tab/>
        <w:t>ASA Research Fellow, U.S. Bureau of the Census</w:t>
      </w:r>
    </w:p>
    <w:p>
      <w:pPr>
        <w:pStyle w:val="BodyText"/>
        <w:tabs>
          <w:tab w:pos="3240" w:val="left" w:leader="none"/>
        </w:tabs>
        <w:ind w:left="3240" w:right="1685" w:hanging="2880"/>
      </w:pPr>
      <w:r>
        <w:rPr>
          <w:spacing w:val="-2"/>
        </w:rPr>
        <w:t>1988-1989</w:t>
      </w:r>
      <w:r>
        <w:rPr/>
        <w:tab/>
        <w:t>Assistant</w:t>
      </w:r>
      <w:r>
        <w:rPr>
          <w:spacing w:val="-8"/>
        </w:rPr>
        <w:t> </w:t>
      </w:r>
      <w:r>
        <w:rPr/>
        <w:t>Professor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Economics,</w:t>
      </w:r>
      <w:r>
        <w:rPr>
          <w:spacing w:val="-8"/>
        </w:rPr>
        <w:t> </w:t>
      </w:r>
      <w:r>
        <w:rPr/>
        <w:t>Tulane</w:t>
      </w:r>
      <w:r>
        <w:rPr>
          <w:spacing w:val="-8"/>
        </w:rPr>
        <w:t> </w:t>
      </w:r>
      <w:r>
        <w:rPr/>
        <w:t>University, New Orleans, LA</w:t>
      </w:r>
    </w:p>
    <w:p>
      <w:pPr>
        <w:pStyle w:val="BodyText"/>
        <w:tabs>
          <w:tab w:pos="3240" w:val="left" w:leader="none"/>
        </w:tabs>
        <w:ind w:left="3240" w:right="852" w:hanging="2880"/>
      </w:pPr>
      <w:r>
        <w:rPr>
          <w:spacing w:val="-2"/>
        </w:rPr>
        <w:t>1987-1988</w:t>
      </w:r>
      <w:r>
        <w:rPr/>
        <w:tab/>
        <w:t>Visiting</w:t>
      </w:r>
      <w:r>
        <w:rPr>
          <w:spacing w:val="-7"/>
        </w:rPr>
        <w:t> </w:t>
      </w:r>
      <w:r>
        <w:rPr/>
        <w:t>Assistant</w:t>
      </w:r>
      <w:r>
        <w:rPr>
          <w:spacing w:val="-7"/>
        </w:rPr>
        <w:t> </w:t>
      </w:r>
      <w:r>
        <w:rPr/>
        <w:t>Professor</w:t>
      </w:r>
      <w:r>
        <w:rPr>
          <w:spacing w:val="-7"/>
        </w:rPr>
        <w:t> </w:t>
      </w:r>
      <w:r>
        <w:rPr/>
        <w:t>of</w:t>
      </w:r>
      <w:r>
        <w:rPr>
          <w:spacing w:val="-7"/>
        </w:rPr>
        <w:t> </w:t>
      </w:r>
      <w:r>
        <w:rPr/>
        <w:t>Economics,</w:t>
      </w:r>
      <w:r>
        <w:rPr>
          <w:spacing w:val="-7"/>
        </w:rPr>
        <w:t> </w:t>
      </w:r>
      <w:r>
        <w:rPr/>
        <w:t>Tulane</w:t>
      </w:r>
      <w:r>
        <w:rPr>
          <w:spacing w:val="-7"/>
        </w:rPr>
        <w:t> </w:t>
      </w:r>
      <w:r>
        <w:rPr/>
        <w:t>University, New Orleans, LA</w:t>
      </w:r>
    </w:p>
    <w:p>
      <w:pPr>
        <w:pStyle w:val="Heading1"/>
        <w:spacing w:before="275"/>
      </w:pPr>
      <w:r>
        <w:rPr/>
        <w:t>Administrative </w:t>
      </w:r>
      <w:r>
        <w:rPr>
          <w:spacing w:val="-2"/>
        </w:rPr>
        <w:t>Positions:</w:t>
      </w:r>
    </w:p>
    <w:p>
      <w:pPr>
        <w:pStyle w:val="BodyText"/>
        <w:tabs>
          <w:tab w:pos="3239" w:val="left" w:leader="none"/>
        </w:tabs>
        <w:ind w:left="359" w:right="471"/>
      </w:pPr>
      <w:r>
        <w:rPr/>
        <w:t>2018 – present</w:t>
        <w:tab/>
        <w:t>Co-Director,</w:t>
      </w:r>
      <w:r>
        <w:rPr>
          <w:spacing w:val="-5"/>
        </w:rPr>
        <w:t> </w:t>
      </w:r>
      <w:r>
        <w:rPr/>
        <w:t>Masters</w:t>
      </w:r>
      <w:r>
        <w:rPr>
          <w:spacing w:val="-5"/>
        </w:rPr>
        <w:t> </w:t>
      </w:r>
      <w:r>
        <w:rPr/>
        <w:t>Program</w:t>
      </w:r>
      <w:r>
        <w:rPr>
          <w:spacing w:val="-7"/>
        </w:rPr>
        <w:t> </w:t>
      </w:r>
      <w:r>
        <w:rPr/>
        <w:t>in</w:t>
      </w:r>
      <w:r>
        <w:rPr>
          <w:spacing w:val="-5"/>
        </w:rPr>
        <w:t> </w:t>
      </w:r>
      <w:r>
        <w:rPr/>
        <w:t>Data</w:t>
      </w:r>
      <w:r>
        <w:rPr>
          <w:spacing w:val="-5"/>
        </w:rPr>
        <w:t> </w:t>
      </w:r>
      <w:r>
        <w:rPr/>
        <w:t>Analytics,</w:t>
      </w:r>
      <w:r>
        <w:rPr>
          <w:spacing w:val="-7"/>
        </w:rPr>
        <w:t> </w:t>
      </w:r>
      <w:r>
        <w:rPr/>
        <w:t>Tufts</w:t>
      </w:r>
      <w:r>
        <w:rPr>
          <w:spacing w:val="-5"/>
        </w:rPr>
        <w:t> </w:t>
      </w:r>
      <w:r>
        <w:rPr/>
        <w:t>University 2015 – present</w:t>
        <w:tab/>
        <w:t>Co-Director, PhD Program in Human Developmental</w:t>
      </w:r>
    </w:p>
    <w:p>
      <w:pPr>
        <w:pStyle w:val="BodyText"/>
        <w:ind w:left="3240"/>
      </w:pPr>
      <w:r>
        <w:rPr/>
        <w:t>Economics,</w:t>
      </w:r>
      <w:r>
        <w:rPr>
          <w:spacing w:val="-2"/>
        </w:rPr>
        <w:t> </w:t>
      </w:r>
      <w:r>
        <w:rPr/>
        <w:t>Tufts</w:t>
      </w:r>
      <w:r>
        <w:rPr>
          <w:spacing w:val="-1"/>
        </w:rPr>
        <w:t> </w:t>
      </w:r>
      <w:r>
        <w:rPr>
          <w:spacing w:val="-2"/>
        </w:rPr>
        <w:t>University</w:t>
      </w:r>
    </w:p>
    <w:p>
      <w:pPr>
        <w:pStyle w:val="BodyText"/>
        <w:tabs>
          <w:tab w:pos="3240" w:val="left" w:leader="none"/>
        </w:tabs>
        <w:ind w:left="359" w:right="2253"/>
      </w:pPr>
      <w:r>
        <w:rPr/>
        <w:t>Fall 2016 – Spring 2017</w:t>
        <w:tab/>
        <w:t>Director</w:t>
      </w:r>
      <w:r>
        <w:rPr>
          <w:spacing w:val="-8"/>
        </w:rPr>
        <w:t> </w:t>
      </w:r>
      <w:r>
        <w:rPr/>
        <w:t>of</w:t>
      </w:r>
      <w:r>
        <w:rPr>
          <w:spacing w:val="-8"/>
        </w:rPr>
        <w:t> </w:t>
      </w:r>
      <w:r>
        <w:rPr/>
        <w:t>Graduate</w:t>
      </w:r>
      <w:r>
        <w:rPr>
          <w:spacing w:val="-8"/>
        </w:rPr>
        <w:t> </w:t>
      </w:r>
      <w:r>
        <w:rPr/>
        <w:t>Program,</w:t>
      </w:r>
      <w:r>
        <w:rPr>
          <w:spacing w:val="-8"/>
        </w:rPr>
        <w:t> </w:t>
      </w:r>
      <w:r>
        <w:rPr/>
        <w:t>Tufts</w:t>
      </w:r>
      <w:r>
        <w:rPr>
          <w:spacing w:val="-8"/>
        </w:rPr>
        <w:t> </w:t>
      </w:r>
      <w:r>
        <w:rPr/>
        <w:t>University Fall 2010 – Spring 2013</w:t>
      </w:r>
    </w:p>
    <w:p>
      <w:pPr>
        <w:pStyle w:val="BodyText"/>
        <w:ind w:left="359"/>
      </w:pPr>
      <w:r>
        <w:rPr/>
        <w:t>Fall</w:t>
      </w:r>
      <w:r>
        <w:rPr>
          <w:spacing w:val="-3"/>
        </w:rPr>
        <w:t> </w:t>
      </w:r>
      <w:r>
        <w:rPr/>
        <w:t>2001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</w:t>
      </w:r>
      <w:r>
        <w:rPr/>
        <w:t>Spring</w:t>
      </w:r>
      <w:r>
        <w:rPr>
          <w:spacing w:val="-3"/>
        </w:rPr>
        <w:t> </w:t>
      </w:r>
      <w:r>
        <w:rPr>
          <w:spacing w:val="-4"/>
        </w:rPr>
        <w:t>2005</w:t>
      </w:r>
    </w:p>
    <w:p>
      <w:pPr>
        <w:pStyle w:val="BodyText"/>
        <w:ind w:left="359"/>
      </w:pPr>
      <w:r>
        <w:rPr/>
        <w:t>Fall 1992 – Spring </w:t>
      </w:r>
      <w:r>
        <w:rPr>
          <w:spacing w:val="-4"/>
        </w:rPr>
        <w:t>1993</w:t>
      </w:r>
    </w:p>
    <w:p>
      <w:pPr>
        <w:pStyle w:val="BodyText"/>
        <w:spacing w:after="0"/>
        <w:sectPr>
          <w:type w:val="continuous"/>
          <w:pgSz w:w="12240" w:h="15840"/>
          <w:pgMar w:top="1380" w:bottom="280" w:left="1080" w:right="1080"/>
        </w:sectPr>
      </w:pPr>
    </w:p>
    <w:p>
      <w:pPr>
        <w:pStyle w:val="Heading1"/>
      </w:pPr>
      <w:r>
        <w:rPr/>
        <w:t>Publications</w:t>
      </w:r>
      <w:r>
        <w:rPr>
          <w:spacing w:val="-7"/>
        </w:rPr>
        <w:t> </w:t>
      </w:r>
      <w:r>
        <w:rPr/>
        <w:t>in</w:t>
      </w:r>
      <w:r>
        <w:rPr>
          <w:spacing w:val="-8"/>
        </w:rPr>
        <w:t> </w:t>
      </w:r>
      <w:r>
        <w:rPr/>
        <w:t>Refereed</w:t>
      </w:r>
      <w:r>
        <w:rPr>
          <w:spacing w:val="-7"/>
        </w:rPr>
        <w:t> </w:t>
      </w:r>
      <w:r>
        <w:rPr>
          <w:spacing w:val="-2"/>
        </w:rPr>
        <w:t>Journals:</w:t>
      </w:r>
    </w:p>
    <w:p>
      <w:pPr>
        <w:pStyle w:val="BodyText"/>
        <w:rPr>
          <w:b/>
        </w:rPr>
      </w:pPr>
    </w:p>
    <w:p>
      <w:pPr>
        <w:pStyle w:val="BodyText"/>
        <w:ind w:left="359" w:right="467"/>
      </w:pPr>
      <w:r>
        <w:rPr/>
        <w:t>“Estimating</w:t>
      </w:r>
      <w:r>
        <w:rPr>
          <w:spacing w:val="-4"/>
        </w:rPr>
        <w:t> </w:t>
      </w:r>
      <w:r>
        <w:rPr/>
        <w:t>Fixed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Random</w:t>
      </w:r>
      <w:r>
        <w:rPr>
          <w:spacing w:val="-5"/>
        </w:rPr>
        <w:t> </w:t>
      </w:r>
      <w:r>
        <w:rPr/>
        <w:t>Effects</w:t>
      </w:r>
      <w:r>
        <w:rPr>
          <w:spacing w:val="-4"/>
        </w:rPr>
        <w:t> </w:t>
      </w:r>
      <w:r>
        <w:rPr/>
        <w:t>Models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Selectivity,”</w:t>
      </w:r>
      <w:r>
        <w:rPr>
          <w:spacing w:val="-5"/>
        </w:rPr>
        <w:t> </w:t>
      </w:r>
      <w:r>
        <w:rPr>
          <w:b/>
        </w:rPr>
        <w:t>Economics</w:t>
      </w:r>
      <w:r>
        <w:rPr>
          <w:b/>
          <w:spacing w:val="-4"/>
        </w:rPr>
        <w:t> </w:t>
      </w:r>
      <w:r>
        <w:rPr>
          <w:b/>
        </w:rPr>
        <w:t>Letters</w:t>
      </w:r>
      <w:r>
        <w:rPr>
          <w:b/>
          <w:spacing w:val="-4"/>
        </w:rPr>
        <w:t> </w:t>
      </w:r>
      <w:r>
        <w:rPr/>
        <w:t>40</w:t>
      </w:r>
      <w:r>
        <w:rPr>
          <w:spacing w:val="-5"/>
        </w:rPr>
        <w:t> </w:t>
      </w:r>
      <w:r>
        <w:rPr/>
        <w:t>(1992) </w:t>
      </w:r>
      <w:r>
        <w:rPr>
          <w:spacing w:val="-2"/>
        </w:rPr>
        <w:t>269-272.</w:t>
      </w:r>
    </w:p>
    <w:p>
      <w:pPr>
        <w:pStyle w:val="BodyText"/>
      </w:pPr>
    </w:p>
    <w:p>
      <w:pPr>
        <w:pStyle w:val="BodyText"/>
        <w:ind w:left="360"/>
      </w:pPr>
      <w:r>
        <w:rPr/>
        <w:t>“A</w:t>
      </w:r>
      <w:r>
        <w:rPr>
          <w:spacing w:val="-3"/>
        </w:rPr>
        <w:t> </w:t>
      </w:r>
      <w:r>
        <w:rPr/>
        <w:t>Comparison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Non-Nested</w:t>
      </w:r>
      <w:r>
        <w:rPr>
          <w:spacing w:val="-3"/>
        </w:rPr>
        <w:t> </w:t>
      </w:r>
      <w:r>
        <w:rPr/>
        <w:t>Tests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Misspecified</w:t>
      </w:r>
      <w:r>
        <w:rPr>
          <w:spacing w:val="-3"/>
        </w:rPr>
        <w:t> </w:t>
      </w:r>
      <w:r>
        <w:rPr/>
        <w:t>Models</w:t>
      </w:r>
      <w:r>
        <w:rPr>
          <w:spacing w:val="-3"/>
        </w:rPr>
        <w:t> </w:t>
      </w:r>
      <w:r>
        <w:rPr/>
        <w:t>Using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Method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Approximate Slopes,” </w:t>
      </w:r>
      <w:r>
        <w:rPr>
          <w:b/>
        </w:rPr>
        <w:t>Journal of Econometrics </w:t>
      </w:r>
      <w:r>
        <w:rPr/>
        <w:t>57 (1993) 205-232.</w:t>
      </w:r>
    </w:p>
    <w:p>
      <w:pPr>
        <w:pStyle w:val="BodyText"/>
      </w:pPr>
    </w:p>
    <w:p>
      <w:pPr>
        <w:pStyle w:val="BodyText"/>
        <w:ind w:left="360" w:right="387"/>
      </w:pPr>
      <w:r>
        <w:rPr/>
        <w:t>“The</w:t>
      </w:r>
      <w:r>
        <w:rPr>
          <w:spacing w:val="-3"/>
        </w:rPr>
        <w:t> </w:t>
      </w:r>
      <w:r>
        <w:rPr/>
        <w:t>Relationship</w:t>
      </w:r>
      <w:r>
        <w:rPr>
          <w:spacing w:val="-3"/>
        </w:rPr>
        <w:t> </w:t>
      </w:r>
      <w:r>
        <w:rPr/>
        <w:t>Between</w:t>
      </w:r>
      <w:r>
        <w:rPr>
          <w:spacing w:val="-3"/>
        </w:rPr>
        <w:t> </w:t>
      </w:r>
      <w:r>
        <w:rPr/>
        <w:t>Hours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Work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Labor</w:t>
      </w:r>
      <w:r>
        <w:rPr>
          <w:spacing w:val="-3"/>
        </w:rPr>
        <w:t> </w:t>
      </w:r>
      <w:r>
        <w:rPr/>
        <w:t>Force</w:t>
      </w:r>
      <w:r>
        <w:rPr>
          <w:spacing w:val="-3"/>
        </w:rPr>
        <w:t> </w:t>
      </w:r>
      <w:r>
        <w:rPr/>
        <w:t>Participation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Four</w:t>
      </w:r>
      <w:r>
        <w:rPr>
          <w:spacing w:val="-4"/>
        </w:rPr>
        <w:t> </w:t>
      </w:r>
      <w:r>
        <w:rPr/>
        <w:t>Models</w:t>
      </w:r>
      <w:r>
        <w:rPr>
          <w:spacing w:val="-4"/>
        </w:rPr>
        <w:t> </w:t>
      </w:r>
      <w:r>
        <w:rPr/>
        <w:t>of Labor Supply Behavior,” </w:t>
      </w:r>
      <w:r>
        <w:rPr>
          <w:b/>
        </w:rPr>
        <w:t>Journal of Labor Economics</w:t>
      </w:r>
      <w:r>
        <w:rPr/>
        <w:t>, 11 (1993) 387-416.</w:t>
      </w:r>
    </w:p>
    <w:p>
      <w:pPr>
        <w:pStyle w:val="BodyText"/>
      </w:pPr>
    </w:p>
    <w:p>
      <w:pPr>
        <w:pStyle w:val="BodyText"/>
        <w:ind w:left="360"/>
      </w:pPr>
      <w:r>
        <w:rPr/>
        <w:t>“House</w:t>
      </w:r>
      <w:r>
        <w:rPr>
          <w:spacing w:val="-4"/>
        </w:rPr>
        <w:t> </w:t>
      </w:r>
      <w:r>
        <w:rPr/>
        <w:t>Price</w:t>
      </w:r>
      <w:r>
        <w:rPr>
          <w:spacing w:val="-4"/>
        </w:rPr>
        <w:t> </w:t>
      </w:r>
      <w:r>
        <w:rPr/>
        <w:t>Differentials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U.S.</w:t>
      </w:r>
      <w:r>
        <w:rPr>
          <w:spacing w:val="-4"/>
        </w:rPr>
        <w:t> </w:t>
      </w:r>
      <w:r>
        <w:rPr/>
        <w:t>Cities:</w:t>
      </w:r>
      <w:r>
        <w:rPr>
          <w:spacing w:val="-4"/>
        </w:rPr>
        <w:t> </w:t>
      </w:r>
      <w:r>
        <w:rPr/>
        <w:t>Household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Neighborhood</w:t>
      </w:r>
      <w:r>
        <w:rPr>
          <w:spacing w:val="-4"/>
        </w:rPr>
        <w:t> </w:t>
      </w:r>
      <w:r>
        <w:rPr/>
        <w:t>Racial</w:t>
      </w:r>
      <w:r>
        <w:rPr>
          <w:spacing w:val="-4"/>
        </w:rPr>
        <w:t> </w:t>
      </w:r>
      <w:r>
        <w:rPr/>
        <w:t>Effects,”</w:t>
      </w:r>
      <w:r>
        <w:rPr>
          <w:spacing w:val="-4"/>
        </w:rPr>
        <w:t> </w:t>
      </w:r>
      <w:r>
        <w:rPr/>
        <w:t>with Katherine A. Kiel, </w:t>
      </w:r>
      <w:r>
        <w:rPr>
          <w:b/>
        </w:rPr>
        <w:t>Journal of Housing Economics </w:t>
      </w:r>
      <w:r>
        <w:rPr/>
        <w:t>5 (1996) 143-165.</w:t>
      </w:r>
    </w:p>
    <w:p>
      <w:pPr>
        <w:pStyle w:val="BodyText"/>
      </w:pPr>
    </w:p>
    <w:p>
      <w:pPr>
        <w:spacing w:before="0"/>
        <w:ind w:left="360" w:right="387" w:firstLine="0"/>
        <w:jc w:val="left"/>
        <w:rPr>
          <w:sz w:val="24"/>
        </w:rPr>
      </w:pPr>
      <w:r>
        <w:rPr>
          <w:sz w:val="24"/>
        </w:rPr>
        <w:t>“Evaluating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Usefulness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American</w:t>
      </w:r>
      <w:r>
        <w:rPr>
          <w:spacing w:val="-3"/>
          <w:sz w:val="24"/>
        </w:rPr>
        <w:t> </w:t>
      </w:r>
      <w:r>
        <w:rPr>
          <w:sz w:val="24"/>
        </w:rPr>
        <w:t>Housing</w:t>
      </w:r>
      <w:r>
        <w:rPr>
          <w:spacing w:val="-3"/>
          <w:sz w:val="24"/>
        </w:rPr>
        <w:t> </w:t>
      </w:r>
      <w:r>
        <w:rPr>
          <w:sz w:val="24"/>
        </w:rPr>
        <w:t>Survey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Creating</w:t>
      </w:r>
      <w:r>
        <w:rPr>
          <w:spacing w:val="-4"/>
          <w:sz w:val="24"/>
        </w:rPr>
        <w:t> </w:t>
      </w:r>
      <w:r>
        <w:rPr>
          <w:sz w:val="24"/>
        </w:rPr>
        <w:t>House</w:t>
      </w:r>
      <w:r>
        <w:rPr>
          <w:spacing w:val="-4"/>
          <w:sz w:val="24"/>
        </w:rPr>
        <w:t> </w:t>
      </w:r>
      <w:r>
        <w:rPr>
          <w:sz w:val="24"/>
        </w:rPr>
        <w:t>Price</w:t>
      </w:r>
      <w:r>
        <w:rPr>
          <w:spacing w:val="-4"/>
          <w:sz w:val="24"/>
        </w:rPr>
        <w:t> </w:t>
      </w:r>
      <w:r>
        <w:rPr>
          <w:sz w:val="24"/>
        </w:rPr>
        <w:t>Indices,” with Katherine A. Kiel, </w:t>
      </w:r>
      <w:r>
        <w:rPr>
          <w:b/>
          <w:sz w:val="24"/>
        </w:rPr>
        <w:t>Journal of Real Estate Finance and Economics </w:t>
      </w:r>
      <w:r>
        <w:rPr>
          <w:sz w:val="24"/>
        </w:rPr>
        <w:t>14 (1997) 189-202.</w:t>
      </w:r>
    </w:p>
    <w:p>
      <w:pPr>
        <w:pStyle w:val="BodyText"/>
      </w:pPr>
    </w:p>
    <w:p>
      <w:pPr>
        <w:pStyle w:val="BodyText"/>
        <w:ind w:left="360"/>
      </w:pPr>
      <w:r>
        <w:rPr/>
        <w:t>“Estimating</w:t>
      </w:r>
      <w:r>
        <w:rPr>
          <w:spacing w:val="-1"/>
        </w:rPr>
        <w:t> </w:t>
      </w:r>
      <w:r>
        <w:rPr/>
        <w:t>Wage Elasticities</w:t>
      </w:r>
      <w:r>
        <w:rPr>
          <w:spacing w:val="-1"/>
        </w:rPr>
        <w:t> </w:t>
      </w:r>
      <w:r>
        <w:rPr/>
        <w:t>for Life-Cycle</w:t>
      </w:r>
      <w:r>
        <w:rPr>
          <w:spacing w:val="-1"/>
        </w:rPr>
        <w:t> </w:t>
      </w:r>
      <w:r>
        <w:rPr/>
        <w:t>Models of</w:t>
      </w:r>
      <w:r>
        <w:rPr>
          <w:spacing w:val="-1"/>
        </w:rPr>
        <w:t> </w:t>
      </w:r>
      <w:r>
        <w:rPr/>
        <w:t>Labor Supply </w:t>
      </w:r>
      <w:r>
        <w:rPr>
          <w:spacing w:val="-2"/>
        </w:rPr>
        <w:t>Behavior,”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b/>
          <w:sz w:val="24"/>
        </w:rPr>
        <w:t>Labour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Economics</w:t>
      </w:r>
      <w:r>
        <w:rPr>
          <w:b/>
          <w:spacing w:val="-3"/>
          <w:sz w:val="24"/>
        </w:rPr>
        <w:t> </w:t>
      </w:r>
      <w:r>
        <w:rPr>
          <w:sz w:val="24"/>
        </w:rPr>
        <w:t>4</w:t>
      </w:r>
      <w:r>
        <w:rPr>
          <w:spacing w:val="-2"/>
          <w:sz w:val="24"/>
        </w:rPr>
        <w:t> </w:t>
      </w:r>
      <w:r>
        <w:rPr>
          <w:sz w:val="24"/>
        </w:rPr>
        <w:t>(1997)</w:t>
      </w:r>
      <w:r>
        <w:rPr>
          <w:spacing w:val="-3"/>
          <w:sz w:val="24"/>
        </w:rPr>
        <w:t> </w:t>
      </w:r>
      <w:r>
        <w:rPr>
          <w:sz w:val="24"/>
        </w:rPr>
        <w:t>223-</w:t>
      </w:r>
      <w:r>
        <w:rPr>
          <w:spacing w:val="-4"/>
          <w:sz w:val="24"/>
        </w:rPr>
        <w:t>244.</w:t>
      </w:r>
    </w:p>
    <w:p>
      <w:pPr>
        <w:pStyle w:val="BodyText"/>
      </w:pPr>
    </w:p>
    <w:p>
      <w:pPr>
        <w:pStyle w:val="BodyText"/>
        <w:ind w:left="360"/>
      </w:pPr>
      <w:r>
        <w:rPr/>
        <w:t>“An</w:t>
      </w:r>
      <w:r>
        <w:rPr>
          <w:spacing w:val="-2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Attrition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PSID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SIPP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an</w:t>
      </w:r>
      <w:r>
        <w:rPr>
          <w:spacing w:val="-3"/>
        </w:rPr>
        <w:t> </w:t>
      </w:r>
      <w:r>
        <w:rPr/>
        <w:t>Application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Model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Labor</w:t>
      </w:r>
      <w:r>
        <w:rPr>
          <w:spacing w:val="-3"/>
        </w:rPr>
        <w:t> </w:t>
      </w:r>
      <w:r>
        <w:rPr/>
        <w:t>Market Behavior,” </w:t>
      </w:r>
      <w:r>
        <w:rPr>
          <w:b/>
        </w:rPr>
        <w:t>Journal of Human Resources </w:t>
      </w:r>
      <w:r>
        <w:rPr/>
        <w:t>33 (Spring 1998) 479-506.</w:t>
      </w:r>
    </w:p>
    <w:p>
      <w:pPr>
        <w:pStyle w:val="BodyText"/>
      </w:pPr>
    </w:p>
    <w:p>
      <w:pPr>
        <w:spacing w:before="0"/>
        <w:ind w:left="360" w:right="316" w:firstLine="0"/>
        <w:jc w:val="left"/>
        <w:rPr>
          <w:sz w:val="24"/>
        </w:rPr>
      </w:pPr>
      <w:r>
        <w:rPr>
          <w:sz w:val="24"/>
        </w:rPr>
        <w:t>“The Accuracy of Owner Provided House Values: The 1978-1991 American Housing Survey,” with</w:t>
      </w:r>
      <w:r>
        <w:rPr>
          <w:spacing w:val="-3"/>
          <w:sz w:val="24"/>
        </w:rPr>
        <w:t> </w:t>
      </w:r>
      <w:r>
        <w:rPr>
          <w:sz w:val="24"/>
        </w:rPr>
        <w:t>Katherine</w:t>
      </w:r>
      <w:r>
        <w:rPr>
          <w:spacing w:val="-3"/>
          <w:sz w:val="24"/>
        </w:rPr>
        <w:t> </w:t>
      </w:r>
      <w:r>
        <w:rPr>
          <w:sz w:val="24"/>
        </w:rPr>
        <w:t>A.</w:t>
      </w:r>
      <w:r>
        <w:rPr>
          <w:spacing w:val="-3"/>
          <w:sz w:val="24"/>
        </w:rPr>
        <w:t> </w:t>
      </w:r>
      <w:r>
        <w:rPr>
          <w:sz w:val="24"/>
        </w:rPr>
        <w:t>Kiel,</w:t>
      </w:r>
      <w:r>
        <w:rPr>
          <w:spacing w:val="-4"/>
          <w:sz w:val="24"/>
        </w:rPr>
        <w:t> </w:t>
      </w:r>
      <w:r>
        <w:rPr>
          <w:b/>
          <w:sz w:val="24"/>
        </w:rPr>
        <w:t>Real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Estate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Economics,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Journal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American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Estate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 Urban Economics Association</w:t>
      </w:r>
      <w:r>
        <w:rPr>
          <w:sz w:val="24"/>
        </w:rPr>
        <w:t>, 27 (1999) 263-298.</w:t>
      </w:r>
    </w:p>
    <w:p>
      <w:pPr>
        <w:spacing w:before="275"/>
        <w:ind w:left="360" w:right="1081" w:firstLine="0"/>
        <w:jc w:val="left"/>
        <w:rPr>
          <w:sz w:val="24"/>
        </w:rPr>
      </w:pPr>
      <w:r>
        <w:rPr>
          <w:sz w:val="24"/>
        </w:rPr>
        <w:t>“Controlling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Quality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House</w:t>
      </w:r>
      <w:r>
        <w:rPr>
          <w:spacing w:val="-3"/>
          <w:sz w:val="24"/>
        </w:rPr>
        <w:t> </w:t>
      </w:r>
      <w:r>
        <w:rPr>
          <w:sz w:val="24"/>
        </w:rPr>
        <w:t>Price</w:t>
      </w:r>
      <w:r>
        <w:rPr>
          <w:spacing w:val="-3"/>
          <w:sz w:val="24"/>
        </w:rPr>
        <w:t> </w:t>
      </w:r>
      <w:r>
        <w:rPr>
          <w:sz w:val="24"/>
        </w:rPr>
        <w:t>Indices,”</w:t>
      </w:r>
      <w:r>
        <w:rPr>
          <w:spacing w:val="-6"/>
          <w:sz w:val="24"/>
        </w:rPr>
        <w:t> </w:t>
      </w:r>
      <w:r>
        <w:rPr>
          <w:b/>
          <w:sz w:val="24"/>
        </w:rPr>
        <w:t>Journal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Real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Estate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Finance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 Economics </w:t>
      </w:r>
      <w:r>
        <w:rPr>
          <w:sz w:val="24"/>
        </w:rPr>
        <w:t>19 (1999) 223-241.</w:t>
      </w:r>
    </w:p>
    <w:p>
      <w:pPr>
        <w:pStyle w:val="BodyText"/>
      </w:pPr>
    </w:p>
    <w:p>
      <w:pPr>
        <w:pStyle w:val="BodyText"/>
        <w:ind w:left="360"/>
      </w:pPr>
      <w:r>
        <w:rPr/>
        <w:t>“Estimating</w:t>
      </w:r>
      <w:r>
        <w:rPr>
          <w:spacing w:val="-5"/>
        </w:rPr>
        <w:t> </w:t>
      </w:r>
      <w:r>
        <w:rPr/>
        <w:t>the</w:t>
      </w:r>
      <w:r>
        <w:rPr>
          <w:spacing w:val="-2"/>
        </w:rPr>
        <w:t> </w:t>
      </w:r>
      <w:r>
        <w:rPr/>
        <w:t>Demand</w:t>
      </w:r>
      <w:r>
        <w:rPr>
          <w:spacing w:val="-2"/>
        </w:rPr>
        <w:t> </w:t>
      </w:r>
      <w:r>
        <w:rPr/>
        <w:t>for</w:t>
      </w:r>
      <w:r>
        <w:rPr>
          <w:spacing w:val="-1"/>
        </w:rPr>
        <w:t> </w:t>
      </w:r>
      <w:r>
        <w:rPr/>
        <w:t>Air</w:t>
      </w:r>
      <w:r>
        <w:rPr>
          <w:spacing w:val="-3"/>
        </w:rPr>
        <w:t> </w:t>
      </w:r>
      <w:r>
        <w:rPr/>
        <w:t>Quality</w:t>
      </w:r>
      <w:r>
        <w:rPr>
          <w:spacing w:val="-3"/>
        </w:rPr>
        <w:t> </w:t>
      </w:r>
      <w:r>
        <w:rPr/>
        <w:t>in</w:t>
      </w:r>
      <w:r>
        <w:rPr>
          <w:spacing w:val="-2"/>
        </w:rPr>
        <w:t> </w:t>
      </w:r>
      <w:r>
        <w:rPr/>
        <w:t>Four</w:t>
      </w:r>
      <w:r>
        <w:rPr>
          <w:spacing w:val="-3"/>
        </w:rPr>
        <w:t> </w:t>
      </w:r>
      <w:r>
        <w:rPr/>
        <w:t>United</w:t>
      </w:r>
      <w:r>
        <w:rPr>
          <w:spacing w:val="-3"/>
        </w:rPr>
        <w:t> </w:t>
      </w:r>
      <w:r>
        <w:rPr/>
        <w:t>States</w:t>
      </w:r>
      <w:r>
        <w:rPr>
          <w:spacing w:val="-3"/>
        </w:rPr>
        <w:t> </w:t>
      </w:r>
      <w:r>
        <w:rPr/>
        <w:t>Cities,”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Katherine</w:t>
      </w:r>
      <w:r>
        <w:rPr>
          <w:spacing w:val="-2"/>
        </w:rPr>
        <w:t> </w:t>
      </w:r>
      <w:r>
        <w:rPr/>
        <w:t>A.</w:t>
      </w:r>
      <w:r>
        <w:rPr>
          <w:spacing w:val="-1"/>
        </w:rPr>
        <w:t> </w:t>
      </w:r>
      <w:r>
        <w:rPr>
          <w:spacing w:val="-2"/>
        </w:rPr>
        <w:t>Kiel,</w:t>
      </w:r>
    </w:p>
    <w:p>
      <w:pPr>
        <w:spacing w:before="0"/>
        <w:ind w:left="360" w:right="0" w:firstLine="0"/>
        <w:jc w:val="left"/>
        <w:rPr>
          <w:sz w:val="24"/>
        </w:rPr>
      </w:pPr>
      <w:r>
        <w:rPr>
          <w:b/>
          <w:sz w:val="24"/>
        </w:rPr>
        <w:t>Land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Economics</w:t>
      </w:r>
      <w:r>
        <w:rPr>
          <w:sz w:val="24"/>
        </w:rPr>
        <w:t>,</w:t>
      </w:r>
      <w:r>
        <w:rPr>
          <w:spacing w:val="-4"/>
          <w:sz w:val="24"/>
        </w:rPr>
        <w:t> </w:t>
      </w:r>
      <w:r>
        <w:rPr>
          <w:sz w:val="24"/>
        </w:rPr>
        <w:t>76</w:t>
      </w:r>
      <w:r>
        <w:rPr>
          <w:spacing w:val="-3"/>
          <w:sz w:val="24"/>
        </w:rPr>
        <w:t> </w:t>
      </w:r>
      <w:r>
        <w:rPr>
          <w:sz w:val="24"/>
        </w:rPr>
        <w:t>(2000)</w:t>
      </w:r>
      <w:r>
        <w:rPr>
          <w:spacing w:val="-3"/>
          <w:sz w:val="24"/>
        </w:rPr>
        <w:t> </w:t>
      </w:r>
      <w:r>
        <w:rPr>
          <w:sz w:val="24"/>
        </w:rPr>
        <w:t>174-</w:t>
      </w:r>
      <w:r>
        <w:rPr>
          <w:spacing w:val="-4"/>
          <w:sz w:val="24"/>
        </w:rPr>
        <w:t>193.</w:t>
      </w:r>
    </w:p>
    <w:p>
      <w:pPr>
        <w:pStyle w:val="BodyText"/>
      </w:pPr>
    </w:p>
    <w:p>
      <w:pPr>
        <w:spacing w:before="0"/>
        <w:ind w:left="360" w:right="387" w:firstLine="0"/>
        <w:jc w:val="left"/>
        <w:rPr>
          <w:b/>
          <w:sz w:val="24"/>
        </w:rPr>
      </w:pPr>
      <w:r>
        <w:rPr>
          <w:sz w:val="24"/>
        </w:rPr>
        <w:t>“The Economic Benefits from Cleaning Up Superfund Sites: The Case of Woburn Massachusetts,”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Katherine</w:t>
      </w:r>
      <w:r>
        <w:rPr>
          <w:spacing w:val="-3"/>
          <w:sz w:val="24"/>
        </w:rPr>
        <w:t> </w:t>
      </w:r>
      <w:r>
        <w:rPr>
          <w:sz w:val="24"/>
        </w:rPr>
        <w:t>A.</w:t>
      </w:r>
      <w:r>
        <w:rPr>
          <w:spacing w:val="-3"/>
          <w:sz w:val="24"/>
        </w:rPr>
        <w:t> </w:t>
      </w:r>
      <w:r>
        <w:rPr>
          <w:sz w:val="24"/>
        </w:rPr>
        <w:t>Kiel,</w:t>
      </w:r>
      <w:r>
        <w:rPr>
          <w:spacing w:val="-4"/>
          <w:sz w:val="24"/>
        </w:rPr>
        <w:t> </w:t>
      </w:r>
      <w:r>
        <w:rPr>
          <w:b/>
          <w:sz w:val="24"/>
        </w:rPr>
        <w:t>Journal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Estate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Finance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Economics</w:t>
      </w:r>
      <w:r>
        <w:rPr>
          <w:b/>
          <w:spacing w:val="-4"/>
          <w:sz w:val="24"/>
        </w:rPr>
        <w:t> </w:t>
      </w:r>
      <w:r>
        <w:rPr>
          <w:sz w:val="24"/>
        </w:rPr>
        <w:t>22 (2001) 163-183</w:t>
      </w:r>
      <w:r>
        <w:rPr>
          <w:b/>
          <w:sz w:val="24"/>
        </w:rPr>
        <w:t>.</w:t>
      </w:r>
    </w:p>
    <w:p>
      <w:pPr>
        <w:pStyle w:val="BodyText"/>
        <w:rPr>
          <w:b/>
        </w:rPr>
      </w:pPr>
    </w:p>
    <w:p>
      <w:pPr>
        <w:pStyle w:val="BodyText"/>
        <w:ind w:left="360" w:right="316"/>
      </w:pPr>
      <w:r>
        <w:rPr/>
        <w:t>“The</w:t>
      </w:r>
      <w:r>
        <w:rPr>
          <w:spacing w:val="-3"/>
        </w:rPr>
        <w:t> </w:t>
      </w:r>
      <w:r>
        <w:rPr/>
        <w:t>Impact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Characteristics</w:t>
      </w:r>
      <w:r>
        <w:rPr>
          <w:spacing w:val="-4"/>
        </w:rPr>
        <w:t> </w:t>
      </w:r>
      <w:r>
        <w:rPr/>
        <w:t>on</w:t>
      </w:r>
      <w:r>
        <w:rPr>
          <w:spacing w:val="-3"/>
        </w:rPr>
        <w:t> </w:t>
      </w:r>
      <w:r>
        <w:rPr/>
        <w:t>House</w:t>
      </w:r>
      <w:r>
        <w:rPr>
          <w:spacing w:val="-3"/>
        </w:rPr>
        <w:t> </w:t>
      </w:r>
      <w:r>
        <w:rPr/>
        <w:t>Prices:</w:t>
      </w:r>
      <w:r>
        <w:rPr>
          <w:spacing w:val="-3"/>
        </w:rPr>
        <w:t> </w:t>
      </w:r>
      <w:r>
        <w:rPr/>
        <w:t>Chicago</w:t>
      </w:r>
      <w:r>
        <w:rPr>
          <w:spacing w:val="-4"/>
        </w:rPr>
        <w:t> </w:t>
      </w:r>
      <w:r>
        <w:rPr/>
        <w:t>1987-1991,”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Thomas</w:t>
      </w:r>
      <w:r>
        <w:rPr>
          <w:spacing w:val="-4"/>
        </w:rPr>
        <w:t> </w:t>
      </w:r>
      <w:r>
        <w:rPr/>
        <w:t>A. Downes, </w:t>
      </w:r>
      <w:r>
        <w:rPr>
          <w:b/>
        </w:rPr>
        <w:t>Journal of Urban Economics </w:t>
      </w:r>
      <w:r>
        <w:rPr/>
        <w:t>22 (2002) 1-25.</w:t>
      </w:r>
    </w:p>
    <w:p>
      <w:pPr>
        <w:pStyle w:val="BodyText"/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sz w:val="24"/>
        </w:rPr>
        <w:t>“Neighborhood</w:t>
      </w:r>
      <w:r>
        <w:rPr>
          <w:spacing w:val="-4"/>
          <w:sz w:val="24"/>
        </w:rPr>
        <w:t> </w:t>
      </w:r>
      <w:r>
        <w:rPr>
          <w:sz w:val="24"/>
        </w:rPr>
        <w:t>Effects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Housing</w:t>
      </w:r>
      <w:r>
        <w:rPr>
          <w:spacing w:val="-4"/>
          <w:sz w:val="24"/>
        </w:rPr>
        <w:t> </w:t>
      </w:r>
      <w:r>
        <w:rPr>
          <w:sz w:val="24"/>
        </w:rPr>
        <w:t>Demand,”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Yannis</w:t>
      </w:r>
      <w:r>
        <w:rPr>
          <w:spacing w:val="-4"/>
          <w:sz w:val="24"/>
        </w:rPr>
        <w:t> </w:t>
      </w:r>
      <w:r>
        <w:rPr>
          <w:sz w:val="24"/>
        </w:rPr>
        <w:t>Ioannides,</w:t>
      </w:r>
      <w:r>
        <w:rPr>
          <w:spacing w:val="-4"/>
          <w:sz w:val="24"/>
        </w:rPr>
        <w:t> </w:t>
      </w:r>
      <w:r>
        <w:rPr>
          <w:b/>
          <w:sz w:val="24"/>
        </w:rPr>
        <w:t>Journal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Applied Econometrics</w:t>
      </w:r>
      <w:r>
        <w:rPr>
          <w:sz w:val="24"/>
        </w:rPr>
        <w:t>, 18 (2003) 563-58</w:t>
      </w:r>
    </w:p>
    <w:p>
      <w:pPr>
        <w:spacing w:after="0"/>
        <w:jc w:val="left"/>
        <w:rPr>
          <w:sz w:val="24"/>
        </w:rPr>
        <w:sectPr>
          <w:headerReference w:type="default" r:id="rId6"/>
          <w:pgSz w:w="12240" w:h="15840"/>
          <w:pgMar w:header="1451" w:footer="0" w:top="1700" w:bottom="280" w:left="1080" w:right="1080"/>
          <w:pgNumType w:start="2"/>
        </w:sectPr>
      </w:pPr>
    </w:p>
    <w:p>
      <w:pPr>
        <w:pStyle w:val="Heading1"/>
      </w:pPr>
      <w:r>
        <w:rPr/>
        <w:t>Publications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Refereed</w:t>
      </w:r>
      <w:r>
        <w:rPr>
          <w:spacing w:val="-6"/>
        </w:rPr>
        <w:t> </w:t>
      </w:r>
      <w:r>
        <w:rPr/>
        <w:t>Journals:</w:t>
      </w:r>
      <w:r>
        <w:rPr>
          <w:spacing w:val="-5"/>
        </w:rPr>
        <w:t> </w:t>
      </w:r>
      <w:r>
        <w:rPr>
          <w:spacing w:val="-2"/>
        </w:rPr>
        <w:t>Continued:</w:t>
      </w:r>
    </w:p>
    <w:p>
      <w:pPr>
        <w:pStyle w:val="BodyText"/>
        <w:rPr>
          <w:b/>
        </w:rPr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1"/>
          <w:sz w:val="24"/>
        </w:rPr>
        <w:t> </w:t>
      </w:r>
      <w:r>
        <w:rPr>
          <w:sz w:val="24"/>
        </w:rPr>
        <w:t>Demand</w:t>
      </w:r>
      <w:r>
        <w:rPr>
          <w:spacing w:val="-1"/>
          <w:sz w:val="24"/>
        </w:rPr>
        <w:t> </w:t>
      </w:r>
      <w:r>
        <w:rPr>
          <w:sz w:val="24"/>
        </w:rPr>
        <w:t>for</w:t>
      </w:r>
      <w:r>
        <w:rPr>
          <w:spacing w:val="-1"/>
          <w:sz w:val="24"/>
        </w:rPr>
        <w:t> </w:t>
      </w:r>
      <w:r>
        <w:rPr>
          <w:sz w:val="24"/>
        </w:rPr>
        <w:t>Housing</w:t>
      </w:r>
      <w:r>
        <w:rPr>
          <w:spacing w:val="-1"/>
          <w:sz w:val="24"/>
        </w:rPr>
        <w:t> </w:t>
      </w:r>
      <w:r>
        <w:rPr>
          <w:sz w:val="24"/>
        </w:rPr>
        <w:t>Services,”</w:t>
      </w:r>
      <w:r>
        <w:rPr>
          <w:spacing w:val="-3"/>
          <w:sz w:val="24"/>
        </w:rPr>
        <w:t> </w:t>
      </w:r>
      <w:r>
        <w:rPr>
          <w:b/>
          <w:sz w:val="24"/>
        </w:rPr>
        <w:t>Journal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Housing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Economics,</w:t>
      </w:r>
      <w:r>
        <w:rPr>
          <w:b/>
          <w:spacing w:val="-2"/>
          <w:sz w:val="24"/>
        </w:rPr>
        <w:t> </w:t>
      </w:r>
      <w:r>
        <w:rPr>
          <w:sz w:val="24"/>
        </w:rPr>
        <w:t>13</w:t>
      </w:r>
      <w:r>
        <w:rPr>
          <w:spacing w:val="-2"/>
          <w:sz w:val="24"/>
        </w:rPr>
        <w:t> </w:t>
      </w:r>
      <w:r>
        <w:rPr>
          <w:sz w:val="24"/>
        </w:rPr>
        <w:t>(2004)</w:t>
      </w:r>
      <w:r>
        <w:rPr>
          <w:spacing w:val="-1"/>
          <w:sz w:val="24"/>
        </w:rPr>
        <w:t> </w:t>
      </w:r>
      <w:r>
        <w:rPr>
          <w:sz w:val="24"/>
        </w:rPr>
        <w:t>16-</w:t>
      </w:r>
      <w:r>
        <w:rPr>
          <w:spacing w:val="-5"/>
          <w:sz w:val="24"/>
        </w:rPr>
        <w:t>35.</w:t>
      </w:r>
    </w:p>
    <w:p>
      <w:pPr>
        <w:pStyle w:val="BodyText"/>
      </w:pPr>
    </w:p>
    <w:p>
      <w:pPr>
        <w:pStyle w:val="BodyText"/>
        <w:ind w:left="359" w:right="359"/>
        <w:jc w:val="both"/>
      </w:pPr>
      <w:r>
        <w:rPr/>
        <w:t>“The Effects of Critical Habitat Designation on Housing Supply: An Analysis of California Housing Construction Activity,” with Robert Paterson, </w:t>
      </w:r>
      <w:r>
        <w:rPr>
          <w:b/>
        </w:rPr>
        <w:t>Journal of Regional Science</w:t>
      </w:r>
      <w:r>
        <w:rPr/>
        <w:t>, 46 (2006): </w:t>
      </w:r>
      <w:r>
        <w:rPr>
          <w:spacing w:val="-2"/>
        </w:rPr>
        <w:t>67-95.</w:t>
      </w:r>
    </w:p>
    <w:p>
      <w:pPr>
        <w:pStyle w:val="BodyText"/>
      </w:pPr>
    </w:p>
    <w:p>
      <w:pPr>
        <w:pStyle w:val="BodyText"/>
        <w:ind w:left="359"/>
        <w:jc w:val="both"/>
      </w:pPr>
      <w:r>
        <w:rPr/>
        <w:t>“Interactions,</w:t>
      </w:r>
      <w:r>
        <w:rPr>
          <w:spacing w:val="-2"/>
        </w:rPr>
        <w:t> </w:t>
      </w:r>
      <w:r>
        <w:rPr/>
        <w:t>Neighborhood</w:t>
      </w:r>
      <w:r>
        <w:rPr>
          <w:spacing w:val="-1"/>
        </w:rPr>
        <w:t> </w:t>
      </w:r>
      <w:r>
        <w:rPr/>
        <w:t>Selection,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/>
        <w:t>Housing</w:t>
      </w:r>
      <w:r>
        <w:rPr>
          <w:spacing w:val="-1"/>
        </w:rPr>
        <w:t> </w:t>
      </w:r>
      <w:r>
        <w:rPr/>
        <w:t>Demand,”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Yannis</w:t>
      </w:r>
      <w:r>
        <w:rPr>
          <w:spacing w:val="-2"/>
        </w:rPr>
        <w:t> Ioannides,</w:t>
      </w:r>
    </w:p>
    <w:p>
      <w:pPr>
        <w:spacing w:before="0"/>
        <w:ind w:left="419" w:right="0" w:firstLine="0"/>
        <w:jc w:val="both"/>
        <w:rPr>
          <w:sz w:val="24"/>
        </w:rPr>
      </w:pPr>
      <w:r>
        <w:rPr>
          <w:b/>
          <w:sz w:val="24"/>
        </w:rPr>
        <w:t>Journal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Urban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Economics,</w:t>
      </w:r>
      <w:r>
        <w:rPr>
          <w:b/>
          <w:spacing w:val="-2"/>
          <w:sz w:val="24"/>
        </w:rPr>
        <w:t> </w:t>
      </w:r>
      <w:r>
        <w:rPr>
          <w:sz w:val="24"/>
        </w:rPr>
        <w:t>63</w:t>
      </w:r>
      <w:r>
        <w:rPr>
          <w:spacing w:val="-2"/>
          <w:sz w:val="24"/>
        </w:rPr>
        <w:t> </w:t>
      </w:r>
      <w:r>
        <w:rPr>
          <w:sz w:val="24"/>
        </w:rPr>
        <w:t>(2008):</w:t>
      </w:r>
      <w:r>
        <w:rPr>
          <w:spacing w:val="-1"/>
          <w:sz w:val="24"/>
        </w:rPr>
        <w:t> </w:t>
      </w:r>
      <w:r>
        <w:rPr>
          <w:sz w:val="24"/>
        </w:rPr>
        <w:t>229-</w:t>
      </w:r>
      <w:r>
        <w:rPr>
          <w:spacing w:val="-4"/>
          <w:sz w:val="24"/>
        </w:rPr>
        <w:t>252.</w:t>
      </w:r>
    </w:p>
    <w:p>
      <w:pPr>
        <w:pStyle w:val="BodyText"/>
      </w:pPr>
    </w:p>
    <w:p>
      <w:pPr>
        <w:pStyle w:val="BodyText"/>
        <w:ind w:left="359" w:right="357"/>
        <w:jc w:val="both"/>
        <w:rPr>
          <w:b/>
        </w:rPr>
      </w:pPr>
      <w:r>
        <w:rPr/>
        <w:t>“The Employment Impacts of Active Labour Market Policy: The Case of SSP Plus,” with Saul Schwartz, </w:t>
      </w:r>
      <w:r>
        <w:rPr>
          <w:b/>
        </w:rPr>
        <w:t>Canadian Public Policy, </w:t>
      </w:r>
      <w:r>
        <w:rPr/>
        <w:t>34(2008): 321-344</w:t>
      </w:r>
      <w:r>
        <w:rPr>
          <w:b/>
        </w:rPr>
        <w:t>.</w:t>
      </w:r>
    </w:p>
    <w:p>
      <w:pPr>
        <w:pStyle w:val="BodyText"/>
        <w:rPr>
          <w:b/>
        </w:rPr>
      </w:pPr>
    </w:p>
    <w:p>
      <w:pPr>
        <w:pStyle w:val="BodyText"/>
        <w:ind w:left="359"/>
        <w:jc w:val="both"/>
      </w:pPr>
      <w:r>
        <w:rPr/>
        <w:t>“The</w:t>
      </w:r>
      <w:r>
        <w:rPr>
          <w:spacing w:val="-1"/>
        </w:rPr>
        <w:t> </w:t>
      </w:r>
      <w:r>
        <w:rPr/>
        <w:t>Impact</w:t>
      </w:r>
      <w:r>
        <w:rPr>
          <w:spacing w:val="-1"/>
        </w:rPr>
        <w:t> </w:t>
      </w:r>
      <w:r>
        <w:rPr/>
        <w:t>of</w:t>
      </w:r>
      <w:r>
        <w:rPr>
          <w:spacing w:val="-1"/>
        </w:rPr>
        <w:t> </w:t>
      </w:r>
      <w:r>
        <w:rPr/>
        <w:t>Peer</w:t>
      </w:r>
      <w:r>
        <w:rPr>
          <w:spacing w:val="-2"/>
        </w:rPr>
        <w:t> </w:t>
      </w:r>
      <w:r>
        <w:rPr/>
        <w:t>Effects</w:t>
      </w:r>
      <w:r>
        <w:rPr>
          <w:spacing w:val="-1"/>
        </w:rPr>
        <w:t> </w:t>
      </w:r>
      <w:r>
        <w:rPr/>
        <w:t>on</w:t>
      </w:r>
      <w:r>
        <w:rPr>
          <w:spacing w:val="-1"/>
        </w:rPr>
        <w:t> </w:t>
      </w:r>
      <w:r>
        <w:rPr/>
        <w:t>Student</w:t>
      </w:r>
      <w:r>
        <w:rPr>
          <w:spacing w:val="-1"/>
        </w:rPr>
        <w:t> </w:t>
      </w:r>
      <w:r>
        <w:rPr/>
        <w:t>Outcomes</w:t>
      </w:r>
      <w:r>
        <w:rPr>
          <w:spacing w:val="-1"/>
        </w:rPr>
        <w:t> </w:t>
      </w:r>
      <w:r>
        <w:rPr/>
        <w:t>in</w:t>
      </w:r>
      <w:r>
        <w:rPr>
          <w:spacing w:val="-1"/>
        </w:rPr>
        <w:t> </w:t>
      </w:r>
      <w:r>
        <w:rPr/>
        <w:t>New</w:t>
      </w:r>
      <w:r>
        <w:rPr>
          <w:spacing w:val="-1"/>
        </w:rPr>
        <w:t> </w:t>
      </w:r>
      <w:r>
        <w:rPr/>
        <w:t>York</w:t>
      </w:r>
      <w:r>
        <w:rPr>
          <w:spacing w:val="-1"/>
        </w:rPr>
        <w:t> </w:t>
      </w:r>
      <w:r>
        <w:rPr/>
        <w:t>City</w:t>
      </w:r>
      <w:r>
        <w:rPr>
          <w:spacing w:val="-2"/>
        </w:rPr>
        <w:t> </w:t>
      </w:r>
      <w:r>
        <w:rPr/>
        <w:t>Public</w:t>
      </w:r>
      <w:r>
        <w:rPr>
          <w:spacing w:val="-1"/>
        </w:rPr>
        <w:t> </w:t>
      </w:r>
      <w:r>
        <w:rPr>
          <w:spacing w:val="-2"/>
        </w:rPr>
        <w:t>Schools,”</w:t>
      </w:r>
    </w:p>
    <w:p>
      <w:pPr>
        <w:spacing w:before="0"/>
        <w:ind w:left="359" w:right="0" w:firstLine="0"/>
        <w:jc w:val="both"/>
        <w:rPr>
          <w:sz w:val="24"/>
        </w:rPr>
      </w:pPr>
      <w:r>
        <w:rPr>
          <w:b/>
          <w:sz w:val="24"/>
        </w:rPr>
        <w:t>Education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Finance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Policy</w:t>
      </w:r>
      <w:r>
        <w:rPr>
          <w:sz w:val="24"/>
        </w:rPr>
        <w:t>.</w:t>
      </w:r>
      <w:r>
        <w:rPr>
          <w:spacing w:val="-4"/>
          <w:sz w:val="24"/>
        </w:rPr>
        <w:t> </w:t>
      </w:r>
      <w:r>
        <w:rPr>
          <w:sz w:val="24"/>
        </w:rPr>
        <w:t>3(2008):</w:t>
      </w:r>
      <w:r>
        <w:rPr>
          <w:spacing w:val="-2"/>
          <w:sz w:val="24"/>
        </w:rPr>
        <w:t> </w:t>
      </w:r>
      <w:r>
        <w:rPr>
          <w:sz w:val="24"/>
        </w:rPr>
        <w:t>197-</w:t>
      </w:r>
      <w:r>
        <w:rPr>
          <w:spacing w:val="-4"/>
          <w:sz w:val="24"/>
        </w:rPr>
        <w:t>249.</w:t>
      </w:r>
    </w:p>
    <w:p>
      <w:pPr>
        <w:pStyle w:val="BodyText"/>
      </w:pPr>
    </w:p>
    <w:p>
      <w:pPr>
        <w:pStyle w:val="BodyText"/>
        <w:ind w:left="359"/>
        <w:jc w:val="both"/>
      </w:pPr>
      <w:r>
        <w:rPr/>
        <w:t>“Location,</w:t>
      </w:r>
      <w:r>
        <w:rPr>
          <w:spacing w:val="-1"/>
        </w:rPr>
        <w:t> </w:t>
      </w:r>
      <w:r>
        <w:rPr/>
        <w:t>Location,</w:t>
      </w:r>
      <w:r>
        <w:rPr>
          <w:spacing w:val="-1"/>
        </w:rPr>
        <w:t> </w:t>
      </w:r>
      <w:r>
        <w:rPr/>
        <w:t>Location: The</w:t>
      </w:r>
      <w:r>
        <w:rPr>
          <w:spacing w:val="-1"/>
        </w:rPr>
        <w:t> </w:t>
      </w:r>
      <w:r>
        <w:rPr/>
        <w:t>3L Approach</w:t>
      </w:r>
      <w:r>
        <w:rPr>
          <w:spacing w:val="-1"/>
        </w:rPr>
        <w:t> </w:t>
      </w:r>
      <w:r>
        <w:rPr/>
        <w:t>to House</w:t>
      </w:r>
      <w:r>
        <w:rPr>
          <w:spacing w:val="-1"/>
        </w:rPr>
        <w:t> </w:t>
      </w:r>
      <w:r>
        <w:rPr/>
        <w:t>Price Determination,”</w:t>
      </w:r>
      <w:r>
        <w:rPr>
          <w:spacing w:val="-1"/>
        </w:rPr>
        <w:t> </w:t>
      </w:r>
      <w:r>
        <w:rPr/>
        <w:t>with </w:t>
      </w:r>
      <w:r>
        <w:rPr>
          <w:spacing w:val="-2"/>
        </w:rPr>
        <w:t>Katherine</w:t>
      </w:r>
    </w:p>
    <w:p>
      <w:pPr>
        <w:spacing w:before="0"/>
        <w:ind w:left="359" w:right="0" w:firstLine="0"/>
        <w:jc w:val="left"/>
        <w:rPr>
          <w:b/>
          <w:sz w:val="24"/>
        </w:rPr>
      </w:pPr>
      <w:r>
        <w:rPr>
          <w:sz w:val="24"/>
        </w:rPr>
        <w:t>A.</w:t>
      </w:r>
      <w:r>
        <w:rPr>
          <w:spacing w:val="-3"/>
          <w:sz w:val="24"/>
        </w:rPr>
        <w:t> </w:t>
      </w:r>
      <w:r>
        <w:rPr>
          <w:sz w:val="24"/>
        </w:rPr>
        <w:t>Kiel,</w:t>
      </w:r>
      <w:r>
        <w:rPr>
          <w:spacing w:val="-2"/>
          <w:sz w:val="24"/>
        </w:rPr>
        <w:t> </w:t>
      </w:r>
      <w:r>
        <w:rPr>
          <w:b/>
          <w:sz w:val="24"/>
        </w:rPr>
        <w:t>Journal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Housing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Economics,</w:t>
      </w:r>
      <w:r>
        <w:rPr>
          <w:b/>
          <w:spacing w:val="-3"/>
          <w:sz w:val="24"/>
        </w:rPr>
        <w:t> </w:t>
      </w:r>
      <w:r>
        <w:rPr>
          <w:sz w:val="24"/>
        </w:rPr>
        <w:t>17(2008):</w:t>
      </w:r>
      <w:r>
        <w:rPr>
          <w:spacing w:val="-2"/>
          <w:sz w:val="24"/>
        </w:rPr>
        <w:t> </w:t>
      </w:r>
      <w:r>
        <w:rPr>
          <w:sz w:val="24"/>
        </w:rPr>
        <w:t>175-</w:t>
      </w:r>
      <w:r>
        <w:rPr>
          <w:spacing w:val="-4"/>
          <w:sz w:val="24"/>
        </w:rPr>
        <w:t>190</w:t>
      </w:r>
      <w:r>
        <w:rPr>
          <w:b/>
          <w:spacing w:val="-4"/>
          <w:sz w:val="24"/>
        </w:rPr>
        <w:t>.</w:t>
      </w:r>
    </w:p>
    <w:p>
      <w:pPr>
        <w:pStyle w:val="BodyText"/>
        <w:rPr>
          <w:b/>
        </w:rPr>
      </w:pPr>
    </w:p>
    <w:p>
      <w:pPr>
        <w:pStyle w:val="BodyText"/>
        <w:ind w:left="359"/>
        <w:jc w:val="both"/>
      </w:pPr>
      <w:r>
        <w:rPr/>
        <w:t>“Amenity-Based</w:t>
      </w:r>
      <w:r>
        <w:rPr>
          <w:spacing w:val="-1"/>
        </w:rPr>
        <w:t> </w:t>
      </w:r>
      <w:r>
        <w:rPr/>
        <w:t>Housing</w:t>
      </w:r>
      <w:r>
        <w:rPr>
          <w:spacing w:val="-1"/>
        </w:rPr>
        <w:t> </w:t>
      </w:r>
      <w:r>
        <w:rPr/>
        <w:t>Affordability</w:t>
      </w:r>
      <w:r>
        <w:rPr>
          <w:spacing w:val="-1"/>
        </w:rPr>
        <w:t> </w:t>
      </w:r>
      <w:r>
        <w:rPr/>
        <w:t>Indexes,”</w:t>
      </w:r>
      <w:r>
        <w:rPr>
          <w:spacing w:val="-1"/>
        </w:rPr>
        <w:t> </w:t>
      </w:r>
      <w:r>
        <w:rPr/>
        <w:t>with</w:t>
      </w:r>
      <w:r>
        <w:rPr>
          <w:spacing w:val="-1"/>
        </w:rPr>
        <w:t> </w:t>
      </w:r>
      <w:r>
        <w:rPr/>
        <w:t>Lynn</w:t>
      </w:r>
      <w:r>
        <w:rPr>
          <w:spacing w:val="-1"/>
        </w:rPr>
        <w:t> </w:t>
      </w:r>
      <w:r>
        <w:rPr/>
        <w:t>Fisher</w:t>
      </w:r>
      <w:r>
        <w:rPr>
          <w:spacing w:val="-2"/>
        </w:rPr>
        <w:t> </w:t>
      </w:r>
      <w:r>
        <w:rPr/>
        <w:t>and</w:t>
      </w:r>
      <w:r>
        <w:rPr>
          <w:spacing w:val="-2"/>
        </w:rPr>
        <w:t> </w:t>
      </w:r>
      <w:r>
        <w:rPr/>
        <w:t>Henry</w:t>
      </w:r>
      <w:r>
        <w:rPr>
          <w:spacing w:val="-1"/>
        </w:rPr>
        <w:t> </w:t>
      </w:r>
      <w:r>
        <w:rPr>
          <w:spacing w:val="-2"/>
        </w:rPr>
        <w:t>Pollakowski,</w:t>
      </w:r>
    </w:p>
    <w:p>
      <w:pPr>
        <w:spacing w:before="0"/>
        <w:ind w:left="359" w:right="0" w:firstLine="0"/>
        <w:jc w:val="both"/>
        <w:rPr>
          <w:sz w:val="24"/>
        </w:rPr>
      </w:pPr>
      <w:r>
        <w:rPr>
          <w:b/>
          <w:sz w:val="24"/>
        </w:rPr>
        <w:t>Real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Estate</w:t>
      </w:r>
      <w:r>
        <w:rPr>
          <w:b/>
          <w:spacing w:val="-1"/>
          <w:sz w:val="24"/>
        </w:rPr>
        <w:t> </w:t>
      </w:r>
      <w:r>
        <w:rPr>
          <w:b/>
          <w:sz w:val="24"/>
        </w:rPr>
        <w:t>Economics</w:t>
      </w:r>
      <w:r>
        <w:rPr>
          <w:sz w:val="24"/>
        </w:rPr>
        <w:t>,</w:t>
      </w:r>
      <w:r>
        <w:rPr>
          <w:spacing w:val="-2"/>
          <w:sz w:val="24"/>
        </w:rPr>
        <w:t> </w:t>
      </w:r>
      <w:r>
        <w:rPr>
          <w:sz w:val="24"/>
        </w:rPr>
        <w:t>37(2009):</w:t>
      </w:r>
      <w:r>
        <w:rPr>
          <w:spacing w:val="-1"/>
          <w:sz w:val="24"/>
        </w:rPr>
        <w:t> </w:t>
      </w:r>
      <w:r>
        <w:rPr>
          <w:sz w:val="24"/>
        </w:rPr>
        <w:t>705-</w:t>
      </w:r>
      <w:r>
        <w:rPr>
          <w:spacing w:val="-4"/>
          <w:sz w:val="24"/>
        </w:rPr>
        <w:t>746.</w:t>
      </w:r>
    </w:p>
    <w:p>
      <w:pPr>
        <w:pStyle w:val="BodyText"/>
      </w:pPr>
    </w:p>
    <w:p>
      <w:pPr>
        <w:pStyle w:val="BodyText"/>
        <w:ind w:left="359" w:right="470"/>
      </w:pPr>
      <w:r>
        <w:rPr/>
        <w:t>“It’s Not Just Span: Size, Spending and Grade Span in K-8 School Organization,” with Ross Rubenstein,</w:t>
      </w:r>
      <w:r>
        <w:rPr>
          <w:spacing w:val="-3"/>
        </w:rPr>
        <w:t> </w:t>
      </w:r>
      <w:r>
        <w:rPr/>
        <w:t>Amy</w:t>
      </w:r>
      <w:r>
        <w:rPr>
          <w:spacing w:val="-3"/>
        </w:rPr>
        <w:t> </w:t>
      </w:r>
      <w:r>
        <w:rPr/>
        <w:t>Ellen</w:t>
      </w:r>
      <w:r>
        <w:rPr>
          <w:spacing w:val="-3"/>
        </w:rPr>
        <w:t> </w:t>
      </w:r>
      <w:r>
        <w:rPr/>
        <w:t>Schwartz,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Leanna</w:t>
      </w:r>
      <w:r>
        <w:rPr>
          <w:spacing w:val="-3"/>
        </w:rPr>
        <w:t> </w:t>
      </w:r>
      <w:r>
        <w:rPr/>
        <w:t>Stiefel,</w:t>
      </w:r>
      <w:r>
        <w:rPr>
          <w:spacing w:val="-5"/>
        </w:rPr>
        <w:t> </w:t>
      </w:r>
      <w:r>
        <w:rPr>
          <w:b/>
        </w:rPr>
        <w:t>Education</w:t>
      </w:r>
      <w:r>
        <w:rPr>
          <w:b/>
          <w:spacing w:val="-4"/>
        </w:rPr>
        <w:t> </w:t>
      </w:r>
      <w:r>
        <w:rPr>
          <w:b/>
        </w:rPr>
        <w:t>Finance</w:t>
      </w:r>
      <w:r>
        <w:rPr>
          <w:b/>
          <w:spacing w:val="-4"/>
        </w:rPr>
        <w:t> </w:t>
      </w:r>
      <w:r>
        <w:rPr>
          <w:b/>
        </w:rPr>
        <w:t>and</w:t>
      </w:r>
      <w:r>
        <w:rPr>
          <w:b/>
          <w:spacing w:val="-4"/>
        </w:rPr>
        <w:t> </w:t>
      </w:r>
      <w:r>
        <w:rPr>
          <w:b/>
        </w:rPr>
        <w:t>Policy,</w:t>
      </w:r>
      <w:r>
        <w:rPr>
          <w:b/>
          <w:spacing w:val="-4"/>
        </w:rPr>
        <w:t> </w:t>
      </w:r>
      <w:r>
        <w:rPr/>
        <w:t>4(2009): </w:t>
      </w:r>
      <w:r>
        <w:rPr>
          <w:spacing w:val="-2"/>
        </w:rPr>
        <w:t>60-88.</w:t>
      </w:r>
    </w:p>
    <w:p>
      <w:pPr>
        <w:pStyle w:val="BodyText"/>
        <w:spacing w:before="275"/>
        <w:ind w:left="359" w:right="316"/>
      </w:pPr>
      <w:r>
        <w:rPr/>
        <w:t>“The</w:t>
      </w:r>
      <w:r>
        <w:rPr>
          <w:spacing w:val="-4"/>
        </w:rPr>
        <w:t> </w:t>
      </w:r>
      <w:r>
        <w:rPr/>
        <w:t>Impact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Self-Sufficiency</w:t>
      </w:r>
      <w:r>
        <w:rPr>
          <w:spacing w:val="-4"/>
        </w:rPr>
        <w:t> </w:t>
      </w:r>
      <w:r>
        <w:rPr/>
        <w:t>Project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Employment</w:t>
      </w:r>
      <w:r>
        <w:rPr>
          <w:spacing w:val="-4"/>
        </w:rPr>
        <w:t> </w:t>
      </w:r>
      <w:r>
        <w:rPr/>
        <w:t>Behaviour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Former</w:t>
      </w:r>
      <w:r>
        <w:rPr>
          <w:spacing w:val="-4"/>
        </w:rPr>
        <w:t> </w:t>
      </w:r>
      <w:r>
        <w:rPr/>
        <w:t>Welfare Recipients.” with Saul Schwartz and Stephen Donald, </w:t>
      </w:r>
      <w:r>
        <w:rPr>
          <w:b/>
        </w:rPr>
        <w:t>Canadian Journal of Economics, </w:t>
      </w:r>
      <w:r>
        <w:rPr/>
        <w:t>43(2010): 882-918.</w:t>
      </w:r>
    </w:p>
    <w:p>
      <w:pPr>
        <w:pStyle w:val="BodyText"/>
      </w:pPr>
    </w:p>
    <w:p>
      <w:pPr>
        <w:spacing w:before="0"/>
        <w:ind w:left="359" w:right="387" w:firstLine="0"/>
        <w:jc w:val="left"/>
        <w:rPr>
          <w:sz w:val="24"/>
        </w:rPr>
      </w:pPr>
      <w:r>
        <w:rPr>
          <w:sz w:val="24"/>
        </w:rPr>
        <w:t>“Property Tax Limitations and Local Fiscal Conditions: The Impact of Proposition 2½ in Massachusetts,”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Bruce</w:t>
      </w:r>
      <w:r>
        <w:rPr>
          <w:spacing w:val="-4"/>
          <w:sz w:val="24"/>
        </w:rPr>
        <w:t> </w:t>
      </w:r>
      <w:r>
        <w:rPr>
          <w:sz w:val="24"/>
        </w:rPr>
        <w:t>Wallin,</w:t>
      </w:r>
      <w:r>
        <w:rPr>
          <w:spacing w:val="-5"/>
          <w:sz w:val="24"/>
        </w:rPr>
        <w:t> </w:t>
      </w:r>
      <w:r>
        <w:rPr>
          <w:b/>
          <w:sz w:val="24"/>
        </w:rPr>
        <w:t>Regional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Science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Urban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Economics</w:t>
      </w:r>
      <w:r>
        <w:rPr>
          <w:sz w:val="24"/>
        </w:rPr>
        <w:t>,</w:t>
      </w:r>
      <w:r>
        <w:rPr>
          <w:spacing w:val="-5"/>
          <w:sz w:val="24"/>
        </w:rPr>
        <w:t> </w:t>
      </w:r>
      <w:r>
        <w:rPr>
          <w:sz w:val="24"/>
        </w:rPr>
        <w:t>41(2011):</w:t>
      </w:r>
      <w:r>
        <w:rPr>
          <w:spacing w:val="-5"/>
          <w:sz w:val="24"/>
        </w:rPr>
        <w:t> </w:t>
      </w:r>
      <w:r>
        <w:rPr>
          <w:sz w:val="24"/>
        </w:rPr>
        <w:t>382- </w:t>
      </w:r>
      <w:r>
        <w:rPr>
          <w:spacing w:val="-4"/>
          <w:sz w:val="24"/>
        </w:rPr>
        <w:t>393</w:t>
      </w:r>
    </w:p>
    <w:p>
      <w:pPr>
        <w:pStyle w:val="BodyText"/>
      </w:pPr>
    </w:p>
    <w:p>
      <w:pPr>
        <w:spacing w:before="0"/>
        <w:ind w:left="359" w:right="0" w:firstLine="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3"/>
          <w:sz w:val="24"/>
        </w:rPr>
        <w:t> </w:t>
      </w:r>
      <w:r>
        <w:rPr>
          <w:sz w:val="24"/>
        </w:rPr>
        <w:t>Impact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Minimum</w:t>
      </w:r>
      <w:r>
        <w:rPr>
          <w:spacing w:val="-3"/>
          <w:sz w:val="24"/>
        </w:rPr>
        <w:t> </w:t>
      </w:r>
      <w:r>
        <w:rPr>
          <w:sz w:val="24"/>
        </w:rPr>
        <w:t>Lot</w:t>
      </w:r>
      <w:r>
        <w:rPr>
          <w:spacing w:val="-3"/>
          <w:sz w:val="24"/>
        </w:rPr>
        <w:t> </w:t>
      </w:r>
      <w:r>
        <w:rPr>
          <w:sz w:val="24"/>
        </w:rPr>
        <w:t>Size</w:t>
      </w:r>
      <w:r>
        <w:rPr>
          <w:spacing w:val="-3"/>
          <w:sz w:val="24"/>
        </w:rPr>
        <w:t> </w:t>
      </w:r>
      <w:r>
        <w:rPr>
          <w:sz w:val="24"/>
        </w:rPr>
        <w:t>Regulations</w:t>
      </w:r>
      <w:r>
        <w:rPr>
          <w:spacing w:val="-3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House</w:t>
      </w:r>
      <w:r>
        <w:rPr>
          <w:spacing w:val="-3"/>
          <w:sz w:val="24"/>
        </w:rPr>
        <w:t> </w:t>
      </w:r>
      <w:r>
        <w:rPr>
          <w:sz w:val="24"/>
        </w:rPr>
        <w:t>Prices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Eastern</w:t>
      </w:r>
      <w:r>
        <w:rPr>
          <w:spacing w:val="-4"/>
          <w:sz w:val="24"/>
        </w:rPr>
        <w:t> </w:t>
      </w:r>
      <w:r>
        <w:rPr>
          <w:sz w:val="24"/>
        </w:rPr>
        <w:t>Massachusetts,</w:t>
      </w:r>
      <w:r>
        <w:rPr>
          <w:spacing w:val="-4"/>
          <w:sz w:val="24"/>
        </w:rPr>
        <w:t> </w:t>
      </w:r>
      <w:r>
        <w:rPr>
          <w:sz w:val="24"/>
        </w:rPr>
        <w:t>with Maurice Dalton, </w:t>
      </w:r>
      <w:r>
        <w:rPr>
          <w:b/>
          <w:sz w:val="24"/>
        </w:rPr>
        <w:t>Regional Science and Urban Economics, </w:t>
      </w:r>
      <w:r>
        <w:rPr>
          <w:sz w:val="24"/>
        </w:rPr>
        <w:t>41(2011): 471-483.</w:t>
      </w:r>
    </w:p>
    <w:p>
      <w:pPr>
        <w:pStyle w:val="BodyText"/>
      </w:pPr>
    </w:p>
    <w:p>
      <w:pPr>
        <w:pStyle w:val="BodyText"/>
        <w:ind w:left="360" w:right="799"/>
        <w:jc w:val="both"/>
      </w:pPr>
      <w:r>
        <w:rPr/>
        <w:t>“The</w:t>
      </w:r>
      <w:r>
        <w:rPr>
          <w:spacing w:val="-2"/>
        </w:rPr>
        <w:t> </w:t>
      </w:r>
      <w:r>
        <w:rPr/>
        <w:t>Path</w:t>
      </w:r>
      <w:r>
        <w:rPr>
          <w:spacing w:val="-2"/>
        </w:rPr>
        <w:t> </w:t>
      </w:r>
      <w:r>
        <w:rPr/>
        <w:t>Not</w:t>
      </w:r>
      <w:r>
        <w:rPr>
          <w:spacing w:val="-2"/>
        </w:rPr>
        <w:t> </w:t>
      </w:r>
      <w:r>
        <w:rPr/>
        <w:t>Taken:</w:t>
      </w:r>
      <w:r>
        <w:rPr>
          <w:spacing w:val="40"/>
        </w:rPr>
        <w:t> </w:t>
      </w:r>
      <w:r>
        <w:rPr/>
        <w:t>How</w:t>
      </w:r>
      <w:r>
        <w:rPr>
          <w:spacing w:val="-2"/>
        </w:rPr>
        <w:t> </w:t>
      </w:r>
      <w:r>
        <w:rPr/>
        <w:t>does</w:t>
      </w:r>
      <w:r>
        <w:rPr>
          <w:spacing w:val="-2"/>
        </w:rPr>
        <w:t> </w:t>
      </w:r>
      <w:r>
        <w:rPr/>
        <w:t>School</w:t>
      </w:r>
      <w:r>
        <w:rPr>
          <w:spacing w:val="-2"/>
        </w:rPr>
        <w:t> </w:t>
      </w:r>
      <w:r>
        <w:rPr/>
        <w:t>Organization</w:t>
      </w:r>
      <w:r>
        <w:rPr>
          <w:spacing w:val="-2"/>
        </w:rPr>
        <w:t> </w:t>
      </w:r>
      <w:r>
        <w:rPr/>
        <w:t>Affect</w:t>
      </w:r>
      <w:r>
        <w:rPr>
          <w:spacing w:val="-2"/>
        </w:rPr>
        <w:t> </w:t>
      </w:r>
      <w:r>
        <w:rPr/>
        <w:t>8</w:t>
      </w:r>
      <w:r>
        <w:rPr>
          <w:vertAlign w:val="superscript"/>
        </w:rPr>
        <w:t>th</w:t>
      </w:r>
      <w:r>
        <w:rPr>
          <w:spacing w:val="-2"/>
          <w:vertAlign w:val="baseline"/>
        </w:rPr>
        <w:t> </w:t>
      </w:r>
      <w:r>
        <w:rPr>
          <w:vertAlign w:val="baseline"/>
        </w:rPr>
        <w:t>Grade</w:t>
      </w:r>
      <w:r>
        <w:rPr>
          <w:spacing w:val="-2"/>
          <w:vertAlign w:val="baseline"/>
        </w:rPr>
        <w:t> </w:t>
      </w:r>
      <w:r>
        <w:rPr>
          <w:vertAlign w:val="baseline"/>
        </w:rPr>
        <w:t>Achievement?”</w:t>
      </w:r>
      <w:r>
        <w:rPr>
          <w:spacing w:val="-2"/>
          <w:vertAlign w:val="baseline"/>
        </w:rPr>
        <w:t> </w:t>
      </w:r>
      <w:r>
        <w:rPr>
          <w:vertAlign w:val="baseline"/>
        </w:rPr>
        <w:t>with Amy</w:t>
      </w:r>
      <w:r>
        <w:rPr>
          <w:spacing w:val="-3"/>
          <w:vertAlign w:val="baseline"/>
        </w:rPr>
        <w:t> </w:t>
      </w:r>
      <w:r>
        <w:rPr>
          <w:vertAlign w:val="baseline"/>
        </w:rPr>
        <w:t>Ellen</w:t>
      </w:r>
      <w:r>
        <w:rPr>
          <w:spacing w:val="-3"/>
          <w:vertAlign w:val="baseline"/>
        </w:rPr>
        <w:t> </w:t>
      </w:r>
      <w:r>
        <w:rPr>
          <w:vertAlign w:val="baseline"/>
        </w:rPr>
        <w:t>Schwartz,</w:t>
      </w:r>
      <w:r>
        <w:rPr>
          <w:spacing w:val="-3"/>
          <w:vertAlign w:val="baseline"/>
        </w:rPr>
        <w:t> </w:t>
      </w:r>
      <w:r>
        <w:rPr>
          <w:vertAlign w:val="baseline"/>
        </w:rPr>
        <w:t>Leanna</w:t>
      </w:r>
      <w:r>
        <w:rPr>
          <w:spacing w:val="-3"/>
          <w:vertAlign w:val="baseline"/>
        </w:rPr>
        <w:t> </w:t>
      </w:r>
      <w:r>
        <w:rPr>
          <w:vertAlign w:val="baseline"/>
        </w:rPr>
        <w:t>Stiefel,</w:t>
      </w:r>
      <w:r>
        <w:rPr>
          <w:spacing w:val="-4"/>
          <w:vertAlign w:val="baseline"/>
        </w:rPr>
        <w:t> </w:t>
      </w:r>
      <w:r>
        <w:rPr>
          <w:vertAlign w:val="baseline"/>
        </w:rPr>
        <w:t>and</w:t>
      </w:r>
      <w:r>
        <w:rPr>
          <w:spacing w:val="-4"/>
          <w:vertAlign w:val="baseline"/>
        </w:rPr>
        <w:t> </w:t>
      </w:r>
      <w:r>
        <w:rPr>
          <w:vertAlign w:val="baseline"/>
        </w:rPr>
        <w:t>Ross</w:t>
      </w:r>
      <w:r>
        <w:rPr>
          <w:spacing w:val="-4"/>
          <w:vertAlign w:val="baseline"/>
        </w:rPr>
        <w:t> </w:t>
      </w:r>
      <w:r>
        <w:rPr>
          <w:vertAlign w:val="baseline"/>
        </w:rPr>
        <w:t>Rubenstein,</w:t>
      </w:r>
      <w:r>
        <w:rPr>
          <w:spacing w:val="-4"/>
          <w:vertAlign w:val="baseline"/>
        </w:rPr>
        <w:t> </w:t>
      </w:r>
      <w:r>
        <w:rPr>
          <w:vertAlign w:val="baseline"/>
        </w:rPr>
        <w:t>Wagner</w:t>
      </w:r>
      <w:r>
        <w:rPr>
          <w:spacing w:val="-3"/>
          <w:vertAlign w:val="baseline"/>
        </w:rPr>
        <w:t> </w:t>
      </w:r>
      <w:r>
        <w:rPr>
          <w:vertAlign w:val="baseline"/>
        </w:rPr>
        <w:t>School</w:t>
      </w:r>
      <w:r>
        <w:rPr>
          <w:spacing w:val="-3"/>
          <w:vertAlign w:val="baseline"/>
        </w:rPr>
        <w:t> </w:t>
      </w:r>
      <w:r>
        <w:rPr>
          <w:vertAlign w:val="baseline"/>
        </w:rPr>
        <w:t>of</w:t>
      </w:r>
      <w:r>
        <w:rPr>
          <w:spacing w:val="-3"/>
          <w:vertAlign w:val="baseline"/>
        </w:rPr>
        <w:t> </w:t>
      </w:r>
      <w:r>
        <w:rPr>
          <w:vertAlign w:val="baseline"/>
        </w:rPr>
        <w:t>Public</w:t>
      </w:r>
      <w:r>
        <w:rPr>
          <w:spacing w:val="-3"/>
          <w:vertAlign w:val="baseline"/>
        </w:rPr>
        <w:t> </w:t>
      </w:r>
      <w:r>
        <w:rPr>
          <w:vertAlign w:val="baseline"/>
        </w:rPr>
        <w:t>Policy, New York University, </w:t>
      </w:r>
      <w:r>
        <w:rPr>
          <w:b/>
          <w:vertAlign w:val="baseline"/>
        </w:rPr>
        <w:t>Educational Evaluation and Policy Analysis </w:t>
      </w:r>
      <w:r>
        <w:rPr>
          <w:color w:val="403838"/>
          <w:vertAlign w:val="baseline"/>
        </w:rPr>
        <w:t>33(2011): 293-317</w:t>
      </w:r>
      <w:r>
        <w:rPr>
          <w:vertAlign w:val="baseline"/>
        </w:rPr>
        <w:t>.</w:t>
      </w:r>
    </w:p>
    <w:p>
      <w:pPr>
        <w:pStyle w:val="BodyText"/>
        <w:spacing w:after="0"/>
        <w:jc w:val="both"/>
        <w:sectPr>
          <w:pgSz w:w="12240" w:h="15840"/>
          <w:pgMar w:header="1451" w:footer="0" w:top="1700" w:bottom="280" w:left="1080" w:right="1080"/>
        </w:sectPr>
      </w:pPr>
    </w:p>
    <w:p>
      <w:pPr>
        <w:pStyle w:val="BodyText"/>
      </w:pPr>
    </w:p>
    <w:p>
      <w:pPr>
        <w:pStyle w:val="Heading1"/>
        <w:jc w:val="both"/>
      </w:pPr>
      <w:r>
        <w:rPr/>
        <w:t>Publications</w:t>
      </w:r>
      <w:r>
        <w:rPr>
          <w:spacing w:val="-6"/>
        </w:rPr>
        <w:t> </w:t>
      </w:r>
      <w:r>
        <w:rPr/>
        <w:t>in</w:t>
      </w:r>
      <w:r>
        <w:rPr>
          <w:spacing w:val="-5"/>
        </w:rPr>
        <w:t> </w:t>
      </w:r>
      <w:r>
        <w:rPr/>
        <w:t>Refereed</w:t>
      </w:r>
      <w:r>
        <w:rPr>
          <w:spacing w:val="-6"/>
        </w:rPr>
        <w:t> </w:t>
      </w:r>
      <w:r>
        <w:rPr/>
        <w:t>Journals:</w:t>
      </w:r>
      <w:r>
        <w:rPr>
          <w:spacing w:val="-5"/>
        </w:rPr>
        <w:t> </w:t>
      </w:r>
      <w:r>
        <w:rPr>
          <w:spacing w:val="-2"/>
        </w:rPr>
        <w:t>Continued:</w:t>
      </w:r>
    </w:p>
    <w:p>
      <w:pPr>
        <w:pStyle w:val="BodyText"/>
        <w:rPr>
          <w:b/>
        </w:rPr>
      </w:pPr>
    </w:p>
    <w:p>
      <w:pPr>
        <w:spacing w:before="0"/>
        <w:ind w:left="359" w:right="559" w:firstLine="0"/>
        <w:jc w:val="both"/>
        <w:rPr>
          <w:sz w:val="24"/>
        </w:rPr>
      </w:pPr>
      <w:r>
        <w:rPr>
          <w:sz w:val="24"/>
        </w:rPr>
        <w:t>“The</w:t>
      </w:r>
      <w:r>
        <w:rPr>
          <w:spacing w:val="-3"/>
          <w:sz w:val="24"/>
        </w:rPr>
        <w:t> </w:t>
      </w:r>
      <w:r>
        <w:rPr>
          <w:sz w:val="24"/>
        </w:rPr>
        <w:t>Role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Housing</w:t>
      </w:r>
      <w:r>
        <w:rPr>
          <w:spacing w:val="-3"/>
          <w:sz w:val="24"/>
        </w:rPr>
        <w:t> </w:t>
      </w:r>
      <w:r>
        <w:rPr>
          <w:sz w:val="24"/>
        </w:rPr>
        <w:t>Market</w:t>
      </w:r>
      <w:r>
        <w:rPr>
          <w:spacing w:val="-6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Migration</w:t>
      </w:r>
      <w:r>
        <w:rPr>
          <w:spacing w:val="-3"/>
          <w:sz w:val="24"/>
        </w:rPr>
        <w:t> </w:t>
      </w:r>
      <w:r>
        <w:rPr>
          <w:sz w:val="24"/>
        </w:rPr>
        <w:t>Response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Employment</w:t>
      </w:r>
      <w:r>
        <w:rPr>
          <w:spacing w:val="-3"/>
          <w:sz w:val="24"/>
        </w:rPr>
        <w:t> </w:t>
      </w:r>
      <w:r>
        <w:rPr>
          <w:sz w:val="24"/>
        </w:rPr>
        <w:t>Shocks,”</w:t>
      </w:r>
      <w:r>
        <w:rPr>
          <w:spacing w:val="-4"/>
          <w:sz w:val="24"/>
        </w:rPr>
        <w:t> </w:t>
      </w:r>
      <w:r>
        <w:rPr>
          <w:b/>
          <w:sz w:val="24"/>
        </w:rPr>
        <w:t>Journal of Urban Economics </w:t>
      </w:r>
      <w:r>
        <w:rPr>
          <w:color w:val="000065"/>
          <w:sz w:val="24"/>
        </w:rPr>
        <w:t>72 (2012): 267–284.</w:t>
      </w:r>
    </w:p>
    <w:p>
      <w:pPr>
        <w:pStyle w:val="BodyText"/>
      </w:pPr>
    </w:p>
    <w:p>
      <w:pPr>
        <w:pStyle w:val="BodyText"/>
        <w:ind w:left="359" w:right="588"/>
        <w:jc w:val="both"/>
      </w:pPr>
      <w:r>
        <w:rPr/>
        <w:t>“A</w:t>
      </w:r>
      <w:r>
        <w:rPr>
          <w:spacing w:val="-3"/>
        </w:rPr>
        <w:t> </w:t>
      </w:r>
      <w:r>
        <w:rPr/>
        <w:t>Hedonic</w:t>
      </w:r>
      <w:r>
        <w:rPr>
          <w:spacing w:val="-3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Impact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LUST</w:t>
      </w:r>
      <w:r>
        <w:rPr>
          <w:spacing w:val="-3"/>
        </w:rPr>
        <w:t> </w:t>
      </w:r>
      <w:r>
        <w:rPr/>
        <w:t>Sites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House</w:t>
      </w:r>
      <w:r>
        <w:rPr>
          <w:spacing w:val="-3"/>
        </w:rPr>
        <w:t> </w:t>
      </w:r>
      <w:r>
        <w:rPr/>
        <w:t>Prices</w:t>
      </w:r>
      <w:r>
        <w:rPr>
          <w:spacing w:val="-4"/>
        </w:rPr>
        <w:t> </w:t>
      </w:r>
      <w:r>
        <w:rPr/>
        <w:t>in</w:t>
      </w:r>
      <w:r>
        <w:rPr>
          <w:spacing w:val="-3"/>
        </w:rPr>
        <w:t> </w:t>
      </w:r>
      <w:r>
        <w:rPr/>
        <w:t>Fredrick,</w:t>
      </w:r>
      <w:r>
        <w:rPr>
          <w:spacing w:val="-3"/>
        </w:rPr>
        <w:t> </w:t>
      </w:r>
      <w:r>
        <w:rPr/>
        <w:t>Baltimore,</w:t>
      </w:r>
      <w:r>
        <w:rPr>
          <w:spacing w:val="-3"/>
        </w:rPr>
        <w:t> </w:t>
      </w:r>
      <w:r>
        <w:rPr/>
        <w:t>and Baltimore</w:t>
      </w:r>
      <w:r>
        <w:rPr>
          <w:spacing w:val="-3"/>
        </w:rPr>
        <w:t> </w:t>
      </w:r>
      <w:r>
        <w:rPr/>
        <w:t>City</w:t>
      </w:r>
      <w:r>
        <w:rPr>
          <w:spacing w:val="-3"/>
        </w:rPr>
        <w:t> </w:t>
      </w:r>
      <w:r>
        <w:rPr/>
        <w:t>Counties,”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Dennis</w:t>
      </w:r>
      <w:r>
        <w:rPr>
          <w:spacing w:val="-3"/>
        </w:rPr>
        <w:t> </w:t>
      </w:r>
      <w:r>
        <w:rPr/>
        <w:t>Guignet,</w:t>
      </w:r>
      <w:r>
        <w:rPr>
          <w:spacing w:val="-5"/>
        </w:rPr>
        <w:t> </w:t>
      </w:r>
      <w:r>
        <w:rPr>
          <w:b/>
        </w:rPr>
        <w:t>Resource</w:t>
      </w:r>
      <w:r>
        <w:rPr>
          <w:b/>
          <w:spacing w:val="-3"/>
        </w:rPr>
        <w:t> </w:t>
      </w:r>
      <w:r>
        <w:rPr>
          <w:b/>
        </w:rPr>
        <w:t>and</w:t>
      </w:r>
      <w:r>
        <w:rPr>
          <w:b/>
          <w:spacing w:val="-3"/>
        </w:rPr>
        <w:t> </w:t>
      </w:r>
      <w:r>
        <w:rPr>
          <w:b/>
        </w:rPr>
        <w:t>Energy</w:t>
      </w:r>
      <w:r>
        <w:rPr>
          <w:b/>
          <w:spacing w:val="-3"/>
        </w:rPr>
        <w:t> </w:t>
      </w:r>
      <w:r>
        <w:rPr>
          <w:b/>
        </w:rPr>
        <w:t>Economics</w:t>
      </w:r>
      <w:r>
        <w:rPr>
          <w:b/>
          <w:spacing w:val="-5"/>
        </w:rPr>
        <w:t> </w:t>
      </w:r>
      <w:r>
        <w:rPr>
          <w:color w:val="000065"/>
        </w:rPr>
        <w:t>34</w:t>
      </w:r>
      <w:r>
        <w:rPr>
          <w:color w:val="000065"/>
          <w:spacing w:val="-3"/>
        </w:rPr>
        <w:t> </w:t>
      </w:r>
      <w:r>
        <w:rPr>
          <w:color w:val="000065"/>
        </w:rPr>
        <w:t>(2012): 549– 564</w:t>
      </w:r>
      <w:r>
        <w:rPr/>
        <w:t>.</w:t>
      </w:r>
    </w:p>
    <w:p>
      <w:pPr>
        <w:pStyle w:val="BodyText"/>
      </w:pPr>
    </w:p>
    <w:p>
      <w:pPr>
        <w:pStyle w:val="BodyText"/>
        <w:ind w:left="360"/>
        <w:jc w:val="both"/>
      </w:pPr>
      <w:r>
        <w:rPr/>
        <w:t>“An</w:t>
      </w:r>
      <w:r>
        <w:rPr>
          <w:spacing w:val="-2"/>
        </w:rPr>
        <w:t> </w:t>
      </w:r>
      <w:r>
        <w:rPr/>
        <w:t>Analysis</w:t>
      </w:r>
      <w:r>
        <w:rPr>
          <w:spacing w:val="-2"/>
        </w:rPr>
        <w:t> </w:t>
      </w:r>
      <w:r>
        <w:rPr/>
        <w:t>of</w:t>
      </w:r>
      <w:r>
        <w:rPr>
          <w:spacing w:val="-2"/>
        </w:rPr>
        <w:t> </w:t>
      </w:r>
      <w:r>
        <w:rPr/>
        <w:t>the</w:t>
      </w:r>
      <w:r>
        <w:rPr>
          <w:spacing w:val="-2"/>
        </w:rPr>
        <w:t> </w:t>
      </w:r>
      <w:r>
        <w:rPr/>
        <w:t>Impact</w:t>
      </w:r>
      <w:r>
        <w:rPr>
          <w:spacing w:val="-1"/>
        </w:rPr>
        <w:t> </w:t>
      </w:r>
      <w:r>
        <w:rPr/>
        <w:t>of</w:t>
      </w:r>
      <w:r>
        <w:rPr>
          <w:spacing w:val="-2"/>
        </w:rPr>
        <w:t> </w:t>
      </w:r>
      <w:r>
        <w:rPr/>
        <w:t>SSP</w:t>
      </w:r>
      <w:r>
        <w:rPr>
          <w:spacing w:val="-1"/>
        </w:rPr>
        <w:t> </w:t>
      </w:r>
      <w:r>
        <w:rPr/>
        <w:t>on</w:t>
      </w:r>
      <w:r>
        <w:rPr>
          <w:spacing w:val="-2"/>
        </w:rPr>
        <w:t> </w:t>
      </w:r>
      <w:r>
        <w:rPr/>
        <w:t>Wages,”</w:t>
      </w:r>
      <w:r>
        <w:rPr>
          <w:spacing w:val="-1"/>
        </w:rPr>
        <w:t> </w:t>
      </w:r>
      <w:r>
        <w:rPr/>
        <w:t>with</w:t>
      </w:r>
      <w:r>
        <w:rPr>
          <w:spacing w:val="-2"/>
        </w:rPr>
        <w:t> </w:t>
      </w:r>
      <w:r>
        <w:rPr/>
        <w:t>Saul</w:t>
      </w:r>
      <w:r>
        <w:rPr>
          <w:spacing w:val="-1"/>
        </w:rPr>
        <w:t> </w:t>
      </w:r>
      <w:r>
        <w:rPr/>
        <w:t>Schwartz</w:t>
      </w:r>
      <w:r>
        <w:rPr>
          <w:spacing w:val="-4"/>
        </w:rPr>
        <w:t> </w:t>
      </w:r>
      <w:r>
        <w:rPr/>
        <w:t>and</w:t>
      </w:r>
      <w:r>
        <w:rPr>
          <w:spacing w:val="-2"/>
        </w:rPr>
        <w:t> </w:t>
      </w:r>
      <w:r>
        <w:rPr/>
        <w:t>Stephen</w:t>
      </w:r>
      <w:r>
        <w:rPr>
          <w:spacing w:val="-2"/>
        </w:rPr>
        <w:t> Donald,</w:t>
      </w:r>
    </w:p>
    <w:p>
      <w:pPr>
        <w:spacing w:before="0"/>
        <w:ind w:left="359" w:right="0" w:firstLine="0"/>
        <w:jc w:val="both"/>
        <w:rPr>
          <w:sz w:val="24"/>
        </w:rPr>
      </w:pPr>
      <w:r>
        <w:rPr>
          <w:b/>
          <w:sz w:val="24"/>
        </w:rPr>
        <w:t>Empirical Economics,</w:t>
      </w:r>
      <w:r>
        <w:rPr>
          <w:b/>
          <w:spacing w:val="-2"/>
          <w:sz w:val="24"/>
        </w:rPr>
        <w:t> </w:t>
      </w:r>
      <w:r>
        <w:rPr>
          <w:sz w:val="24"/>
        </w:rPr>
        <w:t>44 (2013): 231-</w:t>
      </w:r>
      <w:r>
        <w:rPr>
          <w:spacing w:val="-4"/>
          <w:sz w:val="24"/>
        </w:rPr>
        <w:t>259.</w:t>
      </w:r>
    </w:p>
    <w:p>
      <w:pPr>
        <w:pStyle w:val="BodyText"/>
      </w:pPr>
    </w:p>
    <w:p>
      <w:pPr>
        <w:spacing w:before="0"/>
        <w:ind w:left="359" w:right="739" w:firstLine="0"/>
        <w:jc w:val="left"/>
        <w:rPr>
          <w:b/>
          <w:sz w:val="24"/>
        </w:rPr>
      </w:pPr>
      <w:r>
        <w:rPr>
          <w:sz w:val="24"/>
        </w:rPr>
        <w:t>“What Can We Learn From Hedonic Models When Housing Markets are Dominated by Foreclosures?”</w:t>
      </w:r>
      <w:r>
        <w:rPr>
          <w:spacing w:val="-3"/>
          <w:sz w:val="24"/>
        </w:rPr>
        <w:t> </w:t>
      </w:r>
      <w:r>
        <w:rPr>
          <w:sz w:val="24"/>
        </w:rPr>
        <w:t>(2013)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N.</w:t>
      </w:r>
      <w:r>
        <w:rPr>
          <w:spacing w:val="-4"/>
          <w:sz w:val="24"/>
        </w:rPr>
        <w:t> </w:t>
      </w:r>
      <w:r>
        <w:rPr>
          <w:sz w:val="24"/>
        </w:rPr>
        <w:t>Edward</w:t>
      </w:r>
      <w:r>
        <w:rPr>
          <w:spacing w:val="-4"/>
          <w:sz w:val="24"/>
        </w:rPr>
        <w:t> </w:t>
      </w:r>
      <w:r>
        <w:rPr>
          <w:sz w:val="24"/>
        </w:rPr>
        <w:t>Coulson.</w:t>
      </w:r>
      <w:r>
        <w:rPr>
          <w:spacing w:val="40"/>
          <w:sz w:val="24"/>
        </w:rPr>
        <w:t> </w:t>
      </w:r>
      <w:r>
        <w:rPr>
          <w:b/>
          <w:sz w:val="24"/>
        </w:rPr>
        <w:t>Annual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Review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Resource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Economics, Volume 5.</w:t>
      </w:r>
    </w:p>
    <w:p>
      <w:pPr>
        <w:pStyle w:val="BodyText"/>
        <w:rPr>
          <w:b/>
        </w:rPr>
      </w:pPr>
    </w:p>
    <w:p>
      <w:pPr>
        <w:pStyle w:val="BodyText"/>
        <w:ind w:left="359"/>
      </w:pPr>
      <w:r>
        <w:rPr/>
        <w:t>“Unintended</w:t>
      </w:r>
      <w:r>
        <w:rPr>
          <w:spacing w:val="-5"/>
        </w:rPr>
        <w:t> </w:t>
      </w:r>
      <w:r>
        <w:rPr/>
        <w:t>Consequences:</w:t>
      </w:r>
      <w:r>
        <w:rPr>
          <w:spacing w:val="-3"/>
        </w:rPr>
        <w:t> </w:t>
      </w:r>
      <w:r>
        <w:rPr/>
        <w:t>The</w:t>
      </w:r>
      <w:r>
        <w:rPr>
          <w:spacing w:val="-5"/>
        </w:rPr>
        <w:t> </w:t>
      </w:r>
      <w:r>
        <w:rPr/>
        <w:t>Impact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Proposition</w:t>
      </w:r>
      <w:r>
        <w:rPr>
          <w:spacing w:val="-3"/>
        </w:rPr>
        <w:t> </w:t>
      </w:r>
      <w:r>
        <w:rPr/>
        <w:t>2½</w:t>
      </w:r>
      <w:r>
        <w:rPr>
          <w:spacing w:val="-5"/>
        </w:rPr>
        <w:t> </w:t>
      </w:r>
      <w:r>
        <w:rPr/>
        <w:t>Overrides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Segregation</w:t>
      </w:r>
      <w:r>
        <w:rPr>
          <w:spacing w:val="-3"/>
        </w:rPr>
        <w:t> </w:t>
      </w:r>
      <w:r>
        <w:rPr/>
        <w:t>in Massachusetts,” </w:t>
      </w:r>
      <w:r>
        <w:rPr>
          <w:b/>
        </w:rPr>
        <w:t>Education Finance and Policy </w:t>
      </w:r>
      <w:r>
        <w:rPr/>
        <w:t>9(4) (2014): 481-514.</w:t>
      </w:r>
    </w:p>
    <w:p>
      <w:pPr>
        <w:pStyle w:val="BodyText"/>
      </w:pPr>
    </w:p>
    <w:p>
      <w:pPr>
        <w:spacing w:before="0"/>
        <w:ind w:left="360" w:right="387" w:firstLine="6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3"/>
          <w:sz w:val="24"/>
        </w:rPr>
        <w:t> </w:t>
      </w:r>
      <w:r>
        <w:rPr>
          <w:sz w:val="24"/>
        </w:rPr>
        <w:t>Hedonic</w:t>
      </w:r>
      <w:r>
        <w:rPr>
          <w:spacing w:val="-3"/>
          <w:sz w:val="24"/>
        </w:rPr>
        <w:t> </w:t>
      </w:r>
      <w:r>
        <w:rPr>
          <w:sz w:val="24"/>
        </w:rPr>
        <w:t>Model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Housing</w:t>
      </w:r>
      <w:r>
        <w:rPr>
          <w:spacing w:val="-3"/>
          <w:sz w:val="24"/>
        </w:rPr>
        <w:t> </w:t>
      </w:r>
      <w:r>
        <w:rPr>
          <w:sz w:val="24"/>
        </w:rPr>
        <w:t>Cycle,”</w:t>
      </w:r>
      <w:r>
        <w:rPr>
          <w:spacing w:val="-6"/>
          <w:sz w:val="24"/>
        </w:rPr>
        <w:t> </w:t>
      </w:r>
      <w:r>
        <w:rPr>
          <w:b/>
          <w:sz w:val="24"/>
        </w:rPr>
        <w:t>Regional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Science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Urban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Economics</w:t>
      </w:r>
      <w:r>
        <w:rPr>
          <w:b/>
          <w:spacing w:val="-4"/>
          <w:sz w:val="24"/>
        </w:rPr>
        <w:t> </w:t>
      </w:r>
      <w:r>
        <w:rPr>
          <w:sz w:val="24"/>
        </w:rPr>
        <w:t>54 (2015): 74-86.</w:t>
      </w:r>
    </w:p>
    <w:p>
      <w:pPr>
        <w:pStyle w:val="BodyText"/>
      </w:pPr>
    </w:p>
    <w:p>
      <w:pPr>
        <w:pStyle w:val="BodyText"/>
        <w:ind w:left="360"/>
      </w:pPr>
      <w:r>
        <w:rPr/>
        <w:t>“Is Neighborhood Destiny? Exploring the Link between Neighborhood Mobility and Student Outcomes,”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Amy</w:t>
      </w:r>
      <w:r>
        <w:rPr>
          <w:spacing w:val="-3"/>
        </w:rPr>
        <w:t> </w:t>
      </w:r>
      <w:r>
        <w:rPr/>
        <w:t>Ellen</w:t>
      </w:r>
      <w:r>
        <w:rPr>
          <w:spacing w:val="-3"/>
        </w:rPr>
        <w:t> </w:t>
      </w:r>
      <w:r>
        <w:rPr/>
        <w:t>Schwartz,</w:t>
      </w:r>
      <w:r>
        <w:rPr>
          <w:spacing w:val="-4"/>
        </w:rPr>
        <w:t> </w:t>
      </w:r>
      <w:r>
        <w:rPr/>
        <w:t>Leanna</w:t>
      </w:r>
      <w:r>
        <w:rPr>
          <w:spacing w:val="-4"/>
        </w:rPr>
        <w:t> </w:t>
      </w:r>
      <w:r>
        <w:rPr/>
        <w:t>Stiefel,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Sarah</w:t>
      </w:r>
      <w:r>
        <w:rPr>
          <w:spacing w:val="-4"/>
        </w:rPr>
        <w:t> </w:t>
      </w:r>
      <w:r>
        <w:rPr/>
        <w:t>Cordes</w:t>
      </w:r>
      <w:r>
        <w:rPr>
          <w:spacing w:val="-4"/>
        </w:rPr>
        <w:t> </w:t>
      </w:r>
      <w:r>
        <w:rPr/>
        <w:t>Wagner</w:t>
      </w:r>
      <w:r>
        <w:rPr>
          <w:spacing w:val="-4"/>
        </w:rPr>
        <w:t> </w:t>
      </w:r>
      <w:r>
        <w:rPr/>
        <w:t>School,</w:t>
      </w:r>
      <w:r>
        <w:rPr>
          <w:spacing w:val="-4"/>
        </w:rPr>
        <w:t> </w:t>
      </w:r>
      <w:r>
        <w:rPr/>
        <w:t>NYU, </w:t>
      </w:r>
      <w:r>
        <w:rPr>
          <w:b/>
        </w:rPr>
        <w:t>Urban Studies </w:t>
      </w:r>
      <w:r>
        <w:rPr/>
        <w:t>53(2) (2016): 400-417.</w:t>
      </w:r>
    </w:p>
    <w:p>
      <w:pPr>
        <w:spacing w:before="275"/>
        <w:ind w:left="360" w:right="0" w:firstLine="59"/>
        <w:jc w:val="left"/>
        <w:rPr>
          <w:sz w:val="24"/>
        </w:rPr>
      </w:pPr>
      <w:r>
        <w:rPr>
          <w:sz w:val="24"/>
        </w:rPr>
        <w:t>“A</w:t>
      </w:r>
      <w:r>
        <w:rPr>
          <w:spacing w:val="-4"/>
          <w:sz w:val="24"/>
        </w:rPr>
        <w:t> </w:t>
      </w:r>
      <w:r>
        <w:rPr>
          <w:sz w:val="24"/>
        </w:rPr>
        <w:t>Dynamic</w:t>
      </w:r>
      <w:r>
        <w:rPr>
          <w:spacing w:val="-4"/>
          <w:sz w:val="24"/>
        </w:rPr>
        <w:t> </w:t>
      </w:r>
      <w:r>
        <w:rPr>
          <w:sz w:val="24"/>
        </w:rPr>
        <w:t>Model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the</w:t>
      </w:r>
      <w:r>
        <w:rPr>
          <w:spacing w:val="-4"/>
          <w:sz w:val="24"/>
        </w:rPr>
        <w:t> </w:t>
      </w:r>
      <w:r>
        <w:rPr>
          <w:sz w:val="24"/>
        </w:rPr>
        <w:t>Housing</w:t>
      </w:r>
      <w:r>
        <w:rPr>
          <w:spacing w:val="-3"/>
          <w:sz w:val="24"/>
        </w:rPr>
        <w:t> </w:t>
      </w:r>
      <w:r>
        <w:rPr>
          <w:sz w:val="24"/>
        </w:rPr>
        <w:t>Market: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Role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Vacancies,”</w:t>
      </w:r>
      <w:r>
        <w:rPr>
          <w:spacing w:val="-3"/>
          <w:sz w:val="24"/>
        </w:rPr>
        <w:t> </w:t>
      </w:r>
      <w:r>
        <w:rPr>
          <w:b/>
          <w:sz w:val="24"/>
        </w:rPr>
        <w:t>Journal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Real</w:t>
      </w:r>
      <w:r>
        <w:rPr>
          <w:b/>
          <w:spacing w:val="-3"/>
          <w:sz w:val="24"/>
        </w:rPr>
        <w:t> </w:t>
      </w:r>
      <w:r>
        <w:rPr>
          <w:b/>
          <w:sz w:val="24"/>
        </w:rPr>
        <w:t>Estate Finance and Economics 53(3) </w:t>
      </w:r>
      <w:r>
        <w:rPr>
          <w:color w:val="323232"/>
          <w:sz w:val="24"/>
          <w:shd w:fill="FBFBFB" w:color="auto" w:val="clear"/>
        </w:rPr>
        <w:t>(2016): 368–391</w:t>
      </w:r>
    </w:p>
    <w:p>
      <w:pPr>
        <w:pStyle w:val="BodyText"/>
      </w:pPr>
    </w:p>
    <w:p>
      <w:pPr>
        <w:spacing w:before="0"/>
        <w:ind w:left="360" w:right="360" w:firstLine="0"/>
        <w:jc w:val="left"/>
        <w:rPr>
          <w:b/>
          <w:sz w:val="24"/>
        </w:rPr>
      </w:pPr>
      <w:r>
        <w:rPr>
          <w:sz w:val="24"/>
        </w:rPr>
        <w:t>“Valuing</w:t>
      </w:r>
      <w:r>
        <w:rPr>
          <w:spacing w:val="-3"/>
          <w:sz w:val="24"/>
        </w:rPr>
        <w:t> </w:t>
      </w:r>
      <w:r>
        <w:rPr>
          <w:sz w:val="24"/>
        </w:rPr>
        <w:t>Nuclear</w:t>
      </w:r>
      <w:r>
        <w:rPr>
          <w:spacing w:val="-3"/>
          <w:sz w:val="24"/>
        </w:rPr>
        <w:t> </w:t>
      </w:r>
      <w:r>
        <w:rPr>
          <w:sz w:val="24"/>
        </w:rPr>
        <w:t>Energy</w:t>
      </w:r>
      <w:r>
        <w:rPr>
          <w:spacing w:val="-3"/>
          <w:sz w:val="24"/>
        </w:rPr>
        <w:t> </w:t>
      </w:r>
      <w:r>
        <w:rPr>
          <w:sz w:val="24"/>
        </w:rPr>
        <w:t>Risks:</w:t>
      </w:r>
      <w:r>
        <w:rPr>
          <w:spacing w:val="-3"/>
          <w:sz w:val="24"/>
        </w:rPr>
        <w:t> </w:t>
      </w:r>
      <w:r>
        <w:rPr>
          <w:sz w:val="24"/>
        </w:rPr>
        <w:t>Evidence</w:t>
      </w:r>
      <w:r>
        <w:rPr>
          <w:spacing w:val="-3"/>
          <w:sz w:val="24"/>
        </w:rPr>
        <w:t> </w:t>
      </w:r>
      <w:r>
        <w:rPr>
          <w:sz w:val="24"/>
        </w:rPr>
        <w:t>from</w:t>
      </w:r>
      <w:r>
        <w:rPr>
          <w:spacing w:val="-5"/>
          <w:sz w:val="24"/>
        </w:rPr>
        <w:t> </w:t>
      </w:r>
      <w:r>
        <w:rPr>
          <w:sz w:val="24"/>
        </w:rPr>
        <w:t>Fukushima</w:t>
      </w:r>
      <w:r>
        <w:rPr>
          <w:spacing w:val="-3"/>
          <w:sz w:val="24"/>
        </w:rPr>
        <w:t> </w:t>
      </w:r>
      <w:r>
        <w:rPr>
          <w:sz w:val="24"/>
        </w:rPr>
        <w:t>Crisis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U.S</w:t>
      </w:r>
      <w:r>
        <w:rPr>
          <w:spacing w:val="-4"/>
          <w:sz w:val="24"/>
        </w:rPr>
        <w:t> </w:t>
      </w:r>
      <w:r>
        <w:rPr>
          <w:sz w:val="24"/>
        </w:rPr>
        <w:t>Housing</w:t>
      </w:r>
      <w:r>
        <w:rPr>
          <w:spacing w:val="-3"/>
          <w:sz w:val="24"/>
        </w:rPr>
        <w:t> </w:t>
      </w:r>
      <w:r>
        <w:rPr>
          <w:sz w:val="24"/>
        </w:rPr>
        <w:t>Prices,”</w:t>
      </w:r>
      <w:r>
        <w:rPr>
          <w:spacing w:val="-3"/>
          <w:sz w:val="24"/>
        </w:rPr>
        <w:t> </w:t>
      </w:r>
      <w:r>
        <w:rPr>
          <w:sz w:val="24"/>
        </w:rPr>
        <w:t>with Shinsuke Tanaka.</w:t>
      </w:r>
      <w:r>
        <w:rPr>
          <w:spacing w:val="40"/>
          <w:sz w:val="24"/>
        </w:rPr>
        <w:t> </w:t>
      </w:r>
      <w:r>
        <w:rPr>
          <w:sz w:val="24"/>
        </w:rPr>
        <w:t>2018.</w:t>
      </w:r>
      <w:r>
        <w:rPr>
          <w:spacing w:val="40"/>
          <w:sz w:val="24"/>
        </w:rPr>
        <w:t> </w:t>
      </w:r>
      <w:r>
        <w:rPr>
          <w:b/>
          <w:sz w:val="24"/>
        </w:rPr>
        <w:t>Journal of Environmental Economics and Management 88: 211- </w:t>
      </w:r>
      <w:r>
        <w:rPr>
          <w:b/>
          <w:spacing w:val="-4"/>
          <w:sz w:val="24"/>
        </w:rPr>
        <w:t>224.</w:t>
      </w:r>
    </w:p>
    <w:p>
      <w:pPr>
        <w:pStyle w:val="BodyText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sz w:val="24"/>
        </w:rPr>
        <w:t>“Local</w:t>
      </w:r>
      <w:r>
        <w:rPr>
          <w:spacing w:val="-1"/>
          <w:sz w:val="24"/>
        </w:rPr>
        <w:t> </w:t>
      </w:r>
      <w:r>
        <w:rPr>
          <w:sz w:val="24"/>
        </w:rPr>
        <w:t>House</w:t>
      </w:r>
      <w:r>
        <w:rPr>
          <w:spacing w:val="-1"/>
          <w:sz w:val="24"/>
        </w:rPr>
        <w:t> </w:t>
      </w:r>
      <w:r>
        <w:rPr>
          <w:sz w:val="24"/>
        </w:rPr>
        <w:t>Price</w:t>
      </w:r>
      <w:r>
        <w:rPr>
          <w:spacing w:val="-1"/>
          <w:sz w:val="24"/>
        </w:rPr>
        <w:t> </w:t>
      </w:r>
      <w:r>
        <w:rPr>
          <w:sz w:val="24"/>
        </w:rPr>
        <w:t>Diffusion,” with</w:t>
      </w:r>
      <w:r>
        <w:rPr>
          <w:spacing w:val="-1"/>
          <w:sz w:val="24"/>
        </w:rPr>
        <w:t> </w:t>
      </w:r>
      <w:r>
        <w:rPr>
          <w:sz w:val="24"/>
        </w:rPr>
        <w:t>Jeffrey</w:t>
      </w:r>
      <w:r>
        <w:rPr>
          <w:spacing w:val="-1"/>
          <w:sz w:val="24"/>
        </w:rPr>
        <w:t> </w:t>
      </w:r>
      <w:r>
        <w:rPr>
          <w:sz w:val="24"/>
        </w:rPr>
        <w:t>P.</w:t>
      </w:r>
      <w:r>
        <w:rPr>
          <w:spacing w:val="-1"/>
          <w:sz w:val="24"/>
        </w:rPr>
        <w:t> </w:t>
      </w:r>
      <w:r>
        <w:rPr>
          <w:sz w:val="24"/>
        </w:rPr>
        <w:t>Cohen.</w:t>
      </w:r>
      <w:r>
        <w:rPr>
          <w:spacing w:val="-1"/>
          <w:sz w:val="24"/>
        </w:rPr>
        <w:t> </w:t>
      </w:r>
      <w:r>
        <w:rPr>
          <w:sz w:val="24"/>
        </w:rPr>
        <w:t>Forthcoming in</w:t>
      </w:r>
      <w:r>
        <w:rPr>
          <w:spacing w:val="-1"/>
          <w:sz w:val="24"/>
        </w:rPr>
        <w:t> </w:t>
      </w:r>
      <w:r>
        <w:rPr>
          <w:b/>
          <w:sz w:val="24"/>
        </w:rPr>
        <w:t>Real</w:t>
      </w:r>
      <w:r>
        <w:rPr>
          <w:b/>
          <w:spacing w:val="-2"/>
          <w:sz w:val="24"/>
        </w:rPr>
        <w:t> </w:t>
      </w:r>
      <w:r>
        <w:rPr>
          <w:b/>
          <w:sz w:val="24"/>
        </w:rPr>
        <w:t>Estate</w:t>
      </w:r>
      <w:r>
        <w:rPr>
          <w:b/>
          <w:spacing w:val="-1"/>
          <w:sz w:val="24"/>
        </w:rPr>
        <w:t> </w:t>
      </w:r>
      <w:r>
        <w:rPr>
          <w:b/>
          <w:spacing w:val="-2"/>
          <w:sz w:val="24"/>
        </w:rPr>
        <w:t>Economics.</w:t>
      </w:r>
    </w:p>
    <w:p>
      <w:pPr>
        <w:pStyle w:val="BodyText"/>
        <w:ind w:left="360"/>
      </w:pPr>
      <w:r>
        <w:rPr/>
        <w:t>Available online at DOI: 10.1111/1540-</w:t>
      </w:r>
      <w:r>
        <w:rPr>
          <w:spacing w:val="-2"/>
        </w:rPr>
        <w:t>6229.12241</w:t>
      </w:r>
    </w:p>
    <w:p>
      <w:pPr>
        <w:pStyle w:val="BodyText"/>
      </w:pPr>
    </w:p>
    <w:p>
      <w:pPr>
        <w:spacing w:before="0"/>
        <w:ind w:left="359" w:right="316" w:firstLine="60"/>
        <w:jc w:val="left"/>
        <w:rPr>
          <w:b/>
          <w:sz w:val="24"/>
        </w:rPr>
      </w:pPr>
      <w:r>
        <w:rPr>
          <w:sz w:val="24"/>
        </w:rPr>
        <w:t>“Time-Geographically</w:t>
      </w:r>
      <w:r>
        <w:rPr>
          <w:spacing w:val="-5"/>
          <w:sz w:val="24"/>
        </w:rPr>
        <w:t> </w:t>
      </w:r>
      <w:r>
        <w:rPr>
          <w:sz w:val="24"/>
        </w:rPr>
        <w:t>Weighted</w:t>
      </w:r>
      <w:r>
        <w:rPr>
          <w:spacing w:val="-5"/>
          <w:sz w:val="24"/>
        </w:rPr>
        <w:t> </w:t>
      </w:r>
      <w:r>
        <w:rPr>
          <w:sz w:val="24"/>
        </w:rPr>
        <w:t>Regressions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Residential</w:t>
      </w:r>
      <w:r>
        <w:rPr>
          <w:spacing w:val="-5"/>
          <w:sz w:val="24"/>
        </w:rPr>
        <w:t> </w:t>
      </w:r>
      <w:r>
        <w:rPr>
          <w:sz w:val="24"/>
        </w:rPr>
        <w:t>Property</w:t>
      </w:r>
      <w:r>
        <w:rPr>
          <w:spacing w:val="-5"/>
          <w:sz w:val="24"/>
        </w:rPr>
        <w:t> </w:t>
      </w:r>
      <w:r>
        <w:rPr>
          <w:sz w:val="24"/>
        </w:rPr>
        <w:t>Value</w:t>
      </w:r>
      <w:r>
        <w:rPr>
          <w:spacing w:val="-5"/>
          <w:sz w:val="24"/>
        </w:rPr>
        <w:t> </w:t>
      </w:r>
      <w:r>
        <w:rPr>
          <w:sz w:val="24"/>
        </w:rPr>
        <w:t>Assessment,”</w:t>
      </w:r>
      <w:r>
        <w:rPr>
          <w:spacing w:val="-5"/>
          <w:sz w:val="24"/>
        </w:rPr>
        <w:t> </w:t>
      </w:r>
      <w:r>
        <w:rPr>
          <w:sz w:val="24"/>
        </w:rPr>
        <w:t>with Jeffrey P. Cohen and Cletus C. Coughlin, forthcoming in the </w:t>
      </w:r>
      <w:r>
        <w:rPr>
          <w:b/>
          <w:sz w:val="24"/>
        </w:rPr>
        <w:t>Journal of Real Estate Finance and Economics.</w:t>
      </w:r>
    </w:p>
    <w:p>
      <w:pPr>
        <w:pStyle w:val="BodyText"/>
        <w:rPr>
          <w:b/>
        </w:rPr>
      </w:pPr>
    </w:p>
    <w:p>
      <w:pPr>
        <w:spacing w:before="0"/>
        <w:ind w:left="360" w:right="0" w:firstLine="0"/>
        <w:jc w:val="left"/>
        <w:rPr>
          <w:b/>
          <w:sz w:val="24"/>
        </w:rPr>
      </w:pPr>
      <w:r>
        <w:rPr>
          <w:sz w:val="24"/>
        </w:rPr>
        <w:t>“Homeownership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Wealth</w:t>
      </w:r>
      <w:r>
        <w:rPr>
          <w:spacing w:val="-5"/>
          <w:sz w:val="24"/>
        </w:rPr>
        <w:t> </w:t>
      </w:r>
      <w:r>
        <w:rPr>
          <w:sz w:val="24"/>
        </w:rPr>
        <w:t>Accumulation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Low-Income</w:t>
      </w:r>
      <w:r>
        <w:rPr>
          <w:spacing w:val="-5"/>
          <w:sz w:val="24"/>
        </w:rPr>
        <w:t> </w:t>
      </w:r>
      <w:r>
        <w:rPr>
          <w:sz w:val="24"/>
        </w:rPr>
        <w:t>Households,”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Allison</w:t>
      </w:r>
      <w:r>
        <w:rPr>
          <w:spacing w:val="-5"/>
          <w:sz w:val="24"/>
        </w:rPr>
        <w:t> </w:t>
      </w:r>
      <w:r>
        <w:rPr>
          <w:sz w:val="24"/>
        </w:rPr>
        <w:t>Wainer. 2017.</w:t>
      </w:r>
      <w:r>
        <w:rPr>
          <w:spacing w:val="40"/>
          <w:sz w:val="24"/>
        </w:rPr>
        <w:t> </w:t>
      </w:r>
      <w:r>
        <w:rPr>
          <w:sz w:val="24"/>
        </w:rPr>
        <w:t>Forthcoming in the </w:t>
      </w:r>
      <w:r>
        <w:rPr>
          <w:b/>
          <w:sz w:val="24"/>
        </w:rPr>
        <w:t>Journal of Housing Economics.</w:t>
      </w:r>
    </w:p>
    <w:p>
      <w:pPr>
        <w:spacing w:after="0"/>
        <w:jc w:val="left"/>
        <w:rPr>
          <w:b/>
          <w:sz w:val="24"/>
        </w:rPr>
        <w:sectPr>
          <w:headerReference w:type="default" r:id="rId7"/>
          <w:pgSz w:w="12240" w:h="15840"/>
          <w:pgMar w:header="1451" w:footer="0" w:top="1700" w:bottom="280" w:left="1080" w:right="1080"/>
        </w:sectPr>
      </w:pPr>
    </w:p>
    <w:p>
      <w:pPr>
        <w:pStyle w:val="BodyText"/>
        <w:rPr>
          <w:b/>
        </w:rPr>
      </w:pPr>
    </w:p>
    <w:p>
      <w:pPr>
        <w:pStyle w:val="Heading1"/>
      </w:pPr>
      <w:r>
        <w:rPr/>
        <w:t>Publications</w:t>
      </w:r>
      <w:r>
        <w:rPr>
          <w:spacing w:val="-3"/>
        </w:rPr>
        <w:t> </w:t>
      </w:r>
      <w:r>
        <w:rPr/>
        <w:t>in</w:t>
      </w:r>
      <w:r>
        <w:rPr>
          <w:spacing w:val="-1"/>
        </w:rPr>
        <w:t> </w:t>
      </w:r>
      <w:r>
        <w:rPr/>
        <w:t>Conference</w:t>
      </w:r>
      <w:r>
        <w:rPr>
          <w:spacing w:val="-1"/>
        </w:rPr>
        <w:t> </w:t>
      </w:r>
      <w:r>
        <w:rPr/>
        <w:t>Volumes/Non-Refereed </w:t>
      </w:r>
      <w:r>
        <w:rPr>
          <w:spacing w:val="-2"/>
        </w:rPr>
        <w:t>Periodicals/Other:</w:t>
      </w:r>
    </w:p>
    <w:p>
      <w:pPr>
        <w:pStyle w:val="BodyText"/>
        <w:rPr>
          <w:b/>
        </w:rPr>
      </w:pPr>
    </w:p>
    <w:p>
      <w:pPr>
        <w:spacing w:before="0"/>
        <w:ind w:left="360" w:right="387" w:firstLine="0"/>
        <w:jc w:val="left"/>
        <w:rPr>
          <w:sz w:val="24"/>
        </w:rPr>
      </w:pPr>
      <w:r>
        <w:rPr>
          <w:sz w:val="24"/>
        </w:rPr>
        <w:t>“Using</w:t>
      </w:r>
      <w:r>
        <w:rPr>
          <w:spacing w:val="-3"/>
          <w:sz w:val="24"/>
        </w:rPr>
        <w:t> </w:t>
      </w:r>
      <w:r>
        <w:rPr>
          <w:sz w:val="24"/>
        </w:rPr>
        <w:t>United</w:t>
      </w:r>
      <w:r>
        <w:rPr>
          <w:spacing w:val="-3"/>
          <w:sz w:val="24"/>
        </w:rPr>
        <w:t> </w:t>
      </w:r>
      <w:r>
        <w:rPr>
          <w:sz w:val="24"/>
        </w:rPr>
        <w:t>States</w:t>
      </w:r>
      <w:r>
        <w:rPr>
          <w:spacing w:val="-3"/>
          <w:sz w:val="24"/>
        </w:rPr>
        <w:t> </w:t>
      </w:r>
      <w:r>
        <w:rPr>
          <w:sz w:val="24"/>
        </w:rPr>
        <w:t>Census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Estimate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Demand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Air</w:t>
      </w:r>
      <w:r>
        <w:rPr>
          <w:spacing w:val="-4"/>
          <w:sz w:val="24"/>
        </w:rPr>
        <w:t> </w:t>
      </w:r>
      <w:r>
        <w:rPr>
          <w:sz w:val="24"/>
        </w:rPr>
        <w:t>Quality,”</w:t>
      </w:r>
      <w:r>
        <w:rPr>
          <w:spacing w:val="-3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Katherine</w:t>
      </w:r>
      <w:r>
        <w:rPr>
          <w:spacing w:val="-3"/>
          <w:sz w:val="24"/>
        </w:rPr>
        <w:t> </w:t>
      </w:r>
      <w:r>
        <w:rPr>
          <w:sz w:val="24"/>
        </w:rPr>
        <w:t>A. Kiel.</w:t>
      </w:r>
      <w:r>
        <w:rPr>
          <w:spacing w:val="40"/>
          <w:sz w:val="24"/>
        </w:rPr>
        <w:t> </w:t>
      </w:r>
      <w:r>
        <w:rPr>
          <w:b/>
          <w:sz w:val="24"/>
        </w:rPr>
        <w:t>1995 Annual Research Conference Proceedings, Bureau of the Census, </w:t>
      </w:r>
      <w:r>
        <w:rPr>
          <w:sz w:val="24"/>
        </w:rPr>
        <w:t>1995.</w:t>
      </w:r>
    </w:p>
    <w:p>
      <w:pPr>
        <w:pStyle w:val="BodyText"/>
      </w:pPr>
    </w:p>
    <w:p>
      <w:pPr>
        <w:spacing w:before="0"/>
        <w:ind w:left="360" w:right="316" w:firstLine="0"/>
        <w:jc w:val="left"/>
        <w:rPr>
          <w:b/>
          <w:sz w:val="24"/>
        </w:rPr>
      </w:pPr>
      <w:r>
        <w:rPr>
          <w:sz w:val="24"/>
        </w:rPr>
        <w:t>“Compensation</w:t>
      </w:r>
      <w:r>
        <w:rPr>
          <w:spacing w:val="-5"/>
          <w:sz w:val="24"/>
        </w:rPr>
        <w:t> </w:t>
      </w:r>
      <w:r>
        <w:rPr>
          <w:sz w:val="24"/>
        </w:rPr>
        <w:t>Estimates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Homeowners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Environmental</w:t>
      </w:r>
      <w:r>
        <w:rPr>
          <w:spacing w:val="-5"/>
          <w:sz w:val="24"/>
        </w:rPr>
        <w:t> </w:t>
      </w:r>
      <w:r>
        <w:rPr>
          <w:sz w:val="24"/>
        </w:rPr>
        <w:t>Disamenities,”</w:t>
      </w:r>
      <w:r>
        <w:rPr>
          <w:spacing w:val="-5"/>
          <w:sz w:val="24"/>
        </w:rPr>
        <w:t> </w:t>
      </w:r>
      <w:r>
        <w:rPr>
          <w:sz w:val="24"/>
        </w:rPr>
        <w:t>with</w:t>
      </w:r>
      <w:r>
        <w:rPr>
          <w:spacing w:val="-5"/>
          <w:sz w:val="24"/>
        </w:rPr>
        <w:t> </w:t>
      </w:r>
      <w:r>
        <w:rPr>
          <w:sz w:val="24"/>
        </w:rPr>
        <w:t>Katherine</w:t>
      </w:r>
      <w:r>
        <w:rPr>
          <w:spacing w:val="-5"/>
          <w:sz w:val="24"/>
        </w:rPr>
        <w:t> </w:t>
      </w:r>
      <w:r>
        <w:rPr>
          <w:sz w:val="24"/>
        </w:rPr>
        <w:t>A. Kiel, </w:t>
      </w:r>
      <w:r>
        <w:rPr>
          <w:b/>
          <w:sz w:val="24"/>
        </w:rPr>
        <w:t>1996 Proceedings of the Eighty-Ninth Annual Conference on Taxation, National Tax </w:t>
      </w:r>
      <w:r>
        <w:rPr>
          <w:b/>
          <w:spacing w:val="-2"/>
          <w:sz w:val="24"/>
        </w:rPr>
        <w:t>Association.</w:t>
      </w:r>
    </w:p>
    <w:p>
      <w:pPr>
        <w:pStyle w:val="BodyText"/>
        <w:rPr>
          <w:b/>
        </w:rPr>
      </w:pPr>
    </w:p>
    <w:p>
      <w:pPr>
        <w:spacing w:before="0"/>
        <w:ind w:left="360" w:right="0" w:firstLine="0"/>
        <w:jc w:val="left"/>
        <w:rPr>
          <w:sz w:val="24"/>
        </w:rPr>
      </w:pPr>
      <w:r>
        <w:rPr>
          <w:sz w:val="24"/>
        </w:rPr>
        <w:t>“Brownfields</w:t>
      </w:r>
      <w:r>
        <w:rPr>
          <w:spacing w:val="-4"/>
          <w:sz w:val="24"/>
        </w:rPr>
        <w:t> </w:t>
      </w:r>
      <w:r>
        <w:rPr>
          <w:sz w:val="24"/>
        </w:rPr>
        <w:t>Cleanup?</w:t>
      </w:r>
      <w:r>
        <w:rPr>
          <w:spacing w:val="-4"/>
          <w:sz w:val="24"/>
        </w:rPr>
        <w:t> </w:t>
      </w:r>
      <w:r>
        <w:rPr>
          <w:sz w:val="24"/>
        </w:rPr>
        <w:t>Or,</w:t>
      </w:r>
      <w:r>
        <w:rPr>
          <w:spacing w:val="-4"/>
          <w:sz w:val="24"/>
        </w:rPr>
        <w:t> </w:t>
      </w:r>
      <w:r>
        <w:rPr>
          <w:sz w:val="24"/>
        </w:rPr>
        <w:t>Brownfields</w:t>
      </w:r>
      <w:r>
        <w:rPr>
          <w:spacing w:val="-4"/>
          <w:sz w:val="24"/>
        </w:rPr>
        <w:t> </w:t>
      </w:r>
      <w:r>
        <w:rPr>
          <w:sz w:val="24"/>
        </w:rPr>
        <w:t>Redevelopment?”</w:t>
      </w:r>
      <w:r>
        <w:rPr>
          <w:spacing w:val="-7"/>
          <w:sz w:val="24"/>
        </w:rPr>
        <w:t> </w:t>
      </w:r>
      <w:r>
        <w:rPr>
          <w:b/>
          <w:sz w:val="24"/>
        </w:rPr>
        <w:t>Regions,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Newsletter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National Association of Regional Councils</w:t>
      </w:r>
      <w:r>
        <w:rPr>
          <w:sz w:val="24"/>
        </w:rPr>
        <w:t>, Winter 2004, 14-15.</w:t>
      </w:r>
    </w:p>
    <w:p>
      <w:pPr>
        <w:pStyle w:val="BodyText"/>
      </w:pPr>
    </w:p>
    <w:p>
      <w:pPr>
        <w:pStyle w:val="BodyText"/>
        <w:ind w:left="360" w:right="360"/>
      </w:pPr>
      <w:r>
        <w:rPr>
          <w:b/>
        </w:rPr>
        <w:t>“</w:t>
      </w:r>
      <w:r>
        <w:rPr/>
        <w:t>School Efficiency and Student Subgroups: Is a Good School Good for Everyone?” with Dae Yeop</w:t>
      </w:r>
      <w:r>
        <w:rPr>
          <w:spacing w:val="-3"/>
        </w:rPr>
        <w:t> </w:t>
      </w:r>
      <w:r>
        <w:rPr/>
        <w:t>Kim,</w:t>
      </w:r>
      <w:r>
        <w:rPr>
          <w:spacing w:val="-3"/>
        </w:rPr>
        <w:t> </w:t>
      </w:r>
      <w:r>
        <w:rPr/>
        <w:t>Leanna</w:t>
      </w:r>
      <w:r>
        <w:rPr>
          <w:spacing w:val="-3"/>
        </w:rPr>
        <w:t> </w:t>
      </w:r>
      <w:r>
        <w:rPr/>
        <w:t>Stiefel,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Amy</w:t>
      </w:r>
      <w:r>
        <w:rPr>
          <w:spacing w:val="-2"/>
        </w:rPr>
        <w:t> </w:t>
      </w:r>
      <w:r>
        <w:rPr/>
        <w:t>Schwartz,</w:t>
      </w:r>
      <w:r>
        <w:rPr>
          <w:spacing w:val="-4"/>
        </w:rPr>
        <w:t> </w:t>
      </w:r>
      <w:r>
        <w:rPr>
          <w:b/>
        </w:rPr>
        <w:t>Peabody</w:t>
      </w:r>
      <w:r>
        <w:rPr>
          <w:b/>
          <w:spacing w:val="-3"/>
        </w:rPr>
        <w:t> </w:t>
      </w:r>
      <w:r>
        <w:rPr>
          <w:b/>
        </w:rPr>
        <w:t>Journal</w:t>
      </w:r>
      <w:r>
        <w:rPr>
          <w:b/>
          <w:spacing w:val="-3"/>
        </w:rPr>
        <w:t> </w:t>
      </w:r>
      <w:r>
        <w:rPr>
          <w:b/>
        </w:rPr>
        <w:t>of</w:t>
      </w:r>
      <w:r>
        <w:rPr>
          <w:b/>
          <w:spacing w:val="-3"/>
        </w:rPr>
        <w:t> </w:t>
      </w:r>
      <w:r>
        <w:rPr>
          <w:b/>
        </w:rPr>
        <w:t>Education,</w:t>
      </w:r>
      <w:r>
        <w:rPr>
          <w:b/>
          <w:spacing w:val="-4"/>
        </w:rPr>
        <w:t> </w:t>
      </w:r>
      <w:r>
        <w:rPr/>
        <w:t>81(2006)</w:t>
      </w:r>
      <w:r>
        <w:rPr>
          <w:spacing w:val="-3"/>
        </w:rPr>
        <w:t> </w:t>
      </w:r>
      <w:r>
        <w:rPr/>
        <w:t>4:</w:t>
      </w:r>
      <w:r>
        <w:rPr>
          <w:spacing w:val="-3"/>
        </w:rPr>
        <w:t> </w:t>
      </w:r>
      <w:r>
        <w:rPr/>
        <w:t>95- </w:t>
      </w:r>
      <w:r>
        <w:rPr>
          <w:spacing w:val="-4"/>
        </w:rPr>
        <w:t>117.</w:t>
      </w:r>
    </w:p>
    <w:p>
      <w:pPr>
        <w:pStyle w:val="BodyText"/>
      </w:pPr>
    </w:p>
    <w:p>
      <w:pPr>
        <w:pStyle w:val="BodyText"/>
        <w:ind w:left="360" w:right="387" w:firstLine="60"/>
      </w:pPr>
      <w:r>
        <w:rPr/>
        <w:t>“The Impact of Imperfect Information on the Transactions of Contaminated Properties,” National</w:t>
      </w:r>
      <w:r>
        <w:rPr>
          <w:spacing w:val="-4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Environmental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(EPA)</w:t>
      </w:r>
      <w:r>
        <w:rPr>
          <w:spacing w:val="-4"/>
        </w:rPr>
        <w:t> </w:t>
      </w:r>
      <w:r>
        <w:rPr/>
        <w:t>Handbook</w:t>
      </w:r>
      <w:r>
        <w:rPr>
          <w:spacing w:val="-4"/>
        </w:rPr>
        <w:t> </w:t>
      </w:r>
      <w:r>
        <w:rPr/>
        <w:t>on</w:t>
      </w:r>
      <w:r>
        <w:rPr>
          <w:spacing w:val="-4"/>
        </w:rPr>
        <w:t> </w:t>
      </w:r>
      <w:r>
        <w:rPr/>
        <w:t>Benefits,</w:t>
      </w:r>
      <w:r>
        <w:rPr>
          <w:spacing w:val="-4"/>
        </w:rPr>
        <w:t> </w:t>
      </w:r>
      <w:r>
        <w:rPr/>
        <w:t>Costs,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Impacts of Land Use, December 2006.</w:t>
      </w:r>
    </w:p>
    <w:p>
      <w:pPr>
        <w:pStyle w:val="BodyText"/>
      </w:pPr>
    </w:p>
    <w:p>
      <w:pPr>
        <w:pStyle w:val="BodyText"/>
        <w:ind w:left="360" w:right="1081"/>
      </w:pPr>
      <w:r>
        <w:rPr/>
        <w:t>“Incomplete</w:t>
      </w:r>
      <w:r>
        <w:rPr>
          <w:spacing w:val="-4"/>
        </w:rPr>
        <w:t> </w:t>
      </w:r>
      <w:r>
        <w:rPr/>
        <w:t>Grade:</w:t>
      </w:r>
      <w:r>
        <w:rPr>
          <w:spacing w:val="-4"/>
        </w:rPr>
        <w:t> </w:t>
      </w:r>
      <w:r>
        <w:rPr/>
        <w:t>Massachusetts</w:t>
      </w:r>
      <w:r>
        <w:rPr>
          <w:spacing w:val="-4"/>
        </w:rPr>
        <w:t> </w:t>
      </w:r>
      <w:r>
        <w:rPr/>
        <w:t>Education</w:t>
      </w:r>
      <w:r>
        <w:rPr>
          <w:spacing w:val="-4"/>
        </w:rPr>
        <w:t> </w:t>
      </w:r>
      <w:r>
        <w:rPr/>
        <w:t>Reform</w:t>
      </w:r>
      <w:r>
        <w:rPr>
          <w:spacing w:val="-6"/>
        </w:rPr>
        <w:t> </w:t>
      </w:r>
      <w:r>
        <w:rPr/>
        <w:t>at</w:t>
      </w:r>
      <w:r>
        <w:rPr>
          <w:spacing w:val="-4"/>
        </w:rPr>
        <w:t> </w:t>
      </w:r>
      <w:r>
        <w:rPr/>
        <w:t>15,”</w:t>
      </w:r>
      <w:r>
        <w:rPr>
          <w:spacing w:val="-4"/>
        </w:rPr>
        <w:t> </w:t>
      </w:r>
      <w:r>
        <w:rPr/>
        <w:t>with</w:t>
      </w:r>
      <w:r>
        <w:rPr>
          <w:spacing w:val="-5"/>
        </w:rPr>
        <w:t> </w:t>
      </w:r>
      <w:r>
        <w:rPr/>
        <w:t>Thomas</w:t>
      </w:r>
      <w:r>
        <w:rPr>
          <w:spacing w:val="-4"/>
        </w:rPr>
        <w:t> </w:t>
      </w:r>
      <w:r>
        <w:rPr/>
        <w:t>Downes</w:t>
      </w:r>
      <w:r>
        <w:rPr>
          <w:spacing w:val="-5"/>
        </w:rPr>
        <w:t> </w:t>
      </w:r>
      <w:r>
        <w:rPr/>
        <w:t>and Dana Ansel, The Massachusetts Institute for a New Commonwealth, May 2009.</w:t>
      </w:r>
    </w:p>
    <w:p>
      <w:pPr>
        <w:spacing w:before="275"/>
        <w:ind w:left="360" w:right="387" w:firstLine="0"/>
        <w:jc w:val="left"/>
        <w:rPr>
          <w:sz w:val="24"/>
        </w:rPr>
      </w:pPr>
      <w:r>
        <w:rPr>
          <w:sz w:val="24"/>
        </w:rPr>
        <w:t>“Valuation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Bubble:</w:t>
      </w:r>
      <w:r>
        <w:rPr>
          <w:spacing w:val="-3"/>
          <w:sz w:val="24"/>
        </w:rPr>
        <w:t> </w:t>
      </w:r>
      <w:r>
        <w:rPr>
          <w:sz w:val="24"/>
        </w:rPr>
        <w:t>Hedonic</w:t>
      </w:r>
      <w:r>
        <w:rPr>
          <w:spacing w:val="-3"/>
          <w:sz w:val="24"/>
        </w:rPr>
        <w:t> </w:t>
      </w:r>
      <w:r>
        <w:rPr>
          <w:sz w:val="24"/>
        </w:rPr>
        <w:t>Modeling</w:t>
      </w:r>
      <w:r>
        <w:rPr>
          <w:spacing w:val="-3"/>
          <w:sz w:val="24"/>
        </w:rPr>
        <w:t> </w:t>
      </w:r>
      <w:r>
        <w:rPr>
          <w:sz w:val="24"/>
        </w:rPr>
        <w:t>Pre-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Post-Housing</w:t>
      </w:r>
      <w:r>
        <w:rPr>
          <w:spacing w:val="-4"/>
          <w:sz w:val="24"/>
        </w:rPr>
        <w:t> </w:t>
      </w:r>
      <w:r>
        <w:rPr>
          <w:sz w:val="24"/>
        </w:rPr>
        <w:t>Market</w:t>
      </w:r>
      <w:r>
        <w:rPr>
          <w:spacing w:val="-4"/>
          <w:sz w:val="24"/>
        </w:rPr>
        <w:t> </w:t>
      </w:r>
      <w:r>
        <w:rPr>
          <w:sz w:val="24"/>
        </w:rPr>
        <w:t>Collapse,”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3"/>
          <w:sz w:val="24"/>
        </w:rPr>
        <w:t> </w:t>
      </w:r>
      <w:r>
        <w:rPr>
          <w:sz w:val="24"/>
        </w:rPr>
        <w:t>Kevin Boyle, Lynne Lewis, and Jaren Pope, </w:t>
      </w:r>
      <w:r>
        <w:rPr>
          <w:b/>
          <w:sz w:val="24"/>
        </w:rPr>
        <w:t>Association of Environmental and Resource</w:t>
      </w:r>
      <w:r>
        <w:rPr>
          <w:b/>
          <w:spacing w:val="40"/>
          <w:sz w:val="24"/>
        </w:rPr>
        <w:t> </w:t>
      </w:r>
      <w:r>
        <w:rPr>
          <w:b/>
          <w:sz w:val="24"/>
        </w:rPr>
        <w:t>Economists Newsletter </w:t>
      </w:r>
      <w:r>
        <w:rPr>
          <w:sz w:val="24"/>
        </w:rPr>
        <w:t>32(2): 24-31. November 2012</w:t>
      </w:r>
    </w:p>
    <w:p>
      <w:pPr>
        <w:spacing w:after="0"/>
        <w:jc w:val="left"/>
        <w:rPr>
          <w:sz w:val="24"/>
        </w:rPr>
        <w:sectPr>
          <w:pgSz w:w="12240" w:h="15840"/>
          <w:pgMar w:header="1451" w:footer="0" w:top="1700" w:bottom="280" w:left="1080" w:right="1080"/>
        </w:sectPr>
      </w:pPr>
    </w:p>
    <w:p>
      <w:pPr>
        <w:pStyle w:val="BodyText"/>
      </w:pPr>
    </w:p>
    <w:p>
      <w:pPr>
        <w:pStyle w:val="Heading1"/>
      </w:pPr>
      <w:r>
        <w:rPr/>
        <w:t>Books/Edited</w:t>
      </w:r>
      <w:r>
        <w:rPr>
          <w:spacing w:val="-11"/>
        </w:rPr>
        <w:t> </w:t>
      </w:r>
      <w:r>
        <w:rPr>
          <w:spacing w:val="-2"/>
        </w:rPr>
        <w:t>Volumes:</w:t>
      </w:r>
    </w:p>
    <w:p>
      <w:pPr>
        <w:pStyle w:val="BodyText"/>
        <w:rPr>
          <w:b/>
        </w:rPr>
      </w:pPr>
    </w:p>
    <w:p>
      <w:pPr>
        <w:spacing w:before="0"/>
        <w:ind w:left="359" w:right="852" w:firstLine="0"/>
        <w:jc w:val="left"/>
        <w:rPr>
          <w:sz w:val="24"/>
        </w:rPr>
      </w:pPr>
      <w:r>
        <w:rPr>
          <w:sz w:val="24"/>
        </w:rPr>
        <w:t>“The</w:t>
      </w:r>
      <w:r>
        <w:rPr>
          <w:spacing w:val="-3"/>
          <w:sz w:val="24"/>
        </w:rPr>
        <w:t> </w:t>
      </w:r>
      <w:r>
        <w:rPr>
          <w:sz w:val="24"/>
        </w:rPr>
        <w:t>Good,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Bad,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Ugly:</w:t>
      </w:r>
      <w:r>
        <w:rPr>
          <w:spacing w:val="-3"/>
          <w:sz w:val="24"/>
        </w:rPr>
        <w:t> </w:t>
      </w:r>
      <w:r>
        <w:rPr>
          <w:sz w:val="24"/>
        </w:rPr>
        <w:t>Measuring</w:t>
      </w:r>
      <w:r>
        <w:rPr>
          <w:spacing w:val="-3"/>
          <w:sz w:val="24"/>
        </w:rPr>
        <w:t> </w:t>
      </w:r>
      <w:r>
        <w:rPr>
          <w:sz w:val="24"/>
        </w:rPr>
        <w:t>School</w:t>
      </w:r>
      <w:r>
        <w:rPr>
          <w:spacing w:val="-3"/>
          <w:sz w:val="24"/>
        </w:rPr>
        <w:t> </w:t>
      </w:r>
      <w:r>
        <w:rPr>
          <w:sz w:val="24"/>
        </w:rPr>
        <w:t>Efficiency</w:t>
      </w:r>
      <w:r>
        <w:rPr>
          <w:spacing w:val="-3"/>
          <w:sz w:val="24"/>
        </w:rPr>
        <w:t> </w:t>
      </w:r>
      <w:r>
        <w:rPr>
          <w:sz w:val="24"/>
        </w:rPr>
        <w:t>Using</w:t>
      </w:r>
      <w:r>
        <w:rPr>
          <w:spacing w:val="-3"/>
          <w:sz w:val="24"/>
        </w:rPr>
        <w:t> </w:t>
      </w:r>
      <w:r>
        <w:rPr>
          <w:sz w:val="24"/>
        </w:rPr>
        <w:t>School</w:t>
      </w:r>
      <w:r>
        <w:rPr>
          <w:spacing w:val="-3"/>
          <w:sz w:val="24"/>
        </w:rPr>
        <w:t> </w:t>
      </w:r>
      <w:r>
        <w:rPr>
          <w:sz w:val="24"/>
        </w:rPr>
        <w:t>Production Functions,” with Amy Schwartz, in </w:t>
      </w:r>
      <w:r>
        <w:rPr>
          <w:b/>
          <w:sz w:val="24"/>
        </w:rPr>
        <w:t>Measuring School Performance and Efficiency: Implications for Practice and Research, 2005 Yearbook of the American Education Finance Association </w:t>
      </w:r>
      <w:r>
        <w:rPr>
          <w:sz w:val="24"/>
        </w:rPr>
        <w:t>Editors: Leanna Stiefel, Amy Ellen Schwartz, Ross Rubenstein and Jeffrey Zabel</w:t>
      </w:r>
    </w:p>
    <w:p>
      <w:pPr>
        <w:pStyle w:val="BodyText"/>
      </w:pPr>
    </w:p>
    <w:p>
      <w:pPr>
        <w:spacing w:before="0"/>
        <w:ind w:left="360" w:right="360" w:firstLine="0"/>
        <w:jc w:val="left"/>
        <w:rPr>
          <w:sz w:val="24"/>
        </w:rPr>
      </w:pPr>
      <w:r>
        <w:rPr>
          <w:b/>
          <w:sz w:val="24"/>
        </w:rPr>
        <w:t>Measuring School Performance and Efficiency: Implications for Practice and Research, 2005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Yearbook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the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American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Education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Finance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Association</w:t>
      </w:r>
      <w:r>
        <w:rPr>
          <w:b/>
          <w:spacing w:val="-4"/>
          <w:sz w:val="24"/>
        </w:rPr>
        <w:t> </w:t>
      </w:r>
      <w:r>
        <w:rPr>
          <w:sz w:val="24"/>
        </w:rPr>
        <w:t>Editors:</w:t>
      </w:r>
      <w:r>
        <w:rPr>
          <w:spacing w:val="-4"/>
          <w:sz w:val="24"/>
        </w:rPr>
        <w:t> </w:t>
      </w:r>
      <w:r>
        <w:rPr>
          <w:sz w:val="24"/>
        </w:rPr>
        <w:t>Leanna</w:t>
      </w:r>
      <w:r>
        <w:rPr>
          <w:spacing w:val="-4"/>
          <w:sz w:val="24"/>
        </w:rPr>
        <w:t> </w:t>
      </w:r>
      <w:r>
        <w:rPr>
          <w:sz w:val="24"/>
        </w:rPr>
        <w:t>Stiefel,</w:t>
      </w:r>
      <w:r>
        <w:rPr>
          <w:spacing w:val="-4"/>
          <w:sz w:val="24"/>
        </w:rPr>
        <w:t> </w:t>
      </w:r>
      <w:r>
        <w:rPr>
          <w:sz w:val="24"/>
        </w:rPr>
        <w:t>Amy Ellen Schwartz, Ross Rubenstein and Jeffrey Zabel with Editors Introductory Chapter “Measuring School Efficiency: What Have We Learned?” Eye on Education</w:t>
      </w:r>
    </w:p>
    <w:p>
      <w:pPr>
        <w:pStyle w:val="BodyText"/>
      </w:pPr>
    </w:p>
    <w:p>
      <w:pPr>
        <w:spacing w:before="0"/>
        <w:ind w:left="360" w:right="737" w:firstLine="0"/>
        <w:jc w:val="both"/>
        <w:rPr>
          <w:sz w:val="24"/>
        </w:rPr>
      </w:pPr>
      <w:r>
        <w:rPr>
          <w:sz w:val="24"/>
        </w:rPr>
        <w:t>“Using</w:t>
      </w:r>
      <w:r>
        <w:rPr>
          <w:spacing w:val="-3"/>
          <w:sz w:val="24"/>
        </w:rPr>
        <w:t> </w:t>
      </w:r>
      <w:r>
        <w:rPr>
          <w:sz w:val="24"/>
        </w:rPr>
        <w:t>Hedonic</w:t>
      </w:r>
      <w:r>
        <w:rPr>
          <w:spacing w:val="-3"/>
          <w:sz w:val="24"/>
        </w:rPr>
        <w:t> </w:t>
      </w:r>
      <w:r>
        <w:rPr>
          <w:sz w:val="24"/>
        </w:rPr>
        <w:t>Models</w:t>
      </w:r>
      <w:r>
        <w:rPr>
          <w:spacing w:val="-3"/>
          <w:sz w:val="24"/>
        </w:rPr>
        <w:t> </w:t>
      </w:r>
      <w:r>
        <w:rPr>
          <w:sz w:val="24"/>
        </w:rPr>
        <w:t>to</w:t>
      </w:r>
      <w:r>
        <w:rPr>
          <w:spacing w:val="-3"/>
          <w:sz w:val="24"/>
        </w:rPr>
        <w:t> </w:t>
      </w:r>
      <w:r>
        <w:rPr>
          <w:sz w:val="24"/>
        </w:rPr>
        <w:t>Measure</w:t>
      </w:r>
      <w:r>
        <w:rPr>
          <w:spacing w:val="-3"/>
          <w:sz w:val="24"/>
        </w:rPr>
        <w:t> </w:t>
      </w:r>
      <w:r>
        <w:rPr>
          <w:sz w:val="24"/>
        </w:rPr>
        <w:t>Racial</w:t>
      </w:r>
      <w:r>
        <w:rPr>
          <w:spacing w:val="-2"/>
          <w:sz w:val="24"/>
        </w:rPr>
        <w:t> </w:t>
      </w:r>
      <w:r>
        <w:rPr>
          <w:sz w:val="24"/>
        </w:rPr>
        <w:t>Discrimination</w:t>
      </w:r>
      <w:r>
        <w:rPr>
          <w:spacing w:val="-2"/>
          <w:sz w:val="24"/>
        </w:rPr>
        <w:t> </w:t>
      </w:r>
      <w:r>
        <w:rPr>
          <w:sz w:val="24"/>
        </w:rPr>
        <w:t>and</w:t>
      </w:r>
      <w:r>
        <w:rPr>
          <w:spacing w:val="-2"/>
          <w:sz w:val="24"/>
        </w:rPr>
        <w:t> </w:t>
      </w:r>
      <w:r>
        <w:rPr>
          <w:sz w:val="24"/>
        </w:rPr>
        <w:t>Prejudice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U.S.</w:t>
      </w:r>
      <w:r>
        <w:rPr>
          <w:spacing w:val="-3"/>
          <w:sz w:val="24"/>
        </w:rPr>
        <w:t> </w:t>
      </w:r>
      <w:r>
        <w:rPr>
          <w:sz w:val="24"/>
        </w:rPr>
        <w:t>Housing Market,”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6"/>
          <w:sz w:val="24"/>
        </w:rPr>
        <w:t> </w:t>
      </w:r>
      <w:r>
        <w:rPr>
          <w:b/>
          <w:sz w:val="24"/>
        </w:rPr>
        <w:t>Hedonic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Methods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in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Housing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Markets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–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Assessing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Environmental</w:t>
      </w:r>
      <w:r>
        <w:rPr>
          <w:b/>
          <w:spacing w:val="-4"/>
          <w:sz w:val="24"/>
        </w:rPr>
        <w:t> </w:t>
      </w:r>
      <w:r>
        <w:rPr>
          <w:b/>
          <w:sz w:val="24"/>
        </w:rPr>
        <w:t>Amenities and Segregation</w:t>
      </w:r>
      <w:r>
        <w:rPr>
          <w:sz w:val="24"/>
        </w:rPr>
        <w:t>, Springer.</w:t>
      </w:r>
    </w:p>
    <w:p>
      <w:pPr>
        <w:pStyle w:val="BodyText"/>
      </w:pPr>
    </w:p>
    <w:p>
      <w:pPr>
        <w:spacing w:before="0"/>
        <w:ind w:left="360" w:right="1081" w:firstLine="0"/>
        <w:jc w:val="left"/>
        <w:rPr>
          <w:b/>
          <w:sz w:val="24"/>
        </w:rPr>
      </w:pPr>
      <w:r>
        <w:rPr>
          <w:sz w:val="24"/>
        </w:rPr>
        <w:t>“United</w:t>
      </w:r>
      <w:r>
        <w:rPr>
          <w:spacing w:val="-4"/>
          <w:sz w:val="24"/>
        </w:rPr>
        <w:t> </w:t>
      </w:r>
      <w:r>
        <w:rPr>
          <w:sz w:val="24"/>
        </w:rPr>
        <w:t>States</w:t>
      </w:r>
      <w:r>
        <w:rPr>
          <w:spacing w:val="-4"/>
          <w:sz w:val="24"/>
        </w:rPr>
        <w:t> </w:t>
      </w:r>
      <w:r>
        <w:rPr>
          <w:sz w:val="24"/>
        </w:rPr>
        <w:t>Housing</w:t>
      </w:r>
      <w:r>
        <w:rPr>
          <w:spacing w:val="-6"/>
          <w:sz w:val="24"/>
        </w:rPr>
        <w:t> </w:t>
      </w:r>
      <w:r>
        <w:rPr>
          <w:sz w:val="24"/>
        </w:rPr>
        <w:t>Policy,”</w:t>
      </w:r>
      <w:r>
        <w:rPr>
          <w:spacing w:val="-4"/>
          <w:sz w:val="24"/>
        </w:rPr>
        <w:t> </w:t>
      </w:r>
      <w:r>
        <w:rPr>
          <w:sz w:val="24"/>
        </w:rPr>
        <w:t>with</w:t>
      </w:r>
      <w:r>
        <w:rPr>
          <w:spacing w:val="-4"/>
          <w:sz w:val="24"/>
        </w:rPr>
        <w:t> </w:t>
      </w:r>
      <w:r>
        <w:rPr>
          <w:sz w:val="24"/>
        </w:rPr>
        <w:t>Ed</w:t>
      </w:r>
      <w:r>
        <w:rPr>
          <w:spacing w:val="-4"/>
          <w:sz w:val="24"/>
        </w:rPr>
        <w:t> </w:t>
      </w:r>
      <w:r>
        <w:rPr>
          <w:sz w:val="24"/>
        </w:rPr>
        <w:t>Olsen,</w:t>
      </w:r>
      <w:r>
        <w:rPr>
          <w:spacing w:val="-5"/>
          <w:sz w:val="24"/>
        </w:rPr>
        <w:t> </w:t>
      </w:r>
      <w:r>
        <w:rPr>
          <w:b/>
          <w:sz w:val="24"/>
        </w:rPr>
        <w:t>Handbook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of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Regional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and</w:t>
      </w:r>
      <w:r>
        <w:rPr>
          <w:b/>
          <w:spacing w:val="-5"/>
          <w:sz w:val="24"/>
        </w:rPr>
        <w:t> </w:t>
      </w:r>
      <w:r>
        <w:rPr>
          <w:b/>
          <w:sz w:val="24"/>
        </w:rPr>
        <w:t>Urban Economics, Volume 5.</w:t>
      </w:r>
    </w:p>
    <w:p>
      <w:pPr>
        <w:pStyle w:val="BodyText"/>
        <w:rPr>
          <w:b/>
        </w:rPr>
      </w:pPr>
    </w:p>
    <w:p>
      <w:pPr>
        <w:pStyle w:val="BodyText"/>
        <w:ind w:left="360" w:right="852"/>
      </w:pPr>
      <w:r>
        <w:rPr/>
        <w:t>“Housing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Labor</w:t>
      </w:r>
      <w:r>
        <w:rPr>
          <w:spacing w:val="-4"/>
        </w:rPr>
        <w:t> </w:t>
      </w:r>
      <w:r>
        <w:rPr/>
        <w:t>Market</w:t>
      </w:r>
      <w:r>
        <w:rPr>
          <w:spacing w:val="-4"/>
        </w:rPr>
        <w:t> </w:t>
      </w:r>
      <w:r>
        <w:rPr/>
        <w:t>Vacancies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Beveridge</w:t>
      </w:r>
      <w:r>
        <w:rPr>
          <w:spacing w:val="-4"/>
        </w:rPr>
        <w:t> </w:t>
      </w:r>
      <w:r>
        <w:rPr/>
        <w:t>Curves:</w:t>
      </w:r>
      <w:r>
        <w:rPr>
          <w:spacing w:val="-4"/>
        </w:rPr>
        <w:t> </w:t>
      </w:r>
      <w:r>
        <w:rPr/>
        <w:t>Theoretical</w:t>
      </w:r>
      <w:r>
        <w:rPr>
          <w:spacing w:val="-4"/>
        </w:rPr>
        <w:t> </w:t>
      </w:r>
      <w:r>
        <w:rPr/>
        <w:t>Framework</w:t>
      </w:r>
      <w:r>
        <w:rPr>
          <w:spacing w:val="-4"/>
        </w:rPr>
        <w:t> </w:t>
      </w:r>
      <w:r>
        <w:rPr/>
        <w:t>and Illustrative Statistics,” with Yannis Ioannides, Forthcoming in: Ioannides, Yannis M., Ed. </w:t>
      </w:r>
      <w:r>
        <w:rPr>
          <w:b/>
        </w:rPr>
        <w:t>Recent Developments in the Economics of Housing</w:t>
      </w:r>
      <w:r>
        <w:rPr/>
        <w:t>. Edward Elgar. 2019.</w:t>
      </w:r>
    </w:p>
    <w:p>
      <w:pPr>
        <w:pStyle w:val="BodyText"/>
        <w:spacing w:before="275"/>
      </w:pPr>
    </w:p>
    <w:p>
      <w:pPr>
        <w:pStyle w:val="Heading1"/>
        <w:jc w:val="both"/>
      </w:pPr>
      <w:r>
        <w:rPr/>
        <w:t>Research</w:t>
      </w:r>
      <w:r>
        <w:rPr>
          <w:spacing w:val="-8"/>
        </w:rPr>
        <w:t> </w:t>
      </w:r>
      <w:r>
        <w:rPr>
          <w:spacing w:val="-2"/>
        </w:rPr>
        <w:t>Papers:</w:t>
      </w:r>
    </w:p>
    <w:p>
      <w:pPr>
        <w:pStyle w:val="BodyText"/>
        <w:ind w:left="360" w:firstLine="60"/>
      </w:pPr>
      <w:r>
        <w:rPr/>
        <w:t>“The</w:t>
      </w:r>
      <w:r>
        <w:rPr>
          <w:spacing w:val="-3"/>
        </w:rPr>
        <w:t> </w:t>
      </w:r>
      <w:r>
        <w:rPr/>
        <w:t>Impact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Finance</w:t>
      </w:r>
      <w:r>
        <w:rPr>
          <w:spacing w:val="-3"/>
        </w:rPr>
        <w:t> </w:t>
      </w:r>
      <w:r>
        <w:rPr/>
        <w:t>Reform</w:t>
      </w:r>
      <w:r>
        <w:rPr>
          <w:spacing w:val="-5"/>
        </w:rPr>
        <w:t> </w:t>
      </w:r>
      <w:r>
        <w:rPr/>
        <w:t>on</w:t>
      </w:r>
      <w:r>
        <w:rPr>
          <w:spacing w:val="-3"/>
        </w:rPr>
        <w:t> </w:t>
      </w:r>
      <w:r>
        <w:rPr/>
        <w:t>Residential</w:t>
      </w:r>
      <w:r>
        <w:rPr>
          <w:spacing w:val="-3"/>
        </w:rPr>
        <w:t> </w:t>
      </w:r>
      <w:r>
        <w:rPr/>
        <w:t>Income</w:t>
      </w:r>
      <w:r>
        <w:rPr>
          <w:spacing w:val="-3"/>
        </w:rPr>
        <w:t> </w:t>
      </w:r>
      <w:r>
        <w:rPr/>
        <w:t>Inequality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Racial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Ethnic Segregation in the U.S.,” with Peter Zuckerman. 2018</w:t>
      </w:r>
    </w:p>
    <w:p>
      <w:pPr>
        <w:pStyle w:val="BodyText"/>
      </w:pPr>
    </w:p>
    <w:p>
      <w:pPr>
        <w:pStyle w:val="BodyText"/>
        <w:ind w:left="360"/>
        <w:jc w:val="both"/>
      </w:pPr>
      <w:r>
        <w:rPr/>
        <w:t>“Housing</w:t>
      </w:r>
      <w:r>
        <w:rPr>
          <w:spacing w:val="-1"/>
        </w:rPr>
        <w:t> </w:t>
      </w:r>
      <w:r>
        <w:rPr/>
        <w:t>and Labor Market Vacancies,”</w:t>
      </w:r>
      <w:r>
        <w:rPr>
          <w:spacing w:val="-1"/>
        </w:rPr>
        <w:t> </w:t>
      </w:r>
      <w:r>
        <w:rPr/>
        <w:t>2017, with Yannis</w:t>
      </w:r>
      <w:r>
        <w:rPr>
          <w:spacing w:val="-2"/>
        </w:rPr>
        <w:t> Ioannides.</w:t>
      </w:r>
    </w:p>
    <w:p>
      <w:pPr>
        <w:pStyle w:val="BodyText"/>
        <w:spacing w:after="0"/>
        <w:jc w:val="both"/>
        <w:sectPr>
          <w:pgSz w:w="12240" w:h="15840"/>
          <w:pgMar w:header="1451" w:footer="0" w:top="1700" w:bottom="280" w:left="1080" w:right="1080"/>
        </w:sectPr>
      </w:pPr>
    </w:p>
    <w:p>
      <w:pPr>
        <w:pStyle w:val="Heading1"/>
      </w:pPr>
      <w:r>
        <w:rPr/>
        <w:t>Work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Progress:</w:t>
      </w:r>
    </w:p>
    <w:p>
      <w:pPr>
        <w:pStyle w:val="BodyText"/>
        <w:rPr>
          <w:b/>
        </w:rPr>
      </w:pPr>
    </w:p>
    <w:p>
      <w:pPr>
        <w:pStyle w:val="BodyText"/>
        <w:ind w:left="360" w:right="360"/>
      </w:pPr>
      <w:r>
        <w:rPr/>
        <w:t>“Wealth</w:t>
      </w:r>
      <w:r>
        <w:rPr>
          <w:spacing w:val="-4"/>
        </w:rPr>
        <w:t> </w:t>
      </w:r>
      <w:r>
        <w:rPr/>
        <w:t>Accumulation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Mortgage</w:t>
      </w:r>
      <w:r>
        <w:rPr>
          <w:spacing w:val="-5"/>
        </w:rPr>
        <w:t> </w:t>
      </w:r>
      <w:r>
        <w:rPr/>
        <w:t>Distress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Low-Income</w:t>
      </w:r>
      <w:r>
        <w:rPr>
          <w:spacing w:val="-4"/>
        </w:rPr>
        <w:t> </w:t>
      </w:r>
      <w:r>
        <w:rPr/>
        <w:t>Homeowners,”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4"/>
        </w:rPr>
        <w:t> </w:t>
      </w:r>
      <w:r>
        <w:rPr/>
        <w:t>presented</w:t>
      </w:r>
      <w:r>
        <w:rPr>
          <w:spacing w:val="-5"/>
        </w:rPr>
        <w:t> </w:t>
      </w:r>
      <w:r>
        <w:rPr/>
        <w:t>at Symposium on Housing Tenure and Financial Security, Joint Center for Housing Studies, Harvard University, March 21, 2019.</w:t>
      </w:r>
    </w:p>
    <w:p>
      <w:pPr>
        <w:pStyle w:val="BodyText"/>
        <w:spacing w:before="271"/>
        <w:ind w:left="359" w:right="387"/>
      </w:pPr>
      <w:r>
        <w:rPr/>
        <w:t>“Educational Equality in Massachusetts: School Finance Reform and Tax and Expenditure Limitations,”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Jaeho</w:t>
      </w:r>
      <w:r>
        <w:rPr>
          <w:spacing w:val="-3"/>
        </w:rPr>
        <w:t> </w:t>
      </w:r>
      <w:r>
        <w:rPr/>
        <w:t>Kim</w:t>
      </w:r>
      <w:r>
        <w:rPr>
          <w:spacing w:val="-5"/>
        </w:rPr>
        <w:t> </w:t>
      </w:r>
      <w:r>
        <w:rPr/>
        <w:t>and</w:t>
      </w:r>
      <w:r>
        <w:rPr>
          <w:spacing w:val="-3"/>
        </w:rPr>
        <w:t> </w:t>
      </w:r>
      <w:r>
        <w:rPr/>
        <w:t>Thomas</w:t>
      </w:r>
      <w:r>
        <w:rPr>
          <w:spacing w:val="-3"/>
        </w:rPr>
        <w:t> </w:t>
      </w:r>
      <w:r>
        <w:rPr/>
        <w:t>Downes.</w:t>
      </w:r>
      <w:r>
        <w:rPr>
          <w:spacing w:val="40"/>
        </w:rPr>
        <w:t> </w:t>
      </w:r>
      <w:r>
        <w:rPr/>
        <w:t>TO</w:t>
      </w:r>
      <w:r>
        <w:rPr>
          <w:spacing w:val="-3"/>
        </w:rPr>
        <w:t> </w:t>
      </w:r>
      <w:r>
        <w:rPr/>
        <w:t>be</w:t>
      </w:r>
      <w:r>
        <w:rPr>
          <w:spacing w:val="-3"/>
        </w:rPr>
        <w:t> </w:t>
      </w:r>
      <w:r>
        <w:rPr/>
        <w:t>presented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Association</w:t>
      </w:r>
      <w:r>
        <w:rPr>
          <w:spacing w:val="-4"/>
        </w:rPr>
        <w:t> </w:t>
      </w:r>
      <w:r>
        <w:rPr/>
        <w:t>for Education Finance and Policy 44</w:t>
      </w:r>
      <w:r>
        <w:rPr>
          <w:vertAlign w:val="superscript"/>
        </w:rPr>
        <w:t>th</w:t>
      </w:r>
      <w:r>
        <w:rPr>
          <w:vertAlign w:val="baseline"/>
        </w:rPr>
        <w:t> Annual Conference, Kansas City MO, March 23, 2019.</w:t>
      </w:r>
    </w:p>
    <w:p>
      <w:pPr>
        <w:pStyle w:val="BodyText"/>
      </w:pPr>
    </w:p>
    <w:p>
      <w:pPr>
        <w:pStyle w:val="BodyText"/>
        <w:ind w:left="360" w:right="1081"/>
      </w:pPr>
      <w:r>
        <w:rPr/>
        <w:t>“Housing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Labor</w:t>
      </w:r>
      <w:r>
        <w:rPr>
          <w:spacing w:val="-3"/>
        </w:rPr>
        <w:t> </w:t>
      </w:r>
      <w:r>
        <w:rPr/>
        <w:t>Market</w:t>
      </w:r>
      <w:r>
        <w:rPr>
          <w:spacing w:val="-3"/>
        </w:rPr>
        <w:t> </w:t>
      </w:r>
      <w:r>
        <w:rPr/>
        <w:t>Spillovers,”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Guangbin</w:t>
      </w:r>
      <w:r>
        <w:rPr>
          <w:spacing w:val="-4"/>
        </w:rPr>
        <w:t> </w:t>
      </w:r>
      <w:r>
        <w:rPr/>
        <w:t>Hong.</w:t>
      </w:r>
      <w:r>
        <w:rPr>
          <w:spacing w:val="40"/>
        </w:rPr>
        <w:t> </w:t>
      </w:r>
      <w:r>
        <w:rPr/>
        <w:t>To</w:t>
      </w:r>
      <w:r>
        <w:rPr>
          <w:spacing w:val="-4"/>
        </w:rPr>
        <w:t> </w:t>
      </w:r>
      <w:r>
        <w:rPr/>
        <w:t>be</w:t>
      </w:r>
      <w:r>
        <w:rPr>
          <w:spacing w:val="-3"/>
        </w:rPr>
        <w:t> </w:t>
      </w:r>
      <w:r>
        <w:rPr/>
        <w:t>presented</w:t>
      </w:r>
      <w:r>
        <w:rPr>
          <w:spacing w:val="-3"/>
        </w:rPr>
        <w:t> </w:t>
      </w:r>
      <w:r>
        <w:rPr/>
        <w:t>at</w:t>
      </w:r>
      <w:r>
        <w:rPr>
          <w:spacing w:val="-3"/>
        </w:rPr>
        <w:t> </w:t>
      </w:r>
      <w:r>
        <w:rPr/>
        <w:t>Urban Economics Workshop, Department of Urban and MIT, May 7, 2019</w:t>
      </w:r>
    </w:p>
    <w:p>
      <w:pPr>
        <w:pStyle w:val="BodyText"/>
        <w:spacing w:after="0"/>
        <w:sectPr>
          <w:pgSz w:w="12240" w:h="15840"/>
          <w:pgMar w:header="1451" w:footer="0" w:top="1700" w:bottom="280" w:left="1080" w:right="1080"/>
        </w:sectPr>
      </w:pPr>
    </w:p>
    <w:p>
      <w:pPr>
        <w:pStyle w:val="BodyText"/>
      </w:pPr>
    </w:p>
    <w:p>
      <w:pPr>
        <w:pStyle w:val="Heading1"/>
        <w:jc w:val="both"/>
      </w:pPr>
      <w:r>
        <w:rPr/>
        <w:t>Grants</w:t>
      </w:r>
      <w:r>
        <w:rPr>
          <w:spacing w:val="-6"/>
        </w:rPr>
        <w:t> </w:t>
      </w:r>
      <w:r>
        <w:rPr>
          <w:spacing w:val="-2"/>
        </w:rPr>
        <w:t>Received:</w:t>
      </w:r>
    </w:p>
    <w:p>
      <w:pPr>
        <w:pStyle w:val="BodyText"/>
        <w:ind w:left="360" w:right="409"/>
        <w:jc w:val="both"/>
      </w:pPr>
      <w:r>
        <w:rPr/>
        <w:t>“Buildings</w:t>
      </w:r>
      <w:r>
        <w:rPr>
          <w:spacing w:val="-3"/>
        </w:rPr>
        <w:t> </w:t>
      </w:r>
      <w:r>
        <w:rPr/>
        <w:t>Risk</w:t>
      </w:r>
      <w:r>
        <w:rPr>
          <w:spacing w:val="-3"/>
        </w:rPr>
        <w:t> </w:t>
      </w:r>
      <w:r>
        <w:rPr/>
        <w:t>Assessment,”</w:t>
      </w:r>
      <w:r>
        <w:rPr>
          <w:spacing w:val="-3"/>
        </w:rPr>
        <w:t> </w:t>
      </w:r>
      <w:r>
        <w:rPr/>
        <w:t>Department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Buildings,</w:t>
      </w:r>
      <w:r>
        <w:rPr>
          <w:spacing w:val="-3"/>
        </w:rPr>
        <w:t> </w:t>
      </w:r>
      <w:r>
        <w:rPr/>
        <w:t>New</w:t>
      </w:r>
      <w:r>
        <w:rPr>
          <w:spacing w:val="-5"/>
        </w:rPr>
        <w:t> </w:t>
      </w:r>
      <w:r>
        <w:rPr/>
        <w:t>York</w:t>
      </w:r>
      <w:r>
        <w:rPr>
          <w:spacing w:val="-4"/>
        </w:rPr>
        <w:t> </w:t>
      </w:r>
      <w:r>
        <w:rPr/>
        <w:t>City.</w:t>
      </w:r>
      <w:r>
        <w:rPr>
          <w:spacing w:val="40"/>
        </w:rPr>
        <w:t> </w:t>
      </w:r>
      <w:r>
        <w:rPr/>
        <w:t>With</w:t>
      </w:r>
      <w:r>
        <w:rPr>
          <w:spacing w:val="-3"/>
        </w:rPr>
        <w:t> </w:t>
      </w:r>
      <w:r>
        <w:rPr/>
        <w:t>Justin</w:t>
      </w:r>
      <w:r>
        <w:rPr>
          <w:spacing w:val="-3"/>
        </w:rPr>
        <w:t> </w:t>
      </w:r>
      <w:r>
        <w:rPr/>
        <w:t>Hollander, Tufts University (PI), Julius Chang, Columbia University, and Rima Taher, New Jersey Institute of Technology (NJIT), October 2017 – October 2018, $120,000 awarded.</w:t>
      </w:r>
    </w:p>
    <w:p>
      <w:pPr>
        <w:pStyle w:val="BodyText"/>
      </w:pPr>
    </w:p>
    <w:p>
      <w:pPr>
        <w:pStyle w:val="BodyText"/>
        <w:ind w:left="360"/>
      </w:pPr>
      <w:r>
        <w:rPr/>
        <w:t>“Prospects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Using Class</w:t>
      </w:r>
      <w:r>
        <w:rPr>
          <w:spacing w:val="-1"/>
        </w:rPr>
        <w:t> </w:t>
      </w:r>
      <w:r>
        <w:rPr/>
        <w:t>Size Reform</w:t>
      </w:r>
      <w:r>
        <w:rPr>
          <w:spacing w:val="-3"/>
        </w:rPr>
        <w:t> </w:t>
      </w:r>
      <w:r>
        <w:rPr/>
        <w:t>to Boost</w:t>
      </w:r>
      <w:r>
        <w:rPr>
          <w:spacing w:val="-1"/>
        </w:rPr>
        <w:t> </w:t>
      </w:r>
      <w:r>
        <w:rPr/>
        <w:t>Student Performance</w:t>
      </w:r>
      <w:r>
        <w:rPr>
          <w:spacing w:val="-1"/>
        </w:rPr>
        <w:t> </w:t>
      </w:r>
      <w:r>
        <w:rPr/>
        <w:t>in </w:t>
      </w:r>
      <w:r>
        <w:rPr>
          <w:spacing w:val="-2"/>
        </w:rPr>
        <w:t>Massachusetts”</w:t>
      </w:r>
    </w:p>
    <w:p>
      <w:pPr>
        <w:pStyle w:val="BodyText"/>
        <w:ind w:left="360" w:right="316"/>
      </w:pPr>
      <w:r>
        <w:rPr/>
        <w:t>Bid</w:t>
      </w:r>
      <w:r>
        <w:rPr>
          <w:spacing w:val="-6"/>
        </w:rPr>
        <w:t> </w:t>
      </w:r>
      <w:r>
        <w:rPr/>
        <w:t>number:</w:t>
      </w:r>
      <w:r>
        <w:rPr>
          <w:spacing w:val="-6"/>
        </w:rPr>
        <w:t> </w:t>
      </w:r>
      <w:r>
        <w:rPr/>
        <w:t>BD-17-1026-DOE02-DOE01-12717,</w:t>
      </w:r>
      <w:r>
        <w:rPr>
          <w:spacing w:val="-6"/>
        </w:rPr>
        <w:t> </w:t>
      </w:r>
      <w:r>
        <w:rPr/>
        <w:t>Massachusetts</w:t>
      </w:r>
      <w:r>
        <w:rPr>
          <w:spacing w:val="-6"/>
        </w:rPr>
        <w:t> </w:t>
      </w:r>
      <w:r>
        <w:rPr/>
        <w:t>Department</w:t>
      </w:r>
      <w:r>
        <w:rPr>
          <w:spacing w:val="-6"/>
        </w:rPr>
        <w:t> </w:t>
      </w:r>
      <w:r>
        <w:rPr/>
        <w:t>of</w:t>
      </w:r>
      <w:r>
        <w:rPr>
          <w:spacing w:val="-6"/>
        </w:rPr>
        <w:t> </w:t>
      </w:r>
      <w:r>
        <w:rPr/>
        <w:t>Elementary</w:t>
      </w:r>
      <w:r>
        <w:rPr>
          <w:spacing w:val="-6"/>
        </w:rPr>
        <w:t> </w:t>
      </w:r>
      <w:r>
        <w:rPr/>
        <w:t>and Secondary Education.</w:t>
      </w:r>
      <w:r>
        <w:rPr>
          <w:spacing w:val="40"/>
        </w:rPr>
        <w:t> </w:t>
      </w:r>
      <w:r>
        <w:rPr/>
        <w:t>With Amy Schwartz, Syracuse University.</w:t>
      </w:r>
      <w:r>
        <w:rPr>
          <w:spacing w:val="40"/>
        </w:rPr>
        <w:t> </w:t>
      </w:r>
      <w:r>
        <w:rPr/>
        <w:t>May 2017 – August 2017.</w:t>
      </w:r>
    </w:p>
    <w:p>
      <w:pPr>
        <w:pStyle w:val="BodyText"/>
        <w:ind w:left="360"/>
      </w:pPr>
      <w:r>
        <w:rPr/>
        <w:t>$30,000</w:t>
      </w:r>
      <w:r>
        <w:rPr>
          <w:spacing w:val="-7"/>
        </w:rPr>
        <w:t> </w:t>
      </w:r>
      <w:r>
        <w:rPr>
          <w:spacing w:val="-2"/>
        </w:rPr>
        <w:t>awarded.</w:t>
      </w:r>
    </w:p>
    <w:p>
      <w:pPr>
        <w:pStyle w:val="BodyText"/>
      </w:pPr>
    </w:p>
    <w:p>
      <w:pPr>
        <w:pStyle w:val="BodyText"/>
        <w:ind w:left="360" w:right="387"/>
      </w:pPr>
      <w:r>
        <w:rPr/>
        <w:t>“A</w:t>
      </w:r>
      <w:r>
        <w:rPr>
          <w:spacing w:val="-3"/>
        </w:rPr>
        <w:t> </w:t>
      </w:r>
      <w:r>
        <w:rPr/>
        <w:t>Disequilibrium</w:t>
      </w:r>
      <w:r>
        <w:rPr>
          <w:spacing w:val="-5"/>
        </w:rPr>
        <w:t> </w:t>
      </w:r>
      <w:r>
        <w:rPr/>
        <w:t>Model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Housing</w:t>
      </w:r>
      <w:r>
        <w:rPr>
          <w:spacing w:val="-4"/>
        </w:rPr>
        <w:t> </w:t>
      </w:r>
      <w:r>
        <w:rPr/>
        <w:t>Market:</w:t>
      </w:r>
      <w:r>
        <w:rPr>
          <w:spacing w:val="-3"/>
        </w:rPr>
        <w:t> </w:t>
      </w:r>
      <w:r>
        <w:rPr/>
        <w:t>The</w:t>
      </w:r>
      <w:r>
        <w:rPr>
          <w:spacing w:val="-4"/>
        </w:rPr>
        <w:t> </w:t>
      </w:r>
      <w:r>
        <w:rPr/>
        <w:t>Role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Vacancies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Foreclosures.” CoreLogic Academic Research Council Grant.</w:t>
      </w:r>
      <w:r>
        <w:rPr>
          <w:spacing w:val="40"/>
        </w:rPr>
        <w:t> </w:t>
      </w:r>
      <w:r>
        <w:rPr/>
        <w:t>Provides free access to county-level data on measures of foreclosures and other market conditions. May 2013.</w:t>
      </w:r>
    </w:p>
    <w:p>
      <w:pPr>
        <w:pStyle w:val="BodyText"/>
      </w:pPr>
    </w:p>
    <w:p>
      <w:pPr>
        <w:spacing w:before="0"/>
        <w:ind w:left="359" w:right="463" w:firstLine="0"/>
        <w:jc w:val="both"/>
        <w:rPr>
          <w:sz w:val="22"/>
        </w:rPr>
      </w:pPr>
      <w:r>
        <w:rPr>
          <w:sz w:val="24"/>
        </w:rPr>
        <w:t>“A Disequilibrium</w:t>
      </w:r>
      <w:r>
        <w:rPr>
          <w:spacing w:val="-1"/>
          <w:sz w:val="24"/>
        </w:rPr>
        <w:t> </w:t>
      </w:r>
      <w:r>
        <w:rPr>
          <w:sz w:val="24"/>
        </w:rPr>
        <w:t>Hedonic Property Value Model.”</w:t>
      </w:r>
      <w:r>
        <w:rPr>
          <w:spacing w:val="-1"/>
          <w:sz w:val="24"/>
        </w:rPr>
        <w:t> </w:t>
      </w:r>
      <w:r>
        <w:rPr>
          <w:sz w:val="22"/>
        </w:rPr>
        <w:t>CoreLogic Academic Research Council Grant. Provides</w:t>
      </w:r>
      <w:r>
        <w:rPr>
          <w:spacing w:val="-3"/>
          <w:sz w:val="22"/>
        </w:rPr>
        <w:t> </w:t>
      </w:r>
      <w:r>
        <w:rPr>
          <w:sz w:val="22"/>
        </w:rPr>
        <w:t>free</w:t>
      </w:r>
      <w:r>
        <w:rPr>
          <w:spacing w:val="-3"/>
          <w:sz w:val="22"/>
        </w:rPr>
        <w:t> </w:t>
      </w:r>
      <w:r>
        <w:rPr>
          <w:sz w:val="22"/>
        </w:rPr>
        <w:t>access</w:t>
      </w:r>
      <w:r>
        <w:rPr>
          <w:spacing w:val="-3"/>
          <w:sz w:val="22"/>
        </w:rPr>
        <w:t> </w:t>
      </w:r>
      <w:r>
        <w:rPr>
          <w:sz w:val="22"/>
        </w:rPr>
        <w:t>to</w:t>
      </w:r>
      <w:r>
        <w:rPr>
          <w:spacing w:val="-3"/>
          <w:sz w:val="22"/>
        </w:rPr>
        <w:t> </w:t>
      </w:r>
      <w:r>
        <w:rPr>
          <w:sz w:val="22"/>
        </w:rPr>
        <w:t>housing</w:t>
      </w:r>
      <w:r>
        <w:rPr>
          <w:spacing w:val="-3"/>
          <w:sz w:val="22"/>
        </w:rPr>
        <w:t> </w:t>
      </w:r>
      <w:r>
        <w:rPr>
          <w:sz w:val="22"/>
        </w:rPr>
        <w:t>transaction</w:t>
      </w:r>
      <w:r>
        <w:rPr>
          <w:spacing w:val="-3"/>
          <w:sz w:val="22"/>
        </w:rPr>
        <w:t> </w:t>
      </w:r>
      <w:r>
        <w:rPr>
          <w:sz w:val="22"/>
        </w:rPr>
        <w:t>level</w:t>
      </w:r>
      <w:r>
        <w:rPr>
          <w:spacing w:val="-3"/>
          <w:sz w:val="22"/>
        </w:rPr>
        <w:t> </w:t>
      </w:r>
      <w:r>
        <w:rPr>
          <w:sz w:val="22"/>
        </w:rPr>
        <w:t>data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5</w:t>
      </w:r>
      <w:r>
        <w:rPr>
          <w:spacing w:val="-3"/>
          <w:sz w:val="22"/>
        </w:rPr>
        <w:t> </w:t>
      </w:r>
      <w:r>
        <w:rPr>
          <w:sz w:val="22"/>
        </w:rPr>
        <w:t>counties</w:t>
      </w:r>
      <w:r>
        <w:rPr>
          <w:spacing w:val="-3"/>
          <w:sz w:val="22"/>
        </w:rPr>
        <w:t> </w:t>
      </w:r>
      <w:r>
        <w:rPr>
          <w:sz w:val="22"/>
        </w:rPr>
        <w:t>in</w:t>
      </w:r>
      <w:r>
        <w:rPr>
          <w:spacing w:val="-3"/>
          <w:sz w:val="22"/>
        </w:rPr>
        <w:t> </w:t>
      </w:r>
      <w:r>
        <w:rPr>
          <w:sz w:val="22"/>
        </w:rPr>
        <w:t>the</w:t>
      </w:r>
      <w:r>
        <w:rPr>
          <w:spacing w:val="-3"/>
          <w:sz w:val="22"/>
        </w:rPr>
        <w:t> </w:t>
      </w:r>
      <w:r>
        <w:rPr>
          <w:sz w:val="22"/>
        </w:rPr>
        <w:t>Greater</w:t>
      </w:r>
      <w:r>
        <w:rPr>
          <w:spacing w:val="-3"/>
          <w:sz w:val="22"/>
        </w:rPr>
        <w:t> </w:t>
      </w:r>
      <w:r>
        <w:rPr>
          <w:sz w:val="22"/>
        </w:rPr>
        <w:t>Boston</w:t>
      </w:r>
      <w:r>
        <w:rPr>
          <w:spacing w:val="-3"/>
          <w:sz w:val="22"/>
        </w:rPr>
        <w:t> </w:t>
      </w:r>
      <w:r>
        <w:rPr>
          <w:sz w:val="22"/>
        </w:rPr>
        <w:t>Area</w:t>
      </w:r>
      <w:r>
        <w:rPr>
          <w:spacing w:val="-3"/>
          <w:sz w:val="22"/>
        </w:rPr>
        <w:t> </w:t>
      </w:r>
      <w:r>
        <w:rPr>
          <w:sz w:val="22"/>
        </w:rPr>
        <w:t>for</w:t>
      </w:r>
      <w:r>
        <w:rPr>
          <w:spacing w:val="-3"/>
          <w:sz w:val="22"/>
        </w:rPr>
        <w:t> </w:t>
      </w:r>
      <w:r>
        <w:rPr>
          <w:sz w:val="22"/>
        </w:rPr>
        <w:t>1995- 2012. May 2013.</w:t>
      </w:r>
    </w:p>
    <w:p>
      <w:pPr>
        <w:pStyle w:val="BodyText"/>
        <w:spacing w:before="22"/>
        <w:rPr>
          <w:sz w:val="22"/>
        </w:rPr>
      </w:pPr>
    </w:p>
    <w:p>
      <w:pPr>
        <w:pStyle w:val="BodyText"/>
        <w:ind w:left="359" w:right="316"/>
      </w:pPr>
      <w:r>
        <w:rPr/>
        <w:t>“Massachusetts Proposition 2½ Overrides as Voluntary Taxes: Do Residents Get What They Want</w:t>
      </w:r>
      <w:r>
        <w:rPr>
          <w:spacing w:val="-3"/>
        </w:rPr>
        <w:t> </w:t>
      </w:r>
      <w:r>
        <w:rPr/>
        <w:t>or</w:t>
      </w:r>
      <w:r>
        <w:rPr>
          <w:spacing w:val="-3"/>
        </w:rPr>
        <w:t> </w:t>
      </w:r>
      <w:r>
        <w:rPr/>
        <w:t>Do</w:t>
      </w:r>
      <w:r>
        <w:rPr>
          <w:spacing w:val="-3"/>
        </w:rPr>
        <w:t> </w:t>
      </w:r>
      <w:r>
        <w:rPr/>
        <w:t>They</w:t>
      </w:r>
      <w:r>
        <w:rPr>
          <w:spacing w:val="-3"/>
        </w:rPr>
        <w:t> </w:t>
      </w:r>
      <w:r>
        <w:rPr/>
        <w:t>Only</w:t>
      </w:r>
      <w:r>
        <w:rPr>
          <w:spacing w:val="-3"/>
        </w:rPr>
        <w:t> </w:t>
      </w:r>
      <w:r>
        <w:rPr/>
        <w:t>Get</w:t>
      </w:r>
      <w:r>
        <w:rPr>
          <w:spacing w:val="-3"/>
        </w:rPr>
        <w:t> </w:t>
      </w:r>
      <w:r>
        <w:rPr/>
        <w:t>What</w:t>
      </w:r>
      <w:r>
        <w:rPr>
          <w:spacing w:val="-3"/>
        </w:rPr>
        <w:t> </w:t>
      </w:r>
      <w:r>
        <w:rPr/>
        <w:t>They</w:t>
      </w:r>
      <w:r>
        <w:rPr>
          <w:spacing w:val="-4"/>
        </w:rPr>
        <w:t> </w:t>
      </w:r>
      <w:r>
        <w:rPr/>
        <w:t>Need?,</w:t>
      </w:r>
      <w:r>
        <w:rPr>
          <w:spacing w:val="-4"/>
        </w:rPr>
        <w:t> </w:t>
      </w:r>
      <w:r>
        <w:rPr/>
        <w:t>Lincoln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Land</w:t>
      </w:r>
      <w:r>
        <w:rPr>
          <w:spacing w:val="-3"/>
        </w:rPr>
        <w:t> </w:t>
      </w:r>
      <w:r>
        <w:rPr/>
        <w:t>Policy,</w:t>
      </w:r>
      <w:r>
        <w:rPr>
          <w:spacing w:val="-3"/>
        </w:rPr>
        <w:t> </w:t>
      </w:r>
      <w:r>
        <w:rPr/>
        <w:t>January</w:t>
      </w:r>
      <w:r>
        <w:rPr>
          <w:spacing w:val="-3"/>
        </w:rPr>
        <w:t> </w:t>
      </w:r>
      <w:r>
        <w:rPr/>
        <w:t>2013</w:t>
      </w:r>
      <w:r>
        <w:rPr>
          <w:spacing w:val="-3"/>
        </w:rPr>
        <w:t> </w:t>
      </w:r>
      <w:r>
        <w:rPr/>
        <w:t>– December 2013, $30,000 awarded.</w:t>
      </w:r>
    </w:p>
    <w:p>
      <w:pPr>
        <w:pStyle w:val="BodyText"/>
      </w:pPr>
    </w:p>
    <w:p>
      <w:pPr>
        <w:pStyle w:val="BodyText"/>
        <w:ind w:left="359" w:right="480"/>
      </w:pPr>
      <w:r>
        <w:rPr/>
        <w:t>“The Demand for Citizenship,” with Robert Paterson, Industrial Economics.</w:t>
      </w:r>
      <w:r>
        <w:rPr>
          <w:spacing w:val="40"/>
        </w:rPr>
        <w:t> </w:t>
      </w:r>
      <w:r>
        <w:rPr/>
        <w:t>Submitted in response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RFQ</w:t>
      </w:r>
      <w:r>
        <w:rPr>
          <w:spacing w:val="-5"/>
        </w:rPr>
        <w:t> </w:t>
      </w:r>
      <w:r>
        <w:rPr/>
        <w:t>HSHQDC-10-Q-00375</w:t>
      </w:r>
      <w:r>
        <w:rPr>
          <w:spacing w:val="-4"/>
        </w:rPr>
        <w:t> </w:t>
      </w:r>
      <w:r>
        <w:rPr/>
        <w:t>to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U.S.</w:t>
      </w:r>
      <w:r>
        <w:rPr>
          <w:spacing w:val="-4"/>
        </w:rPr>
        <w:t> </w:t>
      </w:r>
      <w:r>
        <w:rPr/>
        <w:t>Department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Homeland</w:t>
      </w:r>
      <w:r>
        <w:rPr>
          <w:spacing w:val="-4"/>
        </w:rPr>
        <w:t> </w:t>
      </w:r>
      <w:r>
        <w:rPr/>
        <w:t>Security,</w:t>
      </w:r>
      <w:r>
        <w:rPr>
          <w:spacing w:val="-4"/>
        </w:rPr>
        <w:t> </w:t>
      </w:r>
      <w:r>
        <w:rPr/>
        <w:t>Office of Procurement Operations, September 2010 – August 2011, $175,000 awarded.</w:t>
      </w:r>
    </w:p>
    <w:p>
      <w:pPr>
        <w:pStyle w:val="BodyText"/>
      </w:pPr>
    </w:p>
    <w:p>
      <w:pPr>
        <w:pStyle w:val="BodyText"/>
        <w:spacing w:before="1"/>
        <w:ind w:left="359" w:right="387"/>
      </w:pPr>
      <w:r>
        <w:rPr/>
        <w:t>“Estimating the Social Benefits of Cleanup Activities by EPA’s Underground Storage Tank Program:</w:t>
      </w:r>
      <w:r>
        <w:rPr>
          <w:spacing w:val="-4"/>
        </w:rPr>
        <w:t> </w:t>
      </w:r>
      <w:r>
        <w:rPr/>
        <w:t>Two</w:t>
      </w:r>
      <w:r>
        <w:rPr>
          <w:spacing w:val="-4"/>
        </w:rPr>
        <w:t> </w:t>
      </w:r>
      <w:r>
        <w:rPr/>
        <w:t>Approaches,”</w:t>
      </w:r>
      <w:r>
        <w:rPr>
          <w:spacing w:val="-4"/>
        </w:rPr>
        <w:t> </w:t>
      </w:r>
      <w:r>
        <w:rPr/>
        <w:t>with</w:t>
      </w:r>
      <w:r>
        <w:rPr>
          <w:spacing w:val="-4"/>
        </w:rPr>
        <w:t> </w:t>
      </w:r>
      <w:r>
        <w:rPr/>
        <w:t>Anna</w:t>
      </w:r>
      <w:r>
        <w:rPr>
          <w:spacing w:val="-5"/>
        </w:rPr>
        <w:t> </w:t>
      </w:r>
      <w:r>
        <w:rPr/>
        <w:t>Alberini,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Maryland,</w:t>
      </w:r>
      <w:r>
        <w:rPr>
          <w:spacing w:val="-4"/>
        </w:rPr>
        <w:t> </w:t>
      </w:r>
      <w:r>
        <w:rPr/>
        <w:t>Cynthia</w:t>
      </w:r>
      <w:r>
        <w:rPr>
          <w:spacing w:val="-4"/>
        </w:rPr>
        <w:t> </w:t>
      </w:r>
      <w:r>
        <w:rPr/>
        <w:t>Morrison</w:t>
      </w:r>
      <w:r>
        <w:rPr>
          <w:spacing w:val="-4"/>
        </w:rPr>
        <w:t> </w:t>
      </w:r>
      <w:r>
        <w:rPr/>
        <w:t>and Robert Paterson, Industrial Economics Inc.</w:t>
      </w:r>
      <w:r>
        <w:rPr>
          <w:spacing w:val="40"/>
        </w:rPr>
        <w:t> </w:t>
      </w:r>
      <w:r>
        <w:rPr/>
        <w:t>Submitted to the Environmental Protection Agency, January 2008 – August 2010, $170,000 awarded.</w:t>
      </w:r>
    </w:p>
    <w:p>
      <w:pPr>
        <w:pStyle w:val="BodyText"/>
        <w:spacing w:before="276"/>
        <w:ind w:left="359" w:right="387"/>
      </w:pPr>
      <w:r>
        <w:rPr/>
        <w:t>“How</w:t>
      </w:r>
      <w:r>
        <w:rPr>
          <w:spacing w:val="-4"/>
        </w:rPr>
        <w:t> </w:t>
      </w:r>
      <w:r>
        <w:rPr/>
        <w:t>Should</w:t>
      </w:r>
      <w:r>
        <w:rPr>
          <w:spacing w:val="-4"/>
        </w:rPr>
        <w:t> </w:t>
      </w:r>
      <w:r>
        <w:rPr/>
        <w:t>We</w:t>
      </w:r>
      <w:r>
        <w:rPr>
          <w:spacing w:val="-4"/>
        </w:rPr>
        <w:t> </w:t>
      </w:r>
      <w:r>
        <w:rPr/>
        <w:t>Organize</w:t>
      </w:r>
      <w:r>
        <w:rPr>
          <w:spacing w:val="-4"/>
        </w:rPr>
        <w:t> </w:t>
      </w:r>
      <w:r>
        <w:rPr/>
        <w:t>Primary</w:t>
      </w:r>
      <w:r>
        <w:rPr>
          <w:spacing w:val="-4"/>
        </w:rPr>
        <w:t> </w:t>
      </w:r>
      <w:r>
        <w:rPr/>
        <w:t>Schooling?</w:t>
      </w:r>
      <w:r>
        <w:rPr>
          <w:spacing w:val="-3"/>
        </w:rPr>
        <w:t> </w:t>
      </w:r>
      <w:r>
        <w:rPr/>
        <w:t>Grade</w:t>
      </w:r>
      <w:r>
        <w:rPr>
          <w:spacing w:val="-4"/>
        </w:rPr>
        <w:t> </w:t>
      </w:r>
      <w:r>
        <w:rPr/>
        <w:t>Span,</w:t>
      </w:r>
      <w:r>
        <w:rPr>
          <w:spacing w:val="-4"/>
        </w:rPr>
        <w:t> </w:t>
      </w:r>
      <w:r>
        <w:rPr/>
        <w:t>School</w:t>
      </w:r>
      <w:r>
        <w:rPr>
          <w:spacing w:val="-4"/>
        </w:rPr>
        <w:t> </w:t>
      </w:r>
      <w:r>
        <w:rPr/>
        <w:t>Size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Student</w:t>
      </w:r>
      <w:r>
        <w:rPr>
          <w:spacing w:val="-4"/>
        </w:rPr>
        <w:t> </w:t>
      </w:r>
      <w:r>
        <w:rPr/>
        <w:t>Academic Performance,” U.S. Department of Education, (with Amy Schwartz and Leanna Stiefel, New York University, and Ross Rubenstein, Syracuse University), $487,910 grant awarded, August 2004 – May 2006, R305E040096.</w:t>
      </w:r>
    </w:p>
    <w:p>
      <w:pPr>
        <w:pStyle w:val="BodyText"/>
      </w:pPr>
    </w:p>
    <w:p>
      <w:pPr>
        <w:pStyle w:val="BodyText"/>
        <w:ind w:left="360" w:right="739" w:firstLine="60"/>
      </w:pPr>
      <w:r>
        <w:rPr/>
        <w:t>“Stormwater</w:t>
      </w:r>
      <w:r>
        <w:rPr>
          <w:spacing w:val="-4"/>
        </w:rPr>
        <w:t> </w:t>
      </w:r>
      <w:r>
        <w:rPr/>
        <w:t>Management</w:t>
      </w:r>
      <w:r>
        <w:rPr>
          <w:spacing w:val="-4"/>
        </w:rPr>
        <w:t> </w:t>
      </w:r>
      <w:r>
        <w:rPr/>
        <w:t>in</w:t>
      </w:r>
      <w:r>
        <w:rPr>
          <w:spacing w:val="-4"/>
        </w:rPr>
        <w:t> </w:t>
      </w:r>
      <w:r>
        <w:rPr/>
        <w:t>Somerville</w:t>
      </w:r>
      <w:r>
        <w:rPr>
          <w:spacing w:val="-4"/>
        </w:rPr>
        <w:t> </w:t>
      </w:r>
      <w:r>
        <w:rPr/>
        <w:t>Massachusetts,”</w:t>
      </w:r>
      <w:r>
        <w:rPr>
          <w:spacing w:val="-4"/>
        </w:rPr>
        <w:t> </w:t>
      </w:r>
      <w:r>
        <w:rPr/>
        <w:t>City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Somerville,</w:t>
      </w:r>
      <w:r>
        <w:rPr>
          <w:spacing w:val="-4"/>
        </w:rPr>
        <w:t> </w:t>
      </w:r>
      <w:r>
        <w:rPr/>
        <w:t>MA</w:t>
      </w:r>
      <w:r>
        <w:rPr>
          <w:spacing w:val="-4"/>
        </w:rPr>
        <w:t> </w:t>
      </w:r>
      <w:r>
        <w:rPr/>
        <w:t>through</w:t>
      </w:r>
      <w:r>
        <w:rPr>
          <w:spacing w:val="-4"/>
        </w:rPr>
        <w:t> </w:t>
      </w:r>
      <w:r>
        <w:rPr/>
        <w:t>a grant from the EPA, $16,984 grant awarded, January 2004 – August 2004.</w:t>
      </w:r>
    </w:p>
    <w:p>
      <w:pPr>
        <w:pStyle w:val="BodyText"/>
        <w:spacing w:before="253"/>
        <w:ind w:left="360" w:right="316"/>
      </w:pPr>
      <w:r>
        <w:rPr/>
        <w:t>“An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Analysis</w:t>
      </w:r>
      <w:r>
        <w:rPr>
          <w:spacing w:val="-5"/>
        </w:rPr>
        <w:t> </w:t>
      </w:r>
      <w:r>
        <w:rPr/>
        <w:t>of</w:t>
      </w:r>
      <w:r>
        <w:rPr>
          <w:spacing w:val="-5"/>
        </w:rPr>
        <w:t> </w:t>
      </w:r>
      <w:r>
        <w:rPr/>
        <w:t>Brownfields</w:t>
      </w:r>
      <w:r>
        <w:rPr>
          <w:spacing w:val="-5"/>
        </w:rPr>
        <w:t> </w:t>
      </w:r>
      <w:r>
        <w:rPr/>
        <w:t>in</w:t>
      </w:r>
      <w:r>
        <w:rPr>
          <w:spacing w:val="-4"/>
        </w:rPr>
        <w:t> </w:t>
      </w:r>
      <w:r>
        <w:rPr/>
        <w:t>Massachusetts,”</w:t>
      </w:r>
      <w:r>
        <w:rPr>
          <w:spacing w:val="-4"/>
        </w:rPr>
        <w:t> </w:t>
      </w:r>
      <w:r>
        <w:rPr/>
        <w:t>Tufts</w:t>
      </w:r>
      <w:r>
        <w:rPr>
          <w:spacing w:val="-5"/>
        </w:rPr>
        <w:t> </w:t>
      </w:r>
      <w:r>
        <w:rPr/>
        <w:t>University</w:t>
      </w:r>
      <w:r>
        <w:rPr>
          <w:spacing w:val="-4"/>
        </w:rPr>
        <w:t> </w:t>
      </w:r>
      <w:r>
        <w:rPr/>
        <w:t>Faculty</w:t>
      </w:r>
      <w:r>
        <w:rPr>
          <w:spacing w:val="-4"/>
        </w:rPr>
        <w:t> </w:t>
      </w:r>
      <w:r>
        <w:rPr/>
        <w:t>Research Fund Award, $4,800 grant awarded, March 2003.</w:t>
      </w:r>
    </w:p>
    <w:p>
      <w:pPr>
        <w:pStyle w:val="BodyText"/>
        <w:spacing w:after="0"/>
        <w:sectPr>
          <w:pgSz w:w="12240" w:h="15840"/>
          <w:pgMar w:header="1451" w:footer="0" w:top="1700" w:bottom="280" w:left="1080" w:right="1080"/>
        </w:sectPr>
      </w:pPr>
    </w:p>
    <w:p>
      <w:pPr>
        <w:pStyle w:val="BodyText"/>
      </w:pPr>
    </w:p>
    <w:p>
      <w:pPr>
        <w:pStyle w:val="Heading1"/>
      </w:pPr>
      <w:r>
        <w:rPr/>
        <w:t>Grants</w:t>
      </w:r>
      <w:r>
        <w:rPr>
          <w:spacing w:val="-6"/>
        </w:rPr>
        <w:t> </w:t>
      </w:r>
      <w:r>
        <w:rPr/>
        <w:t>Received</w:t>
      </w:r>
      <w:r>
        <w:rPr>
          <w:spacing w:val="-6"/>
        </w:rPr>
        <w:t> </w:t>
      </w:r>
      <w:r>
        <w:rPr>
          <w:spacing w:val="-2"/>
        </w:rPr>
        <w:t>(continued):</w:t>
      </w:r>
    </w:p>
    <w:p>
      <w:pPr>
        <w:pStyle w:val="BodyText"/>
        <w:ind w:left="360" w:right="387" w:firstLine="60"/>
      </w:pPr>
      <w:r>
        <w:rPr/>
        <w:t>“Student</w:t>
      </w:r>
      <w:r>
        <w:rPr>
          <w:spacing w:val="-3"/>
        </w:rPr>
        <w:t> </w:t>
      </w:r>
      <w:r>
        <w:rPr/>
        <w:t>Projects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Evaluate</w:t>
      </w:r>
      <w:r>
        <w:rPr>
          <w:spacing w:val="-3"/>
        </w:rPr>
        <w:t> </w:t>
      </w:r>
      <w:r>
        <w:rPr/>
        <w:t>Brownfields</w:t>
      </w:r>
      <w:r>
        <w:rPr>
          <w:spacing w:val="-3"/>
        </w:rPr>
        <w:t> </w:t>
      </w:r>
      <w:r>
        <w:rPr/>
        <w:t>Sites</w:t>
      </w:r>
      <w:r>
        <w:rPr>
          <w:spacing w:val="-5"/>
        </w:rPr>
        <w:t> </w:t>
      </w:r>
      <w:r>
        <w:rPr/>
        <w:t>in</w:t>
      </w:r>
      <w:r>
        <w:rPr>
          <w:spacing w:val="-3"/>
        </w:rPr>
        <w:t> </w:t>
      </w:r>
      <w:r>
        <w:rPr/>
        <w:t>Somerville,</w:t>
      </w:r>
      <w:r>
        <w:rPr>
          <w:spacing w:val="-4"/>
        </w:rPr>
        <w:t> </w:t>
      </w:r>
      <w:r>
        <w:rPr/>
        <w:t>MA,”</w:t>
      </w:r>
      <w:r>
        <w:rPr>
          <w:spacing w:val="-4"/>
        </w:rPr>
        <w:t> </w:t>
      </w:r>
      <w:r>
        <w:rPr/>
        <w:t>UCCPS</w:t>
      </w:r>
      <w:r>
        <w:rPr>
          <w:spacing w:val="-4"/>
        </w:rPr>
        <w:t> </w:t>
      </w:r>
      <w:r>
        <w:rPr/>
        <w:t>Education</w:t>
      </w:r>
      <w:r>
        <w:rPr>
          <w:spacing w:val="-4"/>
        </w:rPr>
        <w:t> </w:t>
      </w:r>
      <w:r>
        <w:rPr/>
        <w:t>for Active Citizenship Grant, Tufts University, $2000 grant awarded, June 2001.</w:t>
      </w:r>
    </w:p>
    <w:p>
      <w:pPr>
        <w:pStyle w:val="BodyText"/>
        <w:spacing w:before="271"/>
        <w:ind w:left="360" w:right="387"/>
      </w:pPr>
      <w:r>
        <w:rPr/>
        <w:t>“Measuring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Accounting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Performance</w:t>
      </w:r>
      <w:r>
        <w:rPr>
          <w:spacing w:val="-3"/>
        </w:rPr>
        <w:t> </w:t>
      </w:r>
      <w:r>
        <w:rPr/>
        <w:t>in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US</w:t>
      </w:r>
      <w:r>
        <w:rPr>
          <w:spacing w:val="-3"/>
        </w:rPr>
        <w:t> </w:t>
      </w:r>
      <w:r>
        <w:rPr/>
        <w:t>K-12</w:t>
      </w:r>
      <w:r>
        <w:rPr>
          <w:spacing w:val="-3"/>
        </w:rPr>
        <w:t> </w:t>
      </w:r>
      <w:r>
        <w:rPr/>
        <w:t>Public</w:t>
      </w:r>
      <w:r>
        <w:rPr>
          <w:spacing w:val="-5"/>
        </w:rPr>
        <w:t> </w:t>
      </w:r>
      <w:r>
        <w:rPr/>
        <w:t>Schools,”</w:t>
      </w:r>
      <w:r>
        <w:rPr>
          <w:spacing w:val="-3"/>
        </w:rPr>
        <w:t> </w:t>
      </w:r>
      <w:r>
        <w:rPr/>
        <w:t>U.S.</w:t>
      </w:r>
      <w:r>
        <w:rPr>
          <w:spacing w:val="-3"/>
        </w:rPr>
        <w:t> </w:t>
      </w:r>
      <w:r>
        <w:rPr/>
        <w:t>Department of Education, (with Amy Schwartz and Leanna Stiefel, New York University, and Ross Rubenstein, Syracuse University), $658,096 grant awarded, June 2001 – May 2004, </w:t>
      </w:r>
      <w:r>
        <w:rPr>
          <w:spacing w:val="-2"/>
        </w:rPr>
        <w:t>R305T010115.</w:t>
      </w:r>
    </w:p>
    <w:p>
      <w:pPr>
        <w:pStyle w:val="BodyText"/>
      </w:pPr>
    </w:p>
    <w:p>
      <w:pPr>
        <w:pStyle w:val="BodyText"/>
        <w:ind w:left="360" w:right="387"/>
      </w:pPr>
      <w:r>
        <w:rPr/>
        <w:t>“Calculating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Benefits</w:t>
      </w:r>
      <w:r>
        <w:rPr>
          <w:spacing w:val="-3"/>
        </w:rPr>
        <w:t> </w:t>
      </w:r>
      <w:r>
        <w:rPr/>
        <w:t>from</w:t>
      </w:r>
      <w:r>
        <w:rPr>
          <w:spacing w:val="-4"/>
        </w:rPr>
        <w:t> </w:t>
      </w:r>
      <w:r>
        <w:rPr/>
        <w:t>Cleaning</w:t>
      </w:r>
      <w:r>
        <w:rPr>
          <w:spacing w:val="-3"/>
        </w:rPr>
        <w:t> </w:t>
      </w:r>
      <w:r>
        <w:rPr/>
        <w:t>Up</w:t>
      </w:r>
      <w:r>
        <w:rPr>
          <w:spacing w:val="-3"/>
        </w:rPr>
        <w:t> </w:t>
      </w:r>
      <w:r>
        <w:rPr/>
        <w:t>Superfund</w:t>
      </w:r>
      <w:r>
        <w:rPr>
          <w:spacing w:val="-3"/>
        </w:rPr>
        <w:t> </w:t>
      </w:r>
      <w:r>
        <w:rPr/>
        <w:t>Sites: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Case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Woburn Massachusetts - Extensions,” Faculty Research Fund Award, Tufts University, $5,000 grant awarded, March 2000.</w:t>
      </w:r>
    </w:p>
    <w:p>
      <w:pPr>
        <w:pStyle w:val="BodyText"/>
      </w:pPr>
    </w:p>
    <w:p>
      <w:pPr>
        <w:pStyle w:val="BodyText"/>
        <w:ind w:left="360" w:right="316"/>
      </w:pPr>
      <w:r>
        <w:rPr/>
        <w:t>“Climate</w:t>
      </w:r>
      <w:r>
        <w:rPr>
          <w:spacing w:val="-4"/>
        </w:rPr>
        <w:t> </w:t>
      </w:r>
      <w:r>
        <w:rPr/>
        <w:t>Change</w:t>
      </w:r>
      <w:r>
        <w:rPr>
          <w:spacing w:val="-4"/>
        </w:rPr>
        <w:t> </w:t>
      </w:r>
      <w:r>
        <w:rPr/>
        <w:t>Course</w:t>
      </w:r>
      <w:r>
        <w:rPr>
          <w:spacing w:val="-4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Proposal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Economics</w:t>
      </w:r>
      <w:r>
        <w:rPr>
          <w:spacing w:val="-4"/>
        </w:rPr>
        <w:t> </w:t>
      </w:r>
      <w:r>
        <w:rPr/>
        <w:t>30</w:t>
      </w:r>
      <w:r>
        <w:rPr>
          <w:spacing w:val="-4"/>
        </w:rPr>
        <w:t> </w:t>
      </w:r>
      <w:r>
        <w:rPr/>
        <w:t>-</w:t>
      </w:r>
      <w:r>
        <w:rPr>
          <w:spacing w:val="-7"/>
        </w:rPr>
        <w:t> </w:t>
      </w:r>
      <w:r>
        <w:rPr/>
        <w:t>Environmental</w:t>
      </w:r>
      <w:r>
        <w:rPr>
          <w:spacing w:val="-4"/>
        </w:rPr>
        <w:t> </w:t>
      </w:r>
      <w:r>
        <w:rPr/>
        <w:t>Economics,” Tufts Institute for the Environment, $5,080 grant awarded, May 1999.</w:t>
      </w:r>
    </w:p>
    <w:p>
      <w:pPr>
        <w:pStyle w:val="BodyText"/>
      </w:pPr>
    </w:p>
    <w:p>
      <w:pPr>
        <w:pStyle w:val="BodyText"/>
        <w:ind w:left="360" w:firstLine="60"/>
      </w:pPr>
      <w:r>
        <w:rPr/>
        <w:t>“An</w:t>
      </w:r>
      <w:r>
        <w:rPr>
          <w:spacing w:val="-3"/>
        </w:rPr>
        <w:t> </w:t>
      </w:r>
      <w:r>
        <w:rPr/>
        <w:t>Analysis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Individual</w:t>
      </w:r>
      <w:r>
        <w:rPr>
          <w:spacing w:val="-3"/>
        </w:rPr>
        <w:t> </w:t>
      </w:r>
      <w:r>
        <w:rPr/>
        <w:t>Perceptions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Air</w:t>
      </w:r>
      <w:r>
        <w:rPr>
          <w:spacing w:val="-3"/>
        </w:rPr>
        <w:t> </w:t>
      </w:r>
      <w:r>
        <w:rPr/>
        <w:t>Quality,”</w:t>
      </w:r>
      <w:r>
        <w:rPr>
          <w:spacing w:val="-3"/>
        </w:rPr>
        <w:t> </w:t>
      </w:r>
      <w:r>
        <w:rPr/>
        <w:t>Faculty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Fund</w:t>
      </w:r>
      <w:r>
        <w:rPr>
          <w:spacing w:val="-4"/>
        </w:rPr>
        <w:t> </w:t>
      </w:r>
      <w:r>
        <w:rPr/>
        <w:t>Award,</w:t>
      </w:r>
      <w:r>
        <w:rPr>
          <w:spacing w:val="-4"/>
        </w:rPr>
        <w:t> </w:t>
      </w:r>
      <w:r>
        <w:rPr/>
        <w:t>Tufts University.</w:t>
      </w:r>
      <w:r>
        <w:rPr>
          <w:spacing w:val="40"/>
        </w:rPr>
        <w:t> </w:t>
      </w:r>
      <w:r>
        <w:rPr/>
        <w:t>1997-1999. $3,592 grant awarded.</w:t>
      </w:r>
    </w:p>
    <w:p>
      <w:pPr>
        <w:pStyle w:val="BodyText"/>
      </w:pPr>
    </w:p>
    <w:p>
      <w:pPr>
        <w:pStyle w:val="Heading1"/>
      </w:pPr>
      <w:r>
        <w:rPr/>
        <w:t>Contracts</w:t>
      </w:r>
      <w:r>
        <w:rPr>
          <w:spacing w:val="-2"/>
        </w:rPr>
        <w:t> Awarded:</w:t>
      </w:r>
    </w:p>
    <w:p>
      <w:pPr>
        <w:pStyle w:val="BodyText"/>
        <w:rPr>
          <w:b/>
        </w:rPr>
      </w:pPr>
    </w:p>
    <w:p>
      <w:pPr>
        <w:pStyle w:val="BodyText"/>
        <w:ind w:left="360" w:right="471"/>
      </w:pPr>
      <w:r>
        <w:rPr/>
        <w:t>“Between</w:t>
      </w:r>
      <w:r>
        <w:rPr>
          <w:spacing w:val="-3"/>
        </w:rPr>
        <w:t> </w:t>
      </w:r>
      <w:r>
        <w:rPr/>
        <w:t>Home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School: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School</w:t>
      </w:r>
      <w:r>
        <w:rPr>
          <w:spacing w:val="-3"/>
        </w:rPr>
        <w:t> </w:t>
      </w:r>
      <w:r>
        <w:rPr/>
        <w:t>Bus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Student</w:t>
      </w:r>
      <w:r>
        <w:rPr>
          <w:spacing w:val="-3"/>
        </w:rPr>
        <w:t> </w:t>
      </w:r>
      <w:r>
        <w:rPr/>
        <w:t>Outcomes,”</w:t>
      </w:r>
      <w:r>
        <w:rPr>
          <w:spacing w:val="-4"/>
        </w:rPr>
        <w:t> </w:t>
      </w:r>
      <w:r>
        <w:rPr/>
        <w:t>Ay</w:t>
      </w:r>
      <w:r>
        <w:rPr>
          <w:spacing w:val="-3"/>
        </w:rPr>
        <w:t> </w:t>
      </w:r>
      <w:r>
        <w:rPr/>
        <w:t>Schwartz,</w:t>
      </w:r>
      <w:r>
        <w:rPr>
          <w:spacing w:val="-3"/>
        </w:rPr>
        <w:t> </w:t>
      </w:r>
      <w:r>
        <w:rPr/>
        <w:t>Syracuse PI, Spring 2018 – Summer 2018, $5,000.</w:t>
      </w:r>
    </w:p>
    <w:p>
      <w:pPr>
        <w:pStyle w:val="BodyText"/>
      </w:pPr>
    </w:p>
    <w:p>
      <w:pPr>
        <w:pStyle w:val="BodyText"/>
        <w:ind w:left="360" w:right="387"/>
      </w:pPr>
      <w:r>
        <w:rPr/>
        <w:t>“A</w:t>
      </w:r>
      <w:r>
        <w:rPr>
          <w:spacing w:val="-4"/>
        </w:rPr>
        <w:t> </w:t>
      </w:r>
      <w:r>
        <w:rPr/>
        <w:t>Proposed</w:t>
      </w:r>
      <w:r>
        <w:rPr>
          <w:spacing w:val="-4"/>
        </w:rPr>
        <w:t> </w:t>
      </w:r>
      <w:r>
        <w:rPr/>
        <w:t>Feasibility</w:t>
      </w:r>
      <w:r>
        <w:rPr>
          <w:spacing w:val="-4"/>
        </w:rPr>
        <w:t> </w:t>
      </w:r>
      <w:r>
        <w:rPr/>
        <w:t>Study</w:t>
      </w:r>
      <w:r>
        <w:rPr>
          <w:spacing w:val="-4"/>
        </w:rPr>
        <w:t> </w:t>
      </w:r>
      <w:r>
        <w:rPr/>
        <w:t>for</w:t>
      </w:r>
      <w:r>
        <w:rPr>
          <w:spacing w:val="-3"/>
        </w:rPr>
        <w:t> </w:t>
      </w:r>
      <w:r>
        <w:rPr/>
        <w:t>Analyzing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Benefits</w:t>
      </w:r>
      <w:r>
        <w:rPr>
          <w:spacing w:val="-4"/>
        </w:rPr>
        <w:t> </w:t>
      </w:r>
      <w:r>
        <w:rPr/>
        <w:t>of</w:t>
      </w:r>
      <w:r>
        <w:rPr>
          <w:spacing w:val="-3"/>
        </w:rPr>
        <w:t> </w:t>
      </w:r>
      <w:r>
        <w:rPr/>
        <w:t>Say</w:t>
      </w:r>
      <w:r>
        <w:rPr>
          <w:spacing w:val="-4"/>
        </w:rPr>
        <w:t> </w:t>
      </w:r>
      <w:r>
        <w:rPr/>
        <w:t>Yes</w:t>
      </w:r>
      <w:r>
        <w:rPr>
          <w:spacing w:val="-3"/>
        </w:rPr>
        <w:t> </w:t>
      </w:r>
      <w:r>
        <w:rPr/>
        <w:t>Buffalo,”</w:t>
      </w:r>
      <w:r>
        <w:rPr>
          <w:spacing w:val="-3"/>
        </w:rPr>
        <w:t> </w:t>
      </w:r>
      <w:r>
        <w:rPr/>
        <w:t>Say</w:t>
      </w:r>
      <w:r>
        <w:rPr>
          <w:spacing w:val="-3"/>
        </w:rPr>
        <w:t> </w:t>
      </w:r>
      <w:r>
        <w:rPr/>
        <w:t>Yes</w:t>
      </w:r>
      <w:r>
        <w:rPr>
          <w:spacing w:val="-3"/>
        </w:rPr>
        <w:t> </w:t>
      </w:r>
      <w:r>
        <w:rPr/>
        <w:t>to Education, fall 2017, $12,000 awarded.</w:t>
      </w:r>
    </w:p>
    <w:p>
      <w:pPr>
        <w:pStyle w:val="BodyText"/>
      </w:pPr>
    </w:p>
    <w:p>
      <w:pPr>
        <w:pStyle w:val="BodyText"/>
        <w:spacing w:before="1"/>
        <w:ind w:left="360" w:right="1081"/>
      </w:pPr>
      <w:r>
        <w:rPr/>
        <w:t>“The</w:t>
      </w:r>
      <w:r>
        <w:rPr>
          <w:spacing w:val="-4"/>
        </w:rPr>
        <w:t> </w:t>
      </w:r>
      <w:r>
        <w:rPr/>
        <w:t>Impact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1993</w:t>
      </w:r>
      <w:r>
        <w:rPr>
          <w:spacing w:val="-4"/>
        </w:rPr>
        <w:t> </w:t>
      </w:r>
      <w:r>
        <w:rPr/>
        <w:t>Massachusetts</w:t>
      </w:r>
      <w:r>
        <w:rPr>
          <w:spacing w:val="-4"/>
        </w:rPr>
        <w:t> </w:t>
      </w:r>
      <w:r>
        <w:rPr/>
        <w:t>Education</w:t>
      </w:r>
      <w:r>
        <w:rPr>
          <w:spacing w:val="-4"/>
        </w:rPr>
        <w:t> </w:t>
      </w:r>
      <w:r>
        <w:rPr/>
        <w:t>Reform</w:t>
      </w:r>
      <w:r>
        <w:rPr>
          <w:spacing w:val="-5"/>
        </w:rPr>
        <w:t> </w:t>
      </w:r>
      <w:r>
        <w:rPr/>
        <w:t>Act,”</w:t>
      </w:r>
      <w:r>
        <w:rPr>
          <w:spacing w:val="-4"/>
        </w:rPr>
        <w:t> </w:t>
      </w:r>
      <w:r>
        <w:rPr/>
        <w:t>MassINC,</w:t>
      </w:r>
      <w:r>
        <w:rPr>
          <w:spacing w:val="-5"/>
        </w:rPr>
        <w:t> </w:t>
      </w:r>
      <w:r>
        <w:rPr/>
        <w:t>with</w:t>
      </w:r>
      <w:r>
        <w:rPr>
          <w:spacing w:val="-5"/>
        </w:rPr>
        <w:t> </w:t>
      </w:r>
      <w:r>
        <w:rPr/>
        <w:t>Thomas Downes, $30,000 awarded, summer 2007 – April 2009.</w:t>
      </w:r>
    </w:p>
    <w:p>
      <w:pPr>
        <w:pStyle w:val="BodyText"/>
        <w:spacing w:before="276"/>
        <w:ind w:left="360" w:right="471"/>
      </w:pPr>
      <w:r>
        <w:rPr/>
        <w:t>“Research papers to Support Development of NCEE’s Handbook on Benefits, Costs, and Impacts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Land</w:t>
      </w:r>
      <w:r>
        <w:rPr>
          <w:spacing w:val="-3"/>
        </w:rPr>
        <w:t> </w:t>
      </w:r>
      <w:r>
        <w:rPr/>
        <w:t>Use,”</w:t>
      </w:r>
      <w:r>
        <w:rPr>
          <w:spacing w:val="-3"/>
        </w:rPr>
        <w:t> </w:t>
      </w:r>
      <w:r>
        <w:rPr/>
        <w:t>EPA</w:t>
      </w:r>
      <w:r>
        <w:rPr>
          <w:spacing w:val="-3"/>
        </w:rPr>
        <w:t> </w:t>
      </w:r>
      <w:r>
        <w:rPr/>
        <w:t>Contract</w:t>
      </w:r>
      <w:r>
        <w:rPr>
          <w:spacing w:val="-3"/>
        </w:rPr>
        <w:t> </w:t>
      </w:r>
      <w:r>
        <w:rPr/>
        <w:t>66-W-02-045;</w:t>
      </w:r>
      <w:r>
        <w:rPr>
          <w:spacing w:val="-3"/>
        </w:rPr>
        <w:t> </w:t>
      </w:r>
      <w:r>
        <w:rPr/>
        <w:t>Task</w:t>
      </w:r>
      <w:r>
        <w:rPr>
          <w:spacing w:val="-3"/>
        </w:rPr>
        <w:t> </w:t>
      </w:r>
      <w:r>
        <w:rPr/>
        <w:t>Order</w:t>
      </w:r>
      <w:r>
        <w:rPr>
          <w:spacing w:val="-3"/>
        </w:rPr>
        <w:t> </w:t>
      </w:r>
      <w:r>
        <w:rPr/>
        <w:t>58,</w:t>
      </w:r>
      <w:r>
        <w:rPr>
          <w:spacing w:val="-4"/>
        </w:rPr>
        <w:t> </w:t>
      </w:r>
      <w:r>
        <w:rPr/>
        <w:t>with</w:t>
      </w:r>
      <w:r>
        <w:rPr>
          <w:spacing w:val="-3"/>
        </w:rPr>
        <w:t> </w:t>
      </w:r>
      <w:r>
        <w:rPr/>
        <w:t>Industrial</w:t>
      </w:r>
      <w:r>
        <w:rPr>
          <w:spacing w:val="-3"/>
        </w:rPr>
        <w:t> </w:t>
      </w:r>
      <w:r>
        <w:rPr/>
        <w:t>Economics, Inc and Resources for the Future. $12,000 awarded, 2006.</w:t>
      </w:r>
    </w:p>
    <w:p>
      <w:pPr>
        <w:pStyle w:val="BodyText"/>
        <w:spacing w:before="253"/>
        <w:ind w:left="360" w:right="503"/>
      </w:pPr>
      <w:r>
        <w:rPr>
          <w:b/>
        </w:rPr>
        <w:t>“</w:t>
      </w:r>
      <w:r>
        <w:rPr/>
        <w:t>Economic</w:t>
      </w:r>
      <w:r>
        <w:rPr>
          <w:spacing w:val="-4"/>
        </w:rPr>
        <w:t> </w:t>
      </w:r>
      <w:r>
        <w:rPr/>
        <w:t>Impact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Critical</w:t>
      </w:r>
      <w:r>
        <w:rPr>
          <w:spacing w:val="-4"/>
        </w:rPr>
        <w:t> </w:t>
      </w:r>
      <w:r>
        <w:rPr/>
        <w:t>Habitat</w:t>
      </w:r>
      <w:r>
        <w:rPr>
          <w:spacing w:val="-4"/>
        </w:rPr>
        <w:t> </w:t>
      </w:r>
      <w:r>
        <w:rPr/>
        <w:t>Designation</w:t>
      </w:r>
      <w:r>
        <w:rPr>
          <w:spacing w:val="-4"/>
        </w:rPr>
        <w:t> </w:t>
      </w:r>
      <w:r>
        <w:rPr/>
        <w:t>Under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Endangered</w:t>
      </w:r>
      <w:r>
        <w:rPr>
          <w:spacing w:val="-4"/>
        </w:rPr>
        <w:t> </w:t>
      </w:r>
      <w:r>
        <w:rPr/>
        <w:t>Species</w:t>
      </w:r>
      <w:r>
        <w:rPr>
          <w:spacing w:val="-4"/>
        </w:rPr>
        <w:t> </w:t>
      </w:r>
      <w:r>
        <w:rPr/>
        <w:t>Act:</w:t>
      </w:r>
      <w:r>
        <w:rPr>
          <w:spacing w:val="-4"/>
        </w:rPr>
        <w:t> </w:t>
      </w:r>
      <w:r>
        <w:rPr/>
        <w:t>Model and Case Study Research Project,” National Association of Homebuilders, September 2005,</w:t>
      </w:r>
    </w:p>
    <w:p>
      <w:pPr>
        <w:pStyle w:val="BodyText"/>
        <w:ind w:left="359"/>
      </w:pPr>
      <w:r>
        <w:rPr/>
        <w:t>$49,020.70</w:t>
      </w:r>
      <w:r>
        <w:rPr>
          <w:spacing w:val="-10"/>
        </w:rPr>
        <w:t> </w:t>
      </w:r>
      <w:r>
        <w:rPr>
          <w:spacing w:val="-2"/>
        </w:rPr>
        <w:t>awarded.</w:t>
      </w:r>
    </w:p>
    <w:p>
      <w:pPr>
        <w:pStyle w:val="BodyText"/>
        <w:spacing w:before="41"/>
      </w:pPr>
    </w:p>
    <w:p>
      <w:pPr>
        <w:pStyle w:val="BodyText"/>
        <w:ind w:left="360" w:right="387"/>
      </w:pPr>
      <w:r>
        <w:rPr/>
        <w:t>“An</w:t>
      </w:r>
      <w:r>
        <w:rPr>
          <w:spacing w:val="-3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Impact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SSP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Employment</w:t>
      </w:r>
      <w:r>
        <w:rPr>
          <w:spacing w:val="-3"/>
        </w:rPr>
        <w:t> </w:t>
      </w:r>
      <w:r>
        <w:rPr/>
        <w:t>With</w:t>
      </w:r>
      <w:r>
        <w:rPr>
          <w:spacing w:val="-3"/>
        </w:rPr>
        <w:t> </w:t>
      </w:r>
      <w:r>
        <w:rPr/>
        <w:t>a</w:t>
      </w:r>
      <w:r>
        <w:rPr>
          <w:spacing w:val="-3"/>
        </w:rPr>
        <w:t> </w:t>
      </w:r>
      <w:r>
        <w:rPr/>
        <w:t>Focus</w:t>
      </w:r>
      <w:r>
        <w:rPr>
          <w:spacing w:val="-3"/>
        </w:rPr>
        <w:t> </w:t>
      </w:r>
      <w:r>
        <w:rPr/>
        <w:t>on</w:t>
      </w:r>
      <w:r>
        <w:rPr>
          <w:spacing w:val="-4"/>
        </w:rPr>
        <w:t> </w:t>
      </w:r>
      <w:r>
        <w:rPr/>
        <w:t>Wages,”</w:t>
      </w:r>
      <w:r>
        <w:rPr>
          <w:spacing w:val="-3"/>
        </w:rPr>
        <w:t> </w:t>
      </w:r>
      <w:r>
        <w:rPr/>
        <w:t>response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RPF: The Self-Sufficiency Project, SRDC, Canada.</w:t>
      </w:r>
      <w:r>
        <w:rPr>
          <w:spacing w:val="40"/>
        </w:rPr>
        <w:t> </w:t>
      </w:r>
      <w:r>
        <w:rPr/>
        <w:t>With Saul Schwartz and Stephen Donald.</w:t>
      </w:r>
    </w:p>
    <w:p>
      <w:pPr>
        <w:pStyle w:val="BodyText"/>
        <w:ind w:left="360"/>
      </w:pPr>
      <w:r>
        <w:rPr/>
        <w:t>Contract awarded, December 2003: </w:t>
      </w:r>
      <w:r>
        <w:rPr>
          <w:spacing w:val="-2"/>
        </w:rPr>
        <w:t>$15,000.</w:t>
      </w:r>
    </w:p>
    <w:p>
      <w:pPr>
        <w:pStyle w:val="BodyText"/>
        <w:spacing w:after="0"/>
        <w:sectPr>
          <w:pgSz w:w="12240" w:h="15840"/>
          <w:pgMar w:header="1451" w:footer="0" w:top="1700" w:bottom="280" w:left="1080" w:right="1080"/>
        </w:sectPr>
      </w:pPr>
    </w:p>
    <w:p>
      <w:pPr>
        <w:pStyle w:val="Heading1"/>
      </w:pPr>
      <w:r>
        <w:rPr/>
        <w:t>Contracts</w:t>
      </w:r>
      <w:r>
        <w:rPr>
          <w:spacing w:val="-1"/>
        </w:rPr>
        <w:t> </w:t>
      </w:r>
      <w:r>
        <w:rPr/>
        <w:t>Awarded</w:t>
      </w:r>
      <w:r>
        <w:rPr>
          <w:spacing w:val="-1"/>
        </w:rPr>
        <w:t> </w:t>
      </w:r>
      <w:r>
        <w:rPr>
          <w:spacing w:val="-2"/>
        </w:rPr>
        <w:t>Continued:</w:t>
      </w:r>
    </w:p>
    <w:p>
      <w:pPr>
        <w:pStyle w:val="BodyText"/>
        <w:rPr>
          <w:b/>
        </w:rPr>
      </w:pPr>
    </w:p>
    <w:p>
      <w:pPr>
        <w:pStyle w:val="BodyText"/>
        <w:ind w:left="360" w:right="387" w:firstLine="60"/>
      </w:pPr>
      <w:r>
        <w:rPr/>
        <w:t>“An</w:t>
      </w:r>
      <w:r>
        <w:rPr>
          <w:spacing w:val="-3"/>
        </w:rPr>
        <w:t> </w:t>
      </w:r>
      <w:r>
        <w:rPr/>
        <w:t>Analysis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SSP</w:t>
      </w:r>
      <w:r>
        <w:rPr>
          <w:spacing w:val="-3"/>
        </w:rPr>
        <w:t> </w:t>
      </w:r>
      <w:r>
        <w:rPr/>
        <w:t>PLUS</w:t>
      </w:r>
      <w:r>
        <w:rPr>
          <w:spacing w:val="-3"/>
        </w:rPr>
        <w:t> </w:t>
      </w:r>
      <w:r>
        <w:rPr/>
        <w:t>on</w:t>
      </w:r>
      <w:r>
        <w:rPr>
          <w:spacing w:val="-3"/>
        </w:rPr>
        <w:t> </w:t>
      </w:r>
      <w:r>
        <w:rPr/>
        <w:t>unemployment</w:t>
      </w:r>
      <w:r>
        <w:rPr>
          <w:spacing w:val="-3"/>
        </w:rPr>
        <w:t> </w:t>
      </w:r>
      <w:r>
        <w:rPr/>
        <w:t>spells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employment</w:t>
      </w:r>
      <w:r>
        <w:rPr>
          <w:spacing w:val="-2"/>
        </w:rPr>
        <w:t> </w:t>
      </w:r>
      <w:r>
        <w:rPr/>
        <w:t>spells,”</w:t>
      </w:r>
      <w:r>
        <w:rPr>
          <w:spacing w:val="-3"/>
        </w:rPr>
        <w:t> </w:t>
      </w:r>
      <w:r>
        <w:rPr/>
        <w:t>response</w:t>
      </w:r>
      <w:r>
        <w:rPr>
          <w:spacing w:val="-3"/>
        </w:rPr>
        <w:t> </w:t>
      </w:r>
      <w:r>
        <w:rPr/>
        <w:t>to</w:t>
      </w:r>
      <w:r>
        <w:rPr>
          <w:spacing w:val="-3"/>
        </w:rPr>
        <w:t> </w:t>
      </w:r>
      <w:r>
        <w:rPr/>
        <w:t>RPF: The Self-Sufficiency Project, SRDC, Canada.</w:t>
      </w:r>
      <w:r>
        <w:rPr>
          <w:spacing w:val="40"/>
        </w:rPr>
        <w:t> </w:t>
      </w:r>
      <w:r>
        <w:rPr/>
        <w:t>With Saul Schwartz and Stephen Donald.</w:t>
      </w:r>
    </w:p>
    <w:p>
      <w:pPr>
        <w:pStyle w:val="BodyText"/>
        <w:ind w:left="360"/>
      </w:pPr>
      <w:r>
        <w:rPr/>
        <w:t>Contract awarded, December 2003: </w:t>
      </w:r>
      <w:r>
        <w:rPr>
          <w:spacing w:val="-2"/>
        </w:rPr>
        <w:t>$15,000.</w:t>
      </w:r>
    </w:p>
    <w:p>
      <w:pPr>
        <w:pStyle w:val="BodyText"/>
      </w:pPr>
    </w:p>
    <w:p>
      <w:pPr>
        <w:pStyle w:val="Heading1"/>
      </w:pPr>
      <w:r>
        <w:rPr/>
        <w:t>Invited</w:t>
      </w:r>
      <w:r>
        <w:rPr>
          <w:spacing w:val="-1"/>
        </w:rPr>
        <w:t> </w:t>
      </w:r>
      <w:r>
        <w:rPr/>
        <w:t>Seminars and</w:t>
      </w:r>
      <w:r>
        <w:rPr>
          <w:spacing w:val="-2"/>
        </w:rPr>
        <w:t> </w:t>
      </w:r>
      <w:r>
        <w:rPr/>
        <w:t>Conferences</w:t>
      </w:r>
      <w:r>
        <w:rPr>
          <w:spacing w:val="-1"/>
        </w:rPr>
        <w:t> </w:t>
      </w:r>
      <w:r>
        <w:rPr/>
        <w:t>(last three </w:t>
      </w:r>
      <w:r>
        <w:rPr>
          <w:spacing w:val="-2"/>
        </w:rPr>
        <w:t>years):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275" w:after="0"/>
        <w:ind w:left="1080" w:right="877" w:hanging="360"/>
        <w:jc w:val="left"/>
        <w:rPr>
          <w:rFonts w:ascii="Symbol" w:hAnsi="Symbol"/>
          <w:color w:val="002060"/>
          <w:sz w:val="24"/>
        </w:rPr>
      </w:pPr>
      <w:r>
        <w:rPr>
          <w:color w:val="002060"/>
          <w:sz w:val="24"/>
        </w:rPr>
        <w:t>Mini</w:t>
      </w:r>
      <w:r>
        <w:rPr>
          <w:color w:val="002060"/>
          <w:spacing w:val="-4"/>
          <w:sz w:val="24"/>
        </w:rPr>
        <w:t> </w:t>
      </w:r>
      <w:r>
        <w:rPr>
          <w:color w:val="002060"/>
          <w:sz w:val="24"/>
        </w:rPr>
        <w:t>Urban</w:t>
      </w:r>
      <w:r>
        <w:rPr>
          <w:color w:val="002060"/>
          <w:spacing w:val="-4"/>
          <w:sz w:val="24"/>
        </w:rPr>
        <w:t> </w:t>
      </w:r>
      <w:r>
        <w:rPr>
          <w:color w:val="002060"/>
          <w:sz w:val="24"/>
        </w:rPr>
        <w:t>Economics</w:t>
      </w:r>
      <w:r>
        <w:rPr>
          <w:color w:val="002060"/>
          <w:spacing w:val="-4"/>
          <w:sz w:val="24"/>
        </w:rPr>
        <w:t> </w:t>
      </w:r>
      <w:r>
        <w:rPr>
          <w:color w:val="002060"/>
          <w:sz w:val="24"/>
        </w:rPr>
        <w:t>and</w:t>
      </w:r>
      <w:r>
        <w:rPr>
          <w:color w:val="002060"/>
          <w:spacing w:val="-4"/>
          <w:sz w:val="24"/>
        </w:rPr>
        <w:t> </w:t>
      </w:r>
      <w:r>
        <w:rPr>
          <w:color w:val="002060"/>
          <w:sz w:val="24"/>
        </w:rPr>
        <w:t>Policy</w:t>
      </w:r>
      <w:r>
        <w:rPr>
          <w:color w:val="002060"/>
          <w:spacing w:val="-5"/>
          <w:sz w:val="24"/>
        </w:rPr>
        <w:t> </w:t>
      </w:r>
      <w:r>
        <w:rPr>
          <w:color w:val="002060"/>
          <w:sz w:val="24"/>
        </w:rPr>
        <w:t>Workshop</w:t>
      </w:r>
      <w:r>
        <w:rPr>
          <w:color w:val="002060"/>
          <w:spacing w:val="-4"/>
          <w:sz w:val="24"/>
        </w:rPr>
        <w:t> </w:t>
      </w:r>
      <w:r>
        <w:rPr>
          <w:color w:val="002060"/>
          <w:sz w:val="24"/>
        </w:rPr>
        <w:t>(II),</w:t>
      </w:r>
      <w:r>
        <w:rPr>
          <w:color w:val="002060"/>
          <w:spacing w:val="-4"/>
          <w:sz w:val="24"/>
        </w:rPr>
        <w:t> </w:t>
      </w:r>
      <w:r>
        <w:rPr>
          <w:color w:val="002060"/>
          <w:sz w:val="24"/>
        </w:rPr>
        <w:t>Department</w:t>
      </w:r>
      <w:r>
        <w:rPr>
          <w:color w:val="002060"/>
          <w:spacing w:val="-4"/>
          <w:sz w:val="24"/>
        </w:rPr>
        <w:t> </w:t>
      </w:r>
      <w:r>
        <w:rPr>
          <w:color w:val="002060"/>
          <w:sz w:val="24"/>
        </w:rPr>
        <w:t>of</w:t>
      </w:r>
      <w:r>
        <w:rPr>
          <w:color w:val="002060"/>
          <w:spacing w:val="-4"/>
          <w:sz w:val="24"/>
        </w:rPr>
        <w:t> </w:t>
      </w:r>
      <w:r>
        <w:rPr>
          <w:color w:val="002060"/>
          <w:sz w:val="24"/>
        </w:rPr>
        <w:t>Urban</w:t>
      </w:r>
      <w:r>
        <w:rPr>
          <w:color w:val="002060"/>
          <w:spacing w:val="-4"/>
          <w:sz w:val="24"/>
        </w:rPr>
        <w:t> </w:t>
      </w:r>
      <w:r>
        <w:rPr>
          <w:color w:val="002060"/>
          <w:sz w:val="24"/>
        </w:rPr>
        <w:t>Studies</w:t>
      </w:r>
      <w:r>
        <w:rPr>
          <w:color w:val="002060"/>
          <w:spacing w:val="-4"/>
          <w:sz w:val="24"/>
        </w:rPr>
        <w:t> </w:t>
      </w:r>
      <w:r>
        <w:rPr>
          <w:color w:val="002060"/>
          <w:sz w:val="24"/>
        </w:rPr>
        <w:t>and Planning, Center for Real Estate, and China Future City Lab MIT, May 7, 2019 </w:t>
      </w:r>
      <w:r>
        <w:rPr>
          <w:color w:val="1F3864"/>
          <w:spacing w:val="-2"/>
          <w:sz w:val="24"/>
        </w:rPr>
        <w:t>(presenter)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  <w:tab w:pos="1139" w:val="left" w:leader="none"/>
        </w:tabs>
        <w:spacing w:line="240" w:lineRule="auto" w:before="0" w:after="0"/>
        <w:ind w:left="1080" w:right="1158" w:hanging="360"/>
        <w:jc w:val="left"/>
        <w:rPr>
          <w:rFonts w:ascii="Symbol" w:hAnsi="Symbol"/>
          <w:sz w:val="24"/>
        </w:rPr>
      </w:pPr>
      <w:r>
        <w:rPr>
          <w:sz w:val="24"/>
        </w:rPr>
        <w:t>Symposium</w:t>
      </w:r>
      <w:r>
        <w:rPr>
          <w:spacing w:val="40"/>
          <w:sz w:val="24"/>
        </w:rPr>
        <w:t> </w:t>
      </w:r>
      <w:r>
        <w:rPr>
          <w:sz w:val="24"/>
        </w:rPr>
        <w:t>on</w:t>
      </w:r>
      <w:r>
        <w:rPr>
          <w:spacing w:val="-3"/>
          <w:sz w:val="24"/>
        </w:rPr>
        <w:t> </w:t>
      </w:r>
      <w:r>
        <w:rPr>
          <w:sz w:val="24"/>
        </w:rPr>
        <w:t>Housing</w:t>
      </w:r>
      <w:r>
        <w:rPr>
          <w:spacing w:val="-3"/>
          <w:sz w:val="24"/>
        </w:rPr>
        <w:t> </w:t>
      </w:r>
      <w:r>
        <w:rPr>
          <w:sz w:val="24"/>
        </w:rPr>
        <w:t>Tenure</w:t>
      </w:r>
      <w:r>
        <w:rPr>
          <w:spacing w:val="-3"/>
          <w:sz w:val="24"/>
        </w:rPr>
        <w:t> </w:t>
      </w:r>
      <w:r>
        <w:rPr>
          <w:sz w:val="24"/>
        </w:rPr>
        <w:t>and</w:t>
      </w:r>
      <w:r>
        <w:rPr>
          <w:spacing w:val="-3"/>
          <w:sz w:val="24"/>
        </w:rPr>
        <w:t> </w:t>
      </w:r>
      <w:r>
        <w:rPr>
          <w:sz w:val="24"/>
        </w:rPr>
        <w:t>Financial</w:t>
      </w:r>
      <w:r>
        <w:rPr>
          <w:spacing w:val="-4"/>
          <w:sz w:val="24"/>
        </w:rPr>
        <w:t> </w:t>
      </w:r>
      <w:r>
        <w:rPr>
          <w:sz w:val="24"/>
        </w:rPr>
        <w:t>Security,</w:t>
      </w:r>
      <w:r>
        <w:rPr>
          <w:spacing w:val="-4"/>
          <w:sz w:val="24"/>
        </w:rPr>
        <w:t> </w:t>
      </w:r>
      <w:r>
        <w:rPr>
          <w:sz w:val="24"/>
        </w:rPr>
        <w:t>Joint</w:t>
      </w:r>
      <w:r>
        <w:rPr>
          <w:spacing w:val="-4"/>
          <w:sz w:val="24"/>
        </w:rPr>
        <w:t> </w:t>
      </w:r>
      <w:r>
        <w:rPr>
          <w:sz w:val="24"/>
        </w:rPr>
        <w:t>Center</w:t>
      </w:r>
      <w:r>
        <w:rPr>
          <w:spacing w:val="-3"/>
          <w:sz w:val="24"/>
        </w:rPr>
        <w:t> </w:t>
      </w:r>
      <w:r>
        <w:rPr>
          <w:sz w:val="24"/>
        </w:rPr>
        <w:t>for</w:t>
      </w:r>
      <w:r>
        <w:rPr>
          <w:spacing w:val="-3"/>
          <w:sz w:val="24"/>
        </w:rPr>
        <w:t> </w:t>
      </w:r>
      <w:r>
        <w:rPr>
          <w:sz w:val="24"/>
        </w:rPr>
        <w:t>Housing Studies, Harvard University, March 21-22, 2019 (presenter)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840" w:hanging="360"/>
        <w:jc w:val="left"/>
        <w:rPr>
          <w:rFonts w:ascii="Symbol" w:hAnsi="Symbol"/>
          <w:sz w:val="24"/>
        </w:rPr>
      </w:pPr>
      <w:r>
        <w:rPr>
          <w:sz w:val="24"/>
        </w:rPr>
        <w:t>Greater</w:t>
      </w:r>
      <w:r>
        <w:rPr>
          <w:spacing w:val="-4"/>
          <w:sz w:val="24"/>
        </w:rPr>
        <w:t> </w:t>
      </w:r>
      <w:r>
        <w:rPr>
          <w:sz w:val="24"/>
        </w:rPr>
        <w:t>Boston</w:t>
      </w:r>
      <w:r>
        <w:rPr>
          <w:spacing w:val="-4"/>
          <w:sz w:val="24"/>
        </w:rPr>
        <w:t> </w:t>
      </w:r>
      <w:r>
        <w:rPr>
          <w:sz w:val="24"/>
        </w:rPr>
        <w:t>Urban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Real</w:t>
      </w:r>
      <w:r>
        <w:rPr>
          <w:spacing w:val="-4"/>
          <w:sz w:val="24"/>
        </w:rPr>
        <w:t> </w:t>
      </w:r>
      <w:r>
        <w:rPr>
          <w:sz w:val="24"/>
        </w:rPr>
        <w:t>Estate</w:t>
      </w:r>
      <w:r>
        <w:rPr>
          <w:spacing w:val="-4"/>
          <w:sz w:val="24"/>
        </w:rPr>
        <w:t> </w:t>
      </w:r>
      <w:r>
        <w:rPr>
          <w:sz w:val="24"/>
        </w:rPr>
        <w:t>Economics</w:t>
      </w:r>
      <w:r>
        <w:rPr>
          <w:spacing w:val="-4"/>
          <w:sz w:val="24"/>
        </w:rPr>
        <w:t> </w:t>
      </w:r>
      <w:r>
        <w:rPr>
          <w:sz w:val="24"/>
        </w:rPr>
        <w:t>Seminar,</w:t>
      </w:r>
      <w:r>
        <w:rPr>
          <w:spacing w:val="-4"/>
          <w:sz w:val="24"/>
        </w:rPr>
        <w:t> </w:t>
      </w:r>
      <w:r>
        <w:rPr>
          <w:sz w:val="24"/>
        </w:rPr>
        <w:t>Federal</w:t>
      </w:r>
      <w:r>
        <w:rPr>
          <w:spacing w:val="-4"/>
          <w:sz w:val="24"/>
        </w:rPr>
        <w:t> </w:t>
      </w:r>
      <w:r>
        <w:rPr>
          <w:sz w:val="24"/>
        </w:rPr>
        <w:t>Reserve</w:t>
      </w:r>
      <w:r>
        <w:rPr>
          <w:spacing w:val="-5"/>
          <w:sz w:val="24"/>
        </w:rPr>
        <w:t> </w:t>
      </w:r>
      <w:r>
        <w:rPr>
          <w:sz w:val="24"/>
        </w:rPr>
        <w:t>Bank</w:t>
      </w:r>
      <w:r>
        <w:rPr>
          <w:spacing w:val="-5"/>
          <w:sz w:val="24"/>
        </w:rPr>
        <w:t> </w:t>
      </w:r>
      <w:r>
        <w:rPr>
          <w:sz w:val="24"/>
        </w:rPr>
        <w:t>of Boston, October 26, 2018 (organizer)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400" w:hanging="360"/>
        <w:jc w:val="left"/>
        <w:rPr>
          <w:rFonts w:ascii="Symbol" w:hAnsi="Symbol"/>
          <w:sz w:val="24"/>
        </w:rPr>
      </w:pPr>
      <w:r>
        <w:rPr>
          <w:sz w:val="24"/>
        </w:rPr>
        <w:t>Urban</w:t>
      </w:r>
      <w:r>
        <w:rPr>
          <w:spacing w:val="-4"/>
          <w:sz w:val="24"/>
        </w:rPr>
        <w:t> </w:t>
      </w:r>
      <w:r>
        <w:rPr>
          <w:sz w:val="24"/>
        </w:rPr>
        <w:t>Economics</w:t>
      </w:r>
      <w:r>
        <w:rPr>
          <w:spacing w:val="-4"/>
          <w:sz w:val="24"/>
        </w:rPr>
        <w:t> </w:t>
      </w:r>
      <w:r>
        <w:rPr>
          <w:sz w:val="24"/>
        </w:rPr>
        <w:t>Association,</w:t>
      </w:r>
      <w:r>
        <w:rPr>
          <w:spacing w:val="-4"/>
          <w:sz w:val="24"/>
        </w:rPr>
        <w:t> </w:t>
      </w:r>
      <w:r>
        <w:rPr>
          <w:sz w:val="24"/>
        </w:rPr>
        <w:t>Annual</w:t>
      </w:r>
      <w:r>
        <w:rPr>
          <w:spacing w:val="-5"/>
          <w:sz w:val="24"/>
        </w:rPr>
        <w:t> </w:t>
      </w:r>
      <w:r>
        <w:rPr>
          <w:sz w:val="24"/>
        </w:rPr>
        <w:t>Conference,</w:t>
      </w:r>
      <w:r>
        <w:rPr>
          <w:spacing w:val="-5"/>
          <w:sz w:val="24"/>
        </w:rPr>
        <w:t> </w:t>
      </w:r>
      <w:r>
        <w:rPr>
          <w:sz w:val="24"/>
        </w:rPr>
        <w:t>New</w:t>
      </w:r>
      <w:r>
        <w:rPr>
          <w:spacing w:val="-5"/>
          <w:sz w:val="24"/>
        </w:rPr>
        <w:t> </w:t>
      </w:r>
      <w:r>
        <w:rPr>
          <w:sz w:val="24"/>
        </w:rPr>
        <w:t>York</w:t>
      </w:r>
      <w:r>
        <w:rPr>
          <w:spacing w:val="-5"/>
          <w:sz w:val="24"/>
        </w:rPr>
        <w:t> </w:t>
      </w:r>
      <w:r>
        <w:rPr>
          <w:sz w:val="24"/>
        </w:rPr>
        <w:t>NY,</w:t>
      </w:r>
      <w:r>
        <w:rPr>
          <w:spacing w:val="-5"/>
          <w:sz w:val="24"/>
        </w:rPr>
        <w:t> </w:t>
      </w:r>
      <w:r>
        <w:rPr>
          <w:sz w:val="24"/>
        </w:rPr>
        <w:t>October</w:t>
      </w:r>
      <w:r>
        <w:rPr>
          <w:spacing w:val="-4"/>
          <w:sz w:val="24"/>
        </w:rPr>
        <w:t> </w:t>
      </w:r>
      <w:r>
        <w:rPr>
          <w:sz w:val="24"/>
        </w:rPr>
        <w:t>12–13,</w:t>
      </w:r>
      <w:r>
        <w:rPr>
          <w:spacing w:val="-4"/>
          <w:sz w:val="24"/>
        </w:rPr>
        <w:t> </w:t>
      </w:r>
      <w:r>
        <w:rPr>
          <w:sz w:val="24"/>
        </w:rPr>
        <w:t>2018 (presenter and discussant)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866" w:hanging="360"/>
        <w:jc w:val="left"/>
        <w:rPr>
          <w:rFonts w:ascii="Symbol" w:hAnsi="Symbol"/>
          <w:sz w:val="24"/>
        </w:rPr>
      </w:pPr>
      <w:r>
        <w:rPr>
          <w:sz w:val="24"/>
        </w:rPr>
        <w:t>Urban</w:t>
      </w:r>
      <w:r>
        <w:rPr>
          <w:spacing w:val="-4"/>
          <w:sz w:val="24"/>
        </w:rPr>
        <w:t> </w:t>
      </w:r>
      <w:r>
        <w:rPr>
          <w:sz w:val="24"/>
        </w:rPr>
        <w:t>Economics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Public</w:t>
      </w:r>
      <w:r>
        <w:rPr>
          <w:spacing w:val="-4"/>
          <w:sz w:val="24"/>
        </w:rPr>
        <w:t> </w:t>
      </w:r>
      <w:r>
        <w:rPr>
          <w:sz w:val="24"/>
        </w:rPr>
        <w:t>Finance</w:t>
      </w:r>
      <w:r>
        <w:rPr>
          <w:spacing w:val="-4"/>
          <w:sz w:val="24"/>
        </w:rPr>
        <w:t> </w:t>
      </w:r>
      <w:r>
        <w:rPr>
          <w:sz w:val="24"/>
        </w:rPr>
        <w:t>Conference,</w:t>
      </w:r>
      <w:r>
        <w:rPr>
          <w:spacing w:val="-4"/>
          <w:sz w:val="24"/>
        </w:rPr>
        <w:t> </w:t>
      </w:r>
      <w:r>
        <w:rPr>
          <w:sz w:val="24"/>
        </w:rPr>
        <w:t>Lincoln</w:t>
      </w:r>
      <w:r>
        <w:rPr>
          <w:spacing w:val="-6"/>
          <w:sz w:val="24"/>
        </w:rPr>
        <w:t> </w:t>
      </w:r>
      <w:r>
        <w:rPr>
          <w:sz w:val="24"/>
        </w:rPr>
        <w:t>Institute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Land</w:t>
      </w:r>
      <w:r>
        <w:rPr>
          <w:spacing w:val="-5"/>
          <w:sz w:val="24"/>
        </w:rPr>
        <w:t> </w:t>
      </w:r>
      <w:r>
        <w:rPr>
          <w:sz w:val="24"/>
        </w:rPr>
        <w:t>Policy, Cambridge, MA, May 4-5, 2017 (participant)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417" w:hanging="360"/>
        <w:jc w:val="left"/>
        <w:rPr>
          <w:rFonts w:ascii="Symbol" w:hAnsi="Symbol"/>
          <w:sz w:val="24"/>
        </w:rPr>
      </w:pPr>
      <w:r>
        <w:rPr>
          <w:sz w:val="24"/>
        </w:rPr>
        <w:t>Endogenous</w:t>
      </w:r>
      <w:r>
        <w:rPr>
          <w:spacing w:val="-4"/>
          <w:sz w:val="24"/>
        </w:rPr>
        <w:t> </w:t>
      </w:r>
      <w:r>
        <w:rPr>
          <w:sz w:val="24"/>
        </w:rPr>
        <w:t>Amenities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Cities,</w:t>
      </w:r>
      <w:r>
        <w:rPr>
          <w:spacing w:val="-4"/>
          <w:sz w:val="24"/>
        </w:rPr>
        <w:t> </w:t>
      </w:r>
      <w:r>
        <w:rPr>
          <w:sz w:val="24"/>
        </w:rPr>
        <w:t>Florida</w:t>
      </w:r>
      <w:r>
        <w:rPr>
          <w:spacing w:val="-4"/>
          <w:sz w:val="24"/>
        </w:rPr>
        <w:t> </w:t>
      </w:r>
      <w:r>
        <w:rPr>
          <w:sz w:val="24"/>
        </w:rPr>
        <w:t>State</w:t>
      </w:r>
      <w:r>
        <w:rPr>
          <w:spacing w:val="-6"/>
          <w:sz w:val="24"/>
        </w:rPr>
        <w:t> </w:t>
      </w:r>
      <w:r>
        <w:rPr>
          <w:sz w:val="24"/>
        </w:rPr>
        <w:t>University,</w:t>
      </w:r>
      <w:r>
        <w:rPr>
          <w:spacing w:val="-6"/>
          <w:sz w:val="24"/>
        </w:rPr>
        <w:t> </w:t>
      </w:r>
      <w:r>
        <w:rPr>
          <w:sz w:val="24"/>
        </w:rPr>
        <w:t>April</w:t>
      </w:r>
      <w:r>
        <w:rPr>
          <w:spacing w:val="-4"/>
          <w:sz w:val="24"/>
        </w:rPr>
        <w:t> </w:t>
      </w:r>
      <w:r>
        <w:rPr>
          <w:sz w:val="24"/>
        </w:rPr>
        <w:t>26-April</w:t>
      </w:r>
      <w:r>
        <w:rPr>
          <w:spacing w:val="-4"/>
          <w:sz w:val="24"/>
        </w:rPr>
        <w:t> </w:t>
      </w:r>
      <w:r>
        <w:rPr>
          <w:sz w:val="24"/>
        </w:rPr>
        <w:t>28,</w:t>
      </w:r>
      <w:r>
        <w:rPr>
          <w:spacing w:val="-4"/>
          <w:sz w:val="24"/>
        </w:rPr>
        <w:t> </w:t>
      </w:r>
      <w:r>
        <w:rPr>
          <w:sz w:val="24"/>
        </w:rPr>
        <w:t>Organizer and discussant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840" w:hanging="360"/>
        <w:jc w:val="left"/>
        <w:rPr>
          <w:rFonts w:ascii="Symbol" w:hAnsi="Symbol"/>
          <w:sz w:val="24"/>
        </w:rPr>
      </w:pPr>
      <w:r>
        <w:rPr>
          <w:sz w:val="24"/>
        </w:rPr>
        <w:t>Greater</w:t>
      </w:r>
      <w:r>
        <w:rPr>
          <w:spacing w:val="-4"/>
          <w:sz w:val="24"/>
        </w:rPr>
        <w:t> </w:t>
      </w:r>
      <w:r>
        <w:rPr>
          <w:sz w:val="24"/>
        </w:rPr>
        <w:t>Boston</w:t>
      </w:r>
      <w:r>
        <w:rPr>
          <w:spacing w:val="-4"/>
          <w:sz w:val="24"/>
        </w:rPr>
        <w:t> </w:t>
      </w:r>
      <w:r>
        <w:rPr>
          <w:sz w:val="24"/>
        </w:rPr>
        <w:t>Urban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Real</w:t>
      </w:r>
      <w:r>
        <w:rPr>
          <w:spacing w:val="-4"/>
          <w:sz w:val="24"/>
        </w:rPr>
        <w:t> </w:t>
      </w:r>
      <w:r>
        <w:rPr>
          <w:sz w:val="24"/>
        </w:rPr>
        <w:t>Estate</w:t>
      </w:r>
      <w:r>
        <w:rPr>
          <w:spacing w:val="-4"/>
          <w:sz w:val="24"/>
        </w:rPr>
        <w:t> </w:t>
      </w:r>
      <w:r>
        <w:rPr>
          <w:sz w:val="24"/>
        </w:rPr>
        <w:t>Economics</w:t>
      </w:r>
      <w:r>
        <w:rPr>
          <w:spacing w:val="-4"/>
          <w:sz w:val="24"/>
        </w:rPr>
        <w:t> </w:t>
      </w:r>
      <w:r>
        <w:rPr>
          <w:sz w:val="24"/>
        </w:rPr>
        <w:t>Seminar,</w:t>
      </w:r>
      <w:r>
        <w:rPr>
          <w:spacing w:val="-4"/>
          <w:sz w:val="24"/>
        </w:rPr>
        <w:t> </w:t>
      </w:r>
      <w:r>
        <w:rPr>
          <w:sz w:val="24"/>
        </w:rPr>
        <w:t>Federal</w:t>
      </w:r>
      <w:r>
        <w:rPr>
          <w:spacing w:val="-4"/>
          <w:sz w:val="24"/>
        </w:rPr>
        <w:t> </w:t>
      </w:r>
      <w:r>
        <w:rPr>
          <w:sz w:val="24"/>
        </w:rPr>
        <w:t>Reserve</w:t>
      </w:r>
      <w:r>
        <w:rPr>
          <w:spacing w:val="-5"/>
          <w:sz w:val="24"/>
        </w:rPr>
        <w:t> </w:t>
      </w:r>
      <w:r>
        <w:rPr>
          <w:sz w:val="24"/>
        </w:rPr>
        <w:t>Bank</w:t>
      </w:r>
      <w:r>
        <w:rPr>
          <w:spacing w:val="-5"/>
          <w:sz w:val="24"/>
        </w:rPr>
        <w:t> </w:t>
      </w:r>
      <w:r>
        <w:rPr>
          <w:sz w:val="24"/>
        </w:rPr>
        <w:t>of Boston, April 13, 2018 (organizer)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800" w:hanging="360"/>
        <w:jc w:val="left"/>
        <w:rPr>
          <w:rFonts w:ascii="Symbol" w:hAnsi="Symbol"/>
          <w:sz w:val="24"/>
        </w:rPr>
      </w:pPr>
      <w:r>
        <w:rPr>
          <w:sz w:val="24"/>
        </w:rPr>
        <w:t>Urban</w:t>
      </w:r>
      <w:r>
        <w:rPr>
          <w:spacing w:val="-5"/>
          <w:sz w:val="24"/>
        </w:rPr>
        <w:t> </w:t>
      </w:r>
      <w:r>
        <w:rPr>
          <w:sz w:val="24"/>
        </w:rPr>
        <w:t>Economics</w:t>
      </w:r>
      <w:r>
        <w:rPr>
          <w:spacing w:val="-5"/>
          <w:sz w:val="24"/>
        </w:rPr>
        <w:t> </w:t>
      </w:r>
      <w:r>
        <w:rPr>
          <w:sz w:val="24"/>
        </w:rPr>
        <w:t>Association,</w:t>
      </w:r>
      <w:r>
        <w:rPr>
          <w:spacing w:val="-5"/>
          <w:sz w:val="24"/>
        </w:rPr>
        <w:t> </w:t>
      </w:r>
      <w:r>
        <w:rPr>
          <w:sz w:val="24"/>
        </w:rPr>
        <w:t>Annual</w:t>
      </w:r>
      <w:r>
        <w:rPr>
          <w:spacing w:val="-6"/>
          <w:sz w:val="24"/>
        </w:rPr>
        <w:t> </w:t>
      </w:r>
      <w:r>
        <w:rPr>
          <w:sz w:val="24"/>
        </w:rPr>
        <w:t>Conference,</w:t>
      </w:r>
      <w:r>
        <w:rPr>
          <w:spacing w:val="-6"/>
          <w:sz w:val="24"/>
        </w:rPr>
        <w:t> </w:t>
      </w:r>
      <w:r>
        <w:rPr>
          <w:sz w:val="24"/>
        </w:rPr>
        <w:t>Vancouver</w:t>
      </w:r>
      <w:r>
        <w:rPr>
          <w:spacing w:val="-6"/>
          <w:sz w:val="24"/>
        </w:rPr>
        <w:t> </w:t>
      </w:r>
      <w:r>
        <w:rPr>
          <w:sz w:val="24"/>
        </w:rPr>
        <w:t>BC,</w:t>
      </w:r>
      <w:r>
        <w:rPr>
          <w:spacing w:val="-6"/>
          <w:sz w:val="24"/>
        </w:rPr>
        <w:t> </w:t>
      </w:r>
      <w:r>
        <w:rPr>
          <w:sz w:val="24"/>
        </w:rPr>
        <w:t>November</w:t>
      </w:r>
      <w:r>
        <w:rPr>
          <w:spacing w:val="-5"/>
          <w:sz w:val="24"/>
        </w:rPr>
        <w:t> </w:t>
      </w:r>
      <w:r>
        <w:rPr>
          <w:sz w:val="24"/>
        </w:rPr>
        <w:t>9–11, 2017 (presenter and discussant)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840" w:hanging="360"/>
        <w:jc w:val="left"/>
        <w:rPr>
          <w:rFonts w:ascii="Symbol" w:hAnsi="Symbol"/>
          <w:sz w:val="24"/>
        </w:rPr>
      </w:pPr>
      <w:r>
        <w:rPr>
          <w:sz w:val="24"/>
        </w:rPr>
        <w:t>Greater</w:t>
      </w:r>
      <w:r>
        <w:rPr>
          <w:spacing w:val="-4"/>
          <w:sz w:val="24"/>
        </w:rPr>
        <w:t> </w:t>
      </w:r>
      <w:r>
        <w:rPr>
          <w:sz w:val="24"/>
        </w:rPr>
        <w:t>Boston</w:t>
      </w:r>
      <w:r>
        <w:rPr>
          <w:spacing w:val="-4"/>
          <w:sz w:val="24"/>
        </w:rPr>
        <w:t> </w:t>
      </w:r>
      <w:r>
        <w:rPr>
          <w:sz w:val="24"/>
        </w:rPr>
        <w:t>Urban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Real</w:t>
      </w:r>
      <w:r>
        <w:rPr>
          <w:spacing w:val="-4"/>
          <w:sz w:val="24"/>
        </w:rPr>
        <w:t> </w:t>
      </w:r>
      <w:r>
        <w:rPr>
          <w:sz w:val="24"/>
        </w:rPr>
        <w:t>Estate</w:t>
      </w:r>
      <w:r>
        <w:rPr>
          <w:spacing w:val="-4"/>
          <w:sz w:val="24"/>
        </w:rPr>
        <w:t> </w:t>
      </w:r>
      <w:r>
        <w:rPr>
          <w:sz w:val="24"/>
        </w:rPr>
        <w:t>Economics</w:t>
      </w:r>
      <w:r>
        <w:rPr>
          <w:spacing w:val="-4"/>
          <w:sz w:val="24"/>
        </w:rPr>
        <w:t> </w:t>
      </w:r>
      <w:r>
        <w:rPr>
          <w:sz w:val="24"/>
        </w:rPr>
        <w:t>Seminar,</w:t>
      </w:r>
      <w:r>
        <w:rPr>
          <w:spacing w:val="-4"/>
          <w:sz w:val="24"/>
        </w:rPr>
        <w:t> </w:t>
      </w:r>
      <w:r>
        <w:rPr>
          <w:sz w:val="24"/>
        </w:rPr>
        <w:t>Federal</w:t>
      </w:r>
      <w:r>
        <w:rPr>
          <w:spacing w:val="-4"/>
          <w:sz w:val="24"/>
        </w:rPr>
        <w:t> </w:t>
      </w:r>
      <w:r>
        <w:rPr>
          <w:sz w:val="24"/>
        </w:rPr>
        <w:t>Reserve</w:t>
      </w:r>
      <w:r>
        <w:rPr>
          <w:spacing w:val="-5"/>
          <w:sz w:val="24"/>
        </w:rPr>
        <w:t> </w:t>
      </w:r>
      <w:r>
        <w:rPr>
          <w:sz w:val="24"/>
        </w:rPr>
        <w:t>Bank</w:t>
      </w:r>
      <w:r>
        <w:rPr>
          <w:spacing w:val="-5"/>
          <w:sz w:val="24"/>
        </w:rPr>
        <w:t> </w:t>
      </w:r>
      <w:r>
        <w:rPr>
          <w:sz w:val="24"/>
        </w:rPr>
        <w:t>of Boston, October 27, 2017 (organizer)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866" w:hanging="360"/>
        <w:jc w:val="left"/>
        <w:rPr>
          <w:rFonts w:ascii="Symbol" w:hAnsi="Symbol"/>
          <w:sz w:val="24"/>
        </w:rPr>
      </w:pPr>
      <w:r>
        <w:rPr>
          <w:sz w:val="24"/>
        </w:rPr>
        <w:t>Urban</w:t>
      </w:r>
      <w:r>
        <w:rPr>
          <w:spacing w:val="-4"/>
          <w:sz w:val="24"/>
        </w:rPr>
        <w:t> </w:t>
      </w:r>
      <w:r>
        <w:rPr>
          <w:sz w:val="24"/>
        </w:rPr>
        <w:t>Economics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Public</w:t>
      </w:r>
      <w:r>
        <w:rPr>
          <w:spacing w:val="-4"/>
          <w:sz w:val="24"/>
        </w:rPr>
        <w:t> </w:t>
      </w:r>
      <w:r>
        <w:rPr>
          <w:sz w:val="24"/>
        </w:rPr>
        <w:t>Finance</w:t>
      </w:r>
      <w:r>
        <w:rPr>
          <w:spacing w:val="-4"/>
          <w:sz w:val="24"/>
        </w:rPr>
        <w:t> </w:t>
      </w:r>
      <w:r>
        <w:rPr>
          <w:sz w:val="24"/>
        </w:rPr>
        <w:t>Conference,</w:t>
      </w:r>
      <w:r>
        <w:rPr>
          <w:spacing w:val="-4"/>
          <w:sz w:val="24"/>
        </w:rPr>
        <w:t> </w:t>
      </w:r>
      <w:r>
        <w:rPr>
          <w:sz w:val="24"/>
        </w:rPr>
        <w:t>Lincoln</w:t>
      </w:r>
      <w:r>
        <w:rPr>
          <w:spacing w:val="-6"/>
          <w:sz w:val="24"/>
        </w:rPr>
        <w:t> </w:t>
      </w:r>
      <w:r>
        <w:rPr>
          <w:sz w:val="24"/>
        </w:rPr>
        <w:t>Institute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Land</w:t>
      </w:r>
      <w:r>
        <w:rPr>
          <w:spacing w:val="-5"/>
          <w:sz w:val="24"/>
        </w:rPr>
        <w:t> </w:t>
      </w:r>
      <w:r>
        <w:rPr>
          <w:sz w:val="24"/>
        </w:rPr>
        <w:t>Policy, Cambridge, MA, May 5-6, 2017 (discussant)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840" w:hanging="360"/>
        <w:jc w:val="left"/>
        <w:rPr>
          <w:rFonts w:ascii="Symbol" w:hAnsi="Symbol"/>
          <w:sz w:val="24"/>
        </w:rPr>
      </w:pPr>
      <w:r>
        <w:rPr>
          <w:sz w:val="24"/>
        </w:rPr>
        <w:t>Greater</w:t>
      </w:r>
      <w:r>
        <w:rPr>
          <w:spacing w:val="-4"/>
          <w:sz w:val="24"/>
        </w:rPr>
        <w:t> </w:t>
      </w:r>
      <w:r>
        <w:rPr>
          <w:sz w:val="24"/>
        </w:rPr>
        <w:t>Boston</w:t>
      </w:r>
      <w:r>
        <w:rPr>
          <w:spacing w:val="-4"/>
          <w:sz w:val="24"/>
        </w:rPr>
        <w:t> </w:t>
      </w:r>
      <w:r>
        <w:rPr>
          <w:sz w:val="24"/>
        </w:rPr>
        <w:t>Urban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Real</w:t>
      </w:r>
      <w:r>
        <w:rPr>
          <w:spacing w:val="-4"/>
          <w:sz w:val="24"/>
        </w:rPr>
        <w:t> </w:t>
      </w:r>
      <w:r>
        <w:rPr>
          <w:sz w:val="24"/>
        </w:rPr>
        <w:t>Estate</w:t>
      </w:r>
      <w:r>
        <w:rPr>
          <w:spacing w:val="-4"/>
          <w:sz w:val="24"/>
        </w:rPr>
        <w:t> </w:t>
      </w:r>
      <w:r>
        <w:rPr>
          <w:sz w:val="24"/>
        </w:rPr>
        <w:t>Economics</w:t>
      </w:r>
      <w:r>
        <w:rPr>
          <w:spacing w:val="-4"/>
          <w:sz w:val="24"/>
        </w:rPr>
        <w:t> </w:t>
      </w:r>
      <w:r>
        <w:rPr>
          <w:sz w:val="24"/>
        </w:rPr>
        <w:t>Seminar,</w:t>
      </w:r>
      <w:r>
        <w:rPr>
          <w:spacing w:val="-4"/>
          <w:sz w:val="24"/>
        </w:rPr>
        <w:t> </w:t>
      </w:r>
      <w:r>
        <w:rPr>
          <w:sz w:val="24"/>
        </w:rPr>
        <w:t>Federal</w:t>
      </w:r>
      <w:r>
        <w:rPr>
          <w:spacing w:val="-4"/>
          <w:sz w:val="24"/>
        </w:rPr>
        <w:t> </w:t>
      </w:r>
      <w:r>
        <w:rPr>
          <w:sz w:val="24"/>
        </w:rPr>
        <w:t>Reserve</w:t>
      </w:r>
      <w:r>
        <w:rPr>
          <w:spacing w:val="-5"/>
          <w:sz w:val="24"/>
        </w:rPr>
        <w:t> </w:t>
      </w:r>
      <w:r>
        <w:rPr>
          <w:sz w:val="24"/>
        </w:rPr>
        <w:t>Bank</w:t>
      </w:r>
      <w:r>
        <w:rPr>
          <w:spacing w:val="-5"/>
          <w:sz w:val="24"/>
        </w:rPr>
        <w:t> </w:t>
      </w:r>
      <w:r>
        <w:rPr>
          <w:sz w:val="24"/>
        </w:rPr>
        <w:t>of Boston, April 14, 2017 (organizer)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  <w:tab w:pos="1133" w:val="left" w:leader="none"/>
        </w:tabs>
        <w:spacing w:line="240" w:lineRule="auto" w:before="0" w:after="0"/>
        <w:ind w:left="1080" w:right="363" w:hanging="360"/>
        <w:jc w:val="left"/>
        <w:rPr>
          <w:rFonts w:ascii="Symbol" w:hAnsi="Symbol"/>
          <w:sz w:val="24"/>
        </w:rPr>
      </w:pPr>
      <w:r>
        <w:rPr>
          <w:sz w:val="24"/>
        </w:rPr>
        <w:t>2017</w:t>
      </w:r>
      <w:r>
        <w:rPr>
          <w:spacing w:val="40"/>
          <w:sz w:val="24"/>
        </w:rPr>
        <w:t> </w:t>
      </w:r>
      <w:r>
        <w:rPr>
          <w:sz w:val="24"/>
        </w:rPr>
        <w:t>FSU-UF</w:t>
      </w:r>
      <w:r>
        <w:rPr>
          <w:spacing w:val="-3"/>
          <w:sz w:val="24"/>
        </w:rPr>
        <w:t> </w:t>
      </w:r>
      <w:r>
        <w:rPr>
          <w:sz w:val="24"/>
        </w:rPr>
        <w:t>Critical</w:t>
      </w:r>
      <w:r>
        <w:rPr>
          <w:spacing w:val="-3"/>
          <w:sz w:val="24"/>
        </w:rPr>
        <w:t> </w:t>
      </w:r>
      <w:r>
        <w:rPr>
          <w:sz w:val="24"/>
        </w:rPr>
        <w:t>Issues</w:t>
      </w:r>
      <w:r>
        <w:rPr>
          <w:spacing w:val="-3"/>
          <w:sz w:val="24"/>
        </w:rPr>
        <w:t> </w:t>
      </w:r>
      <w:r>
        <w:rPr>
          <w:sz w:val="24"/>
        </w:rPr>
        <w:t>In</w:t>
      </w:r>
      <w:r>
        <w:rPr>
          <w:spacing w:val="-3"/>
          <w:sz w:val="24"/>
        </w:rPr>
        <w:t> </w:t>
      </w:r>
      <w:r>
        <w:rPr>
          <w:sz w:val="24"/>
        </w:rPr>
        <w:t>Real</w:t>
      </w:r>
      <w:r>
        <w:rPr>
          <w:spacing w:val="-4"/>
          <w:sz w:val="24"/>
        </w:rPr>
        <w:t> </w:t>
      </w:r>
      <w:r>
        <w:rPr>
          <w:sz w:val="24"/>
        </w:rPr>
        <w:t>Estate</w:t>
      </w:r>
      <w:r>
        <w:rPr>
          <w:spacing w:val="-3"/>
          <w:sz w:val="24"/>
        </w:rPr>
        <w:t> </w:t>
      </w:r>
      <w:r>
        <w:rPr>
          <w:sz w:val="24"/>
        </w:rPr>
        <w:t>Symposium,</w:t>
      </w:r>
      <w:r>
        <w:rPr>
          <w:spacing w:val="-3"/>
          <w:sz w:val="24"/>
        </w:rPr>
        <w:t> </w:t>
      </w:r>
      <w:r>
        <w:rPr>
          <w:sz w:val="24"/>
        </w:rPr>
        <w:t>Florida</w:t>
      </w:r>
      <w:r>
        <w:rPr>
          <w:spacing w:val="-3"/>
          <w:sz w:val="24"/>
        </w:rPr>
        <w:t> </w:t>
      </w:r>
      <w:r>
        <w:rPr>
          <w:sz w:val="24"/>
        </w:rPr>
        <w:t>State</w:t>
      </w:r>
      <w:r>
        <w:rPr>
          <w:spacing w:val="-3"/>
          <w:sz w:val="24"/>
        </w:rPr>
        <w:t> </w:t>
      </w:r>
      <w:r>
        <w:rPr>
          <w:sz w:val="24"/>
        </w:rPr>
        <w:t>University,</w:t>
      </w:r>
      <w:r>
        <w:rPr>
          <w:spacing w:val="-3"/>
          <w:sz w:val="24"/>
        </w:rPr>
        <w:t> </w:t>
      </w:r>
      <w:r>
        <w:rPr>
          <w:sz w:val="24"/>
        </w:rPr>
        <w:t>March 30-April 1 2017 (discussant)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966" w:hanging="360"/>
        <w:jc w:val="left"/>
        <w:rPr>
          <w:rFonts w:ascii="Symbol" w:hAnsi="Symbol"/>
          <w:sz w:val="24"/>
        </w:rPr>
      </w:pPr>
      <w:r>
        <w:rPr>
          <w:sz w:val="24"/>
        </w:rPr>
        <w:t>Seminar</w:t>
      </w:r>
      <w:r>
        <w:rPr>
          <w:spacing w:val="-5"/>
          <w:sz w:val="24"/>
        </w:rPr>
        <w:t> </w:t>
      </w:r>
      <w:r>
        <w:rPr>
          <w:sz w:val="24"/>
        </w:rPr>
        <w:t>in</w:t>
      </w:r>
      <w:r>
        <w:rPr>
          <w:spacing w:val="-5"/>
          <w:sz w:val="24"/>
        </w:rPr>
        <w:t> </w:t>
      </w:r>
      <w:r>
        <w:rPr>
          <w:sz w:val="24"/>
        </w:rPr>
        <w:t>Environmental</w:t>
      </w:r>
      <w:r>
        <w:rPr>
          <w:spacing w:val="-5"/>
          <w:sz w:val="24"/>
        </w:rPr>
        <w:t> </w:t>
      </w:r>
      <w:r>
        <w:rPr>
          <w:sz w:val="24"/>
        </w:rPr>
        <w:t>Economics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Policy,</w:t>
      </w:r>
      <w:r>
        <w:rPr>
          <w:spacing w:val="-5"/>
          <w:sz w:val="24"/>
        </w:rPr>
        <w:t> </w:t>
      </w:r>
      <w:r>
        <w:rPr>
          <w:sz w:val="24"/>
        </w:rPr>
        <w:t>Kennedy</w:t>
      </w:r>
      <w:r>
        <w:rPr>
          <w:spacing w:val="-5"/>
          <w:sz w:val="24"/>
        </w:rPr>
        <w:t> </w:t>
      </w:r>
      <w:r>
        <w:rPr>
          <w:sz w:val="24"/>
        </w:rPr>
        <w:t>School</w:t>
      </w:r>
      <w:r>
        <w:rPr>
          <w:spacing w:val="-5"/>
          <w:sz w:val="24"/>
        </w:rPr>
        <w:t> </w:t>
      </w:r>
      <w:r>
        <w:rPr>
          <w:sz w:val="24"/>
        </w:rPr>
        <w:t>of</w:t>
      </w:r>
      <w:r>
        <w:rPr>
          <w:spacing w:val="-5"/>
          <w:sz w:val="24"/>
        </w:rPr>
        <w:t> </w:t>
      </w:r>
      <w:r>
        <w:rPr>
          <w:sz w:val="24"/>
        </w:rPr>
        <w:t>Government, Harvard University, February 25, 2017 (presenter)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840" w:hanging="360"/>
        <w:jc w:val="left"/>
        <w:rPr>
          <w:rFonts w:ascii="Symbol" w:hAnsi="Symbol"/>
          <w:sz w:val="24"/>
        </w:rPr>
      </w:pPr>
      <w:r>
        <w:rPr>
          <w:sz w:val="24"/>
        </w:rPr>
        <w:t>Greater</w:t>
      </w:r>
      <w:r>
        <w:rPr>
          <w:spacing w:val="-4"/>
          <w:sz w:val="24"/>
        </w:rPr>
        <w:t> </w:t>
      </w:r>
      <w:r>
        <w:rPr>
          <w:sz w:val="24"/>
        </w:rPr>
        <w:t>Boston</w:t>
      </w:r>
      <w:r>
        <w:rPr>
          <w:spacing w:val="-4"/>
          <w:sz w:val="24"/>
        </w:rPr>
        <w:t> </w:t>
      </w:r>
      <w:r>
        <w:rPr>
          <w:sz w:val="24"/>
        </w:rPr>
        <w:t>Urban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Real</w:t>
      </w:r>
      <w:r>
        <w:rPr>
          <w:spacing w:val="-4"/>
          <w:sz w:val="24"/>
        </w:rPr>
        <w:t> </w:t>
      </w:r>
      <w:r>
        <w:rPr>
          <w:sz w:val="24"/>
        </w:rPr>
        <w:t>Estate</w:t>
      </w:r>
      <w:r>
        <w:rPr>
          <w:spacing w:val="-4"/>
          <w:sz w:val="24"/>
        </w:rPr>
        <w:t> </w:t>
      </w:r>
      <w:r>
        <w:rPr>
          <w:sz w:val="24"/>
        </w:rPr>
        <w:t>Economics</w:t>
      </w:r>
      <w:r>
        <w:rPr>
          <w:spacing w:val="-4"/>
          <w:sz w:val="24"/>
        </w:rPr>
        <w:t> </w:t>
      </w:r>
      <w:r>
        <w:rPr>
          <w:sz w:val="24"/>
        </w:rPr>
        <w:t>Seminar,</w:t>
      </w:r>
      <w:r>
        <w:rPr>
          <w:spacing w:val="-4"/>
          <w:sz w:val="24"/>
        </w:rPr>
        <w:t> </w:t>
      </w:r>
      <w:r>
        <w:rPr>
          <w:sz w:val="24"/>
        </w:rPr>
        <w:t>Federal</w:t>
      </w:r>
      <w:r>
        <w:rPr>
          <w:spacing w:val="-4"/>
          <w:sz w:val="24"/>
        </w:rPr>
        <w:t> </w:t>
      </w:r>
      <w:r>
        <w:rPr>
          <w:sz w:val="24"/>
        </w:rPr>
        <w:t>Reserve</w:t>
      </w:r>
      <w:r>
        <w:rPr>
          <w:spacing w:val="-5"/>
          <w:sz w:val="24"/>
        </w:rPr>
        <w:t> </w:t>
      </w:r>
      <w:r>
        <w:rPr>
          <w:sz w:val="24"/>
        </w:rPr>
        <w:t>Bank</w:t>
      </w:r>
      <w:r>
        <w:rPr>
          <w:spacing w:val="-5"/>
          <w:sz w:val="24"/>
        </w:rPr>
        <w:t> </w:t>
      </w:r>
      <w:r>
        <w:rPr>
          <w:sz w:val="24"/>
        </w:rPr>
        <w:t>of Boston, October 21, 2016 (organizer)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493" w:hanging="360"/>
        <w:jc w:val="left"/>
        <w:rPr>
          <w:rFonts w:ascii="Symbol" w:hAnsi="Symbol"/>
          <w:sz w:val="24"/>
        </w:rPr>
      </w:pPr>
      <w:r>
        <w:rPr>
          <w:sz w:val="24"/>
        </w:rPr>
        <w:t>American</w:t>
      </w:r>
      <w:r>
        <w:rPr>
          <w:spacing w:val="-5"/>
          <w:sz w:val="24"/>
        </w:rPr>
        <w:t> </w:t>
      </w:r>
      <w:r>
        <w:rPr>
          <w:sz w:val="24"/>
        </w:rPr>
        <w:t>Real</w:t>
      </w:r>
      <w:r>
        <w:rPr>
          <w:spacing w:val="-5"/>
          <w:sz w:val="24"/>
        </w:rPr>
        <w:t> </w:t>
      </w:r>
      <w:r>
        <w:rPr>
          <w:sz w:val="24"/>
        </w:rPr>
        <w:t>Estate</w:t>
      </w:r>
      <w:r>
        <w:rPr>
          <w:spacing w:val="-5"/>
          <w:sz w:val="24"/>
        </w:rPr>
        <w:t> </w:t>
      </w:r>
      <w:r>
        <w:rPr>
          <w:sz w:val="24"/>
        </w:rPr>
        <w:t>and</w:t>
      </w:r>
      <w:r>
        <w:rPr>
          <w:spacing w:val="-5"/>
          <w:sz w:val="24"/>
        </w:rPr>
        <w:t> </w:t>
      </w:r>
      <w:r>
        <w:rPr>
          <w:sz w:val="24"/>
        </w:rPr>
        <w:t>Urban</w:t>
      </w:r>
      <w:r>
        <w:rPr>
          <w:spacing w:val="-5"/>
          <w:sz w:val="24"/>
        </w:rPr>
        <w:t> </w:t>
      </w:r>
      <w:r>
        <w:rPr>
          <w:sz w:val="24"/>
        </w:rPr>
        <w:t>Economics</w:t>
      </w:r>
      <w:r>
        <w:rPr>
          <w:spacing w:val="-5"/>
          <w:sz w:val="24"/>
        </w:rPr>
        <w:t> </w:t>
      </w:r>
      <w:r>
        <w:rPr>
          <w:sz w:val="24"/>
        </w:rPr>
        <w:t>Association</w:t>
      </w:r>
      <w:r>
        <w:rPr>
          <w:spacing w:val="-5"/>
          <w:sz w:val="24"/>
        </w:rPr>
        <w:t> </w:t>
      </w:r>
      <w:r>
        <w:rPr>
          <w:sz w:val="24"/>
        </w:rPr>
        <w:t>National</w:t>
      </w:r>
      <w:r>
        <w:rPr>
          <w:spacing w:val="-5"/>
          <w:sz w:val="24"/>
        </w:rPr>
        <w:t> </w:t>
      </w:r>
      <w:r>
        <w:rPr>
          <w:sz w:val="24"/>
        </w:rPr>
        <w:t>Meeting,</w:t>
      </w:r>
      <w:r>
        <w:rPr>
          <w:spacing w:val="-5"/>
          <w:sz w:val="24"/>
        </w:rPr>
        <w:t> </w:t>
      </w:r>
      <w:r>
        <w:rPr>
          <w:sz w:val="24"/>
        </w:rPr>
        <w:t>Washington DC May 31- June 1, 2016 (presenter and discussant)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866" w:hanging="360"/>
        <w:jc w:val="left"/>
        <w:rPr>
          <w:rFonts w:ascii="Symbol" w:hAnsi="Symbol"/>
          <w:sz w:val="24"/>
        </w:rPr>
      </w:pPr>
      <w:r>
        <w:rPr>
          <w:sz w:val="24"/>
        </w:rPr>
        <w:t>Urban</w:t>
      </w:r>
      <w:r>
        <w:rPr>
          <w:spacing w:val="-4"/>
          <w:sz w:val="24"/>
        </w:rPr>
        <w:t> </w:t>
      </w:r>
      <w:r>
        <w:rPr>
          <w:sz w:val="24"/>
        </w:rPr>
        <w:t>Economics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Public</w:t>
      </w:r>
      <w:r>
        <w:rPr>
          <w:spacing w:val="-4"/>
          <w:sz w:val="24"/>
        </w:rPr>
        <w:t> </w:t>
      </w:r>
      <w:r>
        <w:rPr>
          <w:sz w:val="24"/>
        </w:rPr>
        <w:t>Finance</w:t>
      </w:r>
      <w:r>
        <w:rPr>
          <w:spacing w:val="-4"/>
          <w:sz w:val="24"/>
        </w:rPr>
        <w:t> </w:t>
      </w:r>
      <w:r>
        <w:rPr>
          <w:sz w:val="24"/>
        </w:rPr>
        <w:t>Conference,</w:t>
      </w:r>
      <w:r>
        <w:rPr>
          <w:spacing w:val="-4"/>
          <w:sz w:val="24"/>
        </w:rPr>
        <w:t> </w:t>
      </w:r>
      <w:r>
        <w:rPr>
          <w:sz w:val="24"/>
        </w:rPr>
        <w:t>Lincoln</w:t>
      </w:r>
      <w:r>
        <w:rPr>
          <w:spacing w:val="-6"/>
          <w:sz w:val="24"/>
        </w:rPr>
        <w:t> </w:t>
      </w:r>
      <w:r>
        <w:rPr>
          <w:sz w:val="24"/>
        </w:rPr>
        <w:t>Institute</w:t>
      </w:r>
      <w:r>
        <w:rPr>
          <w:spacing w:val="-5"/>
          <w:sz w:val="24"/>
        </w:rPr>
        <w:t> </w:t>
      </w:r>
      <w:r>
        <w:rPr>
          <w:sz w:val="24"/>
        </w:rPr>
        <w:t>for</w:t>
      </w:r>
      <w:r>
        <w:rPr>
          <w:spacing w:val="-5"/>
          <w:sz w:val="24"/>
        </w:rPr>
        <w:t> </w:t>
      </w:r>
      <w:r>
        <w:rPr>
          <w:sz w:val="24"/>
        </w:rPr>
        <w:t>Land</w:t>
      </w:r>
      <w:r>
        <w:rPr>
          <w:spacing w:val="-5"/>
          <w:sz w:val="24"/>
        </w:rPr>
        <w:t> </w:t>
      </w:r>
      <w:r>
        <w:rPr>
          <w:sz w:val="24"/>
        </w:rPr>
        <w:t>Policy, Cambridge, MA, May 4-5, 2016 (participant)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4"/>
        </w:rPr>
        <w:sectPr>
          <w:pgSz w:w="12240" w:h="15840"/>
          <w:pgMar w:header="1451" w:footer="0" w:top="1700" w:bottom="280" w:left="1080" w:right="1080"/>
        </w:sectPr>
      </w:pPr>
    </w:p>
    <w:p>
      <w:pPr>
        <w:pStyle w:val="Heading1"/>
        <w:spacing w:line="276" w:lineRule="exact"/>
      </w:pPr>
      <w:r>
        <w:rPr/>
        <w:t>Awards</w:t>
      </w:r>
      <w:r>
        <w:rPr>
          <w:spacing w:val="-1"/>
        </w:rPr>
        <w:t> </w:t>
      </w:r>
      <w:r>
        <w:rPr/>
        <w:t>and</w:t>
      </w:r>
      <w:r>
        <w:rPr>
          <w:spacing w:val="-1"/>
        </w:rPr>
        <w:t> </w:t>
      </w:r>
      <w:r>
        <w:rPr>
          <w:spacing w:val="-2"/>
        </w:rPr>
        <w:t>Fellowships: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Teacher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</w:t>
      </w:r>
      <w:r>
        <w:rPr>
          <w:spacing w:val="-1"/>
          <w:sz w:val="24"/>
        </w:rPr>
        <w:t> </w:t>
      </w:r>
      <w:r>
        <w:rPr>
          <w:sz w:val="24"/>
        </w:rPr>
        <w:t>Year</w:t>
      </w:r>
      <w:r>
        <w:rPr>
          <w:spacing w:val="-1"/>
          <w:sz w:val="24"/>
        </w:rPr>
        <w:t> </w:t>
      </w:r>
      <w:r>
        <w:rPr>
          <w:sz w:val="24"/>
        </w:rPr>
        <w:t>Award,</w:t>
      </w:r>
      <w:r>
        <w:rPr>
          <w:spacing w:val="-1"/>
          <w:sz w:val="24"/>
        </w:rPr>
        <w:t> </w:t>
      </w:r>
      <w:r>
        <w:rPr>
          <w:sz w:val="24"/>
        </w:rPr>
        <w:t>Tufts</w:t>
      </w:r>
      <w:r>
        <w:rPr>
          <w:spacing w:val="-2"/>
          <w:sz w:val="24"/>
        </w:rPr>
        <w:t> </w:t>
      </w:r>
      <w:r>
        <w:rPr>
          <w:sz w:val="24"/>
        </w:rPr>
        <w:t>Undergraduate</w:t>
      </w:r>
      <w:r>
        <w:rPr>
          <w:spacing w:val="-1"/>
          <w:sz w:val="24"/>
        </w:rPr>
        <w:t> </w:t>
      </w:r>
      <w:r>
        <w:rPr>
          <w:sz w:val="24"/>
        </w:rPr>
        <w:t>Economics</w:t>
      </w:r>
      <w:r>
        <w:rPr>
          <w:spacing w:val="-1"/>
          <w:sz w:val="24"/>
        </w:rPr>
        <w:t> </w:t>
      </w:r>
      <w:r>
        <w:rPr>
          <w:sz w:val="24"/>
        </w:rPr>
        <w:t>Program,</w:t>
      </w:r>
      <w:r>
        <w:rPr>
          <w:spacing w:val="-1"/>
          <w:sz w:val="24"/>
        </w:rPr>
        <w:t> </w:t>
      </w:r>
      <w:r>
        <w:rPr>
          <w:spacing w:val="-4"/>
          <w:sz w:val="24"/>
        </w:rPr>
        <w:t>2016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Teacher</w:t>
      </w:r>
      <w:r>
        <w:rPr>
          <w:spacing w:val="-1"/>
          <w:sz w:val="24"/>
        </w:rPr>
        <w:t> </w:t>
      </w:r>
      <w:r>
        <w:rPr>
          <w:sz w:val="24"/>
        </w:rPr>
        <w:t>of</w:t>
      </w:r>
      <w:r>
        <w:rPr>
          <w:spacing w:val="-1"/>
          <w:sz w:val="24"/>
        </w:rPr>
        <w:t> </w:t>
      </w:r>
      <w:r>
        <w:rPr>
          <w:sz w:val="24"/>
        </w:rPr>
        <w:t>the Year</w:t>
      </w:r>
      <w:r>
        <w:rPr>
          <w:spacing w:val="-1"/>
          <w:sz w:val="24"/>
        </w:rPr>
        <w:t> </w:t>
      </w:r>
      <w:r>
        <w:rPr>
          <w:sz w:val="24"/>
        </w:rPr>
        <w:t>Award, Tuft</w:t>
      </w:r>
      <w:r>
        <w:rPr>
          <w:spacing w:val="-2"/>
          <w:sz w:val="24"/>
        </w:rPr>
        <w:t> </w:t>
      </w:r>
      <w:r>
        <w:rPr>
          <w:sz w:val="24"/>
        </w:rPr>
        <w:t>Graduate Economics</w:t>
      </w:r>
      <w:r>
        <w:rPr>
          <w:spacing w:val="-1"/>
          <w:sz w:val="24"/>
        </w:rPr>
        <w:t> </w:t>
      </w:r>
      <w:r>
        <w:rPr>
          <w:sz w:val="24"/>
        </w:rPr>
        <w:t>Program, </w:t>
      </w:r>
      <w:r>
        <w:rPr>
          <w:spacing w:val="-4"/>
          <w:sz w:val="24"/>
        </w:rPr>
        <w:t>2016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Asian</w:t>
      </w:r>
      <w:r>
        <w:rPr>
          <w:spacing w:val="-3"/>
          <w:sz w:val="24"/>
        </w:rPr>
        <w:t> </w:t>
      </w:r>
      <w:r>
        <w:rPr>
          <w:sz w:val="24"/>
        </w:rPr>
        <w:t>Real</w:t>
      </w:r>
      <w:r>
        <w:rPr>
          <w:spacing w:val="-1"/>
          <w:sz w:val="24"/>
        </w:rPr>
        <w:t> </w:t>
      </w:r>
      <w:r>
        <w:rPr>
          <w:sz w:val="24"/>
        </w:rPr>
        <w:t>Estate</w:t>
      </w:r>
      <w:r>
        <w:rPr>
          <w:spacing w:val="-3"/>
          <w:sz w:val="24"/>
        </w:rPr>
        <w:t> </w:t>
      </w:r>
      <w:r>
        <w:rPr>
          <w:sz w:val="24"/>
        </w:rPr>
        <w:t>Society,</w:t>
      </w:r>
      <w:r>
        <w:rPr>
          <w:spacing w:val="-2"/>
          <w:sz w:val="24"/>
        </w:rPr>
        <w:t> </w:t>
      </w:r>
      <w:r>
        <w:rPr>
          <w:sz w:val="24"/>
        </w:rPr>
        <w:t>RICS</w:t>
      </w:r>
      <w:r>
        <w:rPr>
          <w:spacing w:val="-2"/>
          <w:sz w:val="24"/>
        </w:rPr>
        <w:t> </w:t>
      </w:r>
      <w:r>
        <w:rPr>
          <w:sz w:val="24"/>
        </w:rPr>
        <w:t>Foundation</w:t>
      </w:r>
      <w:r>
        <w:rPr>
          <w:spacing w:val="-1"/>
          <w:sz w:val="24"/>
        </w:rPr>
        <w:t> </w:t>
      </w:r>
      <w:r>
        <w:rPr>
          <w:sz w:val="24"/>
        </w:rPr>
        <w:t>Best</w:t>
      </w:r>
      <w:r>
        <w:rPr>
          <w:spacing w:val="-2"/>
          <w:sz w:val="24"/>
        </w:rPr>
        <w:t> </w:t>
      </w:r>
      <w:r>
        <w:rPr>
          <w:sz w:val="24"/>
        </w:rPr>
        <w:t>Paper</w:t>
      </w:r>
      <w:r>
        <w:rPr>
          <w:spacing w:val="-1"/>
          <w:sz w:val="24"/>
        </w:rPr>
        <w:t> </w:t>
      </w:r>
      <w:r>
        <w:rPr>
          <w:sz w:val="24"/>
        </w:rPr>
        <w:t>Award,</w:t>
      </w:r>
      <w:r>
        <w:rPr>
          <w:spacing w:val="-2"/>
          <w:sz w:val="24"/>
        </w:rPr>
        <w:t> </w:t>
      </w:r>
      <w:r>
        <w:rPr>
          <w:sz w:val="24"/>
        </w:rPr>
        <w:t>July</w:t>
      </w:r>
      <w:r>
        <w:rPr>
          <w:spacing w:val="-2"/>
          <w:sz w:val="24"/>
        </w:rPr>
        <w:t> 2006.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Faculty</w:t>
      </w:r>
      <w:r>
        <w:rPr>
          <w:spacing w:val="-6"/>
          <w:sz w:val="24"/>
        </w:rPr>
        <w:t> </w:t>
      </w:r>
      <w:r>
        <w:rPr>
          <w:sz w:val="24"/>
        </w:rPr>
        <w:t>Research</w:t>
      </w:r>
      <w:r>
        <w:rPr>
          <w:spacing w:val="-5"/>
          <w:sz w:val="24"/>
        </w:rPr>
        <w:t> </w:t>
      </w:r>
      <w:r>
        <w:rPr>
          <w:sz w:val="24"/>
        </w:rPr>
        <w:t>Fellowship,</w:t>
      </w:r>
      <w:r>
        <w:rPr>
          <w:spacing w:val="-5"/>
          <w:sz w:val="24"/>
        </w:rPr>
        <w:t> </w:t>
      </w:r>
      <w:r>
        <w:rPr>
          <w:sz w:val="24"/>
        </w:rPr>
        <w:t>Tufts</w:t>
      </w:r>
      <w:r>
        <w:rPr>
          <w:spacing w:val="-5"/>
          <w:sz w:val="24"/>
        </w:rPr>
        <w:t> </w:t>
      </w:r>
      <w:r>
        <w:rPr>
          <w:sz w:val="24"/>
        </w:rPr>
        <w:t>University,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2005.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705" w:hanging="361"/>
        <w:jc w:val="left"/>
        <w:rPr>
          <w:rFonts w:ascii="Symbol" w:hAnsi="Symbol"/>
          <w:sz w:val="24"/>
        </w:rPr>
      </w:pPr>
      <w:r>
        <w:rPr>
          <w:sz w:val="24"/>
        </w:rPr>
        <w:t>Housing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Urban</w:t>
      </w:r>
      <w:r>
        <w:rPr>
          <w:spacing w:val="-4"/>
          <w:sz w:val="24"/>
        </w:rPr>
        <w:t> </w:t>
      </w:r>
      <w:r>
        <w:rPr>
          <w:sz w:val="24"/>
        </w:rPr>
        <w:t>Development</w:t>
      </w:r>
      <w:r>
        <w:rPr>
          <w:spacing w:val="-4"/>
          <w:sz w:val="24"/>
        </w:rPr>
        <w:t> </w:t>
      </w:r>
      <w:r>
        <w:rPr>
          <w:sz w:val="24"/>
        </w:rPr>
        <w:t>(HUD)/AREUEA</w:t>
      </w:r>
      <w:r>
        <w:rPr>
          <w:spacing w:val="-4"/>
          <w:sz w:val="24"/>
        </w:rPr>
        <w:t> </w:t>
      </w:r>
      <w:r>
        <w:rPr>
          <w:sz w:val="24"/>
        </w:rPr>
        <w:t>Best</w:t>
      </w:r>
      <w:r>
        <w:rPr>
          <w:spacing w:val="-4"/>
          <w:sz w:val="24"/>
        </w:rPr>
        <w:t> </w:t>
      </w:r>
      <w:r>
        <w:rPr>
          <w:sz w:val="24"/>
        </w:rPr>
        <w:t>Paper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Housing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Urban Development, 2001 Annual AREUEA Conference, New Orleans, LA.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American</w:t>
      </w:r>
      <w:r>
        <w:rPr>
          <w:spacing w:val="-8"/>
          <w:sz w:val="24"/>
        </w:rPr>
        <w:t> </w:t>
      </w:r>
      <w:r>
        <w:rPr>
          <w:sz w:val="24"/>
        </w:rPr>
        <w:t>Statistical</w:t>
      </w:r>
      <w:r>
        <w:rPr>
          <w:spacing w:val="-6"/>
          <w:sz w:val="24"/>
        </w:rPr>
        <w:t> </w:t>
      </w:r>
      <w:r>
        <w:rPr>
          <w:sz w:val="24"/>
        </w:rPr>
        <w:t>Association</w:t>
      </w:r>
      <w:r>
        <w:rPr>
          <w:spacing w:val="-7"/>
          <w:sz w:val="24"/>
        </w:rPr>
        <w:t> </w:t>
      </w:r>
      <w:r>
        <w:rPr>
          <w:sz w:val="24"/>
        </w:rPr>
        <w:t>Research</w:t>
      </w:r>
      <w:r>
        <w:rPr>
          <w:spacing w:val="-7"/>
          <w:sz w:val="24"/>
        </w:rPr>
        <w:t> </w:t>
      </w:r>
      <w:r>
        <w:rPr>
          <w:sz w:val="24"/>
        </w:rPr>
        <w:t>Fellowship,</w:t>
      </w:r>
      <w:r>
        <w:rPr>
          <w:spacing w:val="-6"/>
          <w:sz w:val="24"/>
        </w:rPr>
        <w:t> </w:t>
      </w:r>
      <w:r>
        <w:rPr>
          <w:sz w:val="24"/>
        </w:rPr>
        <w:t>1993-</w:t>
      </w:r>
      <w:r>
        <w:rPr>
          <w:spacing w:val="-2"/>
          <w:sz w:val="24"/>
        </w:rPr>
        <w:t>1994.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Mellon</w:t>
      </w:r>
      <w:r>
        <w:rPr>
          <w:spacing w:val="-6"/>
          <w:sz w:val="24"/>
        </w:rPr>
        <w:t> </w:t>
      </w:r>
      <w:r>
        <w:rPr>
          <w:sz w:val="24"/>
        </w:rPr>
        <w:t>Research</w:t>
      </w:r>
      <w:r>
        <w:rPr>
          <w:spacing w:val="-3"/>
          <w:sz w:val="24"/>
        </w:rPr>
        <w:t> </w:t>
      </w:r>
      <w:r>
        <w:rPr>
          <w:sz w:val="24"/>
        </w:rPr>
        <w:t>Fellowship,</w:t>
      </w:r>
      <w:r>
        <w:rPr>
          <w:spacing w:val="-4"/>
          <w:sz w:val="24"/>
        </w:rPr>
        <w:t> </w:t>
      </w:r>
      <w:r>
        <w:rPr>
          <w:sz w:val="24"/>
        </w:rPr>
        <w:t>Tufts</w:t>
      </w:r>
      <w:r>
        <w:rPr>
          <w:spacing w:val="-4"/>
          <w:sz w:val="24"/>
        </w:rPr>
        <w:t> </w:t>
      </w:r>
      <w:r>
        <w:rPr>
          <w:sz w:val="24"/>
        </w:rPr>
        <w:t>University,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1993.</w:t>
      </w:r>
    </w:p>
    <w:p>
      <w:pPr>
        <w:pStyle w:val="Heading1"/>
        <w:spacing w:line="276" w:lineRule="exact" w:before="274"/>
      </w:pPr>
      <w:r>
        <w:rPr/>
        <w:t>Editorial/Board</w:t>
      </w:r>
      <w:r>
        <w:rPr>
          <w:spacing w:val="-1"/>
        </w:rPr>
        <w:t> </w:t>
      </w:r>
      <w:r>
        <w:rPr/>
        <w:t>Member</w:t>
      </w:r>
      <w:r>
        <w:rPr>
          <w:spacing w:val="-1"/>
        </w:rPr>
        <w:t> </w:t>
      </w:r>
      <w:r>
        <w:rPr>
          <w:spacing w:val="-2"/>
        </w:rPr>
        <w:t>Affiliations:</w:t>
      </w:r>
    </w:p>
    <w:p>
      <w:pPr>
        <w:pStyle w:val="ListParagraph"/>
        <w:numPr>
          <w:ilvl w:val="0"/>
          <w:numId w:val="1"/>
        </w:numPr>
        <w:tabs>
          <w:tab w:pos="1080" w:val="left" w:leader="none"/>
        </w:tabs>
        <w:spacing w:line="240" w:lineRule="auto" w:before="0" w:after="0"/>
        <w:ind w:left="1080" w:right="645" w:hanging="360"/>
        <w:jc w:val="left"/>
        <w:rPr>
          <w:rFonts w:ascii="Symbol" w:hAnsi="Symbol"/>
          <w:sz w:val="24"/>
        </w:rPr>
      </w:pPr>
      <w:r>
        <w:rPr>
          <w:sz w:val="24"/>
        </w:rPr>
        <w:t>Board</w:t>
      </w:r>
      <w:r>
        <w:rPr>
          <w:spacing w:val="-3"/>
          <w:sz w:val="24"/>
        </w:rPr>
        <w:t> </w:t>
      </w:r>
      <w:r>
        <w:rPr>
          <w:sz w:val="24"/>
        </w:rPr>
        <w:t>Member</w:t>
      </w:r>
      <w:r>
        <w:rPr>
          <w:spacing w:val="-3"/>
          <w:sz w:val="24"/>
        </w:rPr>
        <w:t> </w:t>
      </w:r>
      <w:r>
        <w:rPr>
          <w:sz w:val="24"/>
        </w:rPr>
        <w:t>of</w:t>
      </w:r>
      <w:r>
        <w:rPr>
          <w:spacing w:val="-3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Boston</w:t>
      </w:r>
      <w:r>
        <w:rPr>
          <w:spacing w:val="-3"/>
          <w:sz w:val="24"/>
        </w:rPr>
        <w:t> </w:t>
      </w:r>
      <w:r>
        <w:rPr>
          <w:sz w:val="24"/>
        </w:rPr>
        <w:t>Research</w:t>
      </w:r>
      <w:r>
        <w:rPr>
          <w:spacing w:val="-3"/>
          <w:sz w:val="24"/>
        </w:rPr>
        <w:t> </w:t>
      </w:r>
      <w:r>
        <w:rPr>
          <w:sz w:val="24"/>
        </w:rPr>
        <w:t>Data</w:t>
      </w:r>
      <w:r>
        <w:rPr>
          <w:spacing w:val="-3"/>
          <w:sz w:val="24"/>
        </w:rPr>
        <w:t> </w:t>
      </w:r>
      <w:r>
        <w:rPr>
          <w:sz w:val="24"/>
        </w:rPr>
        <w:t>Center</w:t>
      </w:r>
      <w:r>
        <w:rPr>
          <w:spacing w:val="-3"/>
          <w:sz w:val="24"/>
        </w:rPr>
        <w:t> </w:t>
      </w:r>
      <w:r>
        <w:rPr>
          <w:sz w:val="24"/>
        </w:rPr>
        <w:t>(BRDC).</w:t>
      </w:r>
      <w:r>
        <w:rPr>
          <w:spacing w:val="40"/>
          <w:sz w:val="24"/>
        </w:rPr>
        <w:t> </w:t>
      </w:r>
      <w:r>
        <w:rPr>
          <w:sz w:val="24"/>
        </w:rPr>
        <w:t>The</w:t>
      </w:r>
      <w:r>
        <w:rPr>
          <w:spacing w:val="-3"/>
          <w:sz w:val="24"/>
        </w:rPr>
        <w:t> </w:t>
      </w:r>
      <w:r>
        <w:rPr>
          <w:sz w:val="24"/>
        </w:rPr>
        <w:t>BRDC</w:t>
      </w:r>
      <w:r>
        <w:rPr>
          <w:spacing w:val="-3"/>
          <w:sz w:val="24"/>
        </w:rPr>
        <w:t> </w:t>
      </w:r>
      <w:r>
        <w:rPr>
          <w:sz w:val="24"/>
        </w:rPr>
        <w:t>is</w:t>
      </w:r>
      <w:r>
        <w:rPr>
          <w:spacing w:val="-3"/>
          <w:sz w:val="24"/>
        </w:rPr>
        <w:t> </w:t>
      </w:r>
      <w:r>
        <w:rPr>
          <w:sz w:val="24"/>
        </w:rPr>
        <w:t>a</w:t>
      </w:r>
      <w:r>
        <w:rPr>
          <w:spacing w:val="-3"/>
          <w:sz w:val="24"/>
        </w:rPr>
        <w:t> </w:t>
      </w:r>
      <w:r>
        <w:rPr>
          <w:sz w:val="24"/>
        </w:rPr>
        <w:t>research branch of the Census Bureau, 2001 – Present.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Associate</w:t>
      </w:r>
      <w:r>
        <w:rPr>
          <w:spacing w:val="-1"/>
          <w:sz w:val="24"/>
        </w:rPr>
        <w:t> </w:t>
      </w:r>
      <w:r>
        <w:rPr>
          <w:sz w:val="24"/>
        </w:rPr>
        <w:t>Editor, Regional</w:t>
      </w:r>
      <w:r>
        <w:rPr>
          <w:spacing w:val="-1"/>
          <w:sz w:val="24"/>
        </w:rPr>
        <w:t> </w:t>
      </w:r>
      <w:r>
        <w:rPr>
          <w:sz w:val="24"/>
        </w:rPr>
        <w:t>Science and</w:t>
      </w:r>
      <w:r>
        <w:rPr>
          <w:spacing w:val="-1"/>
          <w:sz w:val="24"/>
        </w:rPr>
        <w:t> </w:t>
      </w:r>
      <w:r>
        <w:rPr>
          <w:sz w:val="24"/>
        </w:rPr>
        <w:t>Urban Economics,</w:t>
      </w:r>
      <w:r>
        <w:rPr>
          <w:spacing w:val="-1"/>
          <w:sz w:val="24"/>
        </w:rPr>
        <w:t> </w:t>
      </w:r>
      <w:r>
        <w:rPr>
          <w:sz w:val="24"/>
        </w:rPr>
        <w:t>2007 –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present.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Editorial</w:t>
      </w:r>
      <w:r>
        <w:rPr>
          <w:spacing w:val="-3"/>
          <w:sz w:val="24"/>
        </w:rPr>
        <w:t> </w:t>
      </w:r>
      <w:r>
        <w:rPr>
          <w:sz w:val="24"/>
        </w:rPr>
        <w:t>Board,</w:t>
      </w:r>
      <w:r>
        <w:rPr>
          <w:spacing w:val="-2"/>
          <w:sz w:val="24"/>
        </w:rPr>
        <w:t> </w:t>
      </w:r>
      <w:r>
        <w:rPr>
          <w:sz w:val="24"/>
        </w:rPr>
        <w:t>Journal</w:t>
      </w:r>
      <w:r>
        <w:rPr>
          <w:spacing w:val="-2"/>
          <w:sz w:val="24"/>
        </w:rPr>
        <w:t> </w:t>
      </w:r>
      <w:r>
        <w:rPr>
          <w:sz w:val="24"/>
        </w:rPr>
        <w:t>of</w:t>
      </w:r>
      <w:r>
        <w:rPr>
          <w:spacing w:val="-2"/>
          <w:sz w:val="24"/>
        </w:rPr>
        <w:t> </w:t>
      </w:r>
      <w:r>
        <w:rPr>
          <w:sz w:val="24"/>
        </w:rPr>
        <w:t>Housing</w:t>
      </w:r>
      <w:r>
        <w:rPr>
          <w:spacing w:val="-1"/>
          <w:sz w:val="24"/>
        </w:rPr>
        <w:t> </w:t>
      </w:r>
      <w:r>
        <w:rPr>
          <w:sz w:val="24"/>
        </w:rPr>
        <w:t>Economics,</w:t>
      </w:r>
      <w:r>
        <w:rPr>
          <w:spacing w:val="-1"/>
          <w:sz w:val="24"/>
        </w:rPr>
        <w:t> </w:t>
      </w:r>
      <w:r>
        <w:rPr>
          <w:sz w:val="24"/>
        </w:rPr>
        <w:t>2008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present.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Editorial</w:t>
      </w:r>
      <w:r>
        <w:rPr>
          <w:spacing w:val="-1"/>
          <w:sz w:val="24"/>
        </w:rPr>
        <w:t> </w:t>
      </w:r>
      <w:r>
        <w:rPr>
          <w:sz w:val="24"/>
        </w:rPr>
        <w:t>Board, Real Estate</w:t>
      </w:r>
      <w:r>
        <w:rPr>
          <w:spacing w:val="-1"/>
          <w:sz w:val="24"/>
        </w:rPr>
        <w:t> </w:t>
      </w:r>
      <w:r>
        <w:rPr>
          <w:sz w:val="24"/>
        </w:rPr>
        <w:t>Economics, 2009 – </w:t>
      </w:r>
      <w:r>
        <w:rPr>
          <w:spacing w:val="-2"/>
          <w:sz w:val="24"/>
        </w:rPr>
        <w:t>present</w:t>
      </w:r>
    </w:p>
    <w:p>
      <w:pPr>
        <w:pStyle w:val="Heading1"/>
        <w:spacing w:line="276" w:lineRule="exact" w:before="272"/>
      </w:pPr>
      <w:r>
        <w:rPr/>
        <w:t>External </w:t>
      </w:r>
      <w:r>
        <w:rPr>
          <w:spacing w:val="-2"/>
        </w:rPr>
        <w:t>Reviewer: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Clark</w:t>
      </w:r>
      <w:r>
        <w:rPr>
          <w:spacing w:val="-2"/>
          <w:sz w:val="24"/>
        </w:rPr>
        <w:t> </w:t>
      </w:r>
      <w:r>
        <w:rPr>
          <w:sz w:val="24"/>
        </w:rPr>
        <w:t>University,</w:t>
      </w:r>
      <w:r>
        <w:rPr>
          <w:spacing w:val="-1"/>
          <w:sz w:val="24"/>
        </w:rPr>
        <w:t> </w:t>
      </w:r>
      <w:r>
        <w:rPr>
          <w:sz w:val="24"/>
        </w:rPr>
        <w:t>Economics</w:t>
      </w:r>
      <w:r>
        <w:rPr>
          <w:spacing w:val="-1"/>
          <w:sz w:val="24"/>
        </w:rPr>
        <w:t> </w:t>
      </w:r>
      <w:r>
        <w:rPr>
          <w:sz w:val="24"/>
        </w:rPr>
        <w:t>Department,</w:t>
      </w:r>
      <w:r>
        <w:rPr>
          <w:spacing w:val="-1"/>
          <w:sz w:val="24"/>
        </w:rPr>
        <w:t> </w:t>
      </w:r>
      <w:r>
        <w:rPr>
          <w:sz w:val="24"/>
        </w:rPr>
        <w:t>Ph.D.</w:t>
      </w:r>
      <w:r>
        <w:rPr>
          <w:spacing w:val="-1"/>
          <w:sz w:val="24"/>
        </w:rPr>
        <w:t> </w:t>
      </w:r>
      <w:r>
        <w:rPr>
          <w:sz w:val="24"/>
        </w:rPr>
        <w:t>Program,</w:t>
      </w:r>
      <w:r>
        <w:rPr>
          <w:spacing w:val="-1"/>
          <w:sz w:val="24"/>
        </w:rPr>
        <w:t> </w:t>
      </w:r>
      <w:r>
        <w:rPr>
          <w:sz w:val="24"/>
        </w:rPr>
        <w:t>January</w:t>
      </w:r>
      <w:r>
        <w:rPr>
          <w:spacing w:val="-2"/>
          <w:sz w:val="24"/>
        </w:rPr>
        <w:t> 2004.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UCLA,</w:t>
      </w:r>
      <w:r>
        <w:rPr>
          <w:spacing w:val="-6"/>
          <w:sz w:val="24"/>
        </w:rPr>
        <w:t> </w:t>
      </w:r>
      <w:r>
        <w:rPr>
          <w:sz w:val="24"/>
        </w:rPr>
        <w:t>Economics</w:t>
      </w:r>
      <w:r>
        <w:rPr>
          <w:spacing w:val="-4"/>
          <w:sz w:val="24"/>
        </w:rPr>
        <w:t> </w:t>
      </w:r>
      <w:r>
        <w:rPr>
          <w:sz w:val="24"/>
        </w:rPr>
        <w:t>Department,</w:t>
      </w:r>
      <w:r>
        <w:rPr>
          <w:spacing w:val="-5"/>
          <w:sz w:val="24"/>
        </w:rPr>
        <w:t> </w:t>
      </w:r>
      <w:r>
        <w:rPr>
          <w:sz w:val="24"/>
        </w:rPr>
        <w:t>Masters’</w:t>
      </w:r>
      <w:r>
        <w:rPr>
          <w:spacing w:val="-5"/>
          <w:sz w:val="24"/>
        </w:rPr>
        <w:t> </w:t>
      </w:r>
      <w:r>
        <w:rPr>
          <w:sz w:val="24"/>
        </w:rPr>
        <w:t>Program,</w:t>
      </w:r>
      <w:r>
        <w:rPr>
          <w:spacing w:val="-5"/>
          <w:sz w:val="24"/>
        </w:rPr>
        <w:t> </w:t>
      </w:r>
      <w:r>
        <w:rPr>
          <w:sz w:val="24"/>
        </w:rPr>
        <w:t>March</w:t>
      </w:r>
      <w:r>
        <w:rPr>
          <w:spacing w:val="-4"/>
          <w:sz w:val="24"/>
        </w:rPr>
        <w:t> </w:t>
      </w:r>
      <w:r>
        <w:rPr>
          <w:spacing w:val="-2"/>
          <w:sz w:val="24"/>
        </w:rPr>
        <w:t>2014.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George</w:t>
      </w:r>
      <w:r>
        <w:rPr>
          <w:spacing w:val="-2"/>
          <w:sz w:val="24"/>
        </w:rPr>
        <w:t> </w:t>
      </w:r>
      <w:r>
        <w:rPr>
          <w:sz w:val="24"/>
        </w:rPr>
        <w:t>Washington</w:t>
      </w:r>
      <w:r>
        <w:rPr>
          <w:spacing w:val="-2"/>
          <w:sz w:val="24"/>
        </w:rPr>
        <w:t> </w:t>
      </w:r>
      <w:r>
        <w:rPr>
          <w:sz w:val="24"/>
        </w:rPr>
        <w:t>University,</w:t>
      </w:r>
      <w:r>
        <w:rPr>
          <w:spacing w:val="-1"/>
          <w:sz w:val="24"/>
        </w:rPr>
        <w:t> </w:t>
      </w:r>
      <w:r>
        <w:rPr>
          <w:sz w:val="24"/>
        </w:rPr>
        <w:t>Economics</w:t>
      </w:r>
      <w:r>
        <w:rPr>
          <w:spacing w:val="-2"/>
          <w:sz w:val="24"/>
        </w:rPr>
        <w:t> </w:t>
      </w:r>
      <w:r>
        <w:rPr>
          <w:sz w:val="24"/>
        </w:rPr>
        <w:t>Department,</w:t>
      </w:r>
      <w:r>
        <w:rPr>
          <w:spacing w:val="-2"/>
          <w:sz w:val="24"/>
        </w:rPr>
        <w:t> </w:t>
      </w:r>
      <w:r>
        <w:rPr>
          <w:sz w:val="24"/>
        </w:rPr>
        <w:t>December</w:t>
      </w:r>
      <w:r>
        <w:rPr>
          <w:spacing w:val="-1"/>
          <w:sz w:val="24"/>
        </w:rPr>
        <w:t> </w:t>
      </w:r>
      <w:r>
        <w:rPr>
          <w:spacing w:val="-2"/>
          <w:sz w:val="24"/>
        </w:rPr>
        <w:t>2018.</w:t>
      </w:r>
    </w:p>
    <w:p>
      <w:pPr>
        <w:pStyle w:val="Heading1"/>
        <w:spacing w:line="276" w:lineRule="exact" w:before="275"/>
        <w:ind w:left="359"/>
      </w:pPr>
      <w:r>
        <w:rPr/>
        <w:t>Professional </w:t>
      </w:r>
      <w:r>
        <w:rPr>
          <w:spacing w:val="-2"/>
        </w:rPr>
        <w:t>Affiliations: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1113" w:hanging="360"/>
        <w:jc w:val="left"/>
        <w:rPr>
          <w:rFonts w:ascii="Symbol" w:hAnsi="Symbol"/>
          <w:sz w:val="24"/>
        </w:rPr>
      </w:pPr>
      <w:r>
        <w:rPr>
          <w:sz w:val="24"/>
        </w:rPr>
        <w:t>Fellow,</w:t>
      </w:r>
      <w:r>
        <w:rPr>
          <w:spacing w:val="-4"/>
          <w:sz w:val="24"/>
        </w:rPr>
        <w:t> </w:t>
      </w:r>
      <w:r>
        <w:rPr>
          <w:sz w:val="24"/>
        </w:rPr>
        <w:t>Weimer</w:t>
      </w:r>
      <w:r>
        <w:rPr>
          <w:spacing w:val="-4"/>
          <w:sz w:val="24"/>
        </w:rPr>
        <w:t> </w:t>
      </w:r>
      <w:r>
        <w:rPr>
          <w:sz w:val="24"/>
        </w:rPr>
        <w:t>School</w:t>
      </w:r>
      <w:r>
        <w:rPr>
          <w:spacing w:val="-4"/>
          <w:sz w:val="24"/>
        </w:rPr>
        <w:t> </w:t>
      </w:r>
      <w:r>
        <w:rPr>
          <w:sz w:val="24"/>
        </w:rPr>
        <w:t>of</w:t>
      </w:r>
      <w:r>
        <w:rPr>
          <w:spacing w:val="-4"/>
          <w:sz w:val="24"/>
        </w:rPr>
        <w:t> </w:t>
      </w:r>
      <w:r>
        <w:rPr>
          <w:sz w:val="24"/>
        </w:rPr>
        <w:t>Advanced</w:t>
      </w:r>
      <w:r>
        <w:rPr>
          <w:spacing w:val="-4"/>
          <w:sz w:val="24"/>
        </w:rPr>
        <w:t> </w:t>
      </w:r>
      <w:r>
        <w:rPr>
          <w:sz w:val="24"/>
        </w:rPr>
        <w:t>Studies</w:t>
      </w:r>
      <w:r>
        <w:rPr>
          <w:spacing w:val="-4"/>
          <w:sz w:val="24"/>
        </w:rPr>
        <w:t> </w:t>
      </w:r>
      <w:r>
        <w:rPr>
          <w:sz w:val="24"/>
        </w:rPr>
        <w:t>in</w:t>
      </w:r>
      <w:r>
        <w:rPr>
          <w:spacing w:val="-4"/>
          <w:sz w:val="24"/>
        </w:rPr>
        <w:t> </w:t>
      </w:r>
      <w:r>
        <w:rPr>
          <w:sz w:val="24"/>
        </w:rPr>
        <w:t>Real</w:t>
      </w:r>
      <w:r>
        <w:rPr>
          <w:spacing w:val="-4"/>
          <w:sz w:val="24"/>
        </w:rPr>
        <w:t> </w:t>
      </w:r>
      <w:r>
        <w:rPr>
          <w:sz w:val="24"/>
        </w:rPr>
        <w:t>Estate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Land</w:t>
      </w:r>
      <w:r>
        <w:rPr>
          <w:spacing w:val="-4"/>
          <w:sz w:val="24"/>
        </w:rPr>
        <w:t> </w:t>
      </w:r>
      <w:r>
        <w:rPr>
          <w:sz w:val="24"/>
        </w:rPr>
        <w:t>Economics, 2014 – present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966" w:hanging="360"/>
        <w:jc w:val="left"/>
        <w:rPr>
          <w:rFonts w:ascii="Symbol" w:hAnsi="Symbol"/>
          <w:sz w:val="24"/>
        </w:rPr>
      </w:pPr>
      <w:r>
        <w:rPr>
          <w:sz w:val="24"/>
        </w:rPr>
        <w:t>Research</w:t>
      </w:r>
      <w:r>
        <w:rPr>
          <w:spacing w:val="-4"/>
          <w:sz w:val="24"/>
        </w:rPr>
        <w:t> </w:t>
      </w:r>
      <w:r>
        <w:rPr>
          <w:sz w:val="24"/>
        </w:rPr>
        <w:t>Affiliate,</w:t>
      </w:r>
      <w:r>
        <w:rPr>
          <w:spacing w:val="-4"/>
          <w:sz w:val="24"/>
        </w:rPr>
        <w:t> </w:t>
      </w:r>
      <w:r>
        <w:rPr>
          <w:sz w:val="24"/>
        </w:rPr>
        <w:t>Institute</w:t>
      </w:r>
      <w:r>
        <w:rPr>
          <w:spacing w:val="-4"/>
          <w:sz w:val="24"/>
        </w:rPr>
        <w:t> </w:t>
      </w:r>
      <w:r>
        <w:rPr>
          <w:sz w:val="24"/>
        </w:rPr>
        <w:t>for</w:t>
      </w:r>
      <w:r>
        <w:rPr>
          <w:spacing w:val="-4"/>
          <w:sz w:val="24"/>
        </w:rPr>
        <w:t> </w:t>
      </w:r>
      <w:r>
        <w:rPr>
          <w:sz w:val="24"/>
        </w:rPr>
        <w:t>Education</w:t>
      </w:r>
      <w:r>
        <w:rPr>
          <w:spacing w:val="-4"/>
          <w:sz w:val="24"/>
        </w:rPr>
        <w:t> </w:t>
      </w:r>
      <w:r>
        <w:rPr>
          <w:sz w:val="24"/>
        </w:rPr>
        <w:t>and</w:t>
      </w:r>
      <w:r>
        <w:rPr>
          <w:spacing w:val="-4"/>
          <w:sz w:val="24"/>
        </w:rPr>
        <w:t> </w:t>
      </w:r>
      <w:r>
        <w:rPr>
          <w:sz w:val="24"/>
        </w:rPr>
        <w:t>Social</w:t>
      </w:r>
      <w:r>
        <w:rPr>
          <w:spacing w:val="-4"/>
          <w:sz w:val="24"/>
        </w:rPr>
        <w:t> </w:t>
      </w:r>
      <w:r>
        <w:rPr>
          <w:sz w:val="24"/>
        </w:rPr>
        <w:t>Policy,</w:t>
      </w:r>
      <w:r>
        <w:rPr>
          <w:spacing w:val="-5"/>
          <w:sz w:val="24"/>
        </w:rPr>
        <w:t> </w:t>
      </w:r>
      <w:r>
        <w:rPr>
          <w:sz w:val="24"/>
        </w:rPr>
        <w:t>New</w:t>
      </w:r>
      <w:r>
        <w:rPr>
          <w:spacing w:val="-5"/>
          <w:sz w:val="24"/>
        </w:rPr>
        <w:t> </w:t>
      </w:r>
      <w:r>
        <w:rPr>
          <w:sz w:val="24"/>
        </w:rPr>
        <w:t>York</w:t>
      </w:r>
      <w:r>
        <w:rPr>
          <w:spacing w:val="-4"/>
          <w:sz w:val="24"/>
        </w:rPr>
        <w:t> </w:t>
      </w:r>
      <w:r>
        <w:rPr>
          <w:sz w:val="24"/>
        </w:rPr>
        <w:t>University, 2008 – present.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0" w:after="0"/>
        <w:ind w:left="1079" w:right="0" w:hanging="360"/>
        <w:jc w:val="left"/>
        <w:rPr>
          <w:rFonts w:ascii="Symbol" w:hAnsi="Symbol"/>
          <w:sz w:val="24"/>
        </w:rPr>
      </w:pPr>
      <w:r>
        <w:rPr>
          <w:sz w:val="24"/>
        </w:rPr>
        <w:t>Research</w:t>
      </w:r>
      <w:r>
        <w:rPr>
          <w:spacing w:val="-1"/>
          <w:sz w:val="24"/>
        </w:rPr>
        <w:t> </w:t>
      </w:r>
      <w:r>
        <w:rPr>
          <w:sz w:val="24"/>
        </w:rPr>
        <w:t>Affiliate, Center</w:t>
      </w:r>
      <w:r>
        <w:rPr>
          <w:spacing w:val="-1"/>
          <w:sz w:val="24"/>
        </w:rPr>
        <w:t> </w:t>
      </w:r>
      <w:r>
        <w:rPr>
          <w:sz w:val="24"/>
        </w:rPr>
        <w:t>for Real</w:t>
      </w:r>
      <w:r>
        <w:rPr>
          <w:spacing w:val="-3"/>
          <w:sz w:val="24"/>
        </w:rPr>
        <w:t> </w:t>
      </w:r>
      <w:r>
        <w:rPr>
          <w:sz w:val="24"/>
        </w:rPr>
        <w:t>Estate,</w:t>
      </w:r>
      <w:r>
        <w:rPr>
          <w:spacing w:val="-2"/>
          <w:sz w:val="24"/>
        </w:rPr>
        <w:t> </w:t>
      </w:r>
      <w:r>
        <w:rPr>
          <w:sz w:val="24"/>
        </w:rPr>
        <w:t>MIT,</w:t>
      </w:r>
      <w:r>
        <w:rPr>
          <w:spacing w:val="-3"/>
          <w:sz w:val="24"/>
        </w:rPr>
        <w:t> </w:t>
      </w:r>
      <w:r>
        <w:rPr>
          <w:sz w:val="24"/>
        </w:rPr>
        <w:t>Cambridge, MA,</w:t>
      </w:r>
      <w:r>
        <w:rPr>
          <w:spacing w:val="-2"/>
          <w:sz w:val="24"/>
        </w:rPr>
        <w:t> </w:t>
      </w:r>
      <w:r>
        <w:rPr>
          <w:sz w:val="24"/>
        </w:rPr>
        <w:t>June 2006</w:t>
      </w:r>
      <w:r>
        <w:rPr>
          <w:spacing w:val="-1"/>
          <w:sz w:val="24"/>
        </w:rPr>
        <w:t> </w:t>
      </w:r>
      <w:r>
        <w:rPr>
          <w:sz w:val="24"/>
        </w:rPr>
        <w:t>– June </w:t>
      </w:r>
      <w:r>
        <w:rPr>
          <w:spacing w:val="-2"/>
          <w:sz w:val="24"/>
        </w:rPr>
        <w:t>2008.</w:t>
      </w:r>
    </w:p>
    <w:p>
      <w:pPr>
        <w:pStyle w:val="ListParagraph"/>
        <w:spacing w:after="0" w:line="240" w:lineRule="auto"/>
        <w:jc w:val="left"/>
        <w:rPr>
          <w:rFonts w:ascii="Symbol" w:hAnsi="Symbol"/>
          <w:sz w:val="24"/>
        </w:rPr>
        <w:sectPr>
          <w:pgSz w:w="12240" w:h="15840"/>
          <w:pgMar w:header="1451" w:footer="0" w:top="1700" w:bottom="280" w:left="1080" w:right="1080"/>
        </w:sectPr>
      </w:pPr>
    </w:p>
    <w:p>
      <w:pPr>
        <w:pStyle w:val="Heading1"/>
      </w:pPr>
      <w:r>
        <w:rPr/>
        <w:t>Seminar </w:t>
      </w:r>
      <w:r>
        <w:rPr>
          <w:spacing w:val="-2"/>
        </w:rPr>
        <w:t>Organizer:</w:t>
      </w:r>
    </w:p>
    <w:p>
      <w:pPr>
        <w:pStyle w:val="BodyText"/>
        <w:ind w:left="360" w:right="1081"/>
      </w:pPr>
      <w:r>
        <w:rPr/>
        <w:t>Co-organizer</w:t>
      </w:r>
      <w:r>
        <w:rPr>
          <w:spacing w:val="-3"/>
        </w:rPr>
        <w:t> </w:t>
      </w:r>
      <w:r>
        <w:rPr/>
        <w:t>(with</w:t>
      </w:r>
      <w:r>
        <w:rPr>
          <w:spacing w:val="-3"/>
        </w:rPr>
        <w:t> </w:t>
      </w:r>
      <w:r>
        <w:rPr/>
        <w:t>Paul</w:t>
      </w:r>
      <w:r>
        <w:rPr>
          <w:spacing w:val="-5"/>
        </w:rPr>
        <w:t> </w:t>
      </w:r>
      <w:r>
        <w:rPr/>
        <w:t>Willen)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Greater</w:t>
      </w:r>
      <w:r>
        <w:rPr>
          <w:spacing w:val="-3"/>
        </w:rPr>
        <w:t> </w:t>
      </w:r>
      <w:r>
        <w:rPr/>
        <w:t>Boston</w:t>
      </w:r>
      <w:r>
        <w:rPr>
          <w:spacing w:val="-3"/>
        </w:rPr>
        <w:t> </w:t>
      </w:r>
      <w:r>
        <w:rPr/>
        <w:t>Urban</w:t>
      </w:r>
      <w:r>
        <w:rPr>
          <w:spacing w:val="-5"/>
        </w:rPr>
        <w:t> </w:t>
      </w:r>
      <w:r>
        <w:rPr/>
        <w:t>and</w:t>
      </w:r>
      <w:r>
        <w:rPr>
          <w:spacing w:val="-4"/>
        </w:rPr>
        <w:t> </w:t>
      </w:r>
      <w:r>
        <w:rPr/>
        <w:t>Real</w:t>
      </w:r>
      <w:r>
        <w:rPr>
          <w:spacing w:val="-3"/>
        </w:rPr>
        <w:t> </w:t>
      </w:r>
      <w:r>
        <w:rPr/>
        <w:t>Estate</w:t>
      </w:r>
      <w:r>
        <w:rPr>
          <w:spacing w:val="-3"/>
        </w:rPr>
        <w:t> </w:t>
      </w:r>
      <w:r>
        <w:rPr/>
        <w:t>Economics Seminar held at the Federal Reserve Bank of Boston</w:t>
      </w:r>
    </w:p>
    <w:p>
      <w:pPr>
        <w:pStyle w:val="BodyText"/>
        <w:ind w:left="360"/>
      </w:pPr>
      <w:r>
        <w:rPr/>
        <w:t>(see</w:t>
      </w:r>
      <w:r>
        <w:rPr>
          <w:spacing w:val="-2"/>
        </w:rPr>
        <w:t> http</w:t>
      </w:r>
      <w:r>
        <w:rPr>
          <w:b/>
          <w:spacing w:val="-2"/>
        </w:rPr>
        <w:t>s</w:t>
      </w:r>
      <w:r>
        <w:rPr>
          <w:spacing w:val="-2"/>
        </w:rPr>
        <w:t>://sites.google.com/site/gburees/)</w:t>
      </w:r>
    </w:p>
    <w:p>
      <w:pPr>
        <w:pStyle w:val="BodyText"/>
      </w:pPr>
    </w:p>
    <w:p>
      <w:pPr>
        <w:pStyle w:val="BodyText"/>
        <w:ind w:left="360" w:right="1081"/>
      </w:pPr>
      <w:r>
        <w:rPr/>
        <w:t>Member:</w:t>
      </w:r>
      <w:r>
        <w:rPr>
          <w:spacing w:val="-5"/>
        </w:rPr>
        <w:t> </w:t>
      </w:r>
      <w:r>
        <w:rPr/>
        <w:t>American</w:t>
      </w:r>
      <w:r>
        <w:rPr>
          <w:spacing w:val="-5"/>
        </w:rPr>
        <w:t> </w:t>
      </w:r>
      <w:r>
        <w:rPr/>
        <w:t>Economic</w:t>
      </w:r>
      <w:r>
        <w:rPr>
          <w:spacing w:val="-5"/>
        </w:rPr>
        <w:t> </w:t>
      </w:r>
      <w:r>
        <w:rPr/>
        <w:t>Association,</w:t>
      </w:r>
      <w:r>
        <w:rPr>
          <w:spacing w:val="-5"/>
        </w:rPr>
        <w:t> </w:t>
      </w:r>
      <w:r>
        <w:rPr/>
        <w:t>American</w:t>
      </w:r>
      <w:r>
        <w:rPr>
          <w:spacing w:val="-5"/>
        </w:rPr>
        <w:t> </w:t>
      </w:r>
      <w:r>
        <w:rPr/>
        <w:t>Real</w:t>
      </w:r>
      <w:r>
        <w:rPr>
          <w:spacing w:val="-5"/>
        </w:rPr>
        <w:t> </w:t>
      </w:r>
      <w:r>
        <w:rPr/>
        <w:t>Estate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Urban</w:t>
      </w:r>
      <w:r>
        <w:rPr>
          <w:spacing w:val="-5"/>
        </w:rPr>
        <w:t> </w:t>
      </w:r>
      <w:r>
        <w:rPr/>
        <w:t>Economics Association, Urban Economics Association.</w:t>
      </w:r>
    </w:p>
    <w:p>
      <w:pPr>
        <w:pStyle w:val="BodyText"/>
      </w:pPr>
    </w:p>
    <w:p>
      <w:pPr>
        <w:pStyle w:val="Heading1"/>
      </w:pPr>
      <w:r>
        <w:rPr/>
        <w:t>Consulting </w:t>
      </w:r>
      <w:r>
        <w:rPr>
          <w:spacing w:val="-2"/>
        </w:rPr>
        <w:t>Work:</w:t>
      </w:r>
    </w:p>
    <w:p>
      <w:pPr>
        <w:pStyle w:val="BodyText"/>
        <w:ind w:left="360"/>
      </w:pPr>
      <w:r>
        <w:rPr/>
        <w:t>Industrial</w:t>
      </w:r>
      <w:r>
        <w:rPr>
          <w:spacing w:val="-1"/>
        </w:rPr>
        <w:t> </w:t>
      </w:r>
      <w:r>
        <w:rPr/>
        <w:t>Economics, Inc, January</w:t>
      </w:r>
      <w:r>
        <w:rPr>
          <w:spacing w:val="-1"/>
        </w:rPr>
        <w:t> </w:t>
      </w:r>
      <w:r>
        <w:rPr/>
        <w:t>2004 – </w:t>
      </w:r>
      <w:r>
        <w:rPr>
          <w:spacing w:val="-2"/>
        </w:rPr>
        <w:t>present.</w:t>
      </w:r>
    </w:p>
    <w:p>
      <w:pPr>
        <w:pStyle w:val="BodyText"/>
      </w:pPr>
    </w:p>
    <w:p>
      <w:pPr>
        <w:pStyle w:val="BodyText"/>
        <w:ind w:left="360"/>
      </w:pPr>
      <w:r>
        <w:rPr>
          <w:b/>
        </w:rPr>
        <w:t>Referee</w:t>
      </w:r>
      <w:r>
        <w:rPr>
          <w:b/>
          <w:spacing w:val="-3"/>
        </w:rPr>
        <w:t> </w:t>
      </w:r>
      <w:r>
        <w:rPr>
          <w:b/>
        </w:rPr>
        <w:t>for:</w:t>
      </w:r>
      <w:r>
        <w:rPr>
          <w:b/>
          <w:spacing w:val="58"/>
        </w:rPr>
        <w:t> </w:t>
      </w:r>
      <w:r>
        <w:rPr/>
        <w:t>Numerous journals,</w:t>
      </w:r>
      <w:r>
        <w:rPr>
          <w:spacing w:val="-1"/>
        </w:rPr>
        <w:t> </w:t>
      </w:r>
      <w:r>
        <w:rPr/>
        <w:t>government agencies,</w:t>
      </w:r>
      <w:r>
        <w:rPr>
          <w:spacing w:val="-1"/>
        </w:rPr>
        <w:t> </w:t>
      </w:r>
      <w:r>
        <w:rPr/>
        <w:t>and </w:t>
      </w:r>
      <w:r>
        <w:rPr>
          <w:spacing w:val="-2"/>
        </w:rPr>
        <w:t>foundations</w:t>
      </w:r>
    </w:p>
    <w:p>
      <w:pPr>
        <w:pStyle w:val="BodyText"/>
        <w:spacing w:after="0"/>
        <w:sectPr>
          <w:pgSz w:w="12240" w:h="15840"/>
          <w:pgMar w:header="1451" w:footer="0" w:top="1700" w:bottom="280" w:left="1080" w:right="1080"/>
        </w:sectPr>
      </w:pPr>
    </w:p>
    <w:p>
      <w:pPr>
        <w:pStyle w:val="Heading1"/>
      </w:pPr>
      <w:r>
        <w:rPr/>
        <w:t>Department</w:t>
      </w:r>
      <w:r>
        <w:rPr>
          <w:spacing w:val="-10"/>
        </w:rPr>
        <w:t> </w:t>
      </w:r>
      <w:r>
        <w:rPr>
          <w:spacing w:val="-2"/>
        </w:rPr>
        <w:t>Activities:</w:t>
      </w:r>
    </w:p>
    <w:p>
      <w:pPr>
        <w:pStyle w:val="BodyText"/>
        <w:rPr>
          <w:b/>
        </w:rPr>
      </w:pPr>
    </w:p>
    <w:p>
      <w:pPr>
        <w:pStyle w:val="BodyText"/>
        <w:spacing w:line="276" w:lineRule="exact"/>
        <w:ind w:left="360"/>
      </w:pPr>
      <w:r>
        <w:rPr/>
        <w:t>Director of Graduate </w:t>
      </w:r>
      <w:r>
        <w:rPr>
          <w:spacing w:val="-2"/>
        </w:rPr>
        <w:t>Program,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September</w:t>
      </w:r>
      <w:r>
        <w:rPr>
          <w:spacing w:val="-1"/>
          <w:sz w:val="24"/>
        </w:rPr>
        <w:t> </w:t>
      </w:r>
      <w:r>
        <w:rPr>
          <w:sz w:val="24"/>
        </w:rPr>
        <w:t>1992 –</w:t>
      </w:r>
      <w:r>
        <w:rPr>
          <w:spacing w:val="-1"/>
          <w:sz w:val="24"/>
        </w:rPr>
        <w:t> </w:t>
      </w:r>
      <w:r>
        <w:rPr>
          <w:sz w:val="24"/>
        </w:rPr>
        <w:t>August </w:t>
      </w:r>
      <w:r>
        <w:rPr>
          <w:spacing w:val="-4"/>
          <w:sz w:val="24"/>
        </w:rPr>
        <w:t>1993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Fall</w:t>
      </w:r>
      <w:r>
        <w:rPr>
          <w:spacing w:val="-1"/>
          <w:sz w:val="24"/>
        </w:rPr>
        <w:t> </w:t>
      </w:r>
      <w:r>
        <w:rPr>
          <w:sz w:val="24"/>
        </w:rPr>
        <w:t>2001–</w:t>
      </w:r>
      <w:r>
        <w:rPr>
          <w:spacing w:val="-1"/>
          <w:sz w:val="24"/>
        </w:rPr>
        <w:t> </w:t>
      </w:r>
      <w:r>
        <w:rPr>
          <w:sz w:val="24"/>
        </w:rPr>
        <w:t>Spring </w:t>
      </w:r>
      <w:r>
        <w:rPr>
          <w:spacing w:val="-4"/>
          <w:sz w:val="24"/>
        </w:rPr>
        <w:t>2005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Fall</w:t>
      </w:r>
      <w:r>
        <w:rPr>
          <w:spacing w:val="-3"/>
          <w:sz w:val="24"/>
        </w:rPr>
        <w:t> </w:t>
      </w:r>
      <w:r>
        <w:rPr>
          <w:sz w:val="24"/>
        </w:rPr>
        <w:t>2010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Spring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2013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Fall</w:t>
      </w:r>
      <w:r>
        <w:rPr>
          <w:spacing w:val="-1"/>
          <w:sz w:val="24"/>
        </w:rPr>
        <w:t> </w:t>
      </w:r>
      <w:r>
        <w:rPr>
          <w:sz w:val="24"/>
        </w:rPr>
        <w:t>2016–</w:t>
      </w:r>
      <w:r>
        <w:rPr>
          <w:spacing w:val="-1"/>
          <w:sz w:val="24"/>
        </w:rPr>
        <w:t> </w:t>
      </w:r>
      <w:r>
        <w:rPr>
          <w:sz w:val="24"/>
        </w:rPr>
        <w:t>Spring </w:t>
      </w:r>
      <w:r>
        <w:rPr>
          <w:spacing w:val="-4"/>
          <w:sz w:val="24"/>
        </w:rPr>
        <w:t>2017</w:t>
      </w:r>
    </w:p>
    <w:p>
      <w:pPr>
        <w:pStyle w:val="BodyText"/>
        <w:spacing w:line="552" w:lineRule="exact" w:before="57"/>
        <w:ind w:left="360" w:right="3432"/>
      </w:pPr>
      <w:r>
        <w:rPr/>
        <w:t>Associate</w:t>
      </w:r>
      <w:r>
        <w:rPr>
          <w:spacing w:val="-5"/>
        </w:rPr>
        <w:t> </w:t>
      </w:r>
      <w:r>
        <w:rPr/>
        <w:t>Director,</w:t>
      </w:r>
      <w:r>
        <w:rPr>
          <w:spacing w:val="-5"/>
        </w:rPr>
        <w:t> </w:t>
      </w:r>
      <w:r>
        <w:rPr/>
        <w:t>Graduate</w:t>
      </w:r>
      <w:r>
        <w:rPr>
          <w:spacing w:val="-5"/>
        </w:rPr>
        <w:t> </w:t>
      </w:r>
      <w:r>
        <w:rPr/>
        <w:t>Program,</w:t>
      </w:r>
      <w:r>
        <w:rPr>
          <w:spacing w:val="-6"/>
        </w:rPr>
        <w:t> </w:t>
      </w:r>
      <w:r>
        <w:rPr/>
        <w:t>Fall</w:t>
      </w:r>
      <w:r>
        <w:rPr>
          <w:spacing w:val="-5"/>
        </w:rPr>
        <w:t> </w:t>
      </w:r>
      <w:r>
        <w:rPr/>
        <w:t>2000</w:t>
      </w:r>
      <w:r>
        <w:rPr>
          <w:spacing w:val="-5"/>
        </w:rPr>
        <w:t> </w:t>
      </w:r>
      <w:r>
        <w:rPr/>
        <w:t>–</w:t>
      </w:r>
      <w:r>
        <w:rPr>
          <w:spacing w:val="-6"/>
        </w:rPr>
        <w:t> </w:t>
      </w:r>
      <w:r>
        <w:rPr/>
        <w:t>Spring</w:t>
      </w:r>
      <w:r>
        <w:rPr>
          <w:spacing w:val="-5"/>
        </w:rPr>
        <w:t> </w:t>
      </w:r>
      <w:r>
        <w:rPr/>
        <w:t>2001 Graduate Program Committee,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35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Fall</w:t>
      </w:r>
      <w:r>
        <w:rPr>
          <w:spacing w:val="-3"/>
          <w:sz w:val="24"/>
        </w:rPr>
        <w:t> </w:t>
      </w:r>
      <w:r>
        <w:rPr>
          <w:sz w:val="24"/>
        </w:rPr>
        <w:t>1990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Spring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2005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Fall</w:t>
      </w:r>
      <w:r>
        <w:rPr>
          <w:spacing w:val="-3"/>
          <w:sz w:val="24"/>
        </w:rPr>
        <w:t> </w:t>
      </w:r>
      <w:r>
        <w:rPr>
          <w:sz w:val="24"/>
        </w:rPr>
        <w:t>2006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Spring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2008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Fall</w:t>
      </w:r>
      <w:r>
        <w:rPr>
          <w:spacing w:val="-3"/>
          <w:sz w:val="24"/>
        </w:rPr>
        <w:t> </w:t>
      </w:r>
      <w:r>
        <w:rPr>
          <w:sz w:val="24"/>
        </w:rPr>
        <w:t>2015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Spring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2017</w:t>
      </w:r>
    </w:p>
    <w:p>
      <w:pPr>
        <w:pStyle w:val="BodyText"/>
        <w:spacing w:line="276" w:lineRule="exact" w:before="276"/>
        <w:ind w:left="360"/>
      </w:pPr>
      <w:r>
        <w:rPr/>
        <w:t>Human</w:t>
      </w:r>
      <w:r>
        <w:rPr>
          <w:spacing w:val="-2"/>
        </w:rPr>
        <w:t> </w:t>
      </w:r>
      <w:r>
        <w:rPr/>
        <w:t>Development</w:t>
      </w:r>
      <w:r>
        <w:rPr>
          <w:spacing w:val="-2"/>
        </w:rPr>
        <w:t> </w:t>
      </w:r>
      <w:r>
        <w:rPr/>
        <w:t>Economics</w:t>
      </w:r>
      <w:r>
        <w:rPr>
          <w:spacing w:val="-2"/>
        </w:rPr>
        <w:t> Ph.D.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Co-Director,</w:t>
      </w:r>
      <w:r>
        <w:rPr>
          <w:spacing w:val="-6"/>
          <w:sz w:val="24"/>
        </w:rPr>
        <w:t> </w:t>
      </w:r>
      <w:r>
        <w:rPr>
          <w:sz w:val="24"/>
        </w:rPr>
        <w:t>Spring</w:t>
      </w:r>
      <w:r>
        <w:rPr>
          <w:spacing w:val="-6"/>
          <w:sz w:val="24"/>
        </w:rPr>
        <w:t> </w:t>
      </w:r>
      <w:r>
        <w:rPr>
          <w:sz w:val="24"/>
        </w:rPr>
        <w:t>2015</w:t>
      </w:r>
      <w:r>
        <w:rPr>
          <w:spacing w:val="-6"/>
          <w:sz w:val="24"/>
        </w:rPr>
        <w:t> </w:t>
      </w:r>
      <w:r>
        <w:rPr>
          <w:sz w:val="24"/>
        </w:rPr>
        <w:t>–</w:t>
      </w:r>
      <w:r>
        <w:rPr>
          <w:spacing w:val="-5"/>
          <w:sz w:val="24"/>
        </w:rPr>
        <w:t> </w:t>
      </w:r>
      <w:r>
        <w:rPr>
          <w:spacing w:val="-2"/>
          <w:sz w:val="24"/>
        </w:rPr>
        <w:t>present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Committee</w:t>
      </w:r>
      <w:r>
        <w:rPr>
          <w:spacing w:val="-1"/>
          <w:sz w:val="24"/>
        </w:rPr>
        <w:t> </w:t>
      </w:r>
      <w:r>
        <w:rPr>
          <w:sz w:val="24"/>
        </w:rPr>
        <w:t>member,</w:t>
      </w:r>
      <w:r>
        <w:rPr>
          <w:spacing w:val="-1"/>
          <w:sz w:val="24"/>
        </w:rPr>
        <w:t> </w:t>
      </w:r>
      <w:r>
        <w:rPr>
          <w:sz w:val="24"/>
        </w:rPr>
        <w:t>Spring 2014</w:t>
      </w:r>
      <w:r>
        <w:rPr>
          <w:spacing w:val="-1"/>
          <w:sz w:val="24"/>
        </w:rPr>
        <w:t> </w:t>
      </w:r>
      <w:r>
        <w:rPr>
          <w:sz w:val="24"/>
        </w:rPr>
        <w:t>– </w:t>
      </w:r>
      <w:r>
        <w:rPr>
          <w:spacing w:val="-2"/>
          <w:sz w:val="24"/>
        </w:rPr>
        <w:t>present</w:t>
      </w:r>
    </w:p>
    <w:p>
      <w:pPr>
        <w:pStyle w:val="BodyText"/>
      </w:pPr>
    </w:p>
    <w:p>
      <w:pPr>
        <w:pStyle w:val="BodyText"/>
        <w:spacing w:line="276" w:lineRule="exact"/>
        <w:ind w:left="360"/>
      </w:pPr>
      <w:r>
        <w:rPr/>
        <w:t>Search </w:t>
      </w:r>
      <w:r>
        <w:rPr>
          <w:spacing w:val="-2"/>
        </w:rPr>
        <w:t>Committee,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Fall</w:t>
      </w:r>
      <w:r>
        <w:rPr>
          <w:spacing w:val="-3"/>
          <w:sz w:val="24"/>
        </w:rPr>
        <w:t> </w:t>
      </w:r>
      <w:r>
        <w:rPr>
          <w:sz w:val="24"/>
        </w:rPr>
        <w:t>1991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Spring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1992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Fall</w:t>
      </w:r>
      <w:r>
        <w:rPr>
          <w:spacing w:val="-3"/>
          <w:sz w:val="24"/>
        </w:rPr>
        <w:t> </w:t>
      </w:r>
      <w:r>
        <w:rPr>
          <w:sz w:val="24"/>
        </w:rPr>
        <w:t>2009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Spring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2010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Fall</w:t>
      </w:r>
      <w:r>
        <w:rPr>
          <w:spacing w:val="-1"/>
          <w:sz w:val="24"/>
        </w:rPr>
        <w:t> </w:t>
      </w:r>
      <w:r>
        <w:rPr>
          <w:sz w:val="24"/>
        </w:rPr>
        <w:t>2011– Spring</w:t>
      </w:r>
      <w:r>
        <w:rPr>
          <w:spacing w:val="-1"/>
          <w:sz w:val="24"/>
        </w:rPr>
        <w:t> </w:t>
      </w:r>
      <w:r>
        <w:rPr>
          <w:sz w:val="24"/>
        </w:rPr>
        <w:t>2012 </w:t>
      </w:r>
      <w:r>
        <w:rPr>
          <w:spacing w:val="-2"/>
          <w:sz w:val="24"/>
        </w:rPr>
        <w:t>(Chair)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Fall 2012 – Spring 2013 </w:t>
      </w:r>
      <w:r>
        <w:rPr>
          <w:spacing w:val="-2"/>
          <w:sz w:val="24"/>
        </w:rPr>
        <w:t>(Chair)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Fall 2016 – Spring 2017 </w:t>
      </w:r>
      <w:r>
        <w:rPr>
          <w:spacing w:val="-2"/>
          <w:sz w:val="24"/>
        </w:rPr>
        <w:t>(Chair)</w:t>
      </w:r>
    </w:p>
    <w:p>
      <w:pPr>
        <w:pStyle w:val="ListParagraph"/>
        <w:spacing w:after="0" w:line="293" w:lineRule="exact"/>
        <w:jc w:val="left"/>
        <w:rPr>
          <w:rFonts w:ascii="Symbol" w:hAnsi="Symbol"/>
          <w:sz w:val="24"/>
        </w:rPr>
        <w:sectPr>
          <w:pgSz w:w="12240" w:h="15840"/>
          <w:pgMar w:header="1451" w:footer="0" w:top="1700" w:bottom="280" w:left="1080" w:right="1080"/>
        </w:sectPr>
      </w:pPr>
    </w:p>
    <w:p>
      <w:pPr>
        <w:pStyle w:val="BodyText"/>
        <w:spacing w:line="276" w:lineRule="exact"/>
        <w:ind w:left="360"/>
      </w:pPr>
      <w:r>
        <w:rPr/>
        <w:t>Tenure</w:t>
      </w:r>
      <w:r>
        <w:rPr>
          <w:spacing w:val="-1"/>
        </w:rPr>
        <w:t> </w:t>
      </w:r>
      <w:r>
        <w:rPr/>
        <w:t>and</w:t>
      </w:r>
      <w:r>
        <w:rPr>
          <w:spacing w:val="-3"/>
        </w:rPr>
        <w:t> </w:t>
      </w:r>
      <w:r>
        <w:rPr/>
        <w:t>Promotion Committee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Laura </w:t>
      </w:r>
      <w:r>
        <w:rPr>
          <w:spacing w:val="-5"/>
        </w:rPr>
        <w:t>Gee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4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Spring</w:t>
      </w:r>
      <w:r>
        <w:rPr>
          <w:spacing w:val="-4"/>
          <w:sz w:val="24"/>
        </w:rPr>
        <w:t> </w:t>
      </w:r>
      <w:r>
        <w:rPr>
          <w:sz w:val="24"/>
        </w:rPr>
        <w:t>2018</w:t>
      </w:r>
      <w:r>
        <w:rPr>
          <w:spacing w:val="-4"/>
          <w:sz w:val="24"/>
        </w:rPr>
        <w:t> </w:t>
      </w:r>
      <w:r>
        <w:rPr>
          <w:sz w:val="24"/>
        </w:rPr>
        <w:t>-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present</w:t>
      </w:r>
    </w:p>
    <w:p>
      <w:pPr>
        <w:pStyle w:val="BodyText"/>
        <w:spacing w:before="275"/>
        <w:ind w:left="360"/>
      </w:pPr>
      <w:r>
        <w:rPr/>
        <w:t>Seminar</w:t>
      </w:r>
      <w:r>
        <w:rPr>
          <w:spacing w:val="-1"/>
        </w:rPr>
        <w:t> </w:t>
      </w:r>
      <w:r>
        <w:rPr/>
        <w:t>Committee, Fall 2014 – Spring </w:t>
      </w:r>
      <w:r>
        <w:rPr>
          <w:spacing w:val="-4"/>
        </w:rPr>
        <w:t>2016</w:t>
      </w:r>
    </w:p>
    <w:p>
      <w:pPr>
        <w:pStyle w:val="BodyText"/>
      </w:pPr>
    </w:p>
    <w:p>
      <w:pPr>
        <w:pStyle w:val="BodyText"/>
        <w:ind w:left="360" w:right="4481"/>
      </w:pPr>
      <w:r>
        <w:rPr/>
        <w:t>Awards</w:t>
      </w:r>
      <w:r>
        <w:rPr>
          <w:spacing w:val="-9"/>
        </w:rPr>
        <w:t> </w:t>
      </w:r>
      <w:r>
        <w:rPr/>
        <w:t>Committee,</w:t>
      </w:r>
      <w:r>
        <w:rPr>
          <w:spacing w:val="-8"/>
        </w:rPr>
        <w:t> </w:t>
      </w:r>
      <w:r>
        <w:rPr/>
        <w:t>Chair,</w:t>
      </w:r>
      <w:r>
        <w:rPr>
          <w:spacing w:val="-8"/>
        </w:rPr>
        <w:t> </w:t>
      </w:r>
      <w:r>
        <w:rPr/>
        <w:t>Fall</w:t>
      </w:r>
      <w:r>
        <w:rPr>
          <w:spacing w:val="-8"/>
        </w:rPr>
        <w:t> </w:t>
      </w:r>
      <w:r>
        <w:rPr/>
        <w:t>1995-Fall</w:t>
      </w:r>
      <w:r>
        <w:rPr>
          <w:spacing w:val="-8"/>
        </w:rPr>
        <w:t> </w:t>
      </w:r>
      <w:r>
        <w:rPr/>
        <w:t>2000 Awards Committee, member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4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Spring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1992,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Fall</w:t>
      </w:r>
      <w:r>
        <w:rPr>
          <w:spacing w:val="-3"/>
          <w:sz w:val="24"/>
        </w:rPr>
        <w:t> </w:t>
      </w:r>
      <w:r>
        <w:rPr>
          <w:sz w:val="24"/>
        </w:rPr>
        <w:t>1994</w:t>
      </w:r>
      <w:r>
        <w:rPr>
          <w:spacing w:val="-3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</w:t>
      </w:r>
      <w:r>
        <w:rPr>
          <w:sz w:val="24"/>
        </w:rPr>
        <w:t>Spring</w:t>
      </w:r>
      <w:r>
        <w:rPr>
          <w:spacing w:val="-3"/>
          <w:sz w:val="24"/>
        </w:rPr>
        <w:t> </w:t>
      </w:r>
      <w:r>
        <w:rPr>
          <w:spacing w:val="-4"/>
          <w:sz w:val="24"/>
        </w:rPr>
        <w:t>1995,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Spring</w:t>
      </w:r>
      <w:r>
        <w:rPr>
          <w:spacing w:val="-6"/>
          <w:sz w:val="24"/>
        </w:rPr>
        <w:t> </w:t>
      </w:r>
      <w:r>
        <w:rPr>
          <w:spacing w:val="-2"/>
          <w:sz w:val="24"/>
        </w:rPr>
        <w:t>2001,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Fall</w:t>
      </w:r>
      <w:r>
        <w:rPr>
          <w:spacing w:val="-2"/>
          <w:sz w:val="24"/>
        </w:rPr>
        <w:t> </w:t>
      </w:r>
      <w:r>
        <w:rPr>
          <w:sz w:val="24"/>
        </w:rPr>
        <w:t>2002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Spring2003</w:t>
      </w:r>
    </w:p>
    <w:p>
      <w:pPr>
        <w:pStyle w:val="BodyText"/>
      </w:pPr>
    </w:p>
    <w:p>
      <w:pPr>
        <w:pStyle w:val="BodyText"/>
        <w:spacing w:line="276" w:lineRule="exact"/>
        <w:ind w:left="360"/>
      </w:pPr>
      <w:r>
        <w:rPr/>
        <w:t>Presentation</w:t>
      </w:r>
      <w:r>
        <w:rPr>
          <w:spacing w:val="-3"/>
        </w:rPr>
        <w:t> </w:t>
      </w:r>
      <w:r>
        <w:rPr/>
        <w:t>to</w:t>
      </w:r>
      <w:r>
        <w:rPr>
          <w:spacing w:val="-2"/>
        </w:rPr>
        <w:t> </w:t>
      </w:r>
      <w:r>
        <w:rPr/>
        <w:t>Undergraduates,</w:t>
      </w:r>
      <w:r>
        <w:rPr>
          <w:spacing w:val="-2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Opportunities</w:t>
      </w:r>
      <w:r>
        <w:rPr>
          <w:spacing w:val="-3"/>
        </w:rPr>
        <w:t> </w:t>
      </w:r>
      <w:r>
        <w:rPr/>
        <w:t>at</w:t>
      </w:r>
      <w:r>
        <w:rPr>
          <w:spacing w:val="-2"/>
        </w:rPr>
        <w:t> Tufts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4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Spring</w:t>
      </w:r>
      <w:r>
        <w:rPr>
          <w:spacing w:val="-6"/>
          <w:sz w:val="24"/>
        </w:rPr>
        <w:t> </w:t>
      </w:r>
      <w:r>
        <w:rPr>
          <w:sz w:val="24"/>
        </w:rPr>
        <w:t>2015,</w:t>
      </w:r>
      <w:r>
        <w:rPr>
          <w:spacing w:val="-5"/>
          <w:sz w:val="24"/>
        </w:rPr>
        <w:t> </w:t>
      </w:r>
      <w:r>
        <w:rPr>
          <w:sz w:val="24"/>
        </w:rPr>
        <w:t>2016,</w:t>
      </w:r>
      <w:r>
        <w:rPr>
          <w:spacing w:val="-5"/>
          <w:sz w:val="24"/>
        </w:rPr>
        <w:t> </w:t>
      </w:r>
      <w:r>
        <w:rPr>
          <w:spacing w:val="-4"/>
          <w:sz w:val="24"/>
        </w:rPr>
        <w:t>2017</w:t>
      </w:r>
    </w:p>
    <w:p>
      <w:pPr>
        <w:pStyle w:val="BodyText"/>
        <w:spacing w:line="276" w:lineRule="exact" w:before="276"/>
        <w:ind w:left="360"/>
      </w:pPr>
      <w:r>
        <w:rPr/>
        <w:t>Presentation</w:t>
      </w:r>
      <w:r>
        <w:rPr>
          <w:spacing w:val="-2"/>
        </w:rPr>
        <w:t> </w:t>
      </w:r>
      <w:r>
        <w:rPr/>
        <w:t>to Undergraduates, Graduate School in </w:t>
      </w:r>
      <w:r>
        <w:rPr>
          <w:spacing w:val="-2"/>
        </w:rPr>
        <w:t>Economics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4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Fall</w:t>
      </w:r>
      <w:r>
        <w:rPr>
          <w:spacing w:val="-2"/>
          <w:sz w:val="24"/>
        </w:rPr>
        <w:t> </w:t>
      </w:r>
      <w:r>
        <w:rPr>
          <w:sz w:val="24"/>
        </w:rPr>
        <w:t>2014</w:t>
      </w:r>
      <w:r>
        <w:rPr>
          <w:spacing w:val="-1"/>
          <w:sz w:val="24"/>
        </w:rPr>
        <w:t> </w:t>
      </w:r>
      <w:r>
        <w:rPr>
          <w:sz w:val="24"/>
        </w:rPr>
        <w:t>–</w:t>
      </w:r>
      <w:r>
        <w:rPr>
          <w:spacing w:val="-2"/>
          <w:sz w:val="24"/>
        </w:rPr>
        <w:t> present</w:t>
      </w:r>
    </w:p>
    <w:p>
      <w:pPr>
        <w:pStyle w:val="BodyText"/>
        <w:spacing w:line="276" w:lineRule="exact" w:before="275"/>
        <w:ind w:left="360"/>
      </w:pPr>
      <w:r>
        <w:rPr/>
        <w:t>Presentation</w:t>
      </w:r>
      <w:r>
        <w:rPr>
          <w:spacing w:val="-2"/>
        </w:rPr>
        <w:t> </w:t>
      </w:r>
      <w:r>
        <w:rPr/>
        <w:t>to</w:t>
      </w:r>
      <w:r>
        <w:rPr>
          <w:spacing w:val="-3"/>
        </w:rPr>
        <w:t> </w:t>
      </w:r>
      <w:r>
        <w:rPr/>
        <w:t>Undergraduates,</w:t>
      </w:r>
      <w:r>
        <w:rPr>
          <w:spacing w:val="-2"/>
        </w:rPr>
        <w:t> </w:t>
      </w:r>
      <w:r>
        <w:rPr/>
        <w:t>Research</w:t>
      </w:r>
      <w:r>
        <w:rPr>
          <w:spacing w:val="-2"/>
        </w:rPr>
        <w:t> </w:t>
      </w:r>
      <w:r>
        <w:rPr/>
        <w:t>Opportunities</w:t>
      </w:r>
      <w:r>
        <w:rPr>
          <w:spacing w:val="-2"/>
        </w:rPr>
        <w:t> </w:t>
      </w:r>
      <w:r>
        <w:rPr/>
        <w:t>in</w:t>
      </w:r>
      <w:r>
        <w:rPr>
          <w:spacing w:val="-2"/>
        </w:rPr>
        <w:t> Economics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4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Spring</w:t>
      </w:r>
      <w:r>
        <w:rPr>
          <w:spacing w:val="-5"/>
          <w:sz w:val="24"/>
        </w:rPr>
        <w:t> </w:t>
      </w:r>
      <w:r>
        <w:rPr>
          <w:sz w:val="24"/>
        </w:rPr>
        <w:t>2015</w:t>
      </w:r>
      <w:r>
        <w:rPr>
          <w:spacing w:val="-4"/>
          <w:sz w:val="24"/>
        </w:rPr>
        <w:t> </w:t>
      </w:r>
      <w:r>
        <w:rPr>
          <w:sz w:val="24"/>
        </w:rPr>
        <w:t>–</w:t>
      </w:r>
      <w:r>
        <w:rPr>
          <w:spacing w:val="-4"/>
          <w:sz w:val="24"/>
        </w:rPr>
        <w:t> </w:t>
      </w:r>
      <w:r>
        <w:rPr>
          <w:sz w:val="24"/>
        </w:rPr>
        <w:t>Spring</w:t>
      </w:r>
      <w:r>
        <w:rPr>
          <w:spacing w:val="-4"/>
          <w:sz w:val="24"/>
        </w:rPr>
        <w:t> 2017</w:t>
      </w:r>
    </w:p>
    <w:p>
      <w:pPr>
        <w:pStyle w:val="BodyText"/>
        <w:spacing w:before="275"/>
        <w:ind w:left="360"/>
      </w:pPr>
      <w:r>
        <w:rPr/>
        <w:t>Helped</w:t>
      </w:r>
      <w:r>
        <w:rPr>
          <w:spacing w:val="-5"/>
        </w:rPr>
        <w:t> </w:t>
      </w:r>
      <w:r>
        <w:rPr/>
        <w:t>organized</w:t>
      </w:r>
      <w:r>
        <w:rPr>
          <w:spacing w:val="-5"/>
        </w:rPr>
        <w:t> </w:t>
      </w:r>
      <w:r>
        <w:rPr/>
        <w:t>Sungkyunkwan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&amp;</w:t>
      </w:r>
      <w:r>
        <w:rPr>
          <w:spacing w:val="-5"/>
        </w:rPr>
        <w:t> </w:t>
      </w:r>
      <w:r>
        <w:rPr/>
        <w:t>Tufts</w:t>
      </w:r>
      <w:r>
        <w:rPr>
          <w:spacing w:val="-5"/>
        </w:rPr>
        <w:t> </w:t>
      </w:r>
      <w:r>
        <w:rPr/>
        <w:t>University</w:t>
      </w:r>
      <w:r>
        <w:rPr>
          <w:spacing w:val="-5"/>
        </w:rPr>
        <w:t> </w:t>
      </w:r>
      <w:r>
        <w:rPr/>
        <w:t>Student</w:t>
      </w:r>
      <w:r>
        <w:rPr>
          <w:spacing w:val="-5"/>
        </w:rPr>
        <w:t> </w:t>
      </w:r>
      <w:r>
        <w:rPr/>
        <w:t>Research</w:t>
      </w:r>
      <w:r>
        <w:rPr>
          <w:spacing w:val="-5"/>
        </w:rPr>
        <w:t> </w:t>
      </w:r>
      <w:r>
        <w:rPr/>
        <w:t>Conference, February 2017</w:t>
      </w:r>
    </w:p>
    <w:p>
      <w:pPr>
        <w:pStyle w:val="BodyText"/>
        <w:spacing w:line="550" w:lineRule="atLeast" w:before="2"/>
        <w:ind w:left="360" w:right="387"/>
      </w:pPr>
      <w:r>
        <w:rPr/>
        <w:t>Organized</w:t>
      </w:r>
      <w:r>
        <w:rPr>
          <w:spacing w:val="-3"/>
        </w:rPr>
        <w:t> </w:t>
      </w:r>
      <w:r>
        <w:rPr/>
        <w:t>Economic</w:t>
      </w:r>
      <w:r>
        <w:rPr>
          <w:spacing w:val="-3"/>
        </w:rPr>
        <w:t> </w:t>
      </w:r>
      <w:r>
        <w:rPr/>
        <w:t>Policy</w:t>
      </w:r>
      <w:r>
        <w:rPr>
          <w:spacing w:val="-3"/>
        </w:rPr>
        <w:t> </w:t>
      </w:r>
      <w:r>
        <w:rPr/>
        <w:t>Forum:</w:t>
      </w:r>
      <w:r>
        <w:rPr>
          <w:spacing w:val="-3"/>
        </w:rPr>
        <w:t> </w:t>
      </w:r>
      <w:r>
        <w:rPr/>
        <w:t>“The</w:t>
      </w:r>
      <w:r>
        <w:rPr>
          <w:spacing w:val="-3"/>
        </w:rPr>
        <w:t> </w:t>
      </w:r>
      <w:r>
        <w:rPr/>
        <w:t>Ups</w:t>
      </w:r>
      <w:r>
        <w:rPr>
          <w:spacing w:val="-3"/>
        </w:rPr>
        <w:t> </w:t>
      </w:r>
      <w:r>
        <w:rPr/>
        <w:t>and</w:t>
      </w:r>
      <w:r>
        <w:rPr>
          <w:spacing w:val="-3"/>
        </w:rPr>
        <w:t> </w:t>
      </w:r>
      <w:r>
        <w:rPr/>
        <w:t>Downs</w:t>
      </w:r>
      <w:r>
        <w:rPr>
          <w:spacing w:val="-3"/>
        </w:rPr>
        <w:t> </w:t>
      </w:r>
      <w:r>
        <w:rPr/>
        <w:t>of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Flat</w:t>
      </w:r>
      <w:r>
        <w:rPr>
          <w:spacing w:val="-4"/>
        </w:rPr>
        <w:t> </w:t>
      </w:r>
      <w:r>
        <w:rPr/>
        <w:t>Tax,”</w:t>
      </w:r>
      <w:r>
        <w:rPr>
          <w:spacing w:val="-4"/>
        </w:rPr>
        <w:t> </w:t>
      </w:r>
      <w:r>
        <w:rPr/>
        <w:t>February</w:t>
      </w:r>
      <w:r>
        <w:rPr>
          <w:spacing w:val="-4"/>
        </w:rPr>
        <w:t> </w:t>
      </w:r>
      <w:r>
        <w:rPr/>
        <w:t>1996 Freshman Advisor,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40" w:lineRule="auto" w:before="2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Fall </w:t>
      </w:r>
      <w:r>
        <w:rPr>
          <w:spacing w:val="-2"/>
          <w:sz w:val="24"/>
        </w:rPr>
        <w:t>1994,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Fall </w:t>
      </w:r>
      <w:r>
        <w:rPr>
          <w:spacing w:val="-2"/>
          <w:sz w:val="24"/>
        </w:rPr>
        <w:t>1995,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Fall </w:t>
      </w:r>
      <w:r>
        <w:rPr>
          <w:spacing w:val="-2"/>
          <w:sz w:val="24"/>
        </w:rPr>
        <w:t>1999,</w:t>
      </w:r>
    </w:p>
    <w:p>
      <w:pPr>
        <w:pStyle w:val="ListParagraph"/>
        <w:numPr>
          <w:ilvl w:val="0"/>
          <w:numId w:val="1"/>
        </w:numPr>
        <w:tabs>
          <w:tab w:pos="1079" w:val="left" w:leader="none"/>
        </w:tabs>
        <w:spacing w:line="293" w:lineRule="exact" w:before="0" w:after="0"/>
        <w:ind w:left="1079" w:right="0" w:hanging="359"/>
        <w:jc w:val="left"/>
        <w:rPr>
          <w:rFonts w:ascii="Symbol" w:hAnsi="Symbol"/>
          <w:sz w:val="24"/>
        </w:rPr>
      </w:pPr>
      <w:r>
        <w:rPr>
          <w:sz w:val="24"/>
        </w:rPr>
        <w:t>Fall </w:t>
      </w:r>
      <w:r>
        <w:rPr>
          <w:spacing w:val="-4"/>
          <w:sz w:val="24"/>
        </w:rPr>
        <w:t>2006</w:t>
      </w:r>
    </w:p>
    <w:p>
      <w:pPr>
        <w:pStyle w:val="BodyText"/>
      </w:pPr>
    </w:p>
    <w:p>
      <w:pPr>
        <w:pStyle w:val="BodyText"/>
        <w:ind w:left="360"/>
      </w:pPr>
      <w:r>
        <w:rPr/>
        <w:t>Transfer Advisor, Fall </w:t>
      </w:r>
      <w:r>
        <w:rPr>
          <w:spacing w:val="-4"/>
        </w:rPr>
        <w:t>1992</w:t>
      </w:r>
    </w:p>
    <w:p>
      <w:pPr>
        <w:pStyle w:val="BodyText"/>
        <w:spacing w:after="0"/>
        <w:sectPr>
          <w:pgSz w:w="12240" w:h="15840"/>
          <w:pgMar w:header="1451" w:footer="0" w:top="1700" w:bottom="280" w:left="1080" w:right="1080"/>
        </w:sectPr>
      </w:pPr>
    </w:p>
    <w:p>
      <w:pPr>
        <w:pStyle w:val="Heading1"/>
      </w:pPr>
      <w:r>
        <w:rPr/>
        <w:t>University</w:t>
      </w:r>
      <w:r>
        <w:rPr>
          <w:spacing w:val="-2"/>
        </w:rPr>
        <w:t> Activities:</w:t>
      </w:r>
    </w:p>
    <w:p>
      <w:pPr>
        <w:pStyle w:val="BodyText"/>
        <w:rPr>
          <w:b/>
        </w:rPr>
      </w:pPr>
    </w:p>
    <w:p>
      <w:pPr>
        <w:pStyle w:val="BodyText"/>
        <w:ind w:left="360"/>
      </w:pPr>
      <w:r>
        <w:rPr/>
        <w:t>Data</w:t>
      </w:r>
      <w:r>
        <w:rPr>
          <w:spacing w:val="-2"/>
        </w:rPr>
        <w:t> </w:t>
      </w:r>
      <w:r>
        <w:rPr/>
        <w:t>Analytics</w:t>
      </w:r>
      <w:r>
        <w:rPr>
          <w:spacing w:val="-2"/>
        </w:rPr>
        <w:t> </w:t>
      </w:r>
      <w:r>
        <w:rPr/>
        <w:t>Working</w:t>
      </w:r>
      <w:r>
        <w:rPr>
          <w:spacing w:val="-1"/>
        </w:rPr>
        <w:t> </w:t>
      </w:r>
      <w:r>
        <w:rPr/>
        <w:t>Group</w:t>
      </w:r>
      <w:r>
        <w:rPr>
          <w:spacing w:val="-2"/>
        </w:rPr>
        <w:t> </w:t>
      </w:r>
      <w:r>
        <w:rPr/>
        <w:t>Spring</w:t>
      </w:r>
      <w:r>
        <w:rPr>
          <w:spacing w:val="-1"/>
        </w:rPr>
        <w:t> </w:t>
      </w:r>
      <w:r>
        <w:rPr/>
        <w:t>2017</w:t>
      </w:r>
      <w:r>
        <w:rPr>
          <w:spacing w:val="-2"/>
        </w:rPr>
        <w:t> </w:t>
      </w:r>
      <w:r>
        <w:rPr/>
        <w:t>-</w:t>
      </w:r>
      <w:r>
        <w:rPr>
          <w:spacing w:val="-1"/>
        </w:rPr>
        <w:t> </w:t>
      </w:r>
      <w:r>
        <w:rPr>
          <w:spacing w:val="-2"/>
        </w:rPr>
        <w:t>present</w:t>
      </w:r>
    </w:p>
    <w:p>
      <w:pPr>
        <w:pStyle w:val="BodyText"/>
        <w:ind w:left="360" w:right="1081"/>
      </w:pPr>
      <w:r>
        <w:rPr/>
        <w:t>Tufts</w:t>
      </w:r>
      <w:r>
        <w:rPr>
          <w:spacing w:val="-3"/>
        </w:rPr>
        <w:t> </w:t>
      </w:r>
      <w:r>
        <w:rPr/>
        <w:t>Institute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Environment,</w:t>
      </w:r>
      <w:r>
        <w:rPr>
          <w:spacing w:val="-3"/>
        </w:rPr>
        <w:t> </w:t>
      </w:r>
      <w:r>
        <w:rPr/>
        <w:t>Affiliated</w:t>
      </w:r>
      <w:r>
        <w:rPr>
          <w:spacing w:val="-3"/>
        </w:rPr>
        <w:t> </w:t>
      </w:r>
      <w:r>
        <w:rPr/>
        <w:t>Faculty</w:t>
      </w:r>
      <w:r>
        <w:rPr>
          <w:spacing w:val="-5"/>
        </w:rPr>
        <w:t> </w:t>
      </w:r>
      <w:r>
        <w:rPr/>
        <w:t>Member,</w:t>
      </w:r>
      <w:r>
        <w:rPr>
          <w:spacing w:val="-4"/>
        </w:rPr>
        <w:t> </w:t>
      </w:r>
      <w:r>
        <w:rPr/>
        <w:t>Fall</w:t>
      </w:r>
      <w:r>
        <w:rPr>
          <w:spacing w:val="-4"/>
        </w:rPr>
        <w:t> </w:t>
      </w:r>
      <w:r>
        <w:rPr/>
        <w:t>2017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present. Grievance Panel, Fall 2015 – present, Chair.</w:t>
      </w:r>
    </w:p>
    <w:p>
      <w:pPr>
        <w:pStyle w:val="BodyText"/>
        <w:ind w:left="360"/>
      </w:pPr>
      <w:r>
        <w:rPr/>
        <w:t>Faculty</w:t>
      </w:r>
      <w:r>
        <w:rPr>
          <w:spacing w:val="-4"/>
        </w:rPr>
        <w:t> </w:t>
      </w:r>
      <w:r>
        <w:rPr/>
        <w:t>Research</w:t>
      </w:r>
      <w:r>
        <w:rPr>
          <w:spacing w:val="-4"/>
        </w:rPr>
        <w:t> </w:t>
      </w:r>
      <w:r>
        <w:rPr/>
        <w:t>Awards</w:t>
      </w:r>
      <w:r>
        <w:rPr>
          <w:spacing w:val="-4"/>
        </w:rPr>
        <w:t> </w:t>
      </w:r>
      <w:r>
        <w:rPr/>
        <w:t>Committee,</w:t>
      </w:r>
      <w:r>
        <w:rPr>
          <w:spacing w:val="-3"/>
        </w:rPr>
        <w:t> </w:t>
      </w:r>
      <w:r>
        <w:rPr/>
        <w:t>Fall</w:t>
      </w:r>
      <w:r>
        <w:rPr>
          <w:spacing w:val="-3"/>
        </w:rPr>
        <w:t> </w:t>
      </w:r>
      <w:r>
        <w:rPr/>
        <w:t>2015</w:t>
      </w:r>
      <w:r>
        <w:rPr>
          <w:spacing w:val="-3"/>
        </w:rPr>
        <w:t> </w:t>
      </w:r>
      <w:r>
        <w:rPr/>
        <w:t>–</w:t>
      </w:r>
      <w:r>
        <w:rPr>
          <w:spacing w:val="-2"/>
        </w:rPr>
        <w:t> present.</w:t>
      </w:r>
    </w:p>
    <w:p>
      <w:pPr>
        <w:pStyle w:val="BodyText"/>
        <w:ind w:left="360"/>
      </w:pPr>
      <w:r>
        <w:rPr/>
        <w:t>Computational</w:t>
      </w:r>
      <w:r>
        <w:rPr>
          <w:spacing w:val="-1"/>
        </w:rPr>
        <w:t> </w:t>
      </w:r>
      <w:r>
        <w:rPr/>
        <w:t>&amp;</w:t>
      </w:r>
      <w:r>
        <w:rPr>
          <w:spacing w:val="-1"/>
        </w:rPr>
        <w:t> </w:t>
      </w:r>
      <w:r>
        <w:rPr/>
        <w:t>Quantitative</w:t>
      </w:r>
      <w:r>
        <w:rPr>
          <w:spacing w:val="-2"/>
        </w:rPr>
        <w:t> </w:t>
      </w:r>
      <w:r>
        <w:rPr/>
        <w:t>Skills</w:t>
      </w:r>
      <w:r>
        <w:rPr>
          <w:spacing w:val="-2"/>
        </w:rPr>
        <w:t> </w:t>
      </w:r>
      <w:r>
        <w:rPr/>
        <w:t>&amp; Methods,</w:t>
      </w:r>
      <w:r>
        <w:rPr>
          <w:spacing w:val="-1"/>
        </w:rPr>
        <w:t> </w:t>
      </w:r>
      <w:r>
        <w:rPr/>
        <w:t>Fall</w:t>
      </w:r>
      <w:r>
        <w:rPr>
          <w:spacing w:val="-1"/>
        </w:rPr>
        <w:t> </w:t>
      </w:r>
      <w:r>
        <w:rPr/>
        <w:t>2014</w:t>
      </w:r>
      <w:r>
        <w:rPr>
          <w:spacing w:val="-1"/>
        </w:rPr>
        <w:t> </w:t>
      </w:r>
      <w:r>
        <w:rPr/>
        <w:t>–</w:t>
      </w:r>
      <w:r>
        <w:rPr>
          <w:spacing w:val="-1"/>
        </w:rPr>
        <w:t> </w:t>
      </w:r>
      <w:r>
        <w:rPr/>
        <w:t>Spring</w:t>
      </w:r>
      <w:r>
        <w:rPr>
          <w:spacing w:val="-1"/>
        </w:rPr>
        <w:t> </w:t>
      </w:r>
      <w:r>
        <w:rPr>
          <w:spacing w:val="-4"/>
        </w:rPr>
        <w:t>2015</w:t>
      </w:r>
    </w:p>
    <w:p>
      <w:pPr>
        <w:pStyle w:val="BodyText"/>
        <w:ind w:left="359" w:right="1081"/>
      </w:pPr>
      <w:r>
        <w:rPr/>
        <w:t>Energy</w:t>
      </w:r>
      <w:r>
        <w:rPr>
          <w:spacing w:val="-4"/>
        </w:rPr>
        <w:t> </w:t>
      </w:r>
      <w:r>
        <w:rPr/>
        <w:t>&amp;</w:t>
      </w:r>
      <w:r>
        <w:rPr>
          <w:spacing w:val="-4"/>
        </w:rPr>
        <w:t> </w:t>
      </w:r>
      <w:r>
        <w:rPr/>
        <w:t>Emissions</w:t>
      </w:r>
      <w:r>
        <w:rPr>
          <w:spacing w:val="-4"/>
        </w:rPr>
        <w:t> </w:t>
      </w:r>
      <w:r>
        <w:rPr/>
        <w:t>Working</w:t>
      </w:r>
      <w:r>
        <w:rPr>
          <w:spacing w:val="-4"/>
        </w:rPr>
        <w:t> </w:t>
      </w:r>
      <w:r>
        <w:rPr/>
        <w:t>Group,</w:t>
      </w:r>
      <w:r>
        <w:rPr>
          <w:spacing w:val="-4"/>
        </w:rPr>
        <w:t> </w:t>
      </w:r>
      <w:r>
        <w:rPr/>
        <w:t>Sustainability</w:t>
      </w:r>
      <w:r>
        <w:rPr>
          <w:spacing w:val="-4"/>
        </w:rPr>
        <w:t> </w:t>
      </w:r>
      <w:r>
        <w:rPr/>
        <w:t>Council,</w:t>
      </w:r>
      <w:r>
        <w:rPr>
          <w:spacing w:val="-4"/>
        </w:rPr>
        <w:t> </w:t>
      </w:r>
      <w:r>
        <w:rPr/>
        <w:t>Spring</w:t>
      </w:r>
      <w:r>
        <w:rPr>
          <w:spacing w:val="-4"/>
        </w:rPr>
        <w:t> </w:t>
      </w:r>
      <w:r>
        <w:rPr/>
        <w:t>2012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Spring</w:t>
      </w:r>
      <w:r>
        <w:rPr>
          <w:spacing w:val="-4"/>
        </w:rPr>
        <w:t> </w:t>
      </w:r>
      <w:r>
        <w:rPr/>
        <w:t>2013 Standard 8 Committee Member (NEASC), Fall 2011 – Spring 2012</w:t>
      </w:r>
    </w:p>
    <w:p>
      <w:pPr>
        <w:pStyle w:val="BodyText"/>
        <w:ind w:left="359" w:right="1685"/>
      </w:pPr>
      <w:r>
        <w:rPr/>
        <w:t>Search</w:t>
      </w:r>
      <w:r>
        <w:rPr>
          <w:spacing w:val="-3"/>
        </w:rPr>
        <w:t> </w:t>
      </w:r>
      <w:r>
        <w:rPr/>
        <w:t>Committee</w:t>
      </w:r>
      <w:r>
        <w:rPr>
          <w:spacing w:val="-3"/>
        </w:rPr>
        <w:t> </w:t>
      </w:r>
      <w:r>
        <w:rPr/>
        <w:t>for</w:t>
      </w:r>
      <w:r>
        <w:rPr>
          <w:spacing w:val="-3"/>
        </w:rPr>
        <w:t> </w:t>
      </w:r>
      <w:r>
        <w:rPr/>
        <w:t>the</w:t>
      </w:r>
      <w:r>
        <w:rPr>
          <w:spacing w:val="-3"/>
        </w:rPr>
        <w:t> </w:t>
      </w:r>
      <w:r>
        <w:rPr/>
        <w:t>Vice</w:t>
      </w:r>
      <w:r>
        <w:rPr>
          <w:spacing w:val="-3"/>
        </w:rPr>
        <w:t> </w:t>
      </w:r>
      <w:r>
        <w:rPr/>
        <w:t>President</w:t>
      </w:r>
      <w:r>
        <w:rPr>
          <w:spacing w:val="-4"/>
        </w:rPr>
        <w:t> </w:t>
      </w:r>
      <w:r>
        <w:rPr/>
        <w:t>of</w:t>
      </w:r>
      <w:r>
        <w:rPr>
          <w:spacing w:val="-4"/>
        </w:rPr>
        <w:t> </w:t>
      </w:r>
      <w:r>
        <w:rPr/>
        <w:t>Operations,</w:t>
      </w:r>
      <w:r>
        <w:rPr>
          <w:spacing w:val="-4"/>
        </w:rPr>
        <w:t> </w:t>
      </w:r>
      <w:r>
        <w:rPr/>
        <w:t>Spring</w:t>
      </w:r>
      <w:r>
        <w:rPr>
          <w:spacing w:val="-4"/>
        </w:rPr>
        <w:t> </w:t>
      </w:r>
      <w:r>
        <w:rPr/>
        <w:t>2009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Spring</w:t>
      </w:r>
      <w:r>
        <w:rPr>
          <w:spacing w:val="-4"/>
        </w:rPr>
        <w:t> </w:t>
      </w:r>
      <w:r>
        <w:rPr/>
        <w:t>2010 AS&amp;E Facilities Steering Committee, Fall 2006 - Present</w:t>
      </w:r>
    </w:p>
    <w:p>
      <w:pPr>
        <w:pStyle w:val="BodyText"/>
        <w:ind w:left="1080" w:right="739" w:hanging="721"/>
      </w:pPr>
      <w:r>
        <w:rPr/>
        <w:t>Faculty</w:t>
      </w:r>
      <w:r>
        <w:rPr>
          <w:spacing w:val="-4"/>
        </w:rPr>
        <w:t> </w:t>
      </w:r>
      <w:r>
        <w:rPr/>
        <w:t>Advisor</w:t>
      </w:r>
      <w:r>
        <w:rPr>
          <w:spacing w:val="-4"/>
        </w:rPr>
        <w:t> </w:t>
      </w:r>
      <w:r>
        <w:rPr/>
        <w:t>to</w:t>
      </w:r>
      <w:r>
        <w:rPr>
          <w:spacing w:val="-6"/>
        </w:rPr>
        <w:t> </w:t>
      </w:r>
      <w:r>
        <w:rPr/>
        <w:t>the</w:t>
      </w:r>
      <w:r>
        <w:rPr>
          <w:spacing w:val="-4"/>
        </w:rPr>
        <w:t> </w:t>
      </w:r>
      <w:r>
        <w:rPr/>
        <w:t>Steering</w:t>
      </w:r>
      <w:r>
        <w:rPr>
          <w:spacing w:val="-4"/>
        </w:rPr>
        <w:t> </w:t>
      </w:r>
      <w:r>
        <w:rPr/>
        <w:t>Committee,</w:t>
      </w:r>
      <w:r>
        <w:rPr>
          <w:spacing w:val="-4"/>
        </w:rPr>
        <w:t> </w:t>
      </w:r>
      <w:r>
        <w:rPr/>
        <w:t>Water:</w:t>
      </w:r>
      <w:r>
        <w:rPr>
          <w:spacing w:val="-4"/>
        </w:rPr>
        <w:t> </w:t>
      </w:r>
      <w:r>
        <w:rPr/>
        <w:t>Systems,</w:t>
      </w:r>
      <w:r>
        <w:rPr>
          <w:spacing w:val="-4"/>
        </w:rPr>
        <w:t> </w:t>
      </w:r>
      <w:r>
        <w:rPr/>
        <w:t>Science,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Society (WSSS)Program, Fall 2009 - present</w:t>
      </w:r>
    </w:p>
    <w:p>
      <w:pPr>
        <w:pStyle w:val="BodyText"/>
        <w:ind w:left="359" w:right="1081"/>
      </w:pPr>
      <w:r>
        <w:rPr/>
        <w:t>Faculty</w:t>
      </w:r>
      <w:r>
        <w:rPr>
          <w:spacing w:val="-3"/>
        </w:rPr>
        <w:t> </w:t>
      </w:r>
      <w:r>
        <w:rPr/>
        <w:t>Research</w:t>
      </w:r>
      <w:r>
        <w:rPr>
          <w:spacing w:val="-3"/>
        </w:rPr>
        <w:t> </w:t>
      </w:r>
      <w:r>
        <w:rPr/>
        <w:t>Support</w:t>
      </w:r>
      <w:r>
        <w:rPr>
          <w:spacing w:val="-3"/>
        </w:rPr>
        <w:t> </w:t>
      </w:r>
      <w:r>
        <w:rPr/>
        <w:t>&amp;</w:t>
      </w:r>
      <w:r>
        <w:rPr>
          <w:spacing w:val="-3"/>
        </w:rPr>
        <w:t> </w:t>
      </w:r>
      <w:r>
        <w:rPr/>
        <w:t>Facilities</w:t>
      </w:r>
      <w:r>
        <w:rPr>
          <w:spacing w:val="-3"/>
        </w:rPr>
        <w:t> </w:t>
      </w:r>
      <w:r>
        <w:rPr/>
        <w:t>Advisory</w:t>
      </w:r>
      <w:r>
        <w:rPr>
          <w:spacing w:val="-5"/>
        </w:rPr>
        <w:t> </w:t>
      </w:r>
      <w:r>
        <w:rPr/>
        <w:t>Committee,</w:t>
      </w:r>
      <w:r>
        <w:rPr>
          <w:spacing w:val="-3"/>
        </w:rPr>
        <w:t> </w:t>
      </w:r>
      <w:r>
        <w:rPr/>
        <w:t>Fall</w:t>
      </w:r>
      <w:r>
        <w:rPr>
          <w:spacing w:val="-4"/>
        </w:rPr>
        <w:t> </w:t>
      </w:r>
      <w:r>
        <w:rPr/>
        <w:t>2006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Spring</w:t>
      </w:r>
      <w:r>
        <w:rPr>
          <w:spacing w:val="-4"/>
        </w:rPr>
        <w:t> </w:t>
      </w:r>
      <w:r>
        <w:rPr/>
        <w:t>2012 Laboratory Complex, Programming Committee, Spring 2005 – Spring 2006</w:t>
      </w:r>
    </w:p>
    <w:p>
      <w:pPr>
        <w:pStyle w:val="BodyText"/>
        <w:ind w:left="359"/>
      </w:pPr>
      <w:r>
        <w:rPr/>
        <w:t>Campus</w:t>
      </w:r>
      <w:r>
        <w:rPr>
          <w:spacing w:val="-5"/>
        </w:rPr>
        <w:t> </w:t>
      </w:r>
      <w:r>
        <w:rPr/>
        <w:t>Master</w:t>
      </w:r>
      <w:r>
        <w:rPr>
          <w:spacing w:val="-2"/>
        </w:rPr>
        <w:t> </w:t>
      </w:r>
      <w:r>
        <w:rPr/>
        <w:t>Plan</w:t>
      </w:r>
      <w:r>
        <w:rPr>
          <w:spacing w:val="-3"/>
        </w:rPr>
        <w:t> </w:t>
      </w:r>
      <w:r>
        <w:rPr/>
        <w:t>Steering</w:t>
      </w:r>
      <w:r>
        <w:rPr>
          <w:spacing w:val="-2"/>
        </w:rPr>
        <w:t> </w:t>
      </w:r>
      <w:r>
        <w:rPr/>
        <w:t>Committee,</w:t>
      </w:r>
      <w:r>
        <w:rPr>
          <w:spacing w:val="-3"/>
        </w:rPr>
        <w:t> </w:t>
      </w:r>
      <w:r>
        <w:rPr/>
        <w:t>Fall</w:t>
      </w:r>
      <w:r>
        <w:rPr>
          <w:spacing w:val="-4"/>
        </w:rPr>
        <w:t> </w:t>
      </w:r>
      <w:r>
        <w:rPr/>
        <w:t>2004</w:t>
      </w:r>
      <w:r>
        <w:rPr>
          <w:spacing w:val="-3"/>
        </w:rPr>
        <w:t> </w:t>
      </w:r>
      <w:r>
        <w:rPr/>
        <w:t>–</w:t>
      </w:r>
      <w:r>
        <w:rPr>
          <w:spacing w:val="-3"/>
        </w:rPr>
        <w:t> </w:t>
      </w:r>
      <w:r>
        <w:rPr/>
        <w:t>Spring</w:t>
      </w:r>
      <w:r>
        <w:rPr>
          <w:spacing w:val="-3"/>
        </w:rPr>
        <w:t> </w:t>
      </w:r>
      <w:r>
        <w:rPr>
          <w:spacing w:val="-4"/>
        </w:rPr>
        <w:t>2006</w:t>
      </w:r>
    </w:p>
    <w:p>
      <w:pPr>
        <w:pStyle w:val="BodyText"/>
        <w:ind w:left="1080" w:right="852" w:hanging="720"/>
      </w:pPr>
      <w:r>
        <w:rPr/>
        <w:t>Campus</w:t>
      </w:r>
      <w:r>
        <w:rPr>
          <w:spacing w:val="-4"/>
        </w:rPr>
        <w:t> </w:t>
      </w:r>
      <w:r>
        <w:rPr/>
        <w:t>Planning</w:t>
      </w:r>
      <w:r>
        <w:rPr>
          <w:spacing w:val="-4"/>
        </w:rPr>
        <w:t> </w:t>
      </w:r>
      <w:r>
        <w:rPr/>
        <w:t>and</w:t>
      </w:r>
      <w:r>
        <w:rPr>
          <w:spacing w:val="-4"/>
        </w:rPr>
        <w:t> </w:t>
      </w:r>
      <w:r>
        <w:rPr/>
        <w:t>Development</w:t>
      </w:r>
      <w:r>
        <w:rPr>
          <w:spacing w:val="-4"/>
        </w:rPr>
        <w:t> </w:t>
      </w:r>
      <w:r>
        <w:rPr/>
        <w:t>Committee</w:t>
      </w:r>
      <w:r>
        <w:rPr>
          <w:spacing w:val="-4"/>
        </w:rPr>
        <w:t> </w:t>
      </w:r>
      <w:r>
        <w:rPr/>
        <w:t>Fall</w:t>
      </w:r>
      <w:r>
        <w:rPr>
          <w:spacing w:val="-4"/>
        </w:rPr>
        <w:t> </w:t>
      </w:r>
      <w:r>
        <w:rPr/>
        <w:t>1992</w:t>
      </w:r>
      <w:r>
        <w:rPr>
          <w:spacing w:val="-4"/>
        </w:rPr>
        <w:t> </w:t>
      </w:r>
      <w:r>
        <w:rPr/>
        <w:t>-</w:t>
      </w:r>
      <w:r>
        <w:rPr>
          <w:spacing w:val="-5"/>
        </w:rPr>
        <w:t> </w:t>
      </w:r>
      <w:r>
        <w:rPr/>
        <w:t>Spring</w:t>
      </w:r>
      <w:r>
        <w:rPr>
          <w:spacing w:val="-4"/>
        </w:rPr>
        <w:t> </w:t>
      </w:r>
      <w:r>
        <w:rPr/>
        <w:t>1997,</w:t>
      </w:r>
      <w:r>
        <w:rPr>
          <w:spacing w:val="-5"/>
        </w:rPr>
        <w:t> </w:t>
      </w:r>
      <w:r>
        <w:rPr/>
        <w:t>Fall</w:t>
      </w:r>
      <w:r>
        <w:rPr>
          <w:spacing w:val="-5"/>
        </w:rPr>
        <w:t> </w:t>
      </w:r>
      <w:r>
        <w:rPr/>
        <w:t>1999-present, Fall 1996-Spring 1997 (Chair), Fall 1999- present (Chair)</w:t>
      </w:r>
    </w:p>
    <w:p>
      <w:pPr>
        <w:pStyle w:val="BodyText"/>
        <w:ind w:left="359"/>
      </w:pPr>
      <w:r>
        <w:rPr/>
        <w:t>LCS</w:t>
      </w:r>
      <w:r>
        <w:rPr>
          <w:spacing w:val="-5"/>
        </w:rPr>
        <w:t> </w:t>
      </w:r>
      <w:r>
        <w:rPr/>
        <w:t>Faculty/Staff</w:t>
      </w:r>
      <w:r>
        <w:rPr>
          <w:spacing w:val="-3"/>
        </w:rPr>
        <w:t> </w:t>
      </w:r>
      <w:r>
        <w:rPr/>
        <w:t>Advisory</w:t>
      </w:r>
      <w:r>
        <w:rPr>
          <w:spacing w:val="-3"/>
        </w:rPr>
        <w:t> </w:t>
      </w:r>
      <w:r>
        <w:rPr/>
        <w:t>Board,</w:t>
      </w:r>
      <w:r>
        <w:rPr>
          <w:spacing w:val="-4"/>
        </w:rPr>
        <w:t> </w:t>
      </w:r>
      <w:r>
        <w:rPr/>
        <w:t>Spring</w:t>
      </w:r>
      <w:r>
        <w:rPr>
          <w:spacing w:val="-3"/>
        </w:rPr>
        <w:t> </w:t>
      </w:r>
      <w:r>
        <w:rPr/>
        <w:t>1999</w:t>
      </w:r>
      <w:r>
        <w:rPr>
          <w:spacing w:val="-4"/>
        </w:rPr>
        <w:t> </w:t>
      </w:r>
      <w:r>
        <w:rPr/>
        <w:t>–</w:t>
      </w:r>
      <w:r>
        <w:rPr>
          <w:spacing w:val="-3"/>
        </w:rPr>
        <w:t> </w:t>
      </w:r>
      <w:r>
        <w:rPr/>
        <w:t>Spring</w:t>
      </w:r>
      <w:r>
        <w:rPr>
          <w:spacing w:val="-3"/>
        </w:rPr>
        <w:t> </w:t>
      </w:r>
      <w:r>
        <w:rPr>
          <w:spacing w:val="-4"/>
        </w:rPr>
        <w:t>2005</w:t>
      </w:r>
    </w:p>
    <w:p>
      <w:pPr>
        <w:pStyle w:val="BodyText"/>
        <w:ind w:left="359" w:right="1081"/>
      </w:pPr>
      <w:r>
        <w:rPr/>
        <w:t>Environmental</w:t>
      </w:r>
      <w:r>
        <w:rPr>
          <w:spacing w:val="-3"/>
        </w:rPr>
        <w:t> </w:t>
      </w:r>
      <w:r>
        <w:rPr/>
        <w:t>Studies</w:t>
      </w:r>
      <w:r>
        <w:rPr>
          <w:spacing w:val="-3"/>
        </w:rPr>
        <w:t> </w:t>
      </w:r>
      <w:r>
        <w:rPr/>
        <w:t>Advisory</w:t>
      </w:r>
      <w:r>
        <w:rPr>
          <w:spacing w:val="-4"/>
        </w:rPr>
        <w:t> </w:t>
      </w:r>
      <w:r>
        <w:rPr/>
        <w:t>Board,</w:t>
      </w:r>
      <w:r>
        <w:rPr>
          <w:spacing w:val="-4"/>
        </w:rPr>
        <w:t> </w:t>
      </w:r>
      <w:r>
        <w:rPr/>
        <w:t>Fall</w:t>
      </w:r>
      <w:r>
        <w:rPr>
          <w:spacing w:val="-3"/>
        </w:rPr>
        <w:t> </w:t>
      </w:r>
      <w:r>
        <w:rPr/>
        <w:t>1998-Spring</w:t>
      </w:r>
      <w:r>
        <w:rPr>
          <w:spacing w:val="-4"/>
        </w:rPr>
        <w:t> </w:t>
      </w:r>
      <w:r>
        <w:rPr/>
        <w:t>2003,</w:t>
      </w:r>
      <w:r>
        <w:rPr>
          <w:spacing w:val="-4"/>
        </w:rPr>
        <w:t> </w:t>
      </w:r>
      <w:r>
        <w:rPr/>
        <w:t>Fall</w:t>
      </w:r>
      <w:r>
        <w:rPr>
          <w:spacing w:val="-3"/>
        </w:rPr>
        <w:t> </w:t>
      </w:r>
      <w:r>
        <w:rPr/>
        <w:t>2009</w:t>
      </w:r>
      <w:r>
        <w:rPr>
          <w:spacing w:val="-4"/>
        </w:rPr>
        <w:t> </w:t>
      </w:r>
      <w:r>
        <w:rPr/>
        <w:t>–</w:t>
      </w:r>
      <w:r>
        <w:rPr>
          <w:spacing w:val="-4"/>
        </w:rPr>
        <w:t> </w:t>
      </w:r>
      <w:r>
        <w:rPr/>
        <w:t>Spring</w:t>
      </w:r>
      <w:r>
        <w:rPr>
          <w:spacing w:val="-4"/>
        </w:rPr>
        <w:t> </w:t>
      </w:r>
      <w:r>
        <w:rPr/>
        <w:t>2012 Physical Resources Accreditation Committee, Fall 2001 – Spring 2002</w:t>
      </w:r>
    </w:p>
    <w:p>
      <w:pPr>
        <w:pStyle w:val="BodyText"/>
        <w:ind w:left="359" w:right="3432"/>
      </w:pPr>
      <w:r>
        <w:rPr/>
        <w:t>Residential</w:t>
      </w:r>
      <w:r>
        <w:rPr>
          <w:spacing w:val="-5"/>
        </w:rPr>
        <w:t> </w:t>
      </w:r>
      <w:r>
        <w:rPr/>
        <w:t>Life</w:t>
      </w:r>
      <w:r>
        <w:rPr>
          <w:spacing w:val="-5"/>
        </w:rPr>
        <w:t> </w:t>
      </w:r>
      <w:r>
        <w:rPr/>
        <w:t>Task</w:t>
      </w:r>
      <w:r>
        <w:rPr>
          <w:spacing w:val="-5"/>
        </w:rPr>
        <w:t> </w:t>
      </w:r>
      <w:r>
        <w:rPr/>
        <w:t>Force,</w:t>
      </w:r>
      <w:r>
        <w:rPr>
          <w:spacing w:val="-6"/>
        </w:rPr>
        <w:t> </w:t>
      </w:r>
      <w:r>
        <w:rPr/>
        <w:t>Fall</w:t>
      </w:r>
      <w:r>
        <w:rPr>
          <w:spacing w:val="-5"/>
        </w:rPr>
        <w:t> </w:t>
      </w:r>
      <w:r>
        <w:rPr/>
        <w:t>2000</w:t>
      </w:r>
      <w:r>
        <w:rPr>
          <w:spacing w:val="-6"/>
        </w:rPr>
        <w:t> </w:t>
      </w:r>
      <w:r>
        <w:rPr/>
        <w:t>–</w:t>
      </w:r>
      <w:r>
        <w:rPr>
          <w:spacing w:val="-6"/>
        </w:rPr>
        <w:t> </w:t>
      </w:r>
      <w:r>
        <w:rPr/>
        <w:t>Spring</w:t>
      </w:r>
      <w:r>
        <w:rPr>
          <w:spacing w:val="-6"/>
        </w:rPr>
        <w:t> </w:t>
      </w:r>
      <w:r>
        <w:rPr/>
        <w:t>2001 Explorations Faculty Advisor, Fall 1999</w:t>
      </w:r>
    </w:p>
    <w:p>
      <w:pPr>
        <w:pStyle w:val="BodyText"/>
        <w:ind w:left="359" w:right="1081"/>
      </w:pPr>
      <w:r>
        <w:rPr/>
        <w:t>Reviewed</w:t>
      </w:r>
      <w:r>
        <w:rPr>
          <w:spacing w:val="-4"/>
        </w:rPr>
        <w:t> </w:t>
      </w:r>
      <w:r>
        <w:rPr/>
        <w:t>student</w:t>
      </w:r>
      <w:r>
        <w:rPr>
          <w:spacing w:val="-4"/>
        </w:rPr>
        <w:t> </w:t>
      </w:r>
      <w:r>
        <w:rPr/>
        <w:t>proposals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Tufts</w:t>
      </w:r>
      <w:r>
        <w:rPr>
          <w:spacing w:val="-4"/>
        </w:rPr>
        <w:t> </w:t>
      </w:r>
      <w:r>
        <w:rPr/>
        <w:t>Institute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Environment</w:t>
      </w:r>
      <w:r>
        <w:rPr>
          <w:spacing w:val="-4"/>
        </w:rPr>
        <w:t> </w:t>
      </w:r>
      <w:r>
        <w:rPr/>
        <w:t>grants,</w:t>
      </w:r>
      <w:r>
        <w:rPr>
          <w:spacing w:val="-4"/>
        </w:rPr>
        <w:t> </w:t>
      </w:r>
      <w:r>
        <w:rPr/>
        <w:t>April</w:t>
      </w:r>
      <w:r>
        <w:rPr>
          <w:spacing w:val="-4"/>
        </w:rPr>
        <w:t> </w:t>
      </w:r>
      <w:r>
        <w:rPr/>
        <w:t>1999 Panelist for April Open House - Spring 1999, 2000</w:t>
      </w:r>
    </w:p>
    <w:p>
      <w:pPr>
        <w:pStyle w:val="BodyText"/>
        <w:ind w:left="359" w:right="503"/>
      </w:pPr>
      <w:r>
        <w:rPr/>
        <w:t>Tufts University Faculty Development Conference - Critical Thinking, November 7, 1997 Board</w:t>
      </w:r>
      <w:r>
        <w:rPr>
          <w:spacing w:val="-3"/>
        </w:rPr>
        <w:t> </w:t>
      </w:r>
      <w:r>
        <w:rPr/>
        <w:t>Member,</w:t>
      </w:r>
      <w:r>
        <w:rPr>
          <w:spacing w:val="-3"/>
        </w:rPr>
        <w:t> </w:t>
      </w:r>
      <w:r>
        <w:rPr/>
        <w:t>Experimental</w:t>
      </w:r>
      <w:r>
        <w:rPr>
          <w:spacing w:val="-3"/>
        </w:rPr>
        <w:t> </w:t>
      </w:r>
      <w:r>
        <w:rPr/>
        <w:t>College,</w:t>
      </w:r>
      <w:r>
        <w:rPr>
          <w:spacing w:val="-3"/>
        </w:rPr>
        <w:t> </w:t>
      </w:r>
      <w:r>
        <w:rPr/>
        <w:t>Fall</w:t>
      </w:r>
      <w:r>
        <w:rPr>
          <w:spacing w:val="-3"/>
        </w:rPr>
        <w:t> </w:t>
      </w:r>
      <w:r>
        <w:rPr/>
        <w:t>1996</w:t>
      </w:r>
      <w:r>
        <w:rPr>
          <w:spacing w:val="-3"/>
        </w:rPr>
        <w:t> </w:t>
      </w:r>
      <w:r>
        <w:rPr/>
        <w:t>-</w:t>
      </w:r>
      <w:r>
        <w:rPr>
          <w:spacing w:val="-3"/>
        </w:rPr>
        <w:t> </w:t>
      </w:r>
      <w:r>
        <w:rPr/>
        <w:t>Spring</w:t>
      </w:r>
      <w:r>
        <w:rPr>
          <w:spacing w:val="-3"/>
        </w:rPr>
        <w:t> </w:t>
      </w:r>
      <w:r>
        <w:rPr/>
        <w:t>1998.</w:t>
      </w:r>
      <w:r>
        <w:rPr>
          <w:spacing w:val="40"/>
        </w:rPr>
        <w:t> </w:t>
      </w:r>
      <w:r>
        <w:rPr/>
        <w:t>Chair,</w:t>
      </w:r>
      <w:r>
        <w:rPr>
          <w:spacing w:val="-3"/>
        </w:rPr>
        <w:t> </w:t>
      </w:r>
      <w:r>
        <w:rPr/>
        <w:t>Fall</w:t>
      </w:r>
      <w:r>
        <w:rPr>
          <w:spacing w:val="-3"/>
        </w:rPr>
        <w:t> </w:t>
      </w:r>
      <w:r>
        <w:rPr/>
        <w:t>1997-Spring</w:t>
      </w:r>
      <w:r>
        <w:rPr>
          <w:spacing w:val="-3"/>
        </w:rPr>
        <w:t> </w:t>
      </w:r>
      <w:r>
        <w:rPr/>
        <w:t>1998 Speaker, Tufts Environmental Literacy Institute Faculty Development Workshop, June 1993. Speaker, Tufts Environmental Literacy Institute Faculty Disciplinary Group Discussion for</w:t>
      </w:r>
    </w:p>
    <w:p>
      <w:pPr>
        <w:pStyle w:val="BodyText"/>
        <w:ind w:left="1079"/>
      </w:pPr>
      <w:r>
        <w:rPr/>
        <w:t>Economists,</w:t>
      </w:r>
      <w:r>
        <w:rPr>
          <w:spacing w:val="-1"/>
        </w:rPr>
        <w:t> </w:t>
      </w:r>
      <w:r>
        <w:rPr/>
        <w:t>June</w:t>
      </w:r>
      <w:r>
        <w:rPr>
          <w:spacing w:val="-1"/>
        </w:rPr>
        <w:t> </w:t>
      </w:r>
      <w:r>
        <w:rPr>
          <w:spacing w:val="-2"/>
        </w:rPr>
        <w:t>1993.</w:t>
      </w:r>
    </w:p>
    <w:p>
      <w:pPr>
        <w:pStyle w:val="BodyText"/>
        <w:ind w:left="359" w:right="1081"/>
      </w:pPr>
      <w:r>
        <w:rPr/>
        <w:t>Supervisory Committee, Center for Sustainable Change and Development, 1992-1993. Panelist</w:t>
      </w:r>
      <w:r>
        <w:rPr>
          <w:spacing w:val="-4"/>
        </w:rPr>
        <w:t> </w:t>
      </w:r>
      <w:r>
        <w:rPr/>
        <w:t>at</w:t>
      </w:r>
      <w:r>
        <w:rPr>
          <w:spacing w:val="-4"/>
        </w:rPr>
        <w:t> </w:t>
      </w:r>
      <w:r>
        <w:rPr/>
        <w:t>the</w:t>
      </w:r>
      <w:r>
        <w:rPr>
          <w:spacing w:val="-4"/>
        </w:rPr>
        <w:t> </w:t>
      </w:r>
      <w:r>
        <w:rPr/>
        <w:t>Educational</w:t>
      </w:r>
      <w:r>
        <w:rPr>
          <w:spacing w:val="-4"/>
        </w:rPr>
        <w:t> </w:t>
      </w:r>
      <w:r>
        <w:rPr/>
        <w:t>Planning</w:t>
      </w:r>
      <w:r>
        <w:rPr>
          <w:spacing w:val="-5"/>
        </w:rPr>
        <w:t> </w:t>
      </w:r>
      <w:r>
        <w:rPr/>
        <w:t>and</w:t>
      </w:r>
      <w:r>
        <w:rPr>
          <w:spacing w:val="-5"/>
        </w:rPr>
        <w:t> </w:t>
      </w:r>
      <w:r>
        <w:rPr/>
        <w:t>Development</w:t>
      </w:r>
      <w:r>
        <w:rPr>
          <w:spacing w:val="-5"/>
        </w:rPr>
        <w:t> </w:t>
      </w:r>
      <w:r>
        <w:rPr/>
        <w:t>Mtng,</w:t>
      </w:r>
      <w:r>
        <w:rPr>
          <w:spacing w:val="-5"/>
        </w:rPr>
        <w:t> </w:t>
      </w:r>
      <w:r>
        <w:rPr/>
        <w:t>Center</w:t>
      </w:r>
      <w:r>
        <w:rPr>
          <w:spacing w:val="-4"/>
        </w:rPr>
        <w:t> </w:t>
      </w:r>
      <w:r>
        <w:rPr/>
        <w:t>for</w:t>
      </w:r>
      <w:r>
        <w:rPr>
          <w:spacing w:val="-4"/>
        </w:rPr>
        <w:t> </w:t>
      </w:r>
      <w:r>
        <w:rPr/>
        <w:t>Environmental</w:t>
      </w:r>
    </w:p>
    <w:p>
      <w:pPr>
        <w:pStyle w:val="BodyText"/>
        <w:ind w:left="1079"/>
      </w:pPr>
      <w:r>
        <w:rPr/>
        <w:t>Management,</w:t>
      </w:r>
      <w:r>
        <w:rPr>
          <w:spacing w:val="-1"/>
        </w:rPr>
        <w:t> </w:t>
      </w:r>
      <w:r>
        <w:rPr/>
        <w:t>Nov</w:t>
      </w:r>
      <w:r>
        <w:rPr>
          <w:spacing w:val="-1"/>
        </w:rPr>
        <w:t> </w:t>
      </w:r>
      <w:r>
        <w:rPr>
          <w:spacing w:val="-4"/>
        </w:rPr>
        <w:t>1991</w:t>
      </w:r>
    </w:p>
    <w:p>
      <w:pPr>
        <w:pStyle w:val="BodyText"/>
        <w:ind w:left="359" w:right="2271"/>
      </w:pPr>
      <w:r>
        <w:rPr/>
        <w:t>Tufts</w:t>
      </w:r>
      <w:r>
        <w:rPr>
          <w:spacing w:val="-6"/>
        </w:rPr>
        <w:t> </w:t>
      </w:r>
      <w:r>
        <w:rPr/>
        <w:t>Environmental</w:t>
      </w:r>
      <w:r>
        <w:rPr>
          <w:spacing w:val="-6"/>
        </w:rPr>
        <w:t> </w:t>
      </w:r>
      <w:r>
        <w:rPr/>
        <w:t>Literacy</w:t>
      </w:r>
      <w:r>
        <w:rPr>
          <w:spacing w:val="-6"/>
        </w:rPr>
        <w:t> </w:t>
      </w:r>
      <w:r>
        <w:rPr/>
        <w:t>Institute</w:t>
      </w:r>
      <w:r>
        <w:rPr>
          <w:spacing w:val="-6"/>
        </w:rPr>
        <w:t> </w:t>
      </w:r>
      <w:r>
        <w:rPr/>
        <w:t>Faculty</w:t>
      </w:r>
      <w:r>
        <w:rPr>
          <w:spacing w:val="-6"/>
        </w:rPr>
        <w:t> </w:t>
      </w:r>
      <w:r>
        <w:rPr/>
        <w:t>Seminar,</w:t>
      </w:r>
      <w:r>
        <w:rPr>
          <w:spacing w:val="-6"/>
        </w:rPr>
        <w:t> </w:t>
      </w:r>
      <w:r>
        <w:rPr/>
        <w:t>May</w:t>
      </w:r>
      <w:r>
        <w:rPr>
          <w:spacing w:val="-6"/>
        </w:rPr>
        <w:t> </w:t>
      </w:r>
      <w:r>
        <w:rPr/>
        <w:t>1990. University Athletics Committee, Fall 1990 - Spring 1993.</w:t>
      </w:r>
    </w:p>
    <w:p>
      <w:pPr>
        <w:pStyle w:val="BodyText"/>
        <w:ind w:left="359"/>
      </w:pPr>
      <w:r>
        <w:rPr/>
        <w:t>Conducted</w:t>
      </w:r>
      <w:r>
        <w:rPr>
          <w:spacing w:val="-2"/>
        </w:rPr>
        <w:t> </w:t>
      </w:r>
      <w:r>
        <w:rPr/>
        <w:t>interviews,</w:t>
      </w:r>
      <w:r>
        <w:rPr>
          <w:spacing w:val="-1"/>
        </w:rPr>
        <w:t> </w:t>
      </w:r>
      <w:r>
        <w:rPr/>
        <w:t>evaluated</w:t>
      </w:r>
      <w:r>
        <w:rPr>
          <w:spacing w:val="-1"/>
        </w:rPr>
        <w:t> </w:t>
      </w:r>
      <w:r>
        <w:rPr/>
        <w:t>proposals</w:t>
      </w:r>
      <w:r>
        <w:rPr>
          <w:spacing w:val="-1"/>
        </w:rPr>
        <w:t> </w:t>
      </w:r>
      <w:r>
        <w:rPr/>
        <w:t>for</w:t>
      </w:r>
      <w:r>
        <w:rPr>
          <w:spacing w:val="-1"/>
        </w:rPr>
        <w:t> </w:t>
      </w:r>
      <w:r>
        <w:rPr/>
        <w:t>the</w:t>
      </w:r>
      <w:r>
        <w:rPr>
          <w:spacing w:val="-1"/>
        </w:rPr>
        <w:t> </w:t>
      </w:r>
      <w:r>
        <w:rPr/>
        <w:t>Experimental</w:t>
      </w:r>
      <w:r>
        <w:rPr>
          <w:spacing w:val="-2"/>
        </w:rPr>
        <w:t> </w:t>
      </w:r>
      <w:r>
        <w:rPr/>
        <w:t>College,</w:t>
      </w:r>
      <w:r>
        <w:rPr>
          <w:spacing w:val="-2"/>
        </w:rPr>
        <w:t> </w:t>
      </w:r>
      <w:r>
        <w:rPr/>
        <w:t>Fall</w:t>
      </w:r>
      <w:r>
        <w:rPr>
          <w:spacing w:val="-2"/>
        </w:rPr>
        <w:t> </w:t>
      </w:r>
      <w:r>
        <w:rPr/>
        <w:t>1990</w:t>
      </w:r>
      <w:r>
        <w:rPr>
          <w:spacing w:val="-2"/>
        </w:rPr>
        <w:t> </w:t>
      </w:r>
      <w:r>
        <w:rPr/>
        <w:t>–</w:t>
      </w:r>
      <w:r>
        <w:rPr>
          <w:spacing w:val="-2"/>
        </w:rPr>
        <w:t> present</w:t>
      </w:r>
    </w:p>
    <w:sectPr>
      <w:pgSz w:w="12240" w:h="15840"/>
      <w:pgMar w:header="1451" w:footer="0" w:top="1700" w:bottom="280" w:left="1080" w:right="108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Courier New">
    <w:altName w:val="Courier New"/>
    <w:charset w:val="1"/>
    <w:family w:val="modern"/>
    <w:pitch w:val="default"/>
  </w:font>
  <w:font w:name="Symbol">
    <w:altName w:val="Symbol"/>
    <w:charset w:val="2"/>
    <w:family w:val="decorative"/>
    <w:pitch w:val="variable"/>
  </w:font>
</w:fonts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5088">
              <wp:simplePos x="0" y="0"/>
              <wp:positionH relativeFrom="page">
                <wp:posOffset>901700</wp:posOffset>
              </wp:positionH>
              <wp:positionV relativeFrom="page">
                <wp:posOffset>908388</wp:posOffset>
              </wp:positionV>
              <wp:extent cx="1002665" cy="194310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100266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Jeffrey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E.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Zabel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71pt;margin-top:71.526642pt;width:78.95pt;height:15.3pt;mso-position-horizontal-relative:page;mso-position-vertical-relative:page;z-index:-15931392" type="#_x0000_t202" id="docshape1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Jeffrey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E.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Zabel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5600">
              <wp:simplePos x="0" y="0"/>
              <wp:positionH relativeFrom="page">
                <wp:posOffset>5977721</wp:posOffset>
              </wp:positionH>
              <wp:positionV relativeFrom="page">
                <wp:posOffset>908388</wp:posOffset>
              </wp:positionV>
              <wp:extent cx="474345" cy="194310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47434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fldChar w:fldCharType="begin"/>
                          </w:r>
                          <w:r>
                            <w:rPr>
                              <w:spacing w:val="-10"/>
                            </w:rPr>
                            <w:instrText> PAGE </w:instrText>
                          </w:r>
                          <w:r>
                            <w:rPr>
                              <w:spacing w:val="-10"/>
                            </w:rPr>
                            <w:fldChar w:fldCharType="separate"/>
                          </w:r>
                          <w:r>
                            <w:rPr>
                              <w:spacing w:val="-10"/>
                            </w:rPr>
                            <w:t>2</w:t>
                          </w:r>
                          <w:r>
                            <w:rPr>
                              <w:spacing w:val="-10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70.686707pt;margin-top:71.526642pt;width:37.35pt;height:15.3pt;mso-position-horizontal-relative:page;mso-position-vertical-relative:page;z-index:-15930880" type="#_x0000_t202" id="docshape2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10"/>
                      </w:rPr>
                      <w:fldChar w:fldCharType="begin"/>
                    </w:r>
                    <w:r>
                      <w:rPr>
                        <w:spacing w:val="-10"/>
                      </w:rPr>
                      <w:instrText> PAGE </w:instrText>
                    </w:r>
                    <w:r>
                      <w:rPr>
                        <w:spacing w:val="-10"/>
                      </w:rPr>
                      <w:fldChar w:fldCharType="separate"/>
                    </w:r>
                    <w:r>
                      <w:rPr>
                        <w:spacing w:val="-10"/>
                      </w:rPr>
                      <w:t>2</w:t>
                    </w:r>
                    <w:r>
                      <w:rPr>
                        <w:spacing w:val="-10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header2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6112">
              <wp:simplePos x="0" y="0"/>
              <wp:positionH relativeFrom="page">
                <wp:posOffset>901700</wp:posOffset>
              </wp:positionH>
              <wp:positionV relativeFrom="page">
                <wp:posOffset>908388</wp:posOffset>
              </wp:positionV>
              <wp:extent cx="1002665" cy="194310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100266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Jeffrey</w:t>
                          </w:r>
                          <w:r>
                            <w:rPr>
                              <w:spacing w:val="-5"/>
                            </w:rPr>
                            <w:t> </w:t>
                          </w:r>
                          <w:r>
                            <w:rPr/>
                            <w:t>E.</w:t>
                          </w:r>
                          <w:r>
                            <w:rPr>
                              <w:spacing w:val="-4"/>
                            </w:rPr>
                            <w:t> </w:t>
                          </w:r>
                          <w:r>
                            <w:rPr>
                              <w:spacing w:val="-2"/>
                            </w:rPr>
                            <w:t>Zabel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71pt;margin-top:71.526642pt;width:78.95pt;height:15.3pt;mso-position-horizontal-relative:page;mso-position-vertical-relative:page;z-index:-15930368" type="#_x0000_t202" id="docshape3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Jeffrey</w:t>
                    </w:r>
                    <w:r>
                      <w:rPr>
                        <w:spacing w:val="-5"/>
                      </w:rPr>
                      <w:t> </w:t>
                    </w:r>
                    <w:r>
                      <w:rPr/>
                      <w:t>E.</w:t>
                    </w:r>
                    <w:r>
                      <w:rPr>
                        <w:spacing w:val="-4"/>
                      </w:rPr>
                      <w:t> </w:t>
                    </w:r>
                    <w:r>
                      <w:rPr>
                        <w:spacing w:val="-2"/>
                      </w:rPr>
                      <w:t>Zabel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386624">
              <wp:simplePos x="0" y="0"/>
              <wp:positionH relativeFrom="page">
                <wp:posOffset>5901521</wp:posOffset>
              </wp:positionH>
              <wp:positionV relativeFrom="page">
                <wp:posOffset>908388</wp:posOffset>
              </wp:positionV>
              <wp:extent cx="550545" cy="194310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550545" cy="19431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  <w:spacing w:before="10"/>
                            <w:ind w:left="20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-1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fldChar w:fldCharType="begin"/>
                          </w:r>
                          <w:r>
                            <w:rPr>
                              <w:spacing w:val="-5"/>
                            </w:rPr>
                            <w:instrText> PAGE </w:instrText>
                          </w:r>
                          <w:r>
                            <w:rPr>
                              <w:spacing w:val="-5"/>
                            </w:rPr>
                            <w:fldChar w:fldCharType="separate"/>
                          </w:r>
                          <w:r>
                            <w:rPr>
                              <w:spacing w:val="-5"/>
                            </w:rPr>
                            <w:t>10</w:t>
                          </w:r>
                          <w:r>
                            <w:rPr>
                              <w:spacing w:val="-5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464.686707pt;margin-top:71.526642pt;width:43.35pt;height:15.3pt;mso-position-horizontal-relative:page;mso-position-vertical-relative:page;z-index:-15929856" type="#_x0000_t202" id="docshape4" filled="false" stroked="false">
              <v:textbox inset="0,0,0,0">
                <w:txbxContent>
                  <w:p>
                    <w:pPr>
                      <w:pStyle w:val="BodyText"/>
                      <w:spacing w:before="10"/>
                      <w:ind w:left="20"/>
                    </w:pPr>
                    <w:r>
                      <w:rPr/>
                      <w:t>Page</w:t>
                    </w:r>
                    <w:r>
                      <w:rPr>
                        <w:spacing w:val="-1"/>
                      </w:rPr>
                      <w:t> </w:t>
                    </w:r>
                    <w:r>
                      <w:rPr>
                        <w:spacing w:val="-5"/>
                      </w:rPr>
                      <w:fldChar w:fldCharType="begin"/>
                    </w:r>
                    <w:r>
                      <w:rPr>
                        <w:spacing w:val="-5"/>
                      </w:rPr>
                      <w:instrText> PAGE </w:instrText>
                    </w:r>
                    <w:r>
                      <w:rPr>
                        <w:spacing w:val="-5"/>
                      </w:rPr>
                      <w:fldChar w:fldCharType="separate"/>
                    </w:r>
                    <w:r>
                      <w:rPr>
                        <w:spacing w:val="-5"/>
                      </w:rPr>
                      <w:t>10</w:t>
                    </w:r>
                    <w:r>
                      <w:rPr>
                        <w:spacing w:val="-5"/>
                      </w:rPr>
                      <w:fldChar w:fldCharType="end"/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0"/>
      <w:numFmt w:val="bullet"/>
      <w:lvlText w:val=""/>
      <w:lvlJc w:val="left"/>
      <w:pPr>
        <w:ind w:left="1080" w:hanging="360"/>
      </w:pPr>
      <w:rPr>
        <w:rFonts w:hint="default" w:ascii="Symbol" w:hAnsi="Symbol" w:eastAsia="Symbol" w:cs="Symbol"/>
        <w:spacing w:val="0"/>
        <w:w w:val="100"/>
        <w:lang w:val="ro-RO" w:eastAsia="en-US" w:bidi="ar-SA"/>
      </w:rPr>
    </w:lvl>
    <w:lvl w:ilvl="1">
      <w:start w:val="0"/>
      <w:numFmt w:val="bullet"/>
      <w:lvlText w:val="•"/>
      <w:lvlJc w:val="left"/>
      <w:pPr>
        <w:ind w:left="1980" w:hanging="360"/>
      </w:pPr>
      <w:rPr>
        <w:rFonts w:hint="default"/>
        <w:lang w:val="ro-RO" w:eastAsia="en-US" w:bidi="ar-SA"/>
      </w:rPr>
    </w:lvl>
    <w:lvl w:ilvl="2">
      <w:start w:val="0"/>
      <w:numFmt w:val="bullet"/>
      <w:lvlText w:val="•"/>
      <w:lvlJc w:val="left"/>
      <w:pPr>
        <w:ind w:left="2880" w:hanging="360"/>
      </w:pPr>
      <w:rPr>
        <w:rFonts w:hint="default"/>
        <w:lang w:val="ro-RO" w:eastAsia="en-US" w:bidi="ar-SA"/>
      </w:rPr>
    </w:lvl>
    <w:lvl w:ilvl="3">
      <w:start w:val="0"/>
      <w:numFmt w:val="bullet"/>
      <w:lvlText w:val="•"/>
      <w:lvlJc w:val="left"/>
      <w:pPr>
        <w:ind w:left="3780" w:hanging="360"/>
      </w:pPr>
      <w:rPr>
        <w:rFonts w:hint="default"/>
        <w:lang w:val="ro-RO" w:eastAsia="en-US" w:bidi="ar-SA"/>
      </w:rPr>
    </w:lvl>
    <w:lvl w:ilvl="4">
      <w:start w:val="0"/>
      <w:numFmt w:val="bullet"/>
      <w:lvlText w:val="•"/>
      <w:lvlJc w:val="left"/>
      <w:pPr>
        <w:ind w:left="4680" w:hanging="360"/>
      </w:pPr>
      <w:rPr>
        <w:rFonts w:hint="default"/>
        <w:lang w:val="ro-RO" w:eastAsia="en-US" w:bidi="ar-SA"/>
      </w:rPr>
    </w:lvl>
    <w:lvl w:ilvl="5">
      <w:start w:val="0"/>
      <w:numFmt w:val="bullet"/>
      <w:lvlText w:val="•"/>
      <w:lvlJc w:val="left"/>
      <w:pPr>
        <w:ind w:left="5580" w:hanging="360"/>
      </w:pPr>
      <w:rPr>
        <w:rFonts w:hint="default"/>
        <w:lang w:val="ro-RO" w:eastAsia="en-US" w:bidi="ar-SA"/>
      </w:rPr>
    </w:lvl>
    <w:lvl w:ilvl="6">
      <w:start w:val="0"/>
      <w:numFmt w:val="bullet"/>
      <w:lvlText w:val="•"/>
      <w:lvlJc w:val="left"/>
      <w:pPr>
        <w:ind w:left="6480" w:hanging="360"/>
      </w:pPr>
      <w:rPr>
        <w:rFonts w:hint="default"/>
        <w:lang w:val="ro-RO" w:eastAsia="en-US" w:bidi="ar-SA"/>
      </w:rPr>
    </w:lvl>
    <w:lvl w:ilvl="7">
      <w:start w:val="0"/>
      <w:numFmt w:val="bullet"/>
      <w:lvlText w:val="•"/>
      <w:lvlJc w:val="left"/>
      <w:pPr>
        <w:ind w:left="7380" w:hanging="360"/>
      </w:pPr>
      <w:rPr>
        <w:rFonts w:hint="default"/>
        <w:lang w:val="ro-RO" w:eastAsia="en-US" w:bidi="ar-SA"/>
      </w:rPr>
    </w:lvl>
    <w:lvl w:ilvl="8">
      <w:start w:val="0"/>
      <w:numFmt w:val="bullet"/>
      <w:lvlText w:val="•"/>
      <w:lvlJc w:val="left"/>
      <w:pPr>
        <w:ind w:left="8280" w:hanging="360"/>
      </w:pPr>
      <w:rPr>
        <w:rFonts w:hint="default"/>
        <w:lang w:val="ro-RO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ro-RO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ro-RO" w:eastAsia="en-US" w:bidi="ar-SA"/>
    </w:rPr>
  </w:style>
  <w:style w:styleId="Heading1" w:type="paragraph">
    <w:name w:val="Heading 1"/>
    <w:basedOn w:val="Normal"/>
    <w:uiPriority w:val="1"/>
    <w:qFormat/>
    <w:pPr>
      <w:ind w:left="360"/>
      <w:outlineLvl w:val="1"/>
    </w:pPr>
    <w:rPr>
      <w:rFonts w:ascii="Times New Roman" w:hAnsi="Times New Roman" w:eastAsia="Times New Roman" w:cs="Times New Roman"/>
      <w:b/>
      <w:bCs/>
      <w:sz w:val="24"/>
      <w:szCs w:val="24"/>
      <w:lang w:val="ro-RO" w:eastAsia="en-US" w:bidi="ar-SA"/>
    </w:rPr>
  </w:style>
  <w:style w:styleId="Title" w:type="paragraph">
    <w:name w:val="Title"/>
    <w:basedOn w:val="Normal"/>
    <w:uiPriority w:val="1"/>
    <w:qFormat/>
    <w:pPr>
      <w:spacing w:before="60"/>
      <w:ind w:left="3573" w:right="3571" w:hanging="3"/>
      <w:jc w:val="center"/>
    </w:pPr>
    <w:rPr>
      <w:rFonts w:ascii="Times New Roman" w:hAnsi="Times New Roman" w:eastAsia="Times New Roman" w:cs="Times New Roman"/>
      <w:b/>
      <w:bCs/>
      <w:sz w:val="28"/>
      <w:szCs w:val="28"/>
      <w:lang w:val="ro-RO" w:eastAsia="en-US" w:bidi="ar-SA"/>
    </w:rPr>
  </w:style>
  <w:style w:styleId="ListParagraph" w:type="paragraph">
    <w:name w:val="List Paragraph"/>
    <w:basedOn w:val="Normal"/>
    <w:uiPriority w:val="1"/>
    <w:qFormat/>
    <w:pPr>
      <w:spacing w:line="293" w:lineRule="exact"/>
      <w:ind w:left="1079" w:hanging="359"/>
    </w:pPr>
    <w:rPr>
      <w:rFonts w:ascii="Times New Roman" w:hAnsi="Times New Roman" w:eastAsia="Times New Roman" w:cs="Times New Roman"/>
      <w:lang w:val="ro-RO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ro-RO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yperlink" Target="mailto:jeff.zabel@tufts.edu" TargetMode="External"/><Relationship Id="rId6" Type="http://schemas.openxmlformats.org/officeDocument/2006/relationships/header" Target="header1.xml"/><Relationship Id="rId7" Type="http://schemas.openxmlformats.org/officeDocument/2006/relationships/header" Target="header2.xml"/><Relationship Id="rId8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jzabel</dc:creator>
  <dc:title>Microsoft Word - jzabel_cv_1117.docx</dc:title>
  <dcterms:created xsi:type="dcterms:W3CDTF">2026-01-29T07:51:49Z</dcterms:created>
  <dcterms:modified xsi:type="dcterms:W3CDTF">2026-01-29T07:51:49Z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2019-04-11T00:00:00Z</vt:filetime>
  </property>
  <property fmtid="{D5CDD505-2E9C-101B-9397-08002B2CF9AE}" pid="3" name="Creator">
    <vt:lpwstr>PScript5.dll Version 5.2.2</vt:lpwstr>
  </property>
  <property fmtid="{D5CDD505-2E9C-101B-9397-08002B2CF9AE}" pid="4" name="LastSaved">
    <vt:filetime>2026-01-29T00:00:00Z</vt:filetime>
  </property>
  <property fmtid="{D5CDD505-2E9C-101B-9397-08002B2CF9AE}" pid="5" name="Producer">
    <vt:lpwstr>Acrobat Distiller 15.0 (Windows)</vt:lpwstr>
  </property>
</Properties>
</file>