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Melissa</w:t>
      </w:r>
      <w:r>
        <w:rPr>
          <w:spacing w:val="-4"/>
        </w:rPr>
        <w:t> </w:t>
      </w:r>
      <w:r>
        <w:rPr/>
        <w:t>Powell</w:t>
      </w:r>
      <w:r>
        <w:rPr>
          <w:spacing w:val="-2"/>
        </w:rPr>
        <w:t> McInerney</w:t>
      </w:r>
    </w:p>
    <w:p>
      <w:pPr>
        <w:pStyle w:val="BodyText"/>
        <w:spacing w:before="96"/>
        <w:ind w:left="0"/>
        <w:rPr>
          <w:b/>
          <w:sz w:val="24"/>
        </w:rPr>
      </w:pPr>
    </w:p>
    <w:p>
      <w:pPr>
        <w:pStyle w:val="BodyText"/>
        <w:tabs>
          <w:tab w:pos="4538" w:val="left" w:leader="none"/>
        </w:tabs>
        <w:spacing w:line="251" w:lineRule="exact" w:before="0"/>
        <w:ind w:left="468"/>
      </w:pPr>
      <w:r>
        <w:rPr/>
        <w:t>Department</w:t>
      </w:r>
      <w:r>
        <w:rPr>
          <w:spacing w:val="-6"/>
        </w:rPr>
        <w:t> </w:t>
      </w:r>
      <w:r>
        <w:rPr/>
        <w:t>of</w:t>
      </w:r>
      <w:r>
        <w:rPr>
          <w:spacing w:val="-6"/>
        </w:rPr>
        <w:t> </w:t>
      </w:r>
      <w:r>
        <w:rPr>
          <w:spacing w:val="-2"/>
        </w:rPr>
        <w:t>Economics</w:t>
      </w:r>
      <w:r>
        <w:rPr/>
        <w:tab/>
        <w:t>E-mail:</w:t>
      </w:r>
      <w:r>
        <w:rPr>
          <w:spacing w:val="-9"/>
        </w:rPr>
        <w:t> </w:t>
      </w:r>
      <w:hyperlink r:id="rId6">
        <w:r>
          <w:rPr>
            <w:color w:val="0000FF"/>
            <w:spacing w:val="-2"/>
            <w:u w:val="single" w:color="0000FF"/>
          </w:rPr>
          <w:t>melissa.mcinerney@tufts.edu</w:t>
        </w:r>
      </w:hyperlink>
    </w:p>
    <w:p>
      <w:pPr>
        <w:pStyle w:val="BodyText"/>
        <w:tabs>
          <w:tab w:pos="4538" w:val="left" w:leader="none"/>
        </w:tabs>
        <w:spacing w:line="251" w:lineRule="exact" w:before="0"/>
        <w:ind w:left="468"/>
      </w:pPr>
      <w:r>
        <w:rPr/>
        <w:t>Tufts</w:t>
      </w:r>
      <w:r>
        <w:rPr>
          <w:spacing w:val="-5"/>
        </w:rPr>
        <w:t> </w:t>
      </w:r>
      <w:r>
        <w:rPr>
          <w:spacing w:val="-2"/>
        </w:rPr>
        <w:t>University</w:t>
      </w:r>
      <w:r>
        <w:rPr/>
        <w:tab/>
        <w:t>Office:</w:t>
      </w:r>
      <w:r>
        <w:rPr>
          <w:spacing w:val="-10"/>
        </w:rPr>
        <w:t> </w:t>
      </w:r>
      <w:r>
        <w:rPr/>
        <w:t>Cummings</w:t>
      </w:r>
      <w:r>
        <w:rPr>
          <w:spacing w:val="-7"/>
        </w:rPr>
        <w:t> </w:t>
      </w:r>
      <w:r>
        <w:rPr>
          <w:spacing w:val="-4"/>
        </w:rPr>
        <w:t>540E</w:t>
      </w:r>
    </w:p>
    <w:p>
      <w:pPr>
        <w:pStyle w:val="BodyText"/>
        <w:tabs>
          <w:tab w:pos="4538" w:val="left" w:leader="none"/>
        </w:tabs>
        <w:spacing w:before="1"/>
        <w:ind w:left="468"/>
      </w:pPr>
      <w:r>
        <w:rPr/>
        <w:t>177</w:t>
      </w:r>
      <w:r>
        <w:rPr>
          <w:spacing w:val="-5"/>
        </w:rPr>
        <w:t> </w:t>
      </w:r>
      <w:r>
        <w:rPr/>
        <w:t>College</w:t>
      </w:r>
      <w:r>
        <w:rPr>
          <w:spacing w:val="-5"/>
        </w:rPr>
        <w:t> </w:t>
      </w:r>
      <w:r>
        <w:rPr>
          <w:spacing w:val="-2"/>
        </w:rPr>
        <w:t>Avenue</w:t>
      </w:r>
      <w:r>
        <w:rPr/>
        <w:tab/>
        <w:t>Tel:</w:t>
      </w:r>
      <w:r>
        <w:rPr>
          <w:spacing w:val="-9"/>
        </w:rPr>
        <w:t> </w:t>
      </w:r>
      <w:r>
        <w:rPr/>
        <w:t>(617)</w:t>
      </w:r>
      <w:r>
        <w:rPr>
          <w:spacing w:val="-6"/>
        </w:rPr>
        <w:t> </w:t>
      </w:r>
      <w:r>
        <w:rPr/>
        <w:t>627-</w:t>
      </w:r>
      <w:r>
        <w:rPr>
          <w:spacing w:val="-4"/>
        </w:rPr>
        <w:t>3663</w:t>
      </w:r>
    </w:p>
    <w:p>
      <w:pPr>
        <w:pStyle w:val="BodyText"/>
        <w:tabs>
          <w:tab w:pos="4538" w:val="left" w:leader="none"/>
        </w:tabs>
        <w:spacing w:before="2"/>
        <w:ind w:left="468"/>
      </w:pPr>
      <w:r>
        <w:rPr/>
        <w:t>Medford,</w:t>
      </w:r>
      <w:r>
        <w:rPr>
          <w:spacing w:val="-5"/>
        </w:rPr>
        <w:t> </w:t>
      </w:r>
      <w:r>
        <w:rPr/>
        <w:t>MA</w:t>
      </w:r>
      <w:r>
        <w:rPr>
          <w:spacing w:val="-5"/>
        </w:rPr>
        <w:t> </w:t>
      </w:r>
      <w:r>
        <w:rPr>
          <w:spacing w:val="-2"/>
        </w:rPr>
        <w:t>02155</w:t>
      </w:r>
      <w:r>
        <w:rPr/>
        <w:tab/>
        <w:t>Website:</w:t>
      </w:r>
      <w:r>
        <w:rPr>
          <w:spacing w:val="-8"/>
        </w:rPr>
        <w:t> </w:t>
      </w:r>
      <w:r>
        <w:rPr>
          <w:color w:val="0000FF"/>
          <w:spacing w:val="-2"/>
          <w:u w:val="single" w:color="0000FF"/>
        </w:rPr>
        <w:t>https://sites.google.com/view/melissapmcinerney/home</w:t>
      </w:r>
    </w:p>
    <w:p>
      <w:pPr>
        <w:pStyle w:val="BodyText"/>
        <w:spacing w:before="0"/>
        <w:ind w:left="0"/>
        <w:rPr>
          <w:sz w:val="20"/>
        </w:rPr>
      </w:pPr>
    </w:p>
    <w:p>
      <w:pPr>
        <w:pStyle w:val="BodyText"/>
        <w:spacing w:before="0"/>
        <w:ind w:left="0"/>
        <w:rPr>
          <w:sz w:val="20"/>
        </w:rPr>
      </w:pPr>
    </w:p>
    <w:p>
      <w:pPr>
        <w:pStyle w:val="BodyText"/>
        <w:spacing w:before="64"/>
        <w:ind w:left="0"/>
        <w:rPr>
          <w:sz w:val="20"/>
        </w:rPr>
      </w:pPr>
    </w:p>
    <w:tbl>
      <w:tblPr>
        <w:tblW w:w="0" w:type="auto"/>
        <w:jc w:val="left"/>
        <w:tblInd w:w="3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528"/>
        <w:gridCol w:w="1724"/>
      </w:tblGrid>
      <w:tr>
        <w:trPr>
          <w:trHeight w:val="367" w:hRule="atLeast"/>
        </w:trPr>
        <w:tc>
          <w:tcPr>
            <w:tcW w:w="6528" w:type="dxa"/>
          </w:tcPr>
          <w:p>
            <w:pPr>
              <w:pStyle w:val="TableParagraph"/>
              <w:spacing w:line="244" w:lineRule="exact"/>
              <w:rPr>
                <w:b/>
                <w:sz w:val="22"/>
              </w:rPr>
            </w:pPr>
            <w:r>
              <w:rPr>
                <w:b/>
                <w:sz w:val="22"/>
              </w:rPr>
              <w:t>ACADEMIC</w:t>
            </w:r>
            <w:r>
              <w:rPr>
                <w:b/>
                <w:spacing w:val="-8"/>
                <w:sz w:val="22"/>
              </w:rPr>
              <w:t> </w:t>
            </w:r>
            <w:r>
              <w:rPr>
                <w:b/>
                <w:spacing w:val="-2"/>
                <w:sz w:val="22"/>
              </w:rPr>
              <w:t>POSITIONS</w:t>
            </w:r>
          </w:p>
        </w:tc>
        <w:tc>
          <w:tcPr>
            <w:tcW w:w="1724" w:type="dxa"/>
          </w:tcPr>
          <w:p>
            <w:pPr>
              <w:pStyle w:val="TableParagraph"/>
              <w:ind w:left="0"/>
              <w:rPr>
                <w:sz w:val="22"/>
              </w:rPr>
            </w:pPr>
          </w:p>
        </w:tc>
      </w:tr>
      <w:tr>
        <w:trPr>
          <w:trHeight w:val="1255" w:hRule="atLeast"/>
        </w:trPr>
        <w:tc>
          <w:tcPr>
            <w:tcW w:w="6528" w:type="dxa"/>
          </w:tcPr>
          <w:p>
            <w:pPr>
              <w:pStyle w:val="TableParagraph"/>
              <w:spacing w:before="114"/>
              <w:ind w:right="3149"/>
              <w:rPr>
                <w:i/>
                <w:sz w:val="22"/>
              </w:rPr>
            </w:pPr>
            <w:r>
              <w:rPr>
                <w:sz w:val="22"/>
              </w:rPr>
              <w:t>Professor, Tufts University </w:t>
            </w:r>
            <w:r>
              <w:rPr>
                <w:i/>
                <w:sz w:val="22"/>
              </w:rPr>
              <w:t>Department of Economics Department</w:t>
            </w:r>
            <w:r>
              <w:rPr>
                <w:i/>
                <w:spacing w:val="-13"/>
                <w:sz w:val="22"/>
              </w:rPr>
              <w:t> </w:t>
            </w:r>
            <w:r>
              <w:rPr>
                <w:i/>
                <w:sz w:val="22"/>
              </w:rPr>
              <w:t>of</w:t>
            </w:r>
            <w:r>
              <w:rPr>
                <w:i/>
                <w:spacing w:val="-13"/>
                <w:sz w:val="22"/>
              </w:rPr>
              <w:t> </w:t>
            </w:r>
            <w:r>
              <w:rPr>
                <w:i/>
                <w:sz w:val="22"/>
              </w:rPr>
              <w:t>Community</w:t>
            </w:r>
            <w:r>
              <w:rPr>
                <w:i/>
                <w:spacing w:val="-13"/>
                <w:sz w:val="22"/>
              </w:rPr>
              <w:t> </w:t>
            </w:r>
            <w:r>
              <w:rPr>
                <w:i/>
                <w:sz w:val="22"/>
              </w:rPr>
              <w:t>Health</w:t>
            </w:r>
          </w:p>
          <w:p>
            <w:pPr>
              <w:pStyle w:val="TableParagraph"/>
              <w:spacing w:line="252" w:lineRule="exact"/>
              <w:rPr>
                <w:i/>
                <w:sz w:val="22"/>
              </w:rPr>
            </w:pPr>
            <w:r>
              <w:rPr>
                <w:i/>
                <w:sz w:val="22"/>
              </w:rPr>
              <w:t>Tufts</w:t>
            </w:r>
            <w:r>
              <w:rPr>
                <w:i/>
                <w:spacing w:val="-10"/>
                <w:sz w:val="22"/>
              </w:rPr>
              <w:t> </w:t>
            </w:r>
            <w:r>
              <w:rPr>
                <w:i/>
                <w:sz w:val="22"/>
              </w:rPr>
              <w:t>Clinical</w:t>
            </w:r>
            <w:r>
              <w:rPr>
                <w:i/>
                <w:spacing w:val="-7"/>
                <w:sz w:val="22"/>
              </w:rPr>
              <w:t> </w:t>
            </w:r>
            <w:r>
              <w:rPr>
                <w:i/>
                <w:sz w:val="22"/>
              </w:rPr>
              <w:t>and</w:t>
            </w:r>
            <w:r>
              <w:rPr>
                <w:i/>
                <w:spacing w:val="-7"/>
                <w:sz w:val="22"/>
              </w:rPr>
              <w:t> </w:t>
            </w:r>
            <w:r>
              <w:rPr>
                <w:i/>
                <w:sz w:val="22"/>
              </w:rPr>
              <w:t>Translational</w:t>
            </w:r>
            <w:r>
              <w:rPr>
                <w:i/>
                <w:spacing w:val="-7"/>
                <w:sz w:val="22"/>
              </w:rPr>
              <w:t> </w:t>
            </w:r>
            <w:r>
              <w:rPr>
                <w:i/>
                <w:sz w:val="22"/>
              </w:rPr>
              <w:t>Science</w:t>
            </w:r>
            <w:r>
              <w:rPr>
                <w:i/>
                <w:spacing w:val="-7"/>
                <w:sz w:val="22"/>
              </w:rPr>
              <w:t> </w:t>
            </w:r>
            <w:r>
              <w:rPr>
                <w:i/>
                <w:spacing w:val="-2"/>
                <w:sz w:val="22"/>
              </w:rPr>
              <w:t>Institute</w:t>
            </w:r>
          </w:p>
        </w:tc>
        <w:tc>
          <w:tcPr>
            <w:tcW w:w="1724" w:type="dxa"/>
          </w:tcPr>
          <w:p>
            <w:pPr>
              <w:pStyle w:val="TableParagraph"/>
              <w:spacing w:before="114"/>
              <w:ind w:left="722"/>
              <w:rPr>
                <w:sz w:val="22"/>
              </w:rPr>
            </w:pPr>
            <w:r>
              <w:rPr>
                <w:spacing w:val="-2"/>
                <w:sz w:val="22"/>
              </w:rPr>
              <w:t>2021-</w:t>
            </w:r>
          </w:p>
        </w:tc>
      </w:tr>
      <w:tr>
        <w:trPr>
          <w:trHeight w:val="1012" w:hRule="atLeast"/>
        </w:trPr>
        <w:tc>
          <w:tcPr>
            <w:tcW w:w="6528" w:type="dxa"/>
          </w:tcPr>
          <w:p>
            <w:pPr>
              <w:pStyle w:val="TableParagraph"/>
              <w:spacing w:before="121"/>
              <w:rPr>
                <w:sz w:val="22"/>
              </w:rPr>
            </w:pPr>
            <w:r>
              <w:rPr>
                <w:sz w:val="22"/>
              </w:rPr>
              <w:t>Associate</w:t>
            </w:r>
            <w:r>
              <w:rPr>
                <w:spacing w:val="-9"/>
                <w:sz w:val="22"/>
              </w:rPr>
              <w:t> </w:t>
            </w:r>
            <w:r>
              <w:rPr>
                <w:sz w:val="22"/>
              </w:rPr>
              <w:t>Professor</w:t>
            </w:r>
            <w:r>
              <w:rPr>
                <w:spacing w:val="-7"/>
                <w:sz w:val="22"/>
              </w:rPr>
              <w:t> </w:t>
            </w:r>
            <w:r>
              <w:rPr>
                <w:sz w:val="22"/>
              </w:rPr>
              <w:t>(with</w:t>
            </w:r>
            <w:r>
              <w:rPr>
                <w:spacing w:val="-7"/>
                <w:sz w:val="22"/>
              </w:rPr>
              <w:t> </w:t>
            </w:r>
            <w:r>
              <w:rPr>
                <w:sz w:val="22"/>
              </w:rPr>
              <w:t>tenure),</w:t>
            </w:r>
            <w:r>
              <w:rPr>
                <w:spacing w:val="-7"/>
                <w:sz w:val="22"/>
              </w:rPr>
              <w:t> </w:t>
            </w:r>
            <w:r>
              <w:rPr>
                <w:sz w:val="22"/>
              </w:rPr>
              <w:t>Tufts</w:t>
            </w:r>
            <w:r>
              <w:rPr>
                <w:spacing w:val="-7"/>
                <w:sz w:val="22"/>
              </w:rPr>
              <w:t> </w:t>
            </w:r>
            <w:r>
              <w:rPr>
                <w:spacing w:val="-2"/>
                <w:sz w:val="22"/>
              </w:rPr>
              <w:t>University</w:t>
            </w:r>
          </w:p>
          <w:p>
            <w:pPr>
              <w:pStyle w:val="TableParagraph"/>
              <w:spacing w:before="1"/>
              <w:rPr>
                <w:i/>
                <w:sz w:val="22"/>
              </w:rPr>
            </w:pPr>
            <w:r>
              <w:rPr>
                <w:i/>
                <w:sz w:val="22"/>
              </w:rPr>
              <w:t>Department</w:t>
            </w:r>
            <w:r>
              <w:rPr>
                <w:i/>
                <w:spacing w:val="-6"/>
                <w:sz w:val="22"/>
              </w:rPr>
              <w:t> </w:t>
            </w:r>
            <w:r>
              <w:rPr>
                <w:i/>
                <w:sz w:val="22"/>
              </w:rPr>
              <w:t>of</w:t>
            </w:r>
            <w:r>
              <w:rPr>
                <w:i/>
                <w:spacing w:val="-6"/>
                <w:sz w:val="22"/>
              </w:rPr>
              <w:t> </w:t>
            </w:r>
            <w:r>
              <w:rPr>
                <w:i/>
                <w:spacing w:val="-2"/>
                <w:sz w:val="22"/>
              </w:rPr>
              <w:t>Economics</w:t>
            </w:r>
          </w:p>
          <w:p>
            <w:pPr>
              <w:pStyle w:val="TableParagraph"/>
              <w:spacing w:before="2"/>
              <w:rPr>
                <w:i/>
                <w:sz w:val="22"/>
              </w:rPr>
            </w:pPr>
            <w:r>
              <w:rPr>
                <w:i/>
                <w:sz w:val="22"/>
              </w:rPr>
              <w:t>Tufts</w:t>
            </w:r>
            <w:r>
              <w:rPr>
                <w:i/>
                <w:spacing w:val="-11"/>
                <w:sz w:val="22"/>
              </w:rPr>
              <w:t> </w:t>
            </w:r>
            <w:r>
              <w:rPr>
                <w:i/>
                <w:sz w:val="22"/>
              </w:rPr>
              <w:t>Clinical</w:t>
            </w:r>
            <w:r>
              <w:rPr>
                <w:i/>
                <w:spacing w:val="-9"/>
                <w:sz w:val="22"/>
              </w:rPr>
              <w:t> </w:t>
            </w:r>
            <w:r>
              <w:rPr>
                <w:i/>
                <w:sz w:val="22"/>
              </w:rPr>
              <w:t>and</w:t>
            </w:r>
            <w:r>
              <w:rPr>
                <w:i/>
                <w:spacing w:val="-8"/>
                <w:sz w:val="22"/>
              </w:rPr>
              <w:t> </w:t>
            </w:r>
            <w:r>
              <w:rPr>
                <w:i/>
                <w:sz w:val="22"/>
              </w:rPr>
              <w:t>Translational</w:t>
            </w:r>
            <w:r>
              <w:rPr>
                <w:i/>
                <w:spacing w:val="-9"/>
                <w:sz w:val="22"/>
              </w:rPr>
              <w:t> </w:t>
            </w:r>
            <w:r>
              <w:rPr>
                <w:i/>
                <w:sz w:val="22"/>
              </w:rPr>
              <w:t>Science</w:t>
            </w:r>
            <w:r>
              <w:rPr>
                <w:i/>
                <w:spacing w:val="-9"/>
                <w:sz w:val="22"/>
              </w:rPr>
              <w:t> </w:t>
            </w:r>
            <w:r>
              <w:rPr>
                <w:i/>
                <w:sz w:val="22"/>
              </w:rPr>
              <w:t>Institute</w:t>
            </w:r>
            <w:r>
              <w:rPr>
                <w:i/>
                <w:spacing w:val="-8"/>
                <w:sz w:val="22"/>
              </w:rPr>
              <w:t> </w:t>
            </w:r>
            <w:r>
              <w:rPr>
                <w:i/>
                <w:sz w:val="22"/>
              </w:rPr>
              <w:t>(2017-</w:t>
            </w:r>
            <w:r>
              <w:rPr>
                <w:i/>
                <w:spacing w:val="-10"/>
                <w:sz w:val="22"/>
              </w:rPr>
              <w:t>)</w:t>
            </w:r>
          </w:p>
        </w:tc>
        <w:tc>
          <w:tcPr>
            <w:tcW w:w="1724" w:type="dxa"/>
          </w:tcPr>
          <w:p>
            <w:pPr>
              <w:pStyle w:val="TableParagraph"/>
              <w:spacing w:before="121"/>
              <w:ind w:left="722"/>
              <w:rPr>
                <w:sz w:val="22"/>
              </w:rPr>
            </w:pPr>
            <w:r>
              <w:rPr>
                <w:spacing w:val="-2"/>
                <w:sz w:val="22"/>
              </w:rPr>
              <w:t>2014-</w:t>
            </w:r>
            <w:r>
              <w:rPr>
                <w:spacing w:val="-4"/>
                <w:sz w:val="22"/>
              </w:rPr>
              <w:t>2021</w:t>
            </w:r>
          </w:p>
        </w:tc>
      </w:tr>
      <w:tr>
        <w:trPr>
          <w:trHeight w:val="506" w:hRule="atLeast"/>
        </w:trPr>
        <w:tc>
          <w:tcPr>
            <w:tcW w:w="6528" w:type="dxa"/>
          </w:tcPr>
          <w:p>
            <w:pPr>
              <w:pStyle w:val="TableParagraph"/>
              <w:spacing w:before="121"/>
              <w:rPr>
                <w:sz w:val="22"/>
              </w:rPr>
            </w:pPr>
            <w:r>
              <w:rPr>
                <w:sz w:val="22"/>
              </w:rPr>
              <w:t>Visiting</w:t>
            </w:r>
            <w:r>
              <w:rPr>
                <w:spacing w:val="-9"/>
                <w:sz w:val="22"/>
              </w:rPr>
              <w:t> </w:t>
            </w:r>
            <w:r>
              <w:rPr>
                <w:sz w:val="22"/>
              </w:rPr>
              <w:t>Scholar,</w:t>
            </w:r>
            <w:r>
              <w:rPr>
                <w:spacing w:val="-6"/>
                <w:sz w:val="22"/>
              </w:rPr>
              <w:t> </w:t>
            </w:r>
            <w:r>
              <w:rPr>
                <w:sz w:val="22"/>
              </w:rPr>
              <w:t>Boston</w:t>
            </w:r>
            <w:r>
              <w:rPr>
                <w:spacing w:val="-8"/>
                <w:sz w:val="22"/>
              </w:rPr>
              <w:t> </w:t>
            </w:r>
            <w:r>
              <w:rPr>
                <w:sz w:val="22"/>
              </w:rPr>
              <w:t>College</w:t>
            </w:r>
            <w:r>
              <w:rPr>
                <w:spacing w:val="-7"/>
                <w:sz w:val="22"/>
              </w:rPr>
              <w:t> </w:t>
            </w:r>
            <w:r>
              <w:rPr>
                <w:sz w:val="22"/>
              </w:rPr>
              <w:t>Center</w:t>
            </w:r>
            <w:r>
              <w:rPr>
                <w:spacing w:val="-7"/>
                <w:sz w:val="22"/>
              </w:rPr>
              <w:t> </w:t>
            </w:r>
            <w:r>
              <w:rPr>
                <w:sz w:val="22"/>
              </w:rPr>
              <w:t>for</w:t>
            </w:r>
            <w:r>
              <w:rPr>
                <w:spacing w:val="-7"/>
                <w:sz w:val="22"/>
              </w:rPr>
              <w:t> </w:t>
            </w:r>
            <w:r>
              <w:rPr>
                <w:sz w:val="22"/>
              </w:rPr>
              <w:t>Retirement</w:t>
            </w:r>
            <w:r>
              <w:rPr>
                <w:spacing w:val="-6"/>
                <w:sz w:val="22"/>
              </w:rPr>
              <w:t> </w:t>
            </w:r>
            <w:r>
              <w:rPr>
                <w:spacing w:val="-2"/>
                <w:sz w:val="22"/>
              </w:rPr>
              <w:t>Research</w:t>
            </w:r>
          </w:p>
        </w:tc>
        <w:tc>
          <w:tcPr>
            <w:tcW w:w="1724" w:type="dxa"/>
          </w:tcPr>
          <w:p>
            <w:pPr>
              <w:pStyle w:val="TableParagraph"/>
              <w:spacing w:before="121"/>
              <w:ind w:left="722"/>
              <w:rPr>
                <w:sz w:val="22"/>
              </w:rPr>
            </w:pPr>
            <w:r>
              <w:rPr>
                <w:spacing w:val="-2"/>
                <w:sz w:val="22"/>
              </w:rPr>
              <w:t>2016-</w:t>
            </w:r>
            <w:r>
              <w:rPr>
                <w:spacing w:val="-4"/>
                <w:sz w:val="22"/>
              </w:rPr>
              <w:t>2017</w:t>
            </w:r>
          </w:p>
        </w:tc>
      </w:tr>
      <w:tr>
        <w:trPr>
          <w:trHeight w:val="1020" w:hRule="atLeast"/>
        </w:trPr>
        <w:tc>
          <w:tcPr>
            <w:tcW w:w="6528" w:type="dxa"/>
          </w:tcPr>
          <w:p>
            <w:pPr>
              <w:pStyle w:val="TableParagraph"/>
              <w:spacing w:line="251" w:lineRule="exact" w:before="123"/>
              <w:rPr>
                <w:sz w:val="22"/>
              </w:rPr>
            </w:pPr>
            <w:r>
              <w:rPr>
                <w:sz w:val="22"/>
              </w:rPr>
              <w:t>Assistant</w:t>
            </w:r>
            <w:r>
              <w:rPr>
                <w:spacing w:val="-9"/>
                <w:sz w:val="22"/>
              </w:rPr>
              <w:t> </w:t>
            </w:r>
            <w:r>
              <w:rPr>
                <w:sz w:val="22"/>
              </w:rPr>
              <w:t>Professor,</w:t>
            </w:r>
            <w:r>
              <w:rPr>
                <w:spacing w:val="-6"/>
                <w:sz w:val="22"/>
              </w:rPr>
              <w:t> </w:t>
            </w:r>
            <w:r>
              <w:rPr>
                <w:sz w:val="22"/>
              </w:rPr>
              <w:t>College</w:t>
            </w:r>
            <w:r>
              <w:rPr>
                <w:spacing w:val="-6"/>
                <w:sz w:val="22"/>
              </w:rPr>
              <w:t> </w:t>
            </w:r>
            <w:r>
              <w:rPr>
                <w:sz w:val="22"/>
              </w:rPr>
              <w:t>of</w:t>
            </w:r>
            <w:r>
              <w:rPr>
                <w:spacing w:val="-7"/>
                <w:sz w:val="22"/>
              </w:rPr>
              <w:t> </w:t>
            </w:r>
            <w:r>
              <w:rPr>
                <w:sz w:val="22"/>
              </w:rPr>
              <w:t>William</w:t>
            </w:r>
            <w:r>
              <w:rPr>
                <w:spacing w:val="-6"/>
                <w:sz w:val="22"/>
              </w:rPr>
              <w:t> </w:t>
            </w:r>
            <w:r>
              <w:rPr>
                <w:sz w:val="22"/>
              </w:rPr>
              <w:t>and</w:t>
            </w:r>
            <w:r>
              <w:rPr>
                <w:spacing w:val="-6"/>
                <w:sz w:val="22"/>
              </w:rPr>
              <w:t> </w:t>
            </w:r>
            <w:r>
              <w:rPr>
                <w:spacing w:val="-4"/>
                <w:sz w:val="22"/>
              </w:rPr>
              <w:t>Mary</w:t>
            </w:r>
          </w:p>
          <w:p>
            <w:pPr>
              <w:pStyle w:val="TableParagraph"/>
              <w:spacing w:line="251" w:lineRule="exact"/>
              <w:rPr>
                <w:i/>
                <w:sz w:val="22"/>
              </w:rPr>
            </w:pPr>
            <w:r>
              <w:rPr>
                <w:i/>
                <w:sz w:val="22"/>
              </w:rPr>
              <w:t>Department</w:t>
            </w:r>
            <w:r>
              <w:rPr>
                <w:i/>
                <w:spacing w:val="-6"/>
                <w:sz w:val="22"/>
              </w:rPr>
              <w:t> </w:t>
            </w:r>
            <w:r>
              <w:rPr>
                <w:i/>
                <w:sz w:val="22"/>
              </w:rPr>
              <w:t>of</w:t>
            </w:r>
            <w:r>
              <w:rPr>
                <w:i/>
                <w:spacing w:val="-6"/>
                <w:sz w:val="22"/>
              </w:rPr>
              <w:t> </w:t>
            </w:r>
            <w:r>
              <w:rPr>
                <w:i/>
                <w:spacing w:val="-2"/>
                <w:sz w:val="22"/>
              </w:rPr>
              <w:t>Economics</w:t>
            </w:r>
          </w:p>
          <w:p>
            <w:pPr>
              <w:pStyle w:val="TableParagraph"/>
              <w:spacing w:before="2"/>
              <w:rPr>
                <w:i/>
                <w:sz w:val="22"/>
              </w:rPr>
            </w:pPr>
            <w:r>
              <w:rPr>
                <w:i/>
                <w:sz w:val="22"/>
              </w:rPr>
              <w:t>Thomas</w:t>
            </w:r>
            <w:r>
              <w:rPr>
                <w:i/>
                <w:spacing w:val="-6"/>
                <w:sz w:val="22"/>
              </w:rPr>
              <w:t> </w:t>
            </w:r>
            <w:r>
              <w:rPr>
                <w:i/>
                <w:sz w:val="22"/>
              </w:rPr>
              <w:t>Jefferson</w:t>
            </w:r>
            <w:r>
              <w:rPr>
                <w:i/>
                <w:spacing w:val="-6"/>
                <w:sz w:val="22"/>
              </w:rPr>
              <w:t> </w:t>
            </w:r>
            <w:r>
              <w:rPr>
                <w:i/>
                <w:sz w:val="22"/>
              </w:rPr>
              <w:t>Program</w:t>
            </w:r>
            <w:r>
              <w:rPr>
                <w:i/>
                <w:spacing w:val="-6"/>
                <w:sz w:val="22"/>
              </w:rPr>
              <w:t> </w:t>
            </w:r>
            <w:r>
              <w:rPr>
                <w:i/>
                <w:sz w:val="22"/>
              </w:rPr>
              <w:t>in</w:t>
            </w:r>
            <w:r>
              <w:rPr>
                <w:i/>
                <w:spacing w:val="-6"/>
                <w:sz w:val="22"/>
              </w:rPr>
              <w:t> </w:t>
            </w:r>
            <w:r>
              <w:rPr>
                <w:i/>
                <w:sz w:val="22"/>
              </w:rPr>
              <w:t>Public</w:t>
            </w:r>
            <w:r>
              <w:rPr>
                <w:i/>
                <w:spacing w:val="-6"/>
                <w:sz w:val="22"/>
              </w:rPr>
              <w:t> </w:t>
            </w:r>
            <w:r>
              <w:rPr>
                <w:i/>
                <w:spacing w:val="-2"/>
                <w:sz w:val="22"/>
              </w:rPr>
              <w:t>Policy</w:t>
            </w:r>
          </w:p>
        </w:tc>
        <w:tc>
          <w:tcPr>
            <w:tcW w:w="1724" w:type="dxa"/>
          </w:tcPr>
          <w:p>
            <w:pPr>
              <w:pStyle w:val="TableParagraph"/>
              <w:spacing w:before="123"/>
              <w:ind w:left="722"/>
              <w:rPr>
                <w:sz w:val="22"/>
              </w:rPr>
            </w:pPr>
            <w:r>
              <w:rPr>
                <w:spacing w:val="-2"/>
                <w:sz w:val="22"/>
              </w:rPr>
              <w:t>2008-</w:t>
            </w:r>
            <w:r>
              <w:rPr>
                <w:spacing w:val="-4"/>
                <w:sz w:val="22"/>
              </w:rPr>
              <w:t>2014</w:t>
            </w:r>
          </w:p>
        </w:tc>
      </w:tr>
      <w:tr>
        <w:trPr>
          <w:trHeight w:val="506" w:hRule="atLeast"/>
        </w:trPr>
        <w:tc>
          <w:tcPr>
            <w:tcW w:w="6528" w:type="dxa"/>
          </w:tcPr>
          <w:p>
            <w:pPr>
              <w:pStyle w:val="TableParagraph"/>
              <w:spacing w:before="130"/>
              <w:rPr>
                <w:b/>
                <w:sz w:val="22"/>
              </w:rPr>
            </w:pPr>
            <w:r>
              <w:rPr>
                <w:b/>
                <w:sz w:val="22"/>
              </w:rPr>
              <w:t>PROFESSIONAL</w:t>
            </w:r>
            <w:r>
              <w:rPr>
                <w:b/>
                <w:spacing w:val="-12"/>
                <w:sz w:val="22"/>
              </w:rPr>
              <w:t> </w:t>
            </w:r>
            <w:r>
              <w:rPr>
                <w:b/>
                <w:spacing w:val="-2"/>
                <w:sz w:val="22"/>
              </w:rPr>
              <w:t>APPOINTMENTS</w:t>
            </w:r>
          </w:p>
        </w:tc>
        <w:tc>
          <w:tcPr>
            <w:tcW w:w="1724" w:type="dxa"/>
          </w:tcPr>
          <w:p>
            <w:pPr>
              <w:pStyle w:val="TableParagraph"/>
              <w:ind w:left="0"/>
              <w:rPr>
                <w:sz w:val="22"/>
              </w:rPr>
            </w:pPr>
          </w:p>
        </w:tc>
      </w:tr>
      <w:tr>
        <w:trPr>
          <w:trHeight w:val="489" w:hRule="atLeast"/>
        </w:trPr>
        <w:tc>
          <w:tcPr>
            <w:tcW w:w="6528" w:type="dxa"/>
          </w:tcPr>
          <w:p>
            <w:pPr>
              <w:pStyle w:val="TableParagraph"/>
              <w:spacing w:before="114"/>
              <w:rPr>
                <w:sz w:val="22"/>
              </w:rPr>
            </w:pPr>
            <w:r>
              <w:rPr>
                <w:sz w:val="22"/>
              </w:rPr>
              <w:t>Research</w:t>
            </w:r>
            <w:r>
              <w:rPr>
                <w:spacing w:val="-10"/>
                <w:sz w:val="22"/>
              </w:rPr>
              <w:t> </w:t>
            </w:r>
            <w:r>
              <w:rPr>
                <w:sz w:val="22"/>
              </w:rPr>
              <w:t>Associate,</w:t>
            </w:r>
            <w:r>
              <w:rPr>
                <w:spacing w:val="-6"/>
                <w:sz w:val="22"/>
              </w:rPr>
              <w:t> </w:t>
            </w:r>
            <w:r>
              <w:rPr>
                <w:sz w:val="22"/>
              </w:rPr>
              <w:t>National</w:t>
            </w:r>
            <w:r>
              <w:rPr>
                <w:spacing w:val="-7"/>
                <w:sz w:val="22"/>
              </w:rPr>
              <w:t> </w:t>
            </w:r>
            <w:r>
              <w:rPr>
                <w:sz w:val="22"/>
              </w:rPr>
              <w:t>Bureau</w:t>
            </w:r>
            <w:r>
              <w:rPr>
                <w:spacing w:val="-7"/>
                <w:sz w:val="22"/>
              </w:rPr>
              <w:t> </w:t>
            </w:r>
            <w:r>
              <w:rPr>
                <w:sz w:val="22"/>
              </w:rPr>
              <w:t>of</w:t>
            </w:r>
            <w:r>
              <w:rPr>
                <w:spacing w:val="-7"/>
                <w:sz w:val="22"/>
              </w:rPr>
              <w:t> </w:t>
            </w:r>
            <w:r>
              <w:rPr>
                <w:sz w:val="22"/>
              </w:rPr>
              <w:t>Economic</w:t>
            </w:r>
            <w:r>
              <w:rPr>
                <w:spacing w:val="-8"/>
                <w:sz w:val="22"/>
              </w:rPr>
              <w:t> </w:t>
            </w:r>
            <w:r>
              <w:rPr>
                <w:spacing w:val="-2"/>
                <w:sz w:val="22"/>
              </w:rPr>
              <w:t>Research</w:t>
            </w:r>
          </w:p>
        </w:tc>
        <w:tc>
          <w:tcPr>
            <w:tcW w:w="1724" w:type="dxa"/>
          </w:tcPr>
          <w:p>
            <w:pPr>
              <w:pStyle w:val="TableParagraph"/>
              <w:spacing w:before="114"/>
              <w:ind w:left="722"/>
              <w:rPr>
                <w:sz w:val="22"/>
              </w:rPr>
            </w:pPr>
            <w:r>
              <w:rPr>
                <w:spacing w:val="-2"/>
                <w:sz w:val="22"/>
              </w:rPr>
              <w:t>2020-</w:t>
            </w:r>
          </w:p>
        </w:tc>
      </w:tr>
      <w:tr>
        <w:trPr>
          <w:trHeight w:val="367" w:hRule="atLeast"/>
        </w:trPr>
        <w:tc>
          <w:tcPr>
            <w:tcW w:w="6528" w:type="dxa"/>
          </w:tcPr>
          <w:p>
            <w:pPr>
              <w:pStyle w:val="TableParagraph"/>
              <w:spacing w:line="233" w:lineRule="exact" w:before="114"/>
              <w:rPr>
                <w:b/>
                <w:sz w:val="22"/>
              </w:rPr>
            </w:pPr>
            <w:r>
              <w:rPr>
                <w:b/>
                <w:spacing w:val="-2"/>
                <w:sz w:val="22"/>
              </w:rPr>
              <w:t>EDUCATION</w:t>
            </w:r>
          </w:p>
        </w:tc>
        <w:tc>
          <w:tcPr>
            <w:tcW w:w="1724" w:type="dxa"/>
          </w:tcPr>
          <w:p>
            <w:pPr>
              <w:pStyle w:val="TableParagraph"/>
              <w:ind w:left="0"/>
              <w:rPr>
                <w:sz w:val="22"/>
              </w:rPr>
            </w:pPr>
          </w:p>
        </w:tc>
      </w:tr>
    </w:tbl>
    <w:p>
      <w:pPr>
        <w:pStyle w:val="BodyText"/>
        <w:tabs>
          <w:tab w:pos="1082" w:val="left" w:leader="none"/>
        </w:tabs>
        <w:spacing w:before="243"/>
        <w:ind w:left="362"/>
      </w:pPr>
      <w:r>
        <w:rPr>
          <w:spacing w:val="-2"/>
        </w:rPr>
        <w:t>Ph.D.</w:t>
      </w:r>
      <w:r>
        <w:rPr/>
        <w:tab/>
        <w:t>Economics,</w:t>
      </w:r>
      <w:r>
        <w:rPr>
          <w:spacing w:val="-8"/>
        </w:rPr>
        <w:t> </w:t>
      </w:r>
      <w:r>
        <w:rPr/>
        <w:t>University</w:t>
      </w:r>
      <w:r>
        <w:rPr>
          <w:spacing w:val="-6"/>
        </w:rPr>
        <w:t> </w:t>
      </w:r>
      <w:r>
        <w:rPr/>
        <w:t>of</w:t>
      </w:r>
      <w:r>
        <w:rPr>
          <w:spacing w:val="-6"/>
        </w:rPr>
        <w:t> </w:t>
      </w:r>
      <w:r>
        <w:rPr/>
        <w:t>Maryland</w:t>
      </w:r>
      <w:r>
        <w:rPr>
          <w:spacing w:val="-7"/>
        </w:rPr>
        <w:t> </w:t>
      </w:r>
      <w:r>
        <w:rPr/>
        <w:t>at</w:t>
      </w:r>
      <w:r>
        <w:rPr>
          <w:spacing w:val="-6"/>
        </w:rPr>
        <w:t> </w:t>
      </w:r>
      <w:r>
        <w:rPr/>
        <w:t>College</w:t>
      </w:r>
      <w:r>
        <w:rPr>
          <w:spacing w:val="-6"/>
        </w:rPr>
        <w:t> </w:t>
      </w:r>
      <w:r>
        <w:rPr/>
        <w:t>Park,</w:t>
      </w:r>
      <w:r>
        <w:rPr>
          <w:spacing w:val="-5"/>
        </w:rPr>
        <w:t> </w:t>
      </w:r>
      <w:r>
        <w:rPr>
          <w:spacing w:val="-4"/>
        </w:rPr>
        <w:t>2008</w:t>
      </w:r>
    </w:p>
    <w:p>
      <w:pPr>
        <w:pStyle w:val="BodyText"/>
        <w:spacing w:before="237"/>
        <w:ind w:left="362"/>
      </w:pPr>
      <w:r>
        <w:rPr/>
        <w:t>M.P.P.</w:t>
      </w:r>
      <w:r>
        <w:rPr>
          <w:spacing w:val="44"/>
        </w:rPr>
        <w:t> </w:t>
      </w:r>
      <w:r>
        <w:rPr/>
        <w:t>Education,</w:t>
      </w:r>
      <w:r>
        <w:rPr>
          <w:spacing w:val="-5"/>
        </w:rPr>
        <w:t> </w:t>
      </w:r>
      <w:r>
        <w:rPr/>
        <w:t>Social,</w:t>
      </w:r>
      <w:r>
        <w:rPr>
          <w:spacing w:val="-6"/>
        </w:rPr>
        <w:t> </w:t>
      </w:r>
      <w:r>
        <w:rPr/>
        <w:t>and</w:t>
      </w:r>
      <w:r>
        <w:rPr>
          <w:spacing w:val="-7"/>
        </w:rPr>
        <w:t> </w:t>
      </w:r>
      <w:r>
        <w:rPr/>
        <w:t>Family</w:t>
      </w:r>
      <w:r>
        <w:rPr>
          <w:spacing w:val="-7"/>
        </w:rPr>
        <w:t> </w:t>
      </w:r>
      <w:r>
        <w:rPr/>
        <w:t>Policy,</w:t>
      </w:r>
      <w:r>
        <w:rPr>
          <w:spacing w:val="-6"/>
        </w:rPr>
        <w:t> </w:t>
      </w:r>
      <w:r>
        <w:rPr/>
        <w:t>Georgetown</w:t>
      </w:r>
      <w:r>
        <w:rPr>
          <w:spacing w:val="-6"/>
        </w:rPr>
        <w:t> </w:t>
      </w:r>
      <w:r>
        <w:rPr/>
        <w:t>Public</w:t>
      </w:r>
      <w:r>
        <w:rPr>
          <w:spacing w:val="-7"/>
        </w:rPr>
        <w:t> </w:t>
      </w:r>
      <w:r>
        <w:rPr/>
        <w:t>Policy</w:t>
      </w:r>
      <w:r>
        <w:rPr>
          <w:spacing w:val="-7"/>
        </w:rPr>
        <w:t> </w:t>
      </w:r>
      <w:r>
        <w:rPr/>
        <w:t>Institute,</w:t>
      </w:r>
      <w:r>
        <w:rPr>
          <w:spacing w:val="-6"/>
        </w:rPr>
        <w:t> </w:t>
      </w:r>
      <w:r>
        <w:rPr>
          <w:spacing w:val="-4"/>
        </w:rPr>
        <w:t>2002</w:t>
      </w:r>
    </w:p>
    <w:p>
      <w:pPr>
        <w:pStyle w:val="BodyText"/>
        <w:tabs>
          <w:tab w:pos="1082" w:val="left" w:leader="none"/>
        </w:tabs>
        <w:spacing w:before="237"/>
        <w:ind w:left="362"/>
      </w:pPr>
      <w:r>
        <w:rPr>
          <w:spacing w:val="-4"/>
        </w:rPr>
        <w:t>B.A.</w:t>
      </w:r>
      <w:r>
        <w:rPr/>
        <w:tab/>
        <w:t>Mathematics,</w:t>
      </w:r>
      <w:r>
        <w:rPr>
          <w:spacing w:val="-11"/>
        </w:rPr>
        <w:t> </w:t>
      </w:r>
      <w:r>
        <w:rPr/>
        <w:t>Carleton</w:t>
      </w:r>
      <w:r>
        <w:rPr>
          <w:spacing w:val="-8"/>
        </w:rPr>
        <w:t> </w:t>
      </w:r>
      <w:r>
        <w:rPr/>
        <w:t>College,</w:t>
      </w:r>
      <w:r>
        <w:rPr>
          <w:spacing w:val="-9"/>
        </w:rPr>
        <w:t> </w:t>
      </w:r>
      <w:r>
        <w:rPr/>
        <w:t>Northfield,</w:t>
      </w:r>
      <w:r>
        <w:rPr>
          <w:spacing w:val="-8"/>
        </w:rPr>
        <w:t> </w:t>
      </w:r>
      <w:r>
        <w:rPr/>
        <w:t>MN,</w:t>
      </w:r>
      <w:r>
        <w:rPr>
          <w:spacing w:val="-8"/>
        </w:rPr>
        <w:t> </w:t>
      </w:r>
      <w:r>
        <w:rPr>
          <w:spacing w:val="-4"/>
        </w:rPr>
        <w:t>1998</w:t>
      </w:r>
    </w:p>
    <w:p>
      <w:pPr>
        <w:pStyle w:val="Heading1"/>
        <w:spacing w:before="241"/>
      </w:pPr>
      <w:r>
        <w:rPr/>
        <w:t>FIELDS</w:t>
      </w:r>
      <w:r>
        <w:rPr>
          <w:spacing w:val="-4"/>
        </w:rPr>
        <w:t> </w:t>
      </w:r>
      <w:r>
        <w:rPr/>
        <w:t>OF</w:t>
      </w:r>
      <w:r>
        <w:rPr>
          <w:spacing w:val="-4"/>
        </w:rPr>
        <w:t> </w:t>
      </w:r>
      <w:r>
        <w:rPr>
          <w:spacing w:val="-2"/>
        </w:rPr>
        <w:t>SPECIALIZATION</w:t>
      </w:r>
    </w:p>
    <w:p>
      <w:pPr>
        <w:pStyle w:val="BodyText"/>
        <w:spacing w:before="237"/>
        <w:ind w:left="417"/>
      </w:pPr>
      <w:r>
        <w:rPr/>
        <w:t>Public</w:t>
      </w:r>
      <w:r>
        <w:rPr>
          <w:spacing w:val="-8"/>
        </w:rPr>
        <w:t> </w:t>
      </w:r>
      <w:r>
        <w:rPr/>
        <w:t>Economics,</w:t>
      </w:r>
      <w:r>
        <w:rPr>
          <w:spacing w:val="-8"/>
        </w:rPr>
        <w:t> </w:t>
      </w:r>
      <w:r>
        <w:rPr/>
        <w:t>Health</w:t>
      </w:r>
      <w:r>
        <w:rPr>
          <w:spacing w:val="-8"/>
        </w:rPr>
        <w:t> </w:t>
      </w:r>
      <w:r>
        <w:rPr/>
        <w:t>Economics,</w:t>
      </w:r>
      <w:r>
        <w:rPr>
          <w:spacing w:val="-7"/>
        </w:rPr>
        <w:t> </w:t>
      </w:r>
      <w:r>
        <w:rPr/>
        <w:t>Labor</w:t>
      </w:r>
      <w:r>
        <w:rPr>
          <w:spacing w:val="-8"/>
        </w:rPr>
        <w:t> </w:t>
      </w:r>
      <w:r>
        <w:rPr/>
        <w:t>Economics,</w:t>
      </w:r>
      <w:r>
        <w:rPr>
          <w:spacing w:val="-7"/>
        </w:rPr>
        <w:t> </w:t>
      </w:r>
      <w:r>
        <w:rPr/>
        <w:t>Applied</w:t>
      </w:r>
      <w:r>
        <w:rPr>
          <w:spacing w:val="-7"/>
        </w:rPr>
        <w:t> </w:t>
      </w:r>
      <w:r>
        <w:rPr>
          <w:spacing w:val="-2"/>
        </w:rPr>
        <w:t>Microeconomics</w:t>
      </w:r>
    </w:p>
    <w:p>
      <w:pPr>
        <w:pStyle w:val="Heading1"/>
        <w:spacing w:before="236"/>
      </w:pPr>
      <w:r>
        <w:rPr/>
        <w:t>REFEREED</w:t>
      </w:r>
      <w:r>
        <w:rPr>
          <w:spacing w:val="-8"/>
        </w:rPr>
        <w:t> </w:t>
      </w:r>
      <w:r>
        <w:rPr/>
        <w:t>JOURNAL</w:t>
      </w:r>
      <w:r>
        <w:rPr>
          <w:spacing w:val="-7"/>
        </w:rPr>
        <w:t> </w:t>
      </w:r>
      <w:r>
        <w:rPr>
          <w:spacing w:val="-2"/>
        </w:rPr>
        <w:t>ARTICLES</w:t>
      </w:r>
    </w:p>
    <w:p>
      <w:pPr>
        <w:spacing w:before="237"/>
        <w:ind w:left="362" w:right="1111" w:firstLine="0"/>
        <w:jc w:val="left"/>
        <w:rPr>
          <w:rFonts w:ascii="Arial MT" w:hAnsi="Arial MT"/>
          <w:sz w:val="21"/>
        </w:rPr>
      </w:pPr>
      <w:r>
        <w:rPr>
          <w:sz w:val="22"/>
        </w:rPr>
        <w:t>Mellor,</w:t>
      </w:r>
      <w:r>
        <w:rPr>
          <w:spacing w:val="-3"/>
          <w:sz w:val="22"/>
        </w:rPr>
        <w:t> </w:t>
      </w:r>
      <w:r>
        <w:rPr>
          <w:sz w:val="22"/>
        </w:rPr>
        <w:t>JM,</w:t>
      </w:r>
      <w:r>
        <w:rPr>
          <w:spacing w:val="-3"/>
          <w:sz w:val="22"/>
        </w:rPr>
        <w:t> </w:t>
      </w:r>
      <w:r>
        <w:rPr>
          <w:sz w:val="22"/>
        </w:rPr>
        <w:t>M</w:t>
      </w:r>
      <w:r>
        <w:rPr>
          <w:spacing w:val="-3"/>
          <w:sz w:val="22"/>
        </w:rPr>
        <w:t> </w:t>
      </w:r>
      <w:r>
        <w:rPr>
          <w:sz w:val="22"/>
        </w:rPr>
        <w:t>McInerney,</w:t>
      </w:r>
      <w:r>
        <w:rPr>
          <w:spacing w:val="-3"/>
          <w:sz w:val="22"/>
        </w:rPr>
        <w:t> </w:t>
      </w:r>
      <w:r>
        <w:rPr>
          <w:sz w:val="22"/>
        </w:rPr>
        <w:t>RC</w:t>
      </w:r>
      <w:r>
        <w:rPr>
          <w:spacing w:val="-3"/>
          <w:sz w:val="22"/>
        </w:rPr>
        <w:t> </w:t>
      </w:r>
      <w:r>
        <w:rPr>
          <w:sz w:val="22"/>
        </w:rPr>
        <w:t>Garrow,</w:t>
      </w:r>
      <w:r>
        <w:rPr>
          <w:spacing w:val="-3"/>
          <w:sz w:val="22"/>
        </w:rPr>
        <w:t> </w:t>
      </w:r>
      <w:r>
        <w:rPr>
          <w:sz w:val="22"/>
        </w:rPr>
        <w:t>and</w:t>
      </w:r>
      <w:r>
        <w:rPr>
          <w:spacing w:val="-3"/>
          <w:sz w:val="22"/>
        </w:rPr>
        <w:t> </w:t>
      </w:r>
      <w:r>
        <w:rPr>
          <w:sz w:val="22"/>
        </w:rPr>
        <w:t>LM</w:t>
      </w:r>
      <w:r>
        <w:rPr>
          <w:spacing w:val="-3"/>
          <w:sz w:val="22"/>
        </w:rPr>
        <w:t> </w:t>
      </w:r>
      <w:r>
        <w:rPr>
          <w:sz w:val="22"/>
        </w:rPr>
        <w:t>Sabik.</w:t>
      </w:r>
      <w:r>
        <w:rPr>
          <w:spacing w:val="-3"/>
          <w:sz w:val="22"/>
        </w:rPr>
        <w:t> </w:t>
      </w:r>
      <w:r>
        <w:rPr>
          <w:sz w:val="22"/>
        </w:rPr>
        <w:t>2023.</w:t>
      </w:r>
      <w:r>
        <w:rPr>
          <w:spacing w:val="-3"/>
          <w:sz w:val="22"/>
        </w:rPr>
        <w:t> </w:t>
      </w:r>
      <w:r>
        <w:rPr>
          <w:sz w:val="22"/>
        </w:rPr>
        <w:t>“The</w:t>
      </w:r>
      <w:r>
        <w:rPr>
          <w:spacing w:val="-3"/>
          <w:sz w:val="22"/>
        </w:rPr>
        <w:t> </w:t>
      </w:r>
      <w:r>
        <w:rPr>
          <w:sz w:val="22"/>
        </w:rPr>
        <w:t>Impact</w:t>
      </w:r>
      <w:r>
        <w:rPr>
          <w:spacing w:val="-3"/>
          <w:sz w:val="22"/>
        </w:rPr>
        <w:t> </w:t>
      </w:r>
      <w:r>
        <w:rPr>
          <w:sz w:val="22"/>
        </w:rPr>
        <w:t>of</w:t>
      </w:r>
      <w:r>
        <w:rPr>
          <w:spacing w:val="-3"/>
          <w:sz w:val="22"/>
        </w:rPr>
        <w:t> </w:t>
      </w:r>
      <w:r>
        <w:rPr>
          <w:sz w:val="22"/>
        </w:rPr>
        <w:t>Medicaid</w:t>
      </w:r>
      <w:r>
        <w:rPr>
          <w:spacing w:val="-3"/>
          <w:sz w:val="22"/>
        </w:rPr>
        <w:t> </w:t>
      </w:r>
      <w:r>
        <w:rPr>
          <w:sz w:val="22"/>
        </w:rPr>
        <w:t>Expansion</w:t>
      </w:r>
      <w:r>
        <w:rPr>
          <w:spacing w:val="-3"/>
          <w:sz w:val="22"/>
        </w:rPr>
        <w:t> </w:t>
      </w:r>
      <w:r>
        <w:rPr>
          <w:sz w:val="22"/>
        </w:rPr>
        <w:t>on Medicare Spending and Utilization by Older Low-Income Adults.” </w:t>
      </w:r>
      <w:r>
        <w:rPr>
          <w:i/>
          <w:sz w:val="22"/>
        </w:rPr>
        <w:t>Health Services Research. </w:t>
      </w:r>
      <w:r>
        <w:rPr>
          <w:rFonts w:ascii="Arial MT" w:hAnsi="Arial MT"/>
          <w:color w:val="005274"/>
          <w:spacing w:val="-2"/>
          <w:sz w:val="21"/>
        </w:rPr>
        <w:t>https://doi.org/10.1111/1475-6773.14155</w:t>
      </w:r>
    </w:p>
    <w:p>
      <w:pPr>
        <w:spacing w:after="0"/>
        <w:jc w:val="left"/>
        <w:rPr>
          <w:rFonts w:ascii="Arial MT" w:hAnsi="Arial MT"/>
          <w:sz w:val="21"/>
        </w:rPr>
        <w:sectPr>
          <w:footerReference w:type="default" r:id="rId5"/>
          <w:type w:val="continuous"/>
          <w:pgSz w:w="12240" w:h="15840"/>
          <w:pgMar w:header="0" w:footer="877" w:top="1620" w:bottom="1060" w:left="1080" w:right="720"/>
          <w:pgNumType w:start="1"/>
        </w:sectPr>
      </w:pPr>
    </w:p>
    <w:p>
      <w:pPr>
        <w:pStyle w:val="BodyText"/>
        <w:spacing w:line="285" w:lineRule="auto" w:before="70"/>
        <w:ind w:left="362" w:right="732"/>
      </w:pPr>
      <w:r>
        <w:rPr/>
        <w:t>McInerney,</w:t>
      </w:r>
      <w:r>
        <w:rPr>
          <w:spacing w:val="-3"/>
        </w:rPr>
        <w:t> </w:t>
      </w:r>
      <w:r>
        <w:rPr/>
        <w:t>M,</w:t>
      </w:r>
      <w:r>
        <w:rPr>
          <w:spacing w:val="-3"/>
        </w:rPr>
        <w:t> </w:t>
      </w:r>
      <w:r>
        <w:rPr/>
        <w:t>JM</w:t>
      </w:r>
      <w:r>
        <w:rPr>
          <w:spacing w:val="-3"/>
        </w:rPr>
        <w:t> </w:t>
      </w:r>
      <w:r>
        <w:rPr/>
        <w:t>Mellor,</w:t>
      </w:r>
      <w:r>
        <w:rPr>
          <w:spacing w:val="-3"/>
        </w:rPr>
        <w:t> </w:t>
      </w:r>
      <w:r>
        <w:rPr/>
        <w:t>LM</w:t>
      </w:r>
      <w:r>
        <w:rPr>
          <w:spacing w:val="-3"/>
        </w:rPr>
        <w:t> </w:t>
      </w:r>
      <w:r>
        <w:rPr/>
        <w:t>Sabik,</w:t>
      </w:r>
      <w:r>
        <w:rPr>
          <w:spacing w:val="-3"/>
        </w:rPr>
        <w:t> </w:t>
      </w:r>
      <w:r>
        <w:rPr/>
        <w:t>and</w:t>
      </w:r>
      <w:r>
        <w:rPr>
          <w:spacing w:val="-3"/>
        </w:rPr>
        <w:t> </w:t>
      </w:r>
      <w:r>
        <w:rPr/>
        <w:t>V</w:t>
      </w:r>
      <w:r>
        <w:rPr>
          <w:spacing w:val="-3"/>
        </w:rPr>
        <w:t> </w:t>
      </w:r>
      <w:r>
        <w:rPr/>
        <w:t>Ramamoorthy</w:t>
      </w:r>
      <w:r>
        <w:rPr>
          <w:spacing w:val="-3"/>
        </w:rPr>
        <w:t> </w:t>
      </w:r>
      <w:r>
        <w:rPr/>
        <w:t>(GSAS</w:t>
      </w:r>
      <w:r>
        <w:rPr>
          <w:spacing w:val="-3"/>
        </w:rPr>
        <w:t> </w:t>
      </w:r>
      <w:r>
        <w:rPr/>
        <w:t>’23).</w:t>
      </w:r>
      <w:r>
        <w:rPr>
          <w:spacing w:val="-3"/>
        </w:rPr>
        <w:t> </w:t>
      </w:r>
      <w:r>
        <w:rPr/>
        <w:t>2022.</w:t>
      </w:r>
      <w:r>
        <w:rPr>
          <w:spacing w:val="-3"/>
        </w:rPr>
        <w:t> </w:t>
      </w:r>
      <w:r>
        <w:rPr/>
        <w:t>“Improving</w:t>
      </w:r>
      <w:r>
        <w:rPr>
          <w:spacing w:val="-3"/>
        </w:rPr>
        <w:t> </w:t>
      </w:r>
      <w:r>
        <w:rPr/>
        <w:t>Identification of Community-Dwelling Older Adults Eligible for Medicaid in Major Household Surveys.” </w:t>
      </w:r>
      <w:r>
        <w:rPr>
          <w:i/>
        </w:rPr>
        <w:t>Health Services and Outcomes Research Methodology</w:t>
      </w:r>
      <w:r>
        <w:rPr/>
        <w:t>. doi: 10.1007/s10742-022-00297-5</w:t>
      </w:r>
    </w:p>
    <w:p>
      <w:pPr>
        <w:pStyle w:val="BodyText"/>
        <w:spacing w:before="205"/>
        <w:ind w:left="362" w:right="732"/>
      </w:pPr>
      <w:r>
        <w:rPr/>
        <w:t>McInerney,</w:t>
      </w:r>
      <w:r>
        <w:rPr>
          <w:spacing w:val="-3"/>
        </w:rPr>
        <w:t> </w:t>
      </w:r>
      <w:r>
        <w:rPr/>
        <w:t>M,</w:t>
      </w:r>
      <w:r>
        <w:rPr>
          <w:spacing w:val="-3"/>
        </w:rPr>
        <w:t> </w:t>
      </w:r>
      <w:r>
        <w:rPr/>
        <w:t>G</w:t>
      </w:r>
      <w:r>
        <w:rPr>
          <w:spacing w:val="-3"/>
        </w:rPr>
        <w:t> </w:t>
      </w:r>
      <w:r>
        <w:rPr/>
        <w:t>McCormack,</w:t>
      </w:r>
      <w:r>
        <w:rPr>
          <w:spacing w:val="-3"/>
        </w:rPr>
        <w:t> </w:t>
      </w:r>
      <w:r>
        <w:rPr/>
        <w:t>JM</w:t>
      </w:r>
      <w:r>
        <w:rPr>
          <w:spacing w:val="-3"/>
        </w:rPr>
        <w:t> </w:t>
      </w:r>
      <w:r>
        <w:rPr/>
        <w:t>Mellor,</w:t>
      </w:r>
      <w:r>
        <w:rPr>
          <w:spacing w:val="-3"/>
        </w:rPr>
        <w:t> </w:t>
      </w:r>
      <w:r>
        <w:rPr/>
        <w:t>LM</w:t>
      </w:r>
      <w:r>
        <w:rPr>
          <w:spacing w:val="-3"/>
        </w:rPr>
        <w:t> </w:t>
      </w:r>
      <w:r>
        <w:rPr/>
        <w:t>Sabik.</w:t>
      </w:r>
      <w:r>
        <w:rPr>
          <w:spacing w:val="-3"/>
        </w:rPr>
        <w:t> </w:t>
      </w:r>
      <w:r>
        <w:rPr/>
        <w:t>2022.</w:t>
      </w:r>
      <w:r>
        <w:rPr>
          <w:spacing w:val="-3"/>
        </w:rPr>
        <w:t> </w:t>
      </w:r>
      <w:r>
        <w:rPr/>
        <w:t>“Association</w:t>
      </w:r>
      <w:r>
        <w:rPr>
          <w:spacing w:val="-3"/>
        </w:rPr>
        <w:t> </w:t>
      </w:r>
      <w:r>
        <w:rPr/>
        <w:t>of</w:t>
      </w:r>
      <w:r>
        <w:rPr>
          <w:spacing w:val="-3"/>
        </w:rPr>
        <w:t> </w:t>
      </w:r>
      <w:r>
        <w:rPr/>
        <w:t>ACA</w:t>
      </w:r>
      <w:r>
        <w:rPr>
          <w:spacing w:val="-3"/>
        </w:rPr>
        <w:t> </w:t>
      </w:r>
      <w:r>
        <w:rPr/>
        <w:t>Medicaid</w:t>
      </w:r>
      <w:r>
        <w:rPr>
          <w:spacing w:val="-3"/>
        </w:rPr>
        <w:t> </w:t>
      </w:r>
      <w:r>
        <w:rPr/>
        <w:t>Expansion with Medicaid Receipt and Health Care Use in Low-Income Older Adults with Chronic Condition Limitations.” </w:t>
      </w:r>
      <w:r>
        <w:rPr>
          <w:i/>
        </w:rPr>
        <w:t>JAMA Health Forum</w:t>
      </w:r>
      <w:r>
        <w:rPr/>
        <w:t>, 3(6):e221373. Doi:/10.1001/jamahealthforum.2022.1373.</w:t>
      </w:r>
    </w:p>
    <w:p>
      <w:pPr>
        <w:pStyle w:val="BodyText"/>
        <w:spacing w:before="1"/>
        <w:ind w:left="0"/>
      </w:pPr>
    </w:p>
    <w:p>
      <w:pPr>
        <w:pStyle w:val="BodyText"/>
        <w:spacing w:before="0"/>
        <w:ind w:left="362" w:right="1205"/>
      </w:pPr>
      <w:r>
        <w:rPr/>
        <w:t>Roberts,</w:t>
      </w:r>
      <w:r>
        <w:rPr>
          <w:spacing w:val="-2"/>
        </w:rPr>
        <w:t> </w:t>
      </w:r>
      <w:r>
        <w:rPr/>
        <w:t>E,</w:t>
      </w:r>
      <w:r>
        <w:rPr>
          <w:spacing w:val="-2"/>
        </w:rPr>
        <w:t> </w:t>
      </w:r>
      <w:r>
        <w:rPr/>
        <w:t>JM</w:t>
      </w:r>
      <w:r>
        <w:rPr>
          <w:spacing w:val="-3"/>
        </w:rPr>
        <w:t> </w:t>
      </w:r>
      <w:r>
        <w:rPr/>
        <w:t>Mellor,</w:t>
      </w:r>
      <w:r>
        <w:rPr>
          <w:spacing w:val="-2"/>
        </w:rPr>
        <w:t> </w:t>
      </w:r>
      <w:r>
        <w:rPr/>
        <w:t>M</w:t>
      </w:r>
      <w:r>
        <w:rPr>
          <w:spacing w:val="-3"/>
        </w:rPr>
        <w:t> </w:t>
      </w:r>
      <w:r>
        <w:rPr/>
        <w:t>McInerney,</w:t>
      </w:r>
      <w:r>
        <w:rPr>
          <w:spacing w:val="-2"/>
        </w:rPr>
        <w:t> </w:t>
      </w:r>
      <w:r>
        <w:rPr/>
        <w:t>and</w:t>
      </w:r>
      <w:r>
        <w:rPr>
          <w:spacing w:val="-3"/>
        </w:rPr>
        <w:t> </w:t>
      </w:r>
      <w:r>
        <w:rPr/>
        <w:t>LM</w:t>
      </w:r>
      <w:r>
        <w:rPr>
          <w:spacing w:val="-3"/>
        </w:rPr>
        <w:t> </w:t>
      </w:r>
      <w:r>
        <w:rPr/>
        <w:t>Sabik.</w:t>
      </w:r>
      <w:r>
        <w:rPr>
          <w:spacing w:val="-2"/>
        </w:rPr>
        <w:t> </w:t>
      </w:r>
      <w:r>
        <w:rPr/>
        <w:t>2022.</w:t>
      </w:r>
      <w:r>
        <w:rPr>
          <w:spacing w:val="-2"/>
        </w:rPr>
        <w:t> </w:t>
      </w:r>
      <w:r>
        <w:rPr/>
        <w:t>“Effects</w:t>
      </w:r>
      <w:r>
        <w:rPr>
          <w:spacing w:val="-3"/>
        </w:rPr>
        <w:t> </w:t>
      </w:r>
      <w:r>
        <w:rPr/>
        <w:t>of</w:t>
      </w:r>
      <w:r>
        <w:rPr>
          <w:spacing w:val="-3"/>
        </w:rPr>
        <w:t> </w:t>
      </w:r>
      <w:r>
        <w:rPr/>
        <w:t>a</w:t>
      </w:r>
      <w:r>
        <w:rPr>
          <w:spacing w:val="-3"/>
        </w:rPr>
        <w:t> </w:t>
      </w:r>
      <w:r>
        <w:rPr/>
        <w:t>Medicaid</w:t>
      </w:r>
      <w:r>
        <w:rPr>
          <w:spacing w:val="-3"/>
        </w:rPr>
        <w:t> </w:t>
      </w:r>
      <w:r>
        <w:rPr/>
        <w:t>Dental</w:t>
      </w:r>
      <w:r>
        <w:rPr>
          <w:spacing w:val="-3"/>
        </w:rPr>
        <w:t> </w:t>
      </w:r>
      <w:r>
        <w:rPr/>
        <w:t>Coverage ‘Cliff’ on Dental Access Among Low-Income Medicare Beneficiaries.” </w:t>
      </w:r>
      <w:r>
        <w:rPr>
          <w:i/>
        </w:rPr>
        <w:t>Health Services Research</w:t>
      </w:r>
      <w:r>
        <w:rPr/>
        <w:t>. </w:t>
      </w:r>
      <w:hyperlink r:id="rId7">
        <w:r>
          <w:rPr>
            <w:color w:val="1155CC"/>
            <w:spacing w:val="-2"/>
            <w:u w:val="single" w:color="1155CC"/>
          </w:rPr>
          <w:t>http://doi.org/10.1111/1475-6773.13981</w:t>
        </w:r>
      </w:hyperlink>
    </w:p>
    <w:p>
      <w:pPr>
        <w:pStyle w:val="BodyText"/>
        <w:spacing w:before="25"/>
        <w:ind w:left="0"/>
      </w:pPr>
    </w:p>
    <w:p>
      <w:pPr>
        <w:pStyle w:val="BodyText"/>
        <w:spacing w:before="0"/>
        <w:ind w:left="362" w:right="1111"/>
        <w:rPr>
          <w:rFonts w:ascii="Segoe UI" w:hAnsi="Segoe UI"/>
        </w:rPr>
      </w:pPr>
      <w:r>
        <w:rPr/>
        <w:t>Garrow, R, M McInerney, JM Mellor, and LM Sabik. 2022. “Examining Medicaid Participation and Medicaid</w:t>
      </w:r>
      <w:r>
        <w:rPr>
          <w:spacing w:val="-4"/>
        </w:rPr>
        <w:t> </w:t>
      </w:r>
      <w:r>
        <w:rPr/>
        <w:t>Entry</w:t>
      </w:r>
      <w:r>
        <w:rPr>
          <w:spacing w:val="-4"/>
        </w:rPr>
        <w:t> </w:t>
      </w:r>
      <w:r>
        <w:rPr/>
        <w:t>among</w:t>
      </w:r>
      <w:r>
        <w:rPr>
          <w:spacing w:val="-4"/>
        </w:rPr>
        <w:t> </w:t>
      </w:r>
      <w:r>
        <w:rPr/>
        <w:t>Senior</w:t>
      </w:r>
      <w:r>
        <w:rPr>
          <w:spacing w:val="-4"/>
        </w:rPr>
        <w:t> </w:t>
      </w:r>
      <w:r>
        <w:rPr/>
        <w:t>Medicare</w:t>
      </w:r>
      <w:r>
        <w:rPr>
          <w:spacing w:val="-4"/>
        </w:rPr>
        <w:t> </w:t>
      </w:r>
      <w:r>
        <w:rPr/>
        <w:t>Beneficiaries</w:t>
      </w:r>
      <w:r>
        <w:rPr>
          <w:spacing w:val="-4"/>
        </w:rPr>
        <w:t> </w:t>
      </w:r>
      <w:r>
        <w:rPr/>
        <w:t>with</w:t>
      </w:r>
      <w:r>
        <w:rPr>
          <w:spacing w:val="-4"/>
        </w:rPr>
        <w:t> </w:t>
      </w:r>
      <w:r>
        <w:rPr/>
        <w:t>Linked</w:t>
      </w:r>
      <w:r>
        <w:rPr>
          <w:spacing w:val="-4"/>
        </w:rPr>
        <w:t> </w:t>
      </w:r>
      <w:r>
        <w:rPr/>
        <w:t>Administrative</w:t>
      </w:r>
      <w:r>
        <w:rPr>
          <w:spacing w:val="-4"/>
        </w:rPr>
        <w:t> </w:t>
      </w:r>
      <w:r>
        <w:rPr/>
        <w:t>and</w:t>
      </w:r>
      <w:r>
        <w:rPr>
          <w:spacing w:val="-4"/>
        </w:rPr>
        <w:t> </w:t>
      </w:r>
      <w:r>
        <w:rPr/>
        <w:t>Survey</w:t>
      </w:r>
      <w:r>
        <w:rPr>
          <w:spacing w:val="-4"/>
        </w:rPr>
        <w:t> </w:t>
      </w:r>
      <w:r>
        <w:rPr/>
        <w:t>Data.” </w:t>
      </w:r>
      <w:r>
        <w:rPr>
          <w:i/>
        </w:rPr>
        <w:t>Medical Care Research and Review. </w:t>
      </w:r>
      <w:r>
        <w:rPr>
          <w:rFonts w:ascii="Segoe UI" w:hAnsi="Segoe UI"/>
          <w:color w:val="212121"/>
        </w:rPr>
        <w:t>DOI: </w:t>
      </w:r>
      <w:r>
        <w:rPr>
          <w:rFonts w:ascii="Segoe UI" w:hAnsi="Segoe UI"/>
          <w:color w:val="0071BC"/>
          <w:u w:val="single" w:color="0071BC"/>
        </w:rPr>
        <w:t>10.1177/10775587221101297</w:t>
      </w:r>
    </w:p>
    <w:p>
      <w:pPr>
        <w:pStyle w:val="BodyText"/>
        <w:spacing w:before="282"/>
        <w:ind w:left="362" w:right="732"/>
      </w:pPr>
      <w:r>
        <w:rPr/>
        <w:t>Cornelio,</w:t>
      </w:r>
      <w:r>
        <w:rPr>
          <w:spacing w:val="-2"/>
        </w:rPr>
        <w:t> </w:t>
      </w:r>
      <w:r>
        <w:rPr/>
        <w:t>N,</w:t>
      </w:r>
      <w:r>
        <w:rPr>
          <w:spacing w:val="-2"/>
        </w:rPr>
        <w:t> </w:t>
      </w:r>
      <w:r>
        <w:rPr/>
        <w:t>M</w:t>
      </w:r>
      <w:r>
        <w:rPr>
          <w:spacing w:val="-3"/>
        </w:rPr>
        <w:t> </w:t>
      </w:r>
      <w:r>
        <w:rPr/>
        <w:t>McInerney,</w:t>
      </w:r>
      <w:r>
        <w:rPr>
          <w:spacing w:val="-2"/>
        </w:rPr>
        <w:t> </w:t>
      </w:r>
      <w:r>
        <w:rPr/>
        <w:t>JM</w:t>
      </w:r>
      <w:r>
        <w:rPr>
          <w:spacing w:val="-3"/>
        </w:rPr>
        <w:t> </w:t>
      </w:r>
      <w:r>
        <w:rPr/>
        <w:t>Mellor,</w:t>
      </w:r>
      <w:r>
        <w:rPr>
          <w:spacing w:val="-2"/>
        </w:rPr>
        <w:t> </w:t>
      </w:r>
      <w:r>
        <w:rPr/>
        <w:t>ET</w:t>
      </w:r>
      <w:r>
        <w:rPr>
          <w:spacing w:val="-3"/>
        </w:rPr>
        <w:t> </w:t>
      </w:r>
      <w:r>
        <w:rPr/>
        <w:t>Roberts,</w:t>
      </w:r>
      <w:r>
        <w:rPr>
          <w:spacing w:val="-2"/>
        </w:rPr>
        <w:t> </w:t>
      </w:r>
      <w:r>
        <w:rPr/>
        <w:t>and</w:t>
      </w:r>
      <w:r>
        <w:rPr>
          <w:spacing w:val="-3"/>
        </w:rPr>
        <w:t> </w:t>
      </w:r>
      <w:r>
        <w:rPr/>
        <w:t>LM</w:t>
      </w:r>
      <w:r>
        <w:rPr>
          <w:spacing w:val="-3"/>
        </w:rPr>
        <w:t> </w:t>
      </w:r>
      <w:r>
        <w:rPr/>
        <w:t>Sabik.</w:t>
      </w:r>
      <w:r>
        <w:rPr>
          <w:spacing w:val="-2"/>
        </w:rPr>
        <w:t> </w:t>
      </w:r>
      <w:r>
        <w:rPr/>
        <w:t>2021.</w:t>
      </w:r>
      <w:r>
        <w:rPr>
          <w:spacing w:val="-2"/>
        </w:rPr>
        <w:t> </w:t>
      </w:r>
      <w:r>
        <w:rPr/>
        <w:t>“Increasing</w:t>
      </w:r>
      <w:r>
        <w:rPr>
          <w:spacing w:val="-3"/>
        </w:rPr>
        <w:t> </w:t>
      </w:r>
      <w:r>
        <w:rPr/>
        <w:t>Medicaid</w:t>
      </w:r>
      <w:r>
        <w:rPr>
          <w:spacing w:val="-3"/>
        </w:rPr>
        <w:t> </w:t>
      </w:r>
      <w:r>
        <w:rPr/>
        <w:t>Asset Tests for People Eligible for Medicare and Medicaid Will Help Vulnerable Seniors.” </w:t>
      </w:r>
      <w:r>
        <w:rPr>
          <w:i/>
        </w:rPr>
        <w:t>Health Affairs, </w:t>
      </w:r>
      <w:r>
        <w:rPr/>
        <w:t>40(12): 1943-1952.</w:t>
      </w:r>
    </w:p>
    <w:p>
      <w:pPr>
        <w:pStyle w:val="BodyText"/>
        <w:spacing w:before="201"/>
        <w:ind w:left="362" w:right="732"/>
        <w:rPr>
          <w:i/>
        </w:rPr>
      </w:pPr>
      <w:r>
        <w:rPr/>
        <w:t>McInerney</w:t>
      </w:r>
      <w:r>
        <w:rPr>
          <w:spacing w:val="-3"/>
        </w:rPr>
        <w:t> </w:t>
      </w:r>
      <w:r>
        <w:rPr/>
        <w:t>M,</w:t>
      </w:r>
      <w:r>
        <w:rPr>
          <w:spacing w:val="-3"/>
        </w:rPr>
        <w:t> </w:t>
      </w:r>
      <w:r>
        <w:rPr/>
        <w:t>J</w:t>
      </w:r>
      <w:r>
        <w:rPr>
          <w:spacing w:val="-3"/>
        </w:rPr>
        <w:t> </w:t>
      </w:r>
      <w:r>
        <w:rPr/>
        <w:t>Mellor,</w:t>
      </w:r>
      <w:r>
        <w:rPr>
          <w:spacing w:val="-3"/>
        </w:rPr>
        <w:t> </w:t>
      </w:r>
      <w:r>
        <w:rPr/>
        <w:t>and</w:t>
      </w:r>
      <w:r>
        <w:rPr>
          <w:spacing w:val="-3"/>
        </w:rPr>
        <w:t> </w:t>
      </w:r>
      <w:r>
        <w:rPr/>
        <w:t>L</w:t>
      </w:r>
      <w:r>
        <w:rPr>
          <w:spacing w:val="-3"/>
        </w:rPr>
        <w:t> </w:t>
      </w:r>
      <w:r>
        <w:rPr/>
        <w:t>Sabik.</w:t>
      </w:r>
      <w:r>
        <w:rPr>
          <w:spacing w:val="-3"/>
        </w:rPr>
        <w:t> </w:t>
      </w:r>
      <w:r>
        <w:rPr/>
        <w:t>2021.</w:t>
      </w:r>
      <w:r>
        <w:rPr>
          <w:spacing w:val="-3"/>
        </w:rPr>
        <w:t> </w:t>
      </w:r>
      <w:r>
        <w:rPr/>
        <w:t>“Welcome</w:t>
      </w:r>
      <w:r>
        <w:rPr>
          <w:spacing w:val="-3"/>
        </w:rPr>
        <w:t> </w:t>
      </w:r>
      <w:r>
        <w:rPr/>
        <w:t>Mats</w:t>
      </w:r>
      <w:r>
        <w:rPr>
          <w:spacing w:val="-3"/>
        </w:rPr>
        <w:t> </w:t>
      </w:r>
      <w:r>
        <w:rPr/>
        <w:t>and</w:t>
      </w:r>
      <w:r>
        <w:rPr>
          <w:spacing w:val="-3"/>
        </w:rPr>
        <w:t> </w:t>
      </w:r>
      <w:r>
        <w:rPr/>
        <w:t>On-Ramps</w:t>
      </w:r>
      <w:r>
        <w:rPr>
          <w:spacing w:val="-3"/>
        </w:rPr>
        <w:t> </w:t>
      </w:r>
      <w:r>
        <w:rPr/>
        <w:t>for</w:t>
      </w:r>
      <w:r>
        <w:rPr>
          <w:spacing w:val="-3"/>
        </w:rPr>
        <w:t> </w:t>
      </w:r>
      <w:r>
        <w:rPr/>
        <w:t>Older</w:t>
      </w:r>
      <w:r>
        <w:rPr>
          <w:spacing w:val="-3"/>
        </w:rPr>
        <w:t> </w:t>
      </w:r>
      <w:r>
        <w:rPr/>
        <w:t>Adults:</w:t>
      </w:r>
      <w:r>
        <w:rPr>
          <w:spacing w:val="-3"/>
        </w:rPr>
        <w:t> </w:t>
      </w:r>
      <w:r>
        <w:rPr/>
        <w:t>The</w:t>
      </w:r>
      <w:r>
        <w:rPr>
          <w:spacing w:val="-3"/>
        </w:rPr>
        <w:t> </w:t>
      </w:r>
      <w:r>
        <w:rPr/>
        <w:t>Impact of the Affordable Care Act’s Medicaid Expansions on Dual Enrollment in Medicare and Medicaid.” </w:t>
      </w:r>
      <w:r>
        <w:rPr>
          <w:i/>
        </w:rPr>
        <w:t>Journal of Policy Analysis and Management, </w:t>
      </w:r>
      <w:r>
        <w:rPr/>
        <w:t>40(1): 12-41</w:t>
      </w:r>
      <w:r>
        <w:rPr>
          <w:i/>
        </w:rPr>
        <w:t>.</w:t>
      </w:r>
    </w:p>
    <w:p>
      <w:pPr>
        <w:pStyle w:val="BodyText"/>
        <w:spacing w:before="196"/>
        <w:ind w:left="362" w:right="732"/>
      </w:pPr>
      <w:r>
        <w:rPr/>
        <w:t>Bronchetti,</w:t>
      </w:r>
      <w:r>
        <w:rPr>
          <w:spacing w:val="-2"/>
        </w:rPr>
        <w:t> </w:t>
      </w:r>
      <w:r>
        <w:rPr/>
        <w:t>ET</w:t>
      </w:r>
      <w:r>
        <w:rPr>
          <w:spacing w:val="-3"/>
        </w:rPr>
        <w:t> </w:t>
      </w:r>
      <w:r>
        <w:rPr/>
        <w:t>and</w:t>
      </w:r>
      <w:r>
        <w:rPr>
          <w:spacing w:val="-3"/>
        </w:rPr>
        <w:t> </w:t>
      </w:r>
      <w:r>
        <w:rPr/>
        <w:t>M</w:t>
      </w:r>
      <w:r>
        <w:rPr>
          <w:spacing w:val="-3"/>
        </w:rPr>
        <w:t> </w:t>
      </w:r>
      <w:r>
        <w:rPr/>
        <w:t>McInerney.</w:t>
      </w:r>
      <w:r>
        <w:rPr>
          <w:spacing w:val="-2"/>
        </w:rPr>
        <w:t> </w:t>
      </w:r>
      <w:r>
        <w:rPr/>
        <w:t>2021.</w:t>
      </w:r>
      <w:r>
        <w:rPr>
          <w:spacing w:val="-5"/>
        </w:rPr>
        <w:t> </w:t>
      </w:r>
      <w:r>
        <w:rPr/>
        <w:t>“Health</w:t>
      </w:r>
      <w:r>
        <w:rPr>
          <w:spacing w:val="-3"/>
        </w:rPr>
        <w:t> </w:t>
      </w:r>
      <w:r>
        <w:rPr/>
        <w:t>Care</w:t>
      </w:r>
      <w:r>
        <w:rPr>
          <w:spacing w:val="-3"/>
        </w:rPr>
        <w:t> </w:t>
      </w:r>
      <w:r>
        <w:rPr/>
        <w:t>Reform</w:t>
      </w:r>
      <w:r>
        <w:rPr>
          <w:spacing w:val="-3"/>
        </w:rPr>
        <w:t> </w:t>
      </w:r>
      <w:r>
        <w:rPr/>
        <w:t>and</w:t>
      </w:r>
      <w:r>
        <w:rPr>
          <w:spacing w:val="-3"/>
        </w:rPr>
        <w:t> </w:t>
      </w:r>
      <w:r>
        <w:rPr/>
        <w:t>Workers’</w:t>
      </w:r>
      <w:r>
        <w:rPr>
          <w:spacing w:val="-3"/>
        </w:rPr>
        <w:t> </w:t>
      </w:r>
      <w:r>
        <w:rPr/>
        <w:t>Compensation:</w:t>
      </w:r>
      <w:r>
        <w:rPr>
          <w:spacing w:val="-3"/>
        </w:rPr>
        <w:t> </w:t>
      </w:r>
      <w:r>
        <w:rPr/>
        <w:t>Evidence from Massachusetts.” </w:t>
      </w:r>
      <w:r>
        <w:rPr>
          <w:i/>
        </w:rPr>
        <w:t>Industrial Labor Relations and Review. </w:t>
      </w:r>
      <w:r>
        <w:rPr/>
        <w:t>4(2): 388-418. </w:t>
      </w:r>
      <w:r>
        <w:rPr>
          <w:color w:val="0000FF"/>
          <w:spacing w:val="-2"/>
          <w:u w:val="single" w:color="0000FF"/>
        </w:rPr>
        <w:t>https://doi.org/10.1177/0019793919891425</w:t>
      </w:r>
    </w:p>
    <w:p>
      <w:pPr>
        <w:pStyle w:val="BodyText"/>
        <w:spacing w:before="1"/>
        <w:ind w:left="0"/>
      </w:pPr>
    </w:p>
    <w:p>
      <w:pPr>
        <w:pStyle w:val="BodyText"/>
        <w:spacing w:before="0"/>
        <w:ind w:left="362" w:right="732"/>
      </w:pPr>
      <w:r>
        <w:rPr/>
        <w:t>Mellor, JM, M McInerney, and LM Sabik. 2021. “Misclassification of Medicaid Participation by Dual Eligibles:</w:t>
      </w:r>
      <w:r>
        <w:rPr>
          <w:spacing w:val="-3"/>
        </w:rPr>
        <w:t> </w:t>
      </w:r>
      <w:r>
        <w:rPr/>
        <w:t>Evidence</w:t>
      </w:r>
      <w:r>
        <w:rPr>
          <w:spacing w:val="-3"/>
        </w:rPr>
        <w:t> </w:t>
      </w:r>
      <w:r>
        <w:rPr/>
        <w:t>from</w:t>
      </w:r>
      <w:r>
        <w:rPr>
          <w:spacing w:val="-3"/>
        </w:rPr>
        <w:t> </w:t>
      </w:r>
      <w:r>
        <w:rPr/>
        <w:t>the</w:t>
      </w:r>
      <w:r>
        <w:rPr>
          <w:spacing w:val="-3"/>
        </w:rPr>
        <w:t> </w:t>
      </w:r>
      <w:r>
        <w:rPr/>
        <w:t>Medicare</w:t>
      </w:r>
      <w:r>
        <w:rPr>
          <w:spacing w:val="-3"/>
        </w:rPr>
        <w:t> </w:t>
      </w:r>
      <w:r>
        <w:rPr/>
        <w:t>Current</w:t>
      </w:r>
      <w:r>
        <w:rPr>
          <w:spacing w:val="-3"/>
        </w:rPr>
        <w:t> </w:t>
      </w:r>
      <w:r>
        <w:rPr/>
        <w:t>Beneficiary</w:t>
      </w:r>
      <w:r>
        <w:rPr>
          <w:spacing w:val="-3"/>
        </w:rPr>
        <w:t> </w:t>
      </w:r>
      <w:r>
        <w:rPr/>
        <w:t>Survey.”</w:t>
      </w:r>
      <w:r>
        <w:rPr>
          <w:spacing w:val="-5"/>
        </w:rPr>
        <w:t> </w:t>
      </w:r>
      <w:r>
        <w:rPr>
          <w:i/>
        </w:rPr>
        <w:t>Medical</w:t>
      </w:r>
      <w:r>
        <w:rPr>
          <w:i/>
          <w:spacing w:val="-3"/>
        </w:rPr>
        <w:t> </w:t>
      </w:r>
      <w:r>
        <w:rPr>
          <w:i/>
        </w:rPr>
        <w:t>Care</w:t>
      </w:r>
      <w:r>
        <w:rPr>
          <w:i/>
          <w:spacing w:val="-3"/>
        </w:rPr>
        <w:t> </w:t>
      </w:r>
      <w:r>
        <w:rPr>
          <w:i/>
        </w:rPr>
        <w:t>Research</w:t>
      </w:r>
      <w:r>
        <w:rPr>
          <w:i/>
          <w:spacing w:val="-3"/>
        </w:rPr>
        <w:t> </w:t>
      </w:r>
      <w:r>
        <w:rPr>
          <w:i/>
        </w:rPr>
        <w:t>and</w:t>
      </w:r>
      <w:r>
        <w:rPr>
          <w:i/>
          <w:spacing w:val="-3"/>
        </w:rPr>
        <w:t> </w:t>
      </w:r>
      <w:r>
        <w:rPr>
          <w:i/>
        </w:rPr>
        <w:t>Review</w:t>
      </w:r>
      <w:r>
        <w:rPr/>
        <w:t>, 78(2): 113-124</w:t>
      </w:r>
      <w:r>
        <w:rPr>
          <w:i/>
        </w:rPr>
        <w:t>. </w:t>
      </w:r>
      <w:r>
        <w:rPr>
          <w:color w:val="0000FF"/>
          <w:u w:val="single" w:color="0000FF"/>
        </w:rPr>
        <w:t>https://doi.org/10.1177/1077558719858839</w:t>
      </w:r>
    </w:p>
    <w:p>
      <w:pPr>
        <w:pStyle w:val="BodyText"/>
        <w:spacing w:before="25"/>
        <w:ind w:left="0"/>
      </w:pPr>
    </w:p>
    <w:p>
      <w:pPr>
        <w:spacing w:line="240" w:lineRule="auto" w:before="0"/>
        <w:ind w:left="362" w:right="732" w:firstLine="0"/>
        <w:jc w:val="left"/>
        <w:rPr>
          <w:sz w:val="22"/>
        </w:rPr>
      </w:pPr>
      <w:r>
        <w:rPr>
          <w:sz w:val="22"/>
        </w:rPr>
        <w:t>McInerney,</w:t>
      </w:r>
      <w:r>
        <w:rPr>
          <w:spacing w:val="-2"/>
          <w:sz w:val="22"/>
        </w:rPr>
        <w:t> </w:t>
      </w:r>
      <w:r>
        <w:rPr>
          <w:sz w:val="22"/>
        </w:rPr>
        <w:t>M,</w:t>
      </w:r>
      <w:r>
        <w:rPr>
          <w:spacing w:val="-2"/>
          <w:sz w:val="22"/>
        </w:rPr>
        <w:t> </w:t>
      </w:r>
      <w:r>
        <w:rPr>
          <w:sz w:val="22"/>
        </w:rPr>
        <w:t>R</w:t>
      </w:r>
      <w:r>
        <w:rPr>
          <w:spacing w:val="-2"/>
          <w:sz w:val="22"/>
        </w:rPr>
        <w:t> </w:t>
      </w:r>
      <w:r>
        <w:rPr>
          <w:sz w:val="22"/>
        </w:rPr>
        <w:t>Winecoff,</w:t>
      </w:r>
      <w:r>
        <w:rPr>
          <w:spacing w:val="-2"/>
          <w:sz w:val="22"/>
        </w:rPr>
        <w:t> </w:t>
      </w:r>
      <w:r>
        <w:rPr>
          <w:sz w:val="22"/>
        </w:rPr>
        <w:t>P</w:t>
      </w:r>
      <w:r>
        <w:rPr>
          <w:spacing w:val="-2"/>
          <w:sz w:val="22"/>
        </w:rPr>
        <w:t> </w:t>
      </w:r>
      <w:r>
        <w:rPr>
          <w:sz w:val="22"/>
        </w:rPr>
        <w:t>Ayyagari,</w:t>
      </w:r>
      <w:r>
        <w:rPr>
          <w:spacing w:val="-2"/>
          <w:sz w:val="22"/>
        </w:rPr>
        <w:t> </w:t>
      </w:r>
      <w:r>
        <w:rPr>
          <w:sz w:val="22"/>
        </w:rPr>
        <w:t>and</w:t>
      </w:r>
      <w:r>
        <w:rPr>
          <w:spacing w:val="-2"/>
          <w:sz w:val="22"/>
        </w:rPr>
        <w:t> </w:t>
      </w:r>
      <w:r>
        <w:rPr>
          <w:sz w:val="22"/>
        </w:rPr>
        <w:t>MK</w:t>
      </w:r>
      <w:r>
        <w:rPr>
          <w:spacing w:val="-2"/>
          <w:sz w:val="22"/>
        </w:rPr>
        <w:t> </w:t>
      </w:r>
      <w:r>
        <w:rPr>
          <w:sz w:val="22"/>
        </w:rPr>
        <w:t>Bundorf.</w:t>
      </w:r>
      <w:r>
        <w:rPr>
          <w:spacing w:val="-2"/>
          <w:sz w:val="22"/>
        </w:rPr>
        <w:t> </w:t>
      </w:r>
      <w:r>
        <w:rPr>
          <w:sz w:val="22"/>
        </w:rPr>
        <w:t>2020.</w:t>
      </w:r>
      <w:r>
        <w:rPr>
          <w:spacing w:val="-2"/>
          <w:sz w:val="22"/>
        </w:rPr>
        <w:t> </w:t>
      </w:r>
      <w:r>
        <w:rPr>
          <w:sz w:val="22"/>
        </w:rPr>
        <w:t>“New</w:t>
      </w:r>
      <w:r>
        <w:rPr>
          <w:spacing w:val="-2"/>
          <w:sz w:val="22"/>
        </w:rPr>
        <w:t> </w:t>
      </w:r>
      <w:r>
        <w:rPr>
          <w:sz w:val="22"/>
        </w:rPr>
        <w:t>Evidence</w:t>
      </w:r>
      <w:r>
        <w:rPr>
          <w:spacing w:val="-2"/>
          <w:sz w:val="22"/>
        </w:rPr>
        <w:t> </w:t>
      </w:r>
      <w:r>
        <w:rPr>
          <w:sz w:val="22"/>
        </w:rPr>
        <w:t>on</w:t>
      </w:r>
      <w:r>
        <w:rPr>
          <w:spacing w:val="-2"/>
          <w:sz w:val="22"/>
        </w:rPr>
        <w:t> </w:t>
      </w:r>
      <w:r>
        <w:rPr>
          <w:sz w:val="22"/>
        </w:rPr>
        <w:t>the</w:t>
      </w:r>
      <w:r>
        <w:rPr>
          <w:spacing w:val="-2"/>
          <w:sz w:val="22"/>
        </w:rPr>
        <w:t> </w:t>
      </w:r>
      <w:r>
        <w:rPr>
          <w:sz w:val="22"/>
        </w:rPr>
        <w:t>Effects</w:t>
      </w:r>
      <w:r>
        <w:rPr>
          <w:spacing w:val="-2"/>
          <w:sz w:val="22"/>
        </w:rPr>
        <w:t> </w:t>
      </w:r>
      <w:r>
        <w:rPr>
          <w:sz w:val="22"/>
        </w:rPr>
        <w:t>of</w:t>
      </w:r>
      <w:r>
        <w:rPr>
          <w:spacing w:val="-2"/>
          <w:sz w:val="22"/>
        </w:rPr>
        <w:t> </w:t>
      </w:r>
      <w:r>
        <w:rPr>
          <w:sz w:val="22"/>
        </w:rPr>
        <w:t>the ACA Medicaid Expansion on Near-Elderly Coverage, Out-of-Pocket Spending, and Health Status: Insights</w:t>
      </w:r>
      <w:r>
        <w:rPr>
          <w:spacing w:val="-4"/>
          <w:sz w:val="22"/>
        </w:rPr>
        <w:t> </w:t>
      </w:r>
      <w:r>
        <w:rPr>
          <w:sz w:val="22"/>
        </w:rPr>
        <w:t>from</w:t>
      </w:r>
      <w:r>
        <w:rPr>
          <w:spacing w:val="-4"/>
          <w:sz w:val="22"/>
        </w:rPr>
        <w:t> </w:t>
      </w:r>
      <w:r>
        <w:rPr>
          <w:sz w:val="22"/>
        </w:rPr>
        <w:t>the</w:t>
      </w:r>
      <w:r>
        <w:rPr>
          <w:spacing w:val="-4"/>
          <w:sz w:val="22"/>
        </w:rPr>
        <w:t> </w:t>
      </w:r>
      <w:r>
        <w:rPr>
          <w:sz w:val="22"/>
        </w:rPr>
        <w:t>Health</w:t>
      </w:r>
      <w:r>
        <w:rPr>
          <w:spacing w:val="-4"/>
          <w:sz w:val="22"/>
        </w:rPr>
        <w:t> </w:t>
      </w:r>
      <w:r>
        <w:rPr>
          <w:sz w:val="22"/>
        </w:rPr>
        <w:t>and</w:t>
      </w:r>
      <w:r>
        <w:rPr>
          <w:spacing w:val="-4"/>
          <w:sz w:val="22"/>
        </w:rPr>
        <w:t> </w:t>
      </w:r>
      <w:r>
        <w:rPr>
          <w:sz w:val="22"/>
        </w:rPr>
        <w:t>Retirement</w:t>
      </w:r>
      <w:r>
        <w:rPr>
          <w:spacing w:val="-4"/>
          <w:sz w:val="22"/>
        </w:rPr>
        <w:t> </w:t>
      </w:r>
      <w:r>
        <w:rPr>
          <w:sz w:val="22"/>
        </w:rPr>
        <w:t>Study.”</w:t>
      </w:r>
      <w:r>
        <w:rPr>
          <w:spacing w:val="-1"/>
          <w:sz w:val="22"/>
        </w:rPr>
        <w:t> </w:t>
      </w:r>
      <w:r>
        <w:rPr>
          <w:i/>
          <w:sz w:val="22"/>
        </w:rPr>
        <w:t>INQUIRY:</w:t>
      </w:r>
      <w:r>
        <w:rPr>
          <w:i/>
          <w:spacing w:val="-4"/>
          <w:sz w:val="22"/>
        </w:rPr>
        <w:t> </w:t>
      </w:r>
      <w:r>
        <w:rPr>
          <w:i/>
          <w:sz w:val="22"/>
        </w:rPr>
        <w:t>The</w:t>
      </w:r>
      <w:r>
        <w:rPr>
          <w:i/>
          <w:spacing w:val="-4"/>
          <w:sz w:val="22"/>
        </w:rPr>
        <w:t> </w:t>
      </w:r>
      <w:r>
        <w:rPr>
          <w:i/>
          <w:sz w:val="22"/>
        </w:rPr>
        <w:t>Journal</w:t>
      </w:r>
      <w:r>
        <w:rPr>
          <w:i/>
          <w:spacing w:val="-4"/>
          <w:sz w:val="22"/>
        </w:rPr>
        <w:t> </w:t>
      </w:r>
      <w:r>
        <w:rPr>
          <w:i/>
          <w:sz w:val="22"/>
        </w:rPr>
        <w:t>of</w:t>
      </w:r>
      <w:r>
        <w:rPr>
          <w:i/>
          <w:spacing w:val="-4"/>
          <w:sz w:val="22"/>
        </w:rPr>
        <w:t> </w:t>
      </w:r>
      <w:r>
        <w:rPr>
          <w:i/>
          <w:sz w:val="22"/>
        </w:rPr>
        <w:t>Health</w:t>
      </w:r>
      <w:r>
        <w:rPr>
          <w:i/>
          <w:spacing w:val="-4"/>
          <w:sz w:val="22"/>
        </w:rPr>
        <w:t> </w:t>
      </w:r>
      <w:r>
        <w:rPr>
          <w:i/>
          <w:sz w:val="22"/>
        </w:rPr>
        <w:t>Care</w:t>
      </w:r>
      <w:r>
        <w:rPr>
          <w:i/>
          <w:spacing w:val="-4"/>
          <w:sz w:val="22"/>
        </w:rPr>
        <w:t> </w:t>
      </w:r>
      <w:r>
        <w:rPr>
          <w:i/>
          <w:sz w:val="22"/>
        </w:rPr>
        <w:t>Organization, Provision, and Financing. </w:t>
      </w:r>
      <w:r>
        <w:rPr>
          <w:sz w:val="22"/>
        </w:rPr>
        <w:t>57:1-10.</w:t>
      </w:r>
    </w:p>
    <w:p>
      <w:pPr>
        <w:pStyle w:val="BodyText"/>
        <w:spacing w:before="197"/>
        <w:ind w:left="362" w:right="1111"/>
      </w:pPr>
      <w:r>
        <w:rPr/>
        <w:t>McInerney,</w:t>
      </w:r>
      <w:r>
        <w:rPr>
          <w:spacing w:val="-3"/>
        </w:rPr>
        <w:t> </w:t>
      </w:r>
      <w:r>
        <w:rPr/>
        <w:t>M</w:t>
      </w:r>
      <w:r>
        <w:rPr>
          <w:spacing w:val="-3"/>
        </w:rPr>
        <w:t> </w:t>
      </w:r>
      <w:r>
        <w:rPr/>
        <w:t>and</w:t>
      </w:r>
      <w:r>
        <w:rPr>
          <w:spacing w:val="-3"/>
        </w:rPr>
        <w:t> </w:t>
      </w:r>
      <w:r>
        <w:rPr/>
        <w:t>M</w:t>
      </w:r>
      <w:r>
        <w:rPr>
          <w:spacing w:val="-3"/>
        </w:rPr>
        <w:t> </w:t>
      </w:r>
      <w:r>
        <w:rPr/>
        <w:t>Meiselbach</w:t>
      </w:r>
      <w:r>
        <w:rPr>
          <w:spacing w:val="-3"/>
        </w:rPr>
        <w:t> </w:t>
      </w:r>
      <w:r>
        <w:rPr/>
        <w:t>(A</w:t>
      </w:r>
      <w:r>
        <w:rPr>
          <w:spacing w:val="-3"/>
        </w:rPr>
        <w:t> </w:t>
      </w:r>
      <w:r>
        <w:rPr/>
        <w:t>`15).</w:t>
      </w:r>
      <w:r>
        <w:rPr>
          <w:spacing w:val="-3"/>
        </w:rPr>
        <w:t> </w:t>
      </w:r>
      <w:r>
        <w:rPr/>
        <w:t>2020.</w:t>
      </w:r>
      <w:r>
        <w:rPr>
          <w:spacing w:val="-3"/>
        </w:rPr>
        <w:t> </w:t>
      </w:r>
      <w:r>
        <w:rPr/>
        <w:t>“Distributional</w:t>
      </w:r>
      <w:r>
        <w:rPr>
          <w:spacing w:val="-3"/>
        </w:rPr>
        <w:t> </w:t>
      </w:r>
      <w:r>
        <w:rPr/>
        <w:t>Effects</w:t>
      </w:r>
      <w:r>
        <w:rPr>
          <w:spacing w:val="-3"/>
        </w:rPr>
        <w:t> </w:t>
      </w:r>
      <w:r>
        <w:rPr/>
        <w:t>of</w:t>
      </w:r>
      <w:r>
        <w:rPr>
          <w:spacing w:val="-3"/>
        </w:rPr>
        <w:t> </w:t>
      </w:r>
      <w:r>
        <w:rPr/>
        <w:t>Recent</w:t>
      </w:r>
      <w:r>
        <w:rPr>
          <w:spacing w:val="-3"/>
        </w:rPr>
        <w:t> </w:t>
      </w:r>
      <w:r>
        <w:rPr/>
        <w:t>Health</w:t>
      </w:r>
      <w:r>
        <w:rPr>
          <w:spacing w:val="-3"/>
        </w:rPr>
        <w:t> </w:t>
      </w:r>
      <w:r>
        <w:rPr/>
        <w:t>Insurance Expansions on Weight-Related Outcomes.” </w:t>
      </w:r>
      <w:r>
        <w:rPr>
          <w:i/>
        </w:rPr>
        <w:t>Economics and Human Biology. </w:t>
      </w:r>
      <w:r>
        <w:rPr/>
        <w:t>38(2020): 100870.</w:t>
      </w:r>
    </w:p>
    <w:p>
      <w:pPr>
        <w:pStyle w:val="BodyText"/>
        <w:ind w:left="362" w:right="1111"/>
      </w:pPr>
      <w:r>
        <w:rPr/>
        <w:t>Dillender, M and M McInerney. 2020. “The Role of Mexican Immigration to the United States in Improved</w:t>
      </w:r>
      <w:r>
        <w:rPr>
          <w:spacing w:val="-4"/>
        </w:rPr>
        <w:t> </w:t>
      </w:r>
      <w:r>
        <w:rPr/>
        <w:t>Workplace</w:t>
      </w:r>
      <w:r>
        <w:rPr>
          <w:spacing w:val="-4"/>
        </w:rPr>
        <w:t> </w:t>
      </w:r>
      <w:r>
        <w:rPr/>
        <w:t>Safety</w:t>
      </w:r>
      <w:r>
        <w:rPr>
          <w:spacing w:val="-4"/>
        </w:rPr>
        <w:t> </w:t>
      </w:r>
      <w:r>
        <w:rPr/>
        <w:t>for</w:t>
      </w:r>
      <w:r>
        <w:rPr>
          <w:spacing w:val="-4"/>
        </w:rPr>
        <w:t> </w:t>
      </w:r>
      <w:r>
        <w:rPr/>
        <w:t>Natives</w:t>
      </w:r>
      <w:r>
        <w:rPr>
          <w:spacing w:val="-4"/>
        </w:rPr>
        <w:t> </w:t>
      </w:r>
      <w:r>
        <w:rPr/>
        <w:t>from</w:t>
      </w:r>
      <w:r>
        <w:rPr>
          <w:spacing w:val="-4"/>
        </w:rPr>
        <w:t> </w:t>
      </w:r>
      <w:r>
        <w:rPr/>
        <w:t>1980</w:t>
      </w:r>
      <w:r>
        <w:rPr>
          <w:spacing w:val="-4"/>
        </w:rPr>
        <w:t> </w:t>
      </w:r>
      <w:r>
        <w:rPr/>
        <w:t>to</w:t>
      </w:r>
      <w:r>
        <w:rPr>
          <w:spacing w:val="-4"/>
        </w:rPr>
        <w:t> </w:t>
      </w:r>
      <w:r>
        <w:rPr/>
        <w:t>2015.”</w:t>
      </w:r>
      <w:r>
        <w:rPr>
          <w:spacing w:val="-1"/>
        </w:rPr>
        <w:t> </w:t>
      </w:r>
      <w:r>
        <w:rPr>
          <w:i/>
        </w:rPr>
        <w:t>Journal</w:t>
      </w:r>
      <w:r>
        <w:rPr>
          <w:i/>
          <w:spacing w:val="-4"/>
        </w:rPr>
        <w:t> </w:t>
      </w:r>
      <w:r>
        <w:rPr>
          <w:i/>
        </w:rPr>
        <w:t>of</w:t>
      </w:r>
      <w:r>
        <w:rPr>
          <w:i/>
          <w:spacing w:val="-4"/>
        </w:rPr>
        <w:t> </w:t>
      </w:r>
      <w:r>
        <w:rPr>
          <w:i/>
        </w:rPr>
        <w:t>Health</w:t>
      </w:r>
      <w:r>
        <w:rPr>
          <w:i/>
          <w:spacing w:val="-4"/>
        </w:rPr>
        <w:t> </w:t>
      </w:r>
      <w:r>
        <w:rPr>
          <w:i/>
        </w:rPr>
        <w:t>Economics</w:t>
      </w:r>
      <w:r>
        <w:rPr>
          <w:i/>
          <w:spacing w:val="-4"/>
        </w:rPr>
        <w:t> </w:t>
      </w:r>
      <w:r>
        <w:rPr/>
        <w:t>70(2020): </w:t>
      </w:r>
      <w:r>
        <w:rPr>
          <w:spacing w:val="-2"/>
        </w:rPr>
        <w:t>102280.</w:t>
      </w:r>
    </w:p>
    <w:p>
      <w:pPr>
        <w:pStyle w:val="BodyText"/>
        <w:spacing w:before="201"/>
        <w:ind w:left="362" w:right="1037"/>
        <w:jc w:val="both"/>
      </w:pPr>
      <w:r>
        <w:rPr/>
        <w:t>Roberts,</w:t>
      </w:r>
      <w:r>
        <w:rPr>
          <w:spacing w:val="-2"/>
        </w:rPr>
        <w:t> </w:t>
      </w:r>
      <w:r>
        <w:rPr/>
        <w:t>ET,</w:t>
      </w:r>
      <w:r>
        <w:rPr>
          <w:spacing w:val="-2"/>
        </w:rPr>
        <w:t> </w:t>
      </w:r>
      <w:r>
        <w:rPr/>
        <w:t>JM</w:t>
      </w:r>
      <w:r>
        <w:rPr>
          <w:spacing w:val="-3"/>
        </w:rPr>
        <w:t> </w:t>
      </w:r>
      <w:r>
        <w:rPr/>
        <w:t>Mellor,</w:t>
      </w:r>
      <w:r>
        <w:rPr>
          <w:spacing w:val="-2"/>
        </w:rPr>
        <w:t> </w:t>
      </w:r>
      <w:r>
        <w:rPr/>
        <w:t>M</w:t>
      </w:r>
      <w:r>
        <w:rPr>
          <w:spacing w:val="-3"/>
        </w:rPr>
        <w:t> </w:t>
      </w:r>
      <w:r>
        <w:rPr/>
        <w:t>McInerney,</w:t>
      </w:r>
      <w:r>
        <w:rPr>
          <w:spacing w:val="-2"/>
        </w:rPr>
        <w:t> </w:t>
      </w:r>
      <w:r>
        <w:rPr/>
        <w:t>and</w:t>
      </w:r>
      <w:r>
        <w:rPr>
          <w:spacing w:val="-3"/>
        </w:rPr>
        <w:t> </w:t>
      </w:r>
      <w:r>
        <w:rPr/>
        <w:t>LM</w:t>
      </w:r>
      <w:r>
        <w:rPr>
          <w:spacing w:val="-3"/>
        </w:rPr>
        <w:t> </w:t>
      </w:r>
      <w:r>
        <w:rPr/>
        <w:t>Sabik.</w:t>
      </w:r>
      <w:r>
        <w:rPr>
          <w:spacing w:val="-5"/>
        </w:rPr>
        <w:t> </w:t>
      </w:r>
      <w:r>
        <w:rPr/>
        <w:t>2019.</w:t>
      </w:r>
      <w:r>
        <w:rPr>
          <w:spacing w:val="-3"/>
        </w:rPr>
        <w:t> </w:t>
      </w:r>
      <w:r>
        <w:rPr/>
        <w:t>“State</w:t>
      </w:r>
      <w:r>
        <w:rPr>
          <w:spacing w:val="-3"/>
        </w:rPr>
        <w:t> </w:t>
      </w:r>
      <w:r>
        <w:rPr/>
        <w:t>Variation</w:t>
      </w:r>
      <w:r>
        <w:rPr>
          <w:spacing w:val="-3"/>
        </w:rPr>
        <w:t> </w:t>
      </w:r>
      <w:r>
        <w:rPr/>
        <w:t>in</w:t>
      </w:r>
      <w:r>
        <w:rPr>
          <w:spacing w:val="-3"/>
        </w:rPr>
        <w:t> </w:t>
      </w:r>
      <w:r>
        <w:rPr/>
        <w:t>the</w:t>
      </w:r>
      <w:r>
        <w:rPr>
          <w:spacing w:val="-3"/>
        </w:rPr>
        <w:t> </w:t>
      </w:r>
      <w:r>
        <w:rPr/>
        <w:t>Characteristics</w:t>
      </w:r>
      <w:r>
        <w:rPr>
          <w:spacing w:val="-3"/>
        </w:rPr>
        <w:t> </w:t>
      </w:r>
      <w:r>
        <w:rPr/>
        <w:t>of Medicare-Medicaid Dual Enrollees: Implications for Risk Adjustment.” </w:t>
      </w:r>
      <w:r>
        <w:rPr>
          <w:i/>
        </w:rPr>
        <w:t>Health Services Research </w:t>
      </w:r>
      <w:r>
        <w:rPr/>
        <w:t>54: </w:t>
      </w:r>
      <w:r>
        <w:rPr>
          <w:spacing w:val="-2"/>
        </w:rPr>
        <w:t>1233-1245.</w:t>
      </w:r>
    </w:p>
    <w:p>
      <w:pPr>
        <w:pStyle w:val="BodyText"/>
        <w:spacing w:after="0"/>
        <w:jc w:val="both"/>
        <w:sectPr>
          <w:pgSz w:w="12240" w:h="15840"/>
          <w:pgMar w:header="0" w:footer="877" w:top="1760" w:bottom="1060" w:left="1080" w:right="720"/>
        </w:sectPr>
      </w:pPr>
    </w:p>
    <w:p>
      <w:pPr>
        <w:spacing w:line="240" w:lineRule="auto" w:before="66"/>
        <w:ind w:left="362" w:right="841" w:firstLine="0"/>
        <w:jc w:val="left"/>
        <w:rPr>
          <w:i/>
          <w:sz w:val="22"/>
        </w:rPr>
      </w:pPr>
      <w:r>
        <w:rPr>
          <w:sz w:val="22"/>
        </w:rPr>
        <w:t>McInerney, M, JM Mellor, and LM Sabik. 2017. “The Effects of State Medicaid Expansions for Working-Age</w:t>
      </w:r>
      <w:r>
        <w:rPr>
          <w:spacing w:val="-4"/>
          <w:sz w:val="22"/>
        </w:rPr>
        <w:t> </w:t>
      </w:r>
      <w:r>
        <w:rPr>
          <w:sz w:val="22"/>
        </w:rPr>
        <w:t>Adults</w:t>
      </w:r>
      <w:r>
        <w:rPr>
          <w:spacing w:val="-4"/>
          <w:sz w:val="22"/>
        </w:rPr>
        <w:t> </w:t>
      </w:r>
      <w:r>
        <w:rPr>
          <w:sz w:val="22"/>
        </w:rPr>
        <w:t>on</w:t>
      </w:r>
      <w:r>
        <w:rPr>
          <w:spacing w:val="-4"/>
          <w:sz w:val="22"/>
        </w:rPr>
        <w:t> </w:t>
      </w:r>
      <w:r>
        <w:rPr>
          <w:sz w:val="22"/>
        </w:rPr>
        <w:t>Senior</w:t>
      </w:r>
      <w:r>
        <w:rPr>
          <w:spacing w:val="-4"/>
          <w:sz w:val="22"/>
        </w:rPr>
        <w:t> </w:t>
      </w:r>
      <w:r>
        <w:rPr>
          <w:sz w:val="22"/>
        </w:rPr>
        <w:t>Medicare</w:t>
      </w:r>
      <w:r>
        <w:rPr>
          <w:spacing w:val="-4"/>
          <w:sz w:val="22"/>
        </w:rPr>
        <w:t> </w:t>
      </w:r>
      <w:r>
        <w:rPr>
          <w:sz w:val="22"/>
        </w:rPr>
        <w:t>Beneficiaries.”</w:t>
      </w:r>
      <w:r>
        <w:rPr>
          <w:spacing w:val="-6"/>
          <w:sz w:val="22"/>
        </w:rPr>
        <w:t> </w:t>
      </w:r>
      <w:r>
        <w:rPr>
          <w:i/>
          <w:sz w:val="22"/>
        </w:rPr>
        <w:t>American</w:t>
      </w:r>
      <w:r>
        <w:rPr>
          <w:i/>
          <w:spacing w:val="-4"/>
          <w:sz w:val="22"/>
        </w:rPr>
        <w:t> </w:t>
      </w:r>
      <w:r>
        <w:rPr>
          <w:i/>
          <w:sz w:val="22"/>
        </w:rPr>
        <w:t>Economic</w:t>
      </w:r>
      <w:r>
        <w:rPr>
          <w:i/>
          <w:spacing w:val="-4"/>
          <w:sz w:val="22"/>
        </w:rPr>
        <w:t> </w:t>
      </w:r>
      <w:r>
        <w:rPr>
          <w:i/>
          <w:sz w:val="22"/>
        </w:rPr>
        <w:t>Journal:</w:t>
      </w:r>
      <w:r>
        <w:rPr>
          <w:i/>
          <w:spacing w:val="-4"/>
          <w:sz w:val="22"/>
        </w:rPr>
        <w:t> </w:t>
      </w:r>
      <w:r>
        <w:rPr>
          <w:i/>
          <w:sz w:val="22"/>
        </w:rPr>
        <w:t>Economic</w:t>
      </w:r>
      <w:r>
        <w:rPr>
          <w:i/>
          <w:spacing w:val="-4"/>
          <w:sz w:val="22"/>
        </w:rPr>
        <w:t> </w:t>
      </w:r>
      <w:r>
        <w:rPr>
          <w:i/>
          <w:sz w:val="22"/>
        </w:rPr>
        <w:t>Policy </w:t>
      </w:r>
      <w:r>
        <w:rPr>
          <w:sz w:val="22"/>
        </w:rPr>
        <w:t>9(3): 408-38</w:t>
      </w:r>
      <w:r>
        <w:rPr>
          <w:i/>
          <w:sz w:val="22"/>
        </w:rPr>
        <w:t>.</w:t>
      </w:r>
    </w:p>
    <w:p>
      <w:pPr>
        <w:pStyle w:val="BodyText"/>
        <w:spacing w:before="196"/>
        <w:ind w:left="362" w:right="732"/>
        <w:rPr>
          <w:i/>
        </w:rPr>
      </w:pPr>
      <w:r>
        <w:rPr/>
        <w:t>McHenry,</w:t>
      </w:r>
      <w:r>
        <w:rPr>
          <w:spacing w:val="-4"/>
        </w:rPr>
        <w:t> </w:t>
      </w:r>
      <w:r>
        <w:rPr/>
        <w:t>PN</w:t>
      </w:r>
      <w:r>
        <w:rPr>
          <w:spacing w:val="-4"/>
        </w:rPr>
        <w:t> </w:t>
      </w:r>
      <w:r>
        <w:rPr/>
        <w:t>and</w:t>
      </w:r>
      <w:r>
        <w:rPr>
          <w:spacing w:val="-4"/>
        </w:rPr>
        <w:t> </w:t>
      </w:r>
      <w:r>
        <w:rPr/>
        <w:t>M</w:t>
      </w:r>
      <w:r>
        <w:rPr>
          <w:spacing w:val="-4"/>
        </w:rPr>
        <w:t> </w:t>
      </w:r>
      <w:r>
        <w:rPr/>
        <w:t>McInerney.</w:t>
      </w:r>
      <w:r>
        <w:rPr>
          <w:spacing w:val="-3"/>
        </w:rPr>
        <w:t> </w:t>
      </w:r>
      <w:r>
        <w:rPr/>
        <w:t>2015.</w:t>
      </w:r>
      <w:r>
        <w:rPr>
          <w:spacing w:val="-4"/>
        </w:rPr>
        <w:t> </w:t>
      </w:r>
      <w:r>
        <w:rPr/>
        <w:t>“Estimating</w:t>
      </w:r>
      <w:r>
        <w:rPr>
          <w:spacing w:val="-4"/>
        </w:rPr>
        <w:t> </w:t>
      </w:r>
      <w:r>
        <w:rPr/>
        <w:t>Hispanic-White</w:t>
      </w:r>
      <w:r>
        <w:rPr>
          <w:spacing w:val="-4"/>
        </w:rPr>
        <w:t> </w:t>
      </w:r>
      <w:r>
        <w:rPr/>
        <w:t>Wage</w:t>
      </w:r>
      <w:r>
        <w:rPr>
          <w:spacing w:val="-4"/>
        </w:rPr>
        <w:t> </w:t>
      </w:r>
      <w:r>
        <w:rPr/>
        <w:t>Gaps</w:t>
      </w:r>
      <w:r>
        <w:rPr>
          <w:spacing w:val="-4"/>
        </w:rPr>
        <w:t> </w:t>
      </w:r>
      <w:r>
        <w:rPr/>
        <w:t>Among</w:t>
      </w:r>
      <w:r>
        <w:rPr>
          <w:spacing w:val="-4"/>
        </w:rPr>
        <w:t> </w:t>
      </w:r>
      <w:r>
        <w:rPr/>
        <w:t>Women:</w:t>
      </w:r>
      <w:r>
        <w:rPr>
          <w:spacing w:val="-4"/>
        </w:rPr>
        <w:t> </w:t>
      </w:r>
      <w:r>
        <w:rPr/>
        <w:t>The Importance of Controlling for Cost of Living.” </w:t>
      </w:r>
      <w:r>
        <w:rPr>
          <w:i/>
        </w:rPr>
        <w:t>Journal of Labor Research </w:t>
      </w:r>
      <w:r>
        <w:rPr/>
        <w:t>36: 249-273</w:t>
      </w:r>
      <w:r>
        <w:rPr>
          <w:i/>
        </w:rPr>
        <w:t>.</w:t>
      </w:r>
    </w:p>
    <w:p>
      <w:pPr>
        <w:pStyle w:val="BodyText"/>
        <w:spacing w:before="204"/>
        <w:ind w:left="362" w:right="732"/>
        <w:rPr>
          <w:i/>
        </w:rPr>
      </w:pPr>
      <w:r>
        <w:rPr/>
        <w:t>Bronchetti, ET and M McInerney. 2015. “What Determines Employer Accommodation of Injured Workers?</w:t>
      </w:r>
      <w:r>
        <w:rPr>
          <w:spacing w:val="-4"/>
        </w:rPr>
        <w:t> </w:t>
      </w:r>
      <w:r>
        <w:rPr/>
        <w:t>The</w:t>
      </w:r>
      <w:r>
        <w:rPr>
          <w:spacing w:val="-4"/>
        </w:rPr>
        <w:t> </w:t>
      </w:r>
      <w:r>
        <w:rPr/>
        <w:t>Importance</w:t>
      </w:r>
      <w:r>
        <w:rPr>
          <w:spacing w:val="-4"/>
        </w:rPr>
        <w:t> </w:t>
      </w:r>
      <w:r>
        <w:rPr/>
        <w:t>of</w:t>
      </w:r>
      <w:r>
        <w:rPr>
          <w:spacing w:val="-4"/>
        </w:rPr>
        <w:t> </w:t>
      </w:r>
      <w:r>
        <w:rPr/>
        <w:t>Employer</w:t>
      </w:r>
      <w:r>
        <w:rPr>
          <w:spacing w:val="-4"/>
        </w:rPr>
        <w:t> </w:t>
      </w:r>
      <w:r>
        <w:rPr/>
        <w:t>Workers’</w:t>
      </w:r>
      <w:r>
        <w:rPr>
          <w:spacing w:val="-4"/>
        </w:rPr>
        <w:t> </w:t>
      </w:r>
      <w:r>
        <w:rPr/>
        <w:t>Compensation</w:t>
      </w:r>
      <w:r>
        <w:rPr>
          <w:spacing w:val="-4"/>
        </w:rPr>
        <w:t> </w:t>
      </w:r>
      <w:r>
        <w:rPr/>
        <w:t>Costs,</w:t>
      </w:r>
      <w:r>
        <w:rPr>
          <w:spacing w:val="-4"/>
        </w:rPr>
        <w:t> </w:t>
      </w:r>
      <w:r>
        <w:rPr/>
        <w:t>State</w:t>
      </w:r>
      <w:r>
        <w:rPr>
          <w:spacing w:val="-4"/>
        </w:rPr>
        <w:t> </w:t>
      </w:r>
      <w:r>
        <w:rPr/>
        <w:t>Policies,</w:t>
      </w:r>
      <w:r>
        <w:rPr>
          <w:spacing w:val="-4"/>
        </w:rPr>
        <w:t> </w:t>
      </w:r>
      <w:r>
        <w:rPr/>
        <w:t>and</w:t>
      </w:r>
      <w:r>
        <w:rPr>
          <w:spacing w:val="-4"/>
        </w:rPr>
        <w:t> </w:t>
      </w:r>
      <w:r>
        <w:rPr/>
        <w:t>Case-Specific Characteristics.” </w:t>
      </w:r>
      <w:r>
        <w:rPr>
          <w:i/>
        </w:rPr>
        <w:t>Industrial and Labor Relations Review </w:t>
      </w:r>
      <w:r>
        <w:rPr/>
        <w:t>68(3): 558-583</w:t>
      </w:r>
      <w:r>
        <w:rPr>
          <w:i/>
        </w:rPr>
        <w:t>.</w:t>
      </w:r>
    </w:p>
    <w:p>
      <w:pPr>
        <w:pStyle w:val="BodyText"/>
        <w:spacing w:before="197"/>
        <w:ind w:left="362" w:right="768"/>
      </w:pPr>
      <w:r>
        <w:rPr/>
        <w:t>He,</w:t>
      </w:r>
      <w:r>
        <w:rPr>
          <w:spacing w:val="-2"/>
        </w:rPr>
        <w:t> </w:t>
      </w:r>
      <w:r>
        <w:rPr/>
        <w:t>D,</w:t>
      </w:r>
      <w:r>
        <w:rPr>
          <w:spacing w:val="-2"/>
        </w:rPr>
        <w:t> </w:t>
      </w:r>
      <w:r>
        <w:rPr/>
        <w:t>M</w:t>
      </w:r>
      <w:r>
        <w:rPr>
          <w:spacing w:val="-3"/>
        </w:rPr>
        <w:t> </w:t>
      </w:r>
      <w:r>
        <w:rPr/>
        <w:t>McInerney,</w:t>
      </w:r>
      <w:r>
        <w:rPr>
          <w:spacing w:val="-2"/>
        </w:rPr>
        <w:t> </w:t>
      </w:r>
      <w:r>
        <w:rPr/>
        <w:t>and</w:t>
      </w:r>
      <w:r>
        <w:rPr>
          <w:spacing w:val="-3"/>
        </w:rPr>
        <w:t> </w:t>
      </w:r>
      <w:r>
        <w:rPr/>
        <w:t>JM</w:t>
      </w:r>
      <w:r>
        <w:rPr>
          <w:spacing w:val="-3"/>
        </w:rPr>
        <w:t> </w:t>
      </w:r>
      <w:r>
        <w:rPr/>
        <w:t>Mellor.</w:t>
      </w:r>
      <w:r>
        <w:rPr>
          <w:spacing w:val="-4"/>
        </w:rPr>
        <w:t> </w:t>
      </w:r>
      <w:r>
        <w:rPr/>
        <w:t>2015.</w:t>
      </w:r>
      <w:r>
        <w:rPr>
          <w:spacing w:val="-3"/>
        </w:rPr>
        <w:t> </w:t>
      </w:r>
      <w:r>
        <w:rPr/>
        <w:t>“Physician</w:t>
      </w:r>
      <w:r>
        <w:rPr>
          <w:spacing w:val="-3"/>
        </w:rPr>
        <w:t> </w:t>
      </w:r>
      <w:r>
        <w:rPr/>
        <w:t>Responses</w:t>
      </w:r>
      <w:r>
        <w:rPr>
          <w:spacing w:val="-3"/>
        </w:rPr>
        <w:t> </w:t>
      </w:r>
      <w:r>
        <w:rPr/>
        <w:t>to</w:t>
      </w:r>
      <w:r>
        <w:rPr>
          <w:spacing w:val="-3"/>
        </w:rPr>
        <w:t> </w:t>
      </w:r>
      <w:r>
        <w:rPr/>
        <w:t>Rising</w:t>
      </w:r>
      <w:r>
        <w:rPr>
          <w:spacing w:val="-3"/>
        </w:rPr>
        <w:t> </w:t>
      </w:r>
      <w:r>
        <w:rPr/>
        <w:t>Local</w:t>
      </w:r>
      <w:r>
        <w:rPr>
          <w:spacing w:val="-3"/>
        </w:rPr>
        <w:t> </w:t>
      </w:r>
      <w:r>
        <w:rPr/>
        <w:t>Unemployment</w:t>
      </w:r>
      <w:r>
        <w:rPr>
          <w:spacing w:val="-3"/>
        </w:rPr>
        <w:t> </w:t>
      </w:r>
      <w:r>
        <w:rPr/>
        <w:t>Rates: Hospital Care Provision to Medicare and Privately-Insured Patients.” </w:t>
      </w:r>
      <w:r>
        <w:rPr>
          <w:i/>
        </w:rPr>
        <w:t>Journal of Health Economics </w:t>
      </w:r>
      <w:r>
        <w:rPr/>
        <w:t>40: </w:t>
      </w:r>
      <w:r>
        <w:rPr>
          <w:spacing w:val="-2"/>
        </w:rPr>
        <w:t>97-108.</w:t>
      </w:r>
    </w:p>
    <w:p>
      <w:pPr>
        <w:pStyle w:val="BodyText"/>
        <w:spacing w:before="201"/>
        <w:ind w:left="362" w:right="768"/>
      </w:pPr>
      <w:r>
        <w:rPr/>
        <w:t>McHenry,</w:t>
      </w:r>
      <w:r>
        <w:rPr>
          <w:spacing w:val="-3"/>
        </w:rPr>
        <w:t> </w:t>
      </w:r>
      <w:r>
        <w:rPr/>
        <w:t>PN</w:t>
      </w:r>
      <w:r>
        <w:rPr>
          <w:spacing w:val="-3"/>
        </w:rPr>
        <w:t> </w:t>
      </w:r>
      <w:r>
        <w:rPr/>
        <w:t>and</w:t>
      </w:r>
      <w:r>
        <w:rPr>
          <w:spacing w:val="-3"/>
        </w:rPr>
        <w:t> </w:t>
      </w:r>
      <w:r>
        <w:rPr/>
        <w:t>M</w:t>
      </w:r>
      <w:r>
        <w:rPr>
          <w:spacing w:val="-3"/>
        </w:rPr>
        <w:t> </w:t>
      </w:r>
      <w:r>
        <w:rPr/>
        <w:t>McInerney.</w:t>
      </w:r>
      <w:r>
        <w:rPr>
          <w:spacing w:val="-2"/>
        </w:rPr>
        <w:t> </w:t>
      </w:r>
      <w:r>
        <w:rPr/>
        <w:t>2014.</w:t>
      </w:r>
      <w:r>
        <w:rPr>
          <w:spacing w:val="-3"/>
        </w:rPr>
        <w:t> </w:t>
      </w:r>
      <w:r>
        <w:rPr/>
        <w:t>“The</w:t>
      </w:r>
      <w:r>
        <w:rPr>
          <w:spacing w:val="-3"/>
        </w:rPr>
        <w:t> </w:t>
      </w:r>
      <w:r>
        <w:rPr/>
        <w:t>Importance</w:t>
      </w:r>
      <w:r>
        <w:rPr>
          <w:spacing w:val="-3"/>
        </w:rPr>
        <w:t> </w:t>
      </w:r>
      <w:r>
        <w:rPr/>
        <w:t>of</w:t>
      </w:r>
      <w:r>
        <w:rPr>
          <w:spacing w:val="-3"/>
        </w:rPr>
        <w:t> </w:t>
      </w:r>
      <w:r>
        <w:rPr/>
        <w:t>Cost</w:t>
      </w:r>
      <w:r>
        <w:rPr>
          <w:spacing w:val="-3"/>
        </w:rPr>
        <w:t> </w:t>
      </w:r>
      <w:r>
        <w:rPr/>
        <w:t>of</w:t>
      </w:r>
      <w:r>
        <w:rPr>
          <w:spacing w:val="-3"/>
        </w:rPr>
        <w:t> </w:t>
      </w:r>
      <w:r>
        <w:rPr/>
        <w:t>Living</w:t>
      </w:r>
      <w:r>
        <w:rPr>
          <w:spacing w:val="-3"/>
        </w:rPr>
        <w:t> </w:t>
      </w:r>
      <w:r>
        <w:rPr/>
        <w:t>and</w:t>
      </w:r>
      <w:r>
        <w:rPr>
          <w:spacing w:val="-3"/>
        </w:rPr>
        <w:t> </w:t>
      </w:r>
      <w:r>
        <w:rPr/>
        <w:t>Education</w:t>
      </w:r>
      <w:r>
        <w:rPr>
          <w:spacing w:val="-3"/>
        </w:rPr>
        <w:t> </w:t>
      </w:r>
      <w:r>
        <w:rPr/>
        <w:t>in</w:t>
      </w:r>
      <w:r>
        <w:rPr>
          <w:spacing w:val="-3"/>
        </w:rPr>
        <w:t> </w:t>
      </w:r>
      <w:r>
        <w:rPr/>
        <w:t>Estimates</w:t>
      </w:r>
      <w:r>
        <w:rPr>
          <w:spacing w:val="-3"/>
        </w:rPr>
        <w:t> </w:t>
      </w:r>
      <w:r>
        <w:rPr/>
        <w:t>of the Conditional Wage Gap Between “Black and White Women.” </w:t>
      </w:r>
      <w:r>
        <w:rPr>
          <w:i/>
        </w:rPr>
        <w:t>Journal of Human Resources </w:t>
      </w:r>
      <w:r>
        <w:rPr/>
        <w:t>49(3): </w:t>
      </w:r>
      <w:r>
        <w:rPr>
          <w:spacing w:val="-2"/>
        </w:rPr>
        <w:t>695-722.</w:t>
      </w:r>
    </w:p>
    <w:p>
      <w:pPr>
        <w:pStyle w:val="BodyText"/>
        <w:spacing w:before="201"/>
        <w:ind w:left="362" w:right="732"/>
        <w:rPr>
          <w:i/>
        </w:rPr>
      </w:pPr>
      <w:r>
        <w:rPr/>
        <w:t>McInerney,</w:t>
      </w:r>
      <w:r>
        <w:rPr>
          <w:spacing w:val="-3"/>
        </w:rPr>
        <w:t> </w:t>
      </w:r>
      <w:r>
        <w:rPr/>
        <w:t>M,</w:t>
      </w:r>
      <w:r>
        <w:rPr>
          <w:spacing w:val="-3"/>
        </w:rPr>
        <w:t> </w:t>
      </w:r>
      <w:r>
        <w:rPr/>
        <w:t>JM</w:t>
      </w:r>
      <w:r>
        <w:rPr>
          <w:spacing w:val="-3"/>
        </w:rPr>
        <w:t> </w:t>
      </w:r>
      <w:r>
        <w:rPr/>
        <w:t>Mellor,</w:t>
      </w:r>
      <w:r>
        <w:rPr>
          <w:spacing w:val="-3"/>
        </w:rPr>
        <w:t> </w:t>
      </w:r>
      <w:r>
        <w:rPr/>
        <w:t>and</w:t>
      </w:r>
      <w:r>
        <w:rPr>
          <w:spacing w:val="-3"/>
        </w:rPr>
        <w:t> </w:t>
      </w:r>
      <w:r>
        <w:rPr/>
        <w:t>LH</w:t>
      </w:r>
      <w:r>
        <w:rPr>
          <w:spacing w:val="-3"/>
        </w:rPr>
        <w:t> </w:t>
      </w:r>
      <w:r>
        <w:rPr/>
        <w:t>Nicholas.</w:t>
      </w:r>
      <w:r>
        <w:rPr>
          <w:spacing w:val="-2"/>
        </w:rPr>
        <w:t> </w:t>
      </w:r>
      <w:r>
        <w:rPr/>
        <w:t>2013.</w:t>
      </w:r>
      <w:r>
        <w:rPr>
          <w:spacing w:val="-3"/>
        </w:rPr>
        <w:t> </w:t>
      </w:r>
      <w:r>
        <w:rPr/>
        <w:t>“Recession</w:t>
      </w:r>
      <w:r>
        <w:rPr>
          <w:spacing w:val="-3"/>
        </w:rPr>
        <w:t> </w:t>
      </w:r>
      <w:r>
        <w:rPr/>
        <w:t>Depression:</w:t>
      </w:r>
      <w:r>
        <w:rPr>
          <w:spacing w:val="-3"/>
        </w:rPr>
        <w:t> </w:t>
      </w:r>
      <w:r>
        <w:rPr/>
        <w:t>Mental</w:t>
      </w:r>
      <w:r>
        <w:rPr>
          <w:spacing w:val="-3"/>
        </w:rPr>
        <w:t> </w:t>
      </w:r>
      <w:r>
        <w:rPr/>
        <w:t>Health</w:t>
      </w:r>
      <w:r>
        <w:rPr>
          <w:spacing w:val="-3"/>
        </w:rPr>
        <w:t> </w:t>
      </w:r>
      <w:r>
        <w:rPr/>
        <w:t>Effects</w:t>
      </w:r>
      <w:r>
        <w:rPr>
          <w:spacing w:val="-3"/>
        </w:rPr>
        <w:t> </w:t>
      </w:r>
      <w:r>
        <w:rPr/>
        <w:t>of</w:t>
      </w:r>
      <w:r>
        <w:rPr>
          <w:spacing w:val="-3"/>
        </w:rPr>
        <w:t> </w:t>
      </w:r>
      <w:r>
        <w:rPr/>
        <w:t>the 2008 Stock Market Crash.” </w:t>
      </w:r>
      <w:r>
        <w:rPr>
          <w:i/>
        </w:rPr>
        <w:t>Journal of Health Economics </w:t>
      </w:r>
      <w:r>
        <w:rPr/>
        <w:t>32(6): 1090-1104</w:t>
      </w:r>
      <w:r>
        <w:rPr>
          <w:i/>
        </w:rPr>
        <w:t>.</w:t>
      </w:r>
    </w:p>
    <w:p>
      <w:pPr>
        <w:pStyle w:val="BodyText"/>
        <w:ind w:left="362" w:right="1111"/>
      </w:pPr>
      <w:r>
        <w:rPr/>
        <w:t>McInerney,</w:t>
      </w:r>
      <w:r>
        <w:rPr>
          <w:spacing w:val="-4"/>
        </w:rPr>
        <w:t> </w:t>
      </w:r>
      <w:r>
        <w:rPr/>
        <w:t>M</w:t>
      </w:r>
      <w:r>
        <w:rPr>
          <w:spacing w:val="-4"/>
        </w:rPr>
        <w:t> </w:t>
      </w:r>
      <w:r>
        <w:rPr/>
        <w:t>and</w:t>
      </w:r>
      <w:r>
        <w:rPr>
          <w:spacing w:val="-4"/>
        </w:rPr>
        <w:t> </w:t>
      </w:r>
      <w:r>
        <w:rPr/>
        <w:t>JM</w:t>
      </w:r>
      <w:r>
        <w:rPr>
          <w:spacing w:val="-4"/>
        </w:rPr>
        <w:t> </w:t>
      </w:r>
      <w:r>
        <w:rPr/>
        <w:t>Mellor.</w:t>
      </w:r>
      <w:r>
        <w:rPr>
          <w:spacing w:val="-3"/>
        </w:rPr>
        <w:t> </w:t>
      </w:r>
      <w:r>
        <w:rPr/>
        <w:t>2012.</w:t>
      </w:r>
      <w:r>
        <w:rPr>
          <w:spacing w:val="-4"/>
        </w:rPr>
        <w:t> </w:t>
      </w:r>
      <w:r>
        <w:rPr/>
        <w:t>“State</w:t>
      </w:r>
      <w:r>
        <w:rPr>
          <w:spacing w:val="-4"/>
        </w:rPr>
        <w:t> </w:t>
      </w:r>
      <w:r>
        <w:rPr/>
        <w:t>Unemployment</w:t>
      </w:r>
      <w:r>
        <w:rPr>
          <w:spacing w:val="-4"/>
        </w:rPr>
        <w:t> </w:t>
      </w:r>
      <w:r>
        <w:rPr/>
        <w:t>During</w:t>
      </w:r>
      <w:r>
        <w:rPr>
          <w:spacing w:val="-4"/>
        </w:rPr>
        <w:t> </w:t>
      </w:r>
      <w:r>
        <w:rPr/>
        <w:t>Recessions</w:t>
      </w:r>
      <w:r>
        <w:rPr>
          <w:spacing w:val="-4"/>
        </w:rPr>
        <w:t> </w:t>
      </w:r>
      <w:r>
        <w:rPr/>
        <w:t>from</w:t>
      </w:r>
      <w:r>
        <w:rPr>
          <w:spacing w:val="-4"/>
        </w:rPr>
        <w:t> </w:t>
      </w:r>
      <w:r>
        <w:rPr/>
        <w:t>1991-2009</w:t>
      </w:r>
      <w:r>
        <w:rPr>
          <w:spacing w:val="-4"/>
        </w:rPr>
        <w:t> </w:t>
      </w:r>
      <w:r>
        <w:rPr/>
        <w:t>Was Linked to Faster Growth in Medicare Spending.” </w:t>
      </w:r>
      <w:r>
        <w:rPr>
          <w:i/>
        </w:rPr>
        <w:t>Health Affairs </w:t>
      </w:r>
      <w:r>
        <w:rPr/>
        <w:t>31(11): 2464-2473.</w:t>
      </w:r>
    </w:p>
    <w:p>
      <w:pPr>
        <w:pStyle w:val="BodyText"/>
        <w:spacing w:before="199"/>
        <w:ind w:left="362" w:right="732"/>
      </w:pPr>
      <w:r>
        <w:rPr/>
        <w:t>McInerney,</w:t>
      </w:r>
      <w:r>
        <w:rPr>
          <w:spacing w:val="-3"/>
        </w:rPr>
        <w:t> </w:t>
      </w:r>
      <w:r>
        <w:rPr/>
        <w:t>M</w:t>
      </w:r>
      <w:r>
        <w:rPr>
          <w:spacing w:val="-3"/>
        </w:rPr>
        <w:t> </w:t>
      </w:r>
      <w:r>
        <w:rPr/>
        <w:t>and</w:t>
      </w:r>
      <w:r>
        <w:rPr>
          <w:spacing w:val="-3"/>
        </w:rPr>
        <w:t> </w:t>
      </w:r>
      <w:r>
        <w:rPr/>
        <w:t>JM</w:t>
      </w:r>
      <w:r>
        <w:rPr>
          <w:spacing w:val="-3"/>
        </w:rPr>
        <w:t> </w:t>
      </w:r>
      <w:r>
        <w:rPr/>
        <w:t>Mellor.</w:t>
      </w:r>
      <w:r>
        <w:rPr>
          <w:spacing w:val="-2"/>
        </w:rPr>
        <w:t> </w:t>
      </w:r>
      <w:r>
        <w:rPr/>
        <w:t>2012.</w:t>
      </w:r>
      <w:r>
        <w:rPr>
          <w:spacing w:val="-3"/>
        </w:rPr>
        <w:t> </w:t>
      </w:r>
      <w:r>
        <w:rPr/>
        <w:t>“Recessions</w:t>
      </w:r>
      <w:r>
        <w:rPr>
          <w:spacing w:val="-3"/>
        </w:rPr>
        <w:t> </w:t>
      </w:r>
      <w:r>
        <w:rPr/>
        <w:t>and</w:t>
      </w:r>
      <w:r>
        <w:rPr>
          <w:spacing w:val="-3"/>
        </w:rPr>
        <w:t> </w:t>
      </w:r>
      <w:r>
        <w:rPr/>
        <w:t>Seniors’</w:t>
      </w:r>
      <w:r>
        <w:rPr>
          <w:spacing w:val="-3"/>
        </w:rPr>
        <w:t> </w:t>
      </w:r>
      <w:r>
        <w:rPr/>
        <w:t>Health,</w:t>
      </w:r>
      <w:r>
        <w:rPr>
          <w:spacing w:val="-3"/>
        </w:rPr>
        <w:t> </w:t>
      </w:r>
      <w:r>
        <w:rPr/>
        <w:t>Health</w:t>
      </w:r>
      <w:r>
        <w:rPr>
          <w:spacing w:val="-3"/>
        </w:rPr>
        <w:t> </w:t>
      </w:r>
      <w:r>
        <w:rPr/>
        <w:t>Behaviors,</w:t>
      </w:r>
      <w:r>
        <w:rPr>
          <w:spacing w:val="-3"/>
        </w:rPr>
        <w:t> </w:t>
      </w:r>
      <w:r>
        <w:rPr/>
        <w:t>and</w:t>
      </w:r>
      <w:r>
        <w:rPr>
          <w:spacing w:val="-3"/>
        </w:rPr>
        <w:t> </w:t>
      </w:r>
      <w:r>
        <w:rPr/>
        <w:t>Healthcare Use: Analysis of the Medicare Current Beneficiary Survey.” </w:t>
      </w:r>
      <w:r>
        <w:rPr>
          <w:i/>
        </w:rPr>
        <w:t>Journal of Health Economics </w:t>
      </w:r>
      <w:r>
        <w:rPr/>
        <w:t>31: 744-751.</w:t>
      </w:r>
    </w:p>
    <w:p>
      <w:pPr>
        <w:pStyle w:val="BodyText"/>
        <w:ind w:left="362" w:right="732"/>
      </w:pPr>
      <w:r>
        <w:rPr/>
        <w:t>Bronchetti, ET and M McInerney. 2012. “Revisiting Incentive Effects in Workers’ Compensation: Do Higher</w:t>
      </w:r>
      <w:r>
        <w:rPr>
          <w:spacing w:val="-3"/>
        </w:rPr>
        <w:t> </w:t>
      </w:r>
      <w:r>
        <w:rPr/>
        <w:t>Benefits</w:t>
      </w:r>
      <w:r>
        <w:rPr>
          <w:spacing w:val="-3"/>
        </w:rPr>
        <w:t> </w:t>
      </w:r>
      <w:r>
        <w:rPr/>
        <w:t>Really</w:t>
      </w:r>
      <w:r>
        <w:rPr>
          <w:spacing w:val="-3"/>
        </w:rPr>
        <w:t> </w:t>
      </w:r>
      <w:r>
        <w:rPr/>
        <w:t>Induce</w:t>
      </w:r>
      <w:r>
        <w:rPr>
          <w:spacing w:val="-3"/>
        </w:rPr>
        <w:t> </w:t>
      </w:r>
      <w:r>
        <w:rPr/>
        <w:t>More</w:t>
      </w:r>
      <w:r>
        <w:rPr>
          <w:spacing w:val="-3"/>
        </w:rPr>
        <w:t> </w:t>
      </w:r>
      <w:r>
        <w:rPr/>
        <w:t>Claims?”</w:t>
      </w:r>
      <w:r>
        <w:rPr>
          <w:spacing w:val="-4"/>
        </w:rPr>
        <w:t> </w:t>
      </w:r>
      <w:r>
        <w:rPr>
          <w:i/>
        </w:rPr>
        <w:t>Industrial</w:t>
      </w:r>
      <w:r>
        <w:rPr>
          <w:i/>
          <w:spacing w:val="-3"/>
        </w:rPr>
        <w:t> </w:t>
      </w:r>
      <w:r>
        <w:rPr>
          <w:i/>
        </w:rPr>
        <w:t>and</w:t>
      </w:r>
      <w:r>
        <w:rPr>
          <w:i/>
          <w:spacing w:val="-3"/>
        </w:rPr>
        <w:t> </w:t>
      </w:r>
      <w:r>
        <w:rPr>
          <w:i/>
        </w:rPr>
        <w:t>Labor</w:t>
      </w:r>
      <w:r>
        <w:rPr>
          <w:i/>
          <w:spacing w:val="-3"/>
        </w:rPr>
        <w:t> </w:t>
      </w:r>
      <w:r>
        <w:rPr>
          <w:i/>
        </w:rPr>
        <w:t>Relations</w:t>
      </w:r>
      <w:r>
        <w:rPr>
          <w:i/>
          <w:spacing w:val="-3"/>
        </w:rPr>
        <w:t> </w:t>
      </w:r>
      <w:r>
        <w:rPr>
          <w:i/>
        </w:rPr>
        <w:t>Review</w:t>
      </w:r>
      <w:r>
        <w:rPr>
          <w:i/>
          <w:spacing w:val="-1"/>
        </w:rPr>
        <w:t> </w:t>
      </w:r>
      <w:r>
        <w:rPr/>
        <w:t>65(2),</w:t>
      </w:r>
      <w:r>
        <w:rPr>
          <w:spacing w:val="-3"/>
        </w:rPr>
        <w:t> </w:t>
      </w:r>
      <w:r>
        <w:rPr/>
        <w:t>pp.</w:t>
      </w:r>
      <w:r>
        <w:rPr>
          <w:spacing w:val="-3"/>
        </w:rPr>
        <w:t> </w:t>
      </w:r>
      <w:r>
        <w:rPr/>
        <w:t>288-315.</w:t>
      </w:r>
    </w:p>
    <w:p>
      <w:pPr>
        <w:pStyle w:val="BodyText"/>
        <w:spacing w:before="199"/>
        <w:ind w:left="362" w:right="1111"/>
      </w:pPr>
      <w:r>
        <w:rPr/>
        <w:t>McInerney,</w:t>
      </w:r>
      <w:r>
        <w:rPr>
          <w:spacing w:val="-4"/>
        </w:rPr>
        <w:t> </w:t>
      </w:r>
      <w:r>
        <w:rPr/>
        <w:t>M</w:t>
      </w:r>
      <w:r>
        <w:rPr>
          <w:spacing w:val="-4"/>
        </w:rPr>
        <w:t> </w:t>
      </w:r>
      <w:r>
        <w:rPr/>
        <w:t>and</w:t>
      </w:r>
      <w:r>
        <w:rPr>
          <w:spacing w:val="-4"/>
        </w:rPr>
        <w:t> </w:t>
      </w:r>
      <w:r>
        <w:rPr/>
        <w:t>KI</w:t>
      </w:r>
      <w:r>
        <w:rPr>
          <w:spacing w:val="-4"/>
        </w:rPr>
        <w:t> </w:t>
      </w:r>
      <w:r>
        <w:rPr/>
        <w:t>Simon.</w:t>
      </w:r>
      <w:r>
        <w:rPr>
          <w:spacing w:val="-3"/>
        </w:rPr>
        <w:t> </w:t>
      </w:r>
      <w:r>
        <w:rPr/>
        <w:t>2012.</w:t>
      </w:r>
      <w:r>
        <w:rPr>
          <w:spacing w:val="-4"/>
        </w:rPr>
        <w:t> </w:t>
      </w:r>
      <w:r>
        <w:rPr/>
        <w:t>“State</w:t>
      </w:r>
      <w:r>
        <w:rPr>
          <w:spacing w:val="-4"/>
        </w:rPr>
        <w:t> </w:t>
      </w:r>
      <w:r>
        <w:rPr/>
        <w:t>Workers’</w:t>
      </w:r>
      <w:r>
        <w:rPr>
          <w:spacing w:val="-4"/>
        </w:rPr>
        <w:t> </w:t>
      </w:r>
      <w:r>
        <w:rPr/>
        <w:t>Compensation</w:t>
      </w:r>
      <w:r>
        <w:rPr>
          <w:spacing w:val="-4"/>
        </w:rPr>
        <w:t> </w:t>
      </w:r>
      <w:r>
        <w:rPr/>
        <w:t>Program</w:t>
      </w:r>
      <w:r>
        <w:rPr>
          <w:spacing w:val="-4"/>
        </w:rPr>
        <w:t> </w:t>
      </w:r>
      <w:r>
        <w:rPr/>
        <w:t>Reforms</w:t>
      </w:r>
      <w:r>
        <w:rPr>
          <w:spacing w:val="-4"/>
        </w:rPr>
        <w:t> </w:t>
      </w:r>
      <w:r>
        <w:rPr/>
        <w:t>and</w:t>
      </w:r>
      <w:r>
        <w:rPr>
          <w:spacing w:val="-4"/>
        </w:rPr>
        <w:t> </w:t>
      </w:r>
      <w:r>
        <w:rPr/>
        <w:t>Social Security Disability Receipt.”</w:t>
      </w:r>
      <w:r>
        <w:rPr>
          <w:spacing w:val="40"/>
        </w:rPr>
        <w:t> </w:t>
      </w:r>
      <w:r>
        <w:rPr>
          <w:i/>
        </w:rPr>
        <w:t>Industrial Relations </w:t>
      </w:r>
      <w:r>
        <w:rPr/>
        <w:t>51(1): 57-88.</w:t>
      </w:r>
    </w:p>
    <w:p>
      <w:pPr>
        <w:pStyle w:val="BodyText"/>
        <w:ind w:left="362" w:right="732"/>
      </w:pPr>
      <w:r>
        <w:rPr/>
        <w:t>Hellerstein,</w:t>
      </w:r>
      <w:r>
        <w:rPr>
          <w:spacing w:val="-3"/>
        </w:rPr>
        <w:t> </w:t>
      </w:r>
      <w:r>
        <w:rPr/>
        <w:t>JK,</w:t>
      </w:r>
      <w:r>
        <w:rPr>
          <w:spacing w:val="-3"/>
        </w:rPr>
        <w:t> </w:t>
      </w:r>
      <w:r>
        <w:rPr/>
        <w:t>M</w:t>
      </w:r>
      <w:r>
        <w:rPr>
          <w:spacing w:val="-3"/>
        </w:rPr>
        <w:t> </w:t>
      </w:r>
      <w:r>
        <w:rPr/>
        <w:t>McInerney,</w:t>
      </w:r>
      <w:r>
        <w:rPr>
          <w:spacing w:val="-3"/>
        </w:rPr>
        <w:t> </w:t>
      </w:r>
      <w:r>
        <w:rPr/>
        <w:t>and</w:t>
      </w:r>
      <w:r>
        <w:rPr>
          <w:spacing w:val="-3"/>
        </w:rPr>
        <w:t> </w:t>
      </w:r>
      <w:r>
        <w:rPr/>
        <w:t>D</w:t>
      </w:r>
      <w:r>
        <w:rPr>
          <w:spacing w:val="-3"/>
        </w:rPr>
        <w:t> </w:t>
      </w:r>
      <w:r>
        <w:rPr/>
        <w:t>Neumark.</w:t>
      </w:r>
      <w:r>
        <w:rPr>
          <w:spacing w:val="-5"/>
        </w:rPr>
        <w:t> </w:t>
      </w:r>
      <w:r>
        <w:rPr/>
        <w:t>2011.</w:t>
      </w:r>
      <w:r>
        <w:rPr>
          <w:spacing w:val="-3"/>
        </w:rPr>
        <w:t> </w:t>
      </w:r>
      <w:r>
        <w:rPr/>
        <w:t>“Neighbors</w:t>
      </w:r>
      <w:r>
        <w:rPr>
          <w:spacing w:val="-3"/>
        </w:rPr>
        <w:t> </w:t>
      </w:r>
      <w:r>
        <w:rPr/>
        <w:t>and</w:t>
      </w:r>
      <w:r>
        <w:rPr>
          <w:spacing w:val="-3"/>
        </w:rPr>
        <w:t> </w:t>
      </w:r>
      <w:r>
        <w:rPr/>
        <w:t>Co-Workers:</w:t>
      </w:r>
      <w:r>
        <w:rPr>
          <w:spacing w:val="-3"/>
        </w:rPr>
        <w:t> </w:t>
      </w:r>
      <w:r>
        <w:rPr/>
        <w:t>The</w:t>
      </w:r>
      <w:r>
        <w:rPr>
          <w:spacing w:val="-3"/>
        </w:rPr>
        <w:t> </w:t>
      </w:r>
      <w:r>
        <w:rPr/>
        <w:t>Importance</w:t>
      </w:r>
      <w:r>
        <w:rPr>
          <w:spacing w:val="-3"/>
        </w:rPr>
        <w:t> </w:t>
      </w:r>
      <w:r>
        <w:rPr/>
        <w:t>of Residential Labor Market Networks.” </w:t>
      </w:r>
      <w:r>
        <w:rPr>
          <w:i/>
        </w:rPr>
        <w:t>Journal of Labor Economics </w:t>
      </w:r>
      <w:r>
        <w:rPr/>
        <w:t>29(4): 659-695.</w:t>
      </w:r>
    </w:p>
    <w:p>
      <w:pPr>
        <w:pStyle w:val="BodyText"/>
        <w:ind w:left="362" w:right="732"/>
      </w:pPr>
      <w:r>
        <w:rPr/>
        <w:t>McInerney,</w:t>
      </w:r>
      <w:r>
        <w:rPr>
          <w:spacing w:val="-3"/>
        </w:rPr>
        <w:t> </w:t>
      </w:r>
      <w:r>
        <w:rPr/>
        <w:t>M.</w:t>
      </w:r>
      <w:r>
        <w:rPr>
          <w:spacing w:val="-2"/>
        </w:rPr>
        <w:t> </w:t>
      </w:r>
      <w:r>
        <w:rPr/>
        <w:t>2010.</w:t>
      </w:r>
      <w:r>
        <w:rPr>
          <w:spacing w:val="-3"/>
        </w:rPr>
        <w:t> </w:t>
      </w:r>
      <w:r>
        <w:rPr/>
        <w:t>“Privatizing</w:t>
      </w:r>
      <w:r>
        <w:rPr>
          <w:spacing w:val="-3"/>
        </w:rPr>
        <w:t> </w:t>
      </w:r>
      <w:r>
        <w:rPr/>
        <w:t>Public</w:t>
      </w:r>
      <w:r>
        <w:rPr>
          <w:spacing w:val="-3"/>
        </w:rPr>
        <w:t> </w:t>
      </w:r>
      <w:r>
        <w:rPr/>
        <w:t>Services</w:t>
      </w:r>
      <w:r>
        <w:rPr>
          <w:spacing w:val="-3"/>
        </w:rPr>
        <w:t> </w:t>
      </w:r>
      <w:r>
        <w:rPr/>
        <w:t>and</w:t>
      </w:r>
      <w:r>
        <w:rPr>
          <w:spacing w:val="-3"/>
        </w:rPr>
        <w:t> </w:t>
      </w:r>
      <w:r>
        <w:rPr/>
        <w:t>Strategic</w:t>
      </w:r>
      <w:r>
        <w:rPr>
          <w:spacing w:val="-3"/>
        </w:rPr>
        <w:t> </w:t>
      </w:r>
      <w:r>
        <w:rPr/>
        <w:t>Behavior:</w:t>
      </w:r>
      <w:r>
        <w:rPr>
          <w:spacing w:val="-3"/>
        </w:rPr>
        <w:t> </w:t>
      </w:r>
      <w:r>
        <w:rPr/>
        <w:t>The</w:t>
      </w:r>
      <w:r>
        <w:rPr>
          <w:spacing w:val="-3"/>
        </w:rPr>
        <w:t> </w:t>
      </w:r>
      <w:r>
        <w:rPr/>
        <w:t>Impact</w:t>
      </w:r>
      <w:r>
        <w:rPr>
          <w:spacing w:val="-3"/>
        </w:rPr>
        <w:t> </w:t>
      </w:r>
      <w:r>
        <w:rPr/>
        <w:t>of</w:t>
      </w:r>
      <w:r>
        <w:rPr>
          <w:spacing w:val="-3"/>
        </w:rPr>
        <w:t> </w:t>
      </w:r>
      <w:r>
        <w:rPr/>
        <w:t>Incentives</w:t>
      </w:r>
      <w:r>
        <w:rPr>
          <w:spacing w:val="-3"/>
        </w:rPr>
        <w:t> </w:t>
      </w:r>
      <w:r>
        <w:rPr/>
        <w:t>to Reduce Workers’ Compensation Claim Duration.” </w:t>
      </w:r>
      <w:r>
        <w:rPr>
          <w:i/>
        </w:rPr>
        <w:t>Journal of Public Economics </w:t>
      </w:r>
      <w:r>
        <w:rPr/>
        <w:t>94(9-10): 777-789.</w:t>
      </w:r>
    </w:p>
    <w:p>
      <w:pPr>
        <w:spacing w:before="199"/>
        <w:ind w:left="362" w:right="732" w:firstLine="0"/>
        <w:jc w:val="left"/>
        <w:rPr>
          <w:sz w:val="22"/>
        </w:rPr>
      </w:pPr>
      <w:r>
        <w:rPr>
          <w:sz w:val="22"/>
        </w:rPr>
        <w:t>Hellerstein JK, D Neumark, and M McInerney. 2010. “Spatial Mismatch, Immigrant Networks, and Hispanic</w:t>
      </w:r>
      <w:r>
        <w:rPr>
          <w:spacing w:val="-3"/>
          <w:sz w:val="22"/>
        </w:rPr>
        <w:t> </w:t>
      </w:r>
      <w:r>
        <w:rPr>
          <w:sz w:val="22"/>
        </w:rPr>
        <w:t>Employment</w:t>
      </w:r>
      <w:r>
        <w:rPr>
          <w:spacing w:val="-3"/>
          <w:sz w:val="22"/>
        </w:rPr>
        <w:t> </w:t>
      </w:r>
      <w:r>
        <w:rPr>
          <w:sz w:val="22"/>
        </w:rPr>
        <w:t>in</w:t>
      </w:r>
      <w:r>
        <w:rPr>
          <w:spacing w:val="-3"/>
          <w:sz w:val="22"/>
        </w:rPr>
        <w:t> </w:t>
      </w:r>
      <w:r>
        <w:rPr>
          <w:sz w:val="22"/>
        </w:rPr>
        <w:t>the</w:t>
      </w:r>
      <w:r>
        <w:rPr>
          <w:spacing w:val="-3"/>
          <w:sz w:val="22"/>
        </w:rPr>
        <w:t> </w:t>
      </w:r>
      <w:r>
        <w:rPr>
          <w:sz w:val="22"/>
        </w:rPr>
        <w:t>United</w:t>
      </w:r>
      <w:r>
        <w:rPr>
          <w:spacing w:val="-3"/>
          <w:sz w:val="22"/>
        </w:rPr>
        <w:t> </w:t>
      </w:r>
      <w:r>
        <w:rPr>
          <w:sz w:val="22"/>
        </w:rPr>
        <w:t>States.”</w:t>
      </w:r>
      <w:r>
        <w:rPr>
          <w:spacing w:val="-3"/>
          <w:sz w:val="22"/>
        </w:rPr>
        <w:t> </w:t>
      </w:r>
      <w:r>
        <w:rPr>
          <w:i/>
          <w:sz w:val="22"/>
        </w:rPr>
        <w:t>Annales</w:t>
      </w:r>
      <w:r>
        <w:rPr>
          <w:i/>
          <w:spacing w:val="-3"/>
          <w:sz w:val="22"/>
        </w:rPr>
        <w:t> </w:t>
      </w:r>
      <w:r>
        <w:rPr>
          <w:i/>
          <w:sz w:val="22"/>
        </w:rPr>
        <w:t>d’Economie</w:t>
      </w:r>
      <w:r>
        <w:rPr>
          <w:i/>
          <w:spacing w:val="-3"/>
          <w:sz w:val="22"/>
        </w:rPr>
        <w:t> </w:t>
      </w:r>
      <w:r>
        <w:rPr>
          <w:i/>
          <w:sz w:val="22"/>
        </w:rPr>
        <w:t>et</w:t>
      </w:r>
      <w:r>
        <w:rPr>
          <w:i/>
          <w:spacing w:val="-3"/>
          <w:sz w:val="22"/>
        </w:rPr>
        <w:t> </w:t>
      </w:r>
      <w:r>
        <w:rPr>
          <w:i/>
          <w:sz w:val="22"/>
        </w:rPr>
        <w:t>de</w:t>
      </w:r>
      <w:r>
        <w:rPr>
          <w:i/>
          <w:spacing w:val="-3"/>
          <w:sz w:val="22"/>
        </w:rPr>
        <w:t> </w:t>
      </w:r>
      <w:r>
        <w:rPr>
          <w:i/>
          <w:sz w:val="22"/>
        </w:rPr>
        <w:t>Statistique/Annals</w:t>
      </w:r>
      <w:r>
        <w:rPr>
          <w:i/>
          <w:spacing w:val="-3"/>
          <w:sz w:val="22"/>
        </w:rPr>
        <w:t> </w:t>
      </w:r>
      <w:r>
        <w:rPr>
          <w:i/>
          <w:sz w:val="22"/>
        </w:rPr>
        <w:t>of</w:t>
      </w:r>
      <w:r>
        <w:rPr>
          <w:i/>
          <w:spacing w:val="-3"/>
          <w:sz w:val="22"/>
        </w:rPr>
        <w:t> </w:t>
      </w:r>
      <w:r>
        <w:rPr>
          <w:i/>
          <w:sz w:val="22"/>
        </w:rPr>
        <w:t>Economics and Statistics </w:t>
      </w:r>
      <w:r>
        <w:rPr>
          <w:sz w:val="22"/>
        </w:rPr>
        <w:t>99/100: 141-167.</w:t>
      </w:r>
    </w:p>
    <w:p>
      <w:pPr>
        <w:spacing w:before="201"/>
        <w:ind w:left="362" w:right="841" w:firstLine="0"/>
        <w:jc w:val="left"/>
        <w:rPr>
          <w:sz w:val="22"/>
        </w:rPr>
      </w:pPr>
      <w:r>
        <w:rPr>
          <w:sz w:val="22"/>
        </w:rPr>
        <w:t>Hellerstein,</w:t>
      </w:r>
      <w:r>
        <w:rPr>
          <w:spacing w:val="-2"/>
          <w:sz w:val="22"/>
        </w:rPr>
        <w:t> </w:t>
      </w:r>
      <w:r>
        <w:rPr>
          <w:sz w:val="22"/>
        </w:rPr>
        <w:t>JK,</w:t>
      </w:r>
      <w:r>
        <w:rPr>
          <w:spacing w:val="-2"/>
          <w:sz w:val="22"/>
        </w:rPr>
        <w:t> </w:t>
      </w:r>
      <w:r>
        <w:rPr>
          <w:sz w:val="22"/>
        </w:rPr>
        <w:t>D</w:t>
      </w:r>
      <w:r>
        <w:rPr>
          <w:spacing w:val="-3"/>
          <w:sz w:val="22"/>
        </w:rPr>
        <w:t> </w:t>
      </w:r>
      <w:r>
        <w:rPr>
          <w:sz w:val="22"/>
        </w:rPr>
        <w:t>Neumark,</w:t>
      </w:r>
      <w:r>
        <w:rPr>
          <w:spacing w:val="-2"/>
          <w:sz w:val="22"/>
        </w:rPr>
        <w:t> </w:t>
      </w:r>
      <w:r>
        <w:rPr>
          <w:sz w:val="22"/>
        </w:rPr>
        <w:t>and</w:t>
      </w:r>
      <w:r>
        <w:rPr>
          <w:spacing w:val="-3"/>
          <w:sz w:val="22"/>
        </w:rPr>
        <w:t> </w:t>
      </w:r>
      <w:r>
        <w:rPr>
          <w:sz w:val="22"/>
        </w:rPr>
        <w:t>M</w:t>
      </w:r>
      <w:r>
        <w:rPr>
          <w:spacing w:val="-3"/>
          <w:sz w:val="22"/>
        </w:rPr>
        <w:t> </w:t>
      </w:r>
      <w:r>
        <w:rPr>
          <w:sz w:val="22"/>
        </w:rPr>
        <w:t>McInerney.</w:t>
      </w:r>
      <w:r>
        <w:rPr>
          <w:spacing w:val="-5"/>
          <w:sz w:val="22"/>
        </w:rPr>
        <w:t> </w:t>
      </w:r>
      <w:r>
        <w:rPr>
          <w:sz w:val="22"/>
        </w:rPr>
        <w:t>2008.</w:t>
      </w:r>
      <w:r>
        <w:rPr>
          <w:spacing w:val="-3"/>
          <w:sz w:val="22"/>
        </w:rPr>
        <w:t> </w:t>
      </w:r>
      <w:r>
        <w:rPr>
          <w:sz w:val="22"/>
        </w:rPr>
        <w:t>“Spatial</w:t>
      </w:r>
      <w:r>
        <w:rPr>
          <w:spacing w:val="-3"/>
          <w:sz w:val="22"/>
        </w:rPr>
        <w:t> </w:t>
      </w:r>
      <w:r>
        <w:rPr>
          <w:sz w:val="22"/>
        </w:rPr>
        <w:t>Mismatch</w:t>
      </w:r>
      <w:r>
        <w:rPr>
          <w:spacing w:val="-3"/>
          <w:sz w:val="22"/>
        </w:rPr>
        <w:t> </w:t>
      </w:r>
      <w:r>
        <w:rPr>
          <w:sz w:val="22"/>
        </w:rPr>
        <w:t>or</w:t>
      </w:r>
      <w:r>
        <w:rPr>
          <w:spacing w:val="-3"/>
          <w:sz w:val="22"/>
        </w:rPr>
        <w:t> </w:t>
      </w:r>
      <w:r>
        <w:rPr>
          <w:sz w:val="22"/>
        </w:rPr>
        <w:t>Racial</w:t>
      </w:r>
      <w:r>
        <w:rPr>
          <w:spacing w:val="-3"/>
          <w:sz w:val="22"/>
        </w:rPr>
        <w:t> </w:t>
      </w:r>
      <w:r>
        <w:rPr>
          <w:sz w:val="22"/>
        </w:rPr>
        <w:t>Mismatch?”</w:t>
      </w:r>
      <w:r>
        <w:rPr>
          <w:spacing w:val="-4"/>
          <w:sz w:val="22"/>
        </w:rPr>
        <w:t> </w:t>
      </w:r>
      <w:r>
        <w:rPr>
          <w:i/>
          <w:sz w:val="22"/>
        </w:rPr>
        <w:t>Journal of Urban Economics </w:t>
      </w:r>
      <w:r>
        <w:rPr>
          <w:sz w:val="22"/>
        </w:rPr>
        <w:t>64(2) 464-479.</w:t>
      </w:r>
    </w:p>
    <w:p>
      <w:pPr>
        <w:pStyle w:val="Heading1"/>
        <w:spacing w:before="205"/>
      </w:pPr>
      <w:r>
        <w:rPr/>
        <w:t>NON-REFEREED</w:t>
      </w:r>
      <w:r>
        <w:rPr>
          <w:spacing w:val="-8"/>
        </w:rPr>
        <w:t> </w:t>
      </w:r>
      <w:r>
        <w:rPr/>
        <w:t>BOOK</w:t>
      </w:r>
      <w:r>
        <w:rPr>
          <w:spacing w:val="-8"/>
        </w:rPr>
        <w:t> </w:t>
      </w:r>
      <w:r>
        <w:rPr>
          <w:spacing w:val="-2"/>
        </w:rPr>
        <w:t>CHAPTERS</w:t>
      </w:r>
    </w:p>
    <w:p>
      <w:pPr>
        <w:spacing w:line="276" w:lineRule="auto" w:before="237"/>
        <w:ind w:left="362" w:right="732" w:firstLine="0"/>
        <w:jc w:val="left"/>
        <w:rPr>
          <w:sz w:val="22"/>
        </w:rPr>
      </w:pPr>
      <w:r>
        <w:rPr>
          <w:sz w:val="22"/>
        </w:rPr>
        <w:t>Hellerstein,</w:t>
      </w:r>
      <w:r>
        <w:rPr>
          <w:spacing w:val="-2"/>
          <w:sz w:val="22"/>
        </w:rPr>
        <w:t> </w:t>
      </w:r>
      <w:r>
        <w:rPr>
          <w:sz w:val="22"/>
        </w:rPr>
        <w:t>JK,</w:t>
      </w:r>
      <w:r>
        <w:rPr>
          <w:spacing w:val="-2"/>
          <w:sz w:val="22"/>
        </w:rPr>
        <w:t> </w:t>
      </w:r>
      <w:r>
        <w:rPr>
          <w:sz w:val="22"/>
        </w:rPr>
        <w:t>D</w:t>
      </w:r>
      <w:r>
        <w:rPr>
          <w:spacing w:val="-3"/>
          <w:sz w:val="22"/>
        </w:rPr>
        <w:t> </w:t>
      </w:r>
      <w:r>
        <w:rPr>
          <w:sz w:val="22"/>
        </w:rPr>
        <w:t>Neumark,</w:t>
      </w:r>
      <w:r>
        <w:rPr>
          <w:spacing w:val="-2"/>
          <w:sz w:val="22"/>
        </w:rPr>
        <w:t> </w:t>
      </w:r>
      <w:r>
        <w:rPr>
          <w:sz w:val="22"/>
        </w:rPr>
        <w:t>and</w:t>
      </w:r>
      <w:r>
        <w:rPr>
          <w:spacing w:val="-3"/>
          <w:sz w:val="22"/>
        </w:rPr>
        <w:t> </w:t>
      </w:r>
      <w:r>
        <w:rPr>
          <w:sz w:val="22"/>
        </w:rPr>
        <w:t>M</w:t>
      </w:r>
      <w:r>
        <w:rPr>
          <w:spacing w:val="-3"/>
          <w:sz w:val="22"/>
        </w:rPr>
        <w:t> </w:t>
      </w:r>
      <w:r>
        <w:rPr>
          <w:sz w:val="22"/>
        </w:rPr>
        <w:t>McInerney.</w:t>
      </w:r>
      <w:r>
        <w:rPr>
          <w:spacing w:val="-5"/>
          <w:sz w:val="22"/>
        </w:rPr>
        <w:t> </w:t>
      </w:r>
      <w:r>
        <w:rPr>
          <w:sz w:val="22"/>
        </w:rPr>
        <w:t>“Changes</w:t>
      </w:r>
      <w:r>
        <w:rPr>
          <w:spacing w:val="-3"/>
          <w:sz w:val="22"/>
        </w:rPr>
        <w:t> </w:t>
      </w:r>
      <w:r>
        <w:rPr>
          <w:sz w:val="22"/>
        </w:rPr>
        <w:t>in</w:t>
      </w:r>
      <w:r>
        <w:rPr>
          <w:spacing w:val="-3"/>
          <w:sz w:val="22"/>
        </w:rPr>
        <w:t> </w:t>
      </w:r>
      <w:r>
        <w:rPr>
          <w:sz w:val="22"/>
        </w:rPr>
        <w:t>Workplace</w:t>
      </w:r>
      <w:r>
        <w:rPr>
          <w:spacing w:val="-3"/>
          <w:sz w:val="22"/>
        </w:rPr>
        <w:t> </w:t>
      </w:r>
      <w:r>
        <w:rPr>
          <w:sz w:val="22"/>
        </w:rPr>
        <w:t>Segregation</w:t>
      </w:r>
      <w:r>
        <w:rPr>
          <w:spacing w:val="-3"/>
          <w:sz w:val="22"/>
        </w:rPr>
        <w:t> </w:t>
      </w:r>
      <w:r>
        <w:rPr>
          <w:sz w:val="22"/>
        </w:rPr>
        <w:t>in</w:t>
      </w:r>
      <w:r>
        <w:rPr>
          <w:spacing w:val="-3"/>
          <w:sz w:val="22"/>
        </w:rPr>
        <w:t> </w:t>
      </w:r>
      <w:r>
        <w:rPr>
          <w:sz w:val="22"/>
        </w:rPr>
        <w:t>the</w:t>
      </w:r>
      <w:r>
        <w:rPr>
          <w:spacing w:val="-3"/>
          <w:sz w:val="22"/>
        </w:rPr>
        <w:t> </w:t>
      </w:r>
      <w:r>
        <w:rPr>
          <w:sz w:val="22"/>
        </w:rPr>
        <w:t>United</w:t>
      </w:r>
      <w:r>
        <w:rPr>
          <w:spacing w:val="-3"/>
          <w:sz w:val="22"/>
        </w:rPr>
        <w:t> </w:t>
      </w:r>
      <w:r>
        <w:rPr>
          <w:sz w:val="22"/>
        </w:rPr>
        <w:t>States between 1990 and 2000: Evidence from Matched Employer-Employee Data,” in Stefan Bender, Julia Lane, Kathryn Shaw, Fredrik Andersson, and Till von Wachter, eds.</w:t>
      </w:r>
      <w:r>
        <w:rPr>
          <w:spacing w:val="40"/>
          <w:sz w:val="22"/>
        </w:rPr>
        <w:t> </w:t>
      </w:r>
      <w:r>
        <w:rPr>
          <w:i/>
          <w:sz w:val="22"/>
        </w:rPr>
        <w:t>The Analysis of Firms and Employees: Quantitative and Qualitative Approaches</w:t>
      </w:r>
      <w:r>
        <w:rPr>
          <w:sz w:val="22"/>
        </w:rPr>
        <w:t>, 2008 (University of Chicago Press).</w:t>
      </w:r>
    </w:p>
    <w:p>
      <w:pPr>
        <w:spacing w:after="0" w:line="276" w:lineRule="auto"/>
        <w:jc w:val="left"/>
        <w:rPr>
          <w:sz w:val="22"/>
        </w:rPr>
        <w:sectPr>
          <w:pgSz w:w="12240" w:h="15840"/>
          <w:pgMar w:header="0" w:footer="877" w:top="1380" w:bottom="1060" w:left="1080" w:right="720"/>
        </w:sectPr>
      </w:pPr>
    </w:p>
    <w:p>
      <w:pPr>
        <w:pStyle w:val="Heading1"/>
        <w:spacing w:before="66"/>
      </w:pPr>
      <w:r>
        <w:rPr/>
        <w:t>WORKING</w:t>
      </w:r>
      <w:r>
        <w:rPr>
          <w:spacing w:val="-7"/>
        </w:rPr>
        <w:t> </w:t>
      </w:r>
      <w:r>
        <w:rPr>
          <w:spacing w:val="-2"/>
        </w:rPr>
        <w:t>PAPERS</w:t>
      </w:r>
    </w:p>
    <w:p>
      <w:pPr>
        <w:pStyle w:val="BodyText"/>
        <w:spacing w:before="198"/>
        <w:ind w:left="362" w:right="1111"/>
      </w:pPr>
      <w:r>
        <w:rPr/>
        <w:t>Bronchetti,</w:t>
      </w:r>
      <w:r>
        <w:rPr>
          <w:spacing w:val="-3"/>
        </w:rPr>
        <w:t> </w:t>
      </w:r>
      <w:r>
        <w:rPr/>
        <w:t>E</w:t>
      </w:r>
      <w:r>
        <w:rPr>
          <w:spacing w:val="-3"/>
        </w:rPr>
        <w:t> </w:t>
      </w:r>
      <w:r>
        <w:rPr/>
        <w:t>and</w:t>
      </w:r>
      <w:r>
        <w:rPr>
          <w:spacing w:val="-3"/>
        </w:rPr>
        <w:t> </w:t>
      </w:r>
      <w:r>
        <w:rPr/>
        <w:t>M</w:t>
      </w:r>
      <w:r>
        <w:rPr>
          <w:spacing w:val="-4"/>
        </w:rPr>
        <w:t> </w:t>
      </w:r>
      <w:r>
        <w:rPr/>
        <w:t>McInerney.</w:t>
      </w:r>
      <w:r>
        <w:rPr>
          <w:spacing w:val="-3"/>
        </w:rPr>
        <w:t> </w:t>
      </w:r>
      <w:r>
        <w:rPr/>
        <w:t>2023.</w:t>
      </w:r>
      <w:r>
        <w:rPr>
          <w:spacing w:val="-3"/>
        </w:rPr>
        <w:t> </w:t>
      </w:r>
      <w:r>
        <w:rPr/>
        <w:t>“Work-Related</w:t>
      </w:r>
      <w:r>
        <w:rPr>
          <w:spacing w:val="-3"/>
        </w:rPr>
        <w:t> </w:t>
      </w:r>
      <w:r>
        <w:rPr/>
        <w:t>Injuries</w:t>
      </w:r>
      <w:r>
        <w:rPr>
          <w:spacing w:val="-3"/>
        </w:rPr>
        <w:t> </w:t>
      </w:r>
      <w:r>
        <w:rPr/>
        <w:t>and</w:t>
      </w:r>
      <w:r>
        <w:rPr>
          <w:spacing w:val="-3"/>
        </w:rPr>
        <w:t> </w:t>
      </w:r>
      <w:r>
        <w:rPr/>
        <w:t>Older</w:t>
      </w:r>
      <w:r>
        <w:rPr>
          <w:spacing w:val="-3"/>
        </w:rPr>
        <w:t> </w:t>
      </w:r>
      <w:r>
        <w:rPr/>
        <w:t>Workers:</w:t>
      </w:r>
      <w:r>
        <w:rPr>
          <w:spacing w:val="-3"/>
        </w:rPr>
        <w:t> </w:t>
      </w:r>
      <w:r>
        <w:rPr/>
        <w:t>Earnings,</w:t>
      </w:r>
      <w:r>
        <w:rPr>
          <w:spacing w:val="-3"/>
        </w:rPr>
        <w:t> </w:t>
      </w:r>
      <w:r>
        <w:rPr/>
        <w:t>Labor Supply, Program Participation, and Retirement.”</w:t>
      </w:r>
    </w:p>
    <w:p>
      <w:pPr>
        <w:pStyle w:val="BodyText"/>
        <w:ind w:left="362" w:right="732"/>
      </w:pPr>
      <w:r>
        <w:rPr/>
        <w:t>Alsan,</w:t>
      </w:r>
      <w:r>
        <w:rPr>
          <w:spacing w:val="-2"/>
        </w:rPr>
        <w:t> </w:t>
      </w:r>
      <w:r>
        <w:rPr/>
        <w:t>M,</w:t>
      </w:r>
      <w:r>
        <w:rPr>
          <w:spacing w:val="-2"/>
        </w:rPr>
        <w:t> </w:t>
      </w:r>
      <w:r>
        <w:rPr/>
        <w:t>MK</w:t>
      </w:r>
      <w:r>
        <w:rPr>
          <w:spacing w:val="-3"/>
        </w:rPr>
        <w:t> </w:t>
      </w:r>
      <w:r>
        <w:rPr/>
        <w:t>Bundorf,</w:t>
      </w:r>
      <w:r>
        <w:rPr>
          <w:spacing w:val="-2"/>
        </w:rPr>
        <w:t> </w:t>
      </w:r>
      <w:r>
        <w:rPr/>
        <w:t>M</w:t>
      </w:r>
      <w:r>
        <w:rPr>
          <w:spacing w:val="-3"/>
        </w:rPr>
        <w:t> </w:t>
      </w:r>
      <w:r>
        <w:rPr/>
        <w:t>Fisher,</w:t>
      </w:r>
      <w:r>
        <w:rPr>
          <w:spacing w:val="-2"/>
        </w:rPr>
        <w:t> </w:t>
      </w:r>
      <w:r>
        <w:rPr/>
        <w:t>M</w:t>
      </w:r>
      <w:r>
        <w:rPr>
          <w:spacing w:val="-3"/>
        </w:rPr>
        <w:t> </w:t>
      </w:r>
      <w:r>
        <w:rPr/>
        <w:t>McInerney,</w:t>
      </w:r>
      <w:r>
        <w:rPr>
          <w:spacing w:val="-2"/>
        </w:rPr>
        <w:t> </w:t>
      </w:r>
      <w:r>
        <w:rPr/>
        <w:t>A</w:t>
      </w:r>
      <w:r>
        <w:rPr>
          <w:spacing w:val="-3"/>
        </w:rPr>
        <w:t> </w:t>
      </w:r>
      <w:r>
        <w:rPr/>
        <w:t>Ortega,</w:t>
      </w:r>
      <w:r>
        <w:rPr>
          <w:spacing w:val="-2"/>
        </w:rPr>
        <w:t> </w:t>
      </w:r>
      <w:r>
        <w:rPr/>
        <w:t>K</w:t>
      </w:r>
      <w:r>
        <w:rPr>
          <w:spacing w:val="-3"/>
        </w:rPr>
        <w:t> </w:t>
      </w:r>
      <w:r>
        <w:rPr/>
        <w:t>Simon,</w:t>
      </w:r>
      <w:r>
        <w:rPr>
          <w:spacing w:val="-2"/>
        </w:rPr>
        <w:t> </w:t>
      </w:r>
      <w:r>
        <w:rPr/>
        <w:t>R</w:t>
      </w:r>
      <w:r>
        <w:rPr>
          <w:spacing w:val="-3"/>
        </w:rPr>
        <w:t> </w:t>
      </w:r>
      <w:r>
        <w:rPr/>
        <w:t>Winecoff,</w:t>
      </w:r>
      <w:r>
        <w:rPr>
          <w:spacing w:val="-2"/>
        </w:rPr>
        <w:t> </w:t>
      </w:r>
      <w:r>
        <w:rPr/>
        <w:t>and</w:t>
      </w:r>
      <w:r>
        <w:rPr>
          <w:spacing w:val="-3"/>
        </w:rPr>
        <w:t> </w:t>
      </w:r>
      <w:r>
        <w:rPr/>
        <w:t>E</w:t>
      </w:r>
      <w:r>
        <w:rPr>
          <w:spacing w:val="-3"/>
        </w:rPr>
        <w:t> </w:t>
      </w:r>
      <w:r>
        <w:rPr/>
        <w:t>Ziedan.</w:t>
      </w:r>
      <w:r>
        <w:rPr>
          <w:spacing w:val="-2"/>
        </w:rPr>
        <w:t> </w:t>
      </w:r>
      <w:r>
        <w:rPr/>
        <w:t>2023. “Racial and Ethnic Segregation in Nursing Home and Ambulatory Care.”</w:t>
      </w:r>
    </w:p>
    <w:p>
      <w:pPr>
        <w:pStyle w:val="BodyText"/>
        <w:spacing w:before="199"/>
        <w:ind w:left="362" w:right="732"/>
      </w:pPr>
      <w:r>
        <w:rPr/>
        <w:t>Lipton,</w:t>
      </w:r>
      <w:r>
        <w:rPr>
          <w:spacing w:val="-2"/>
        </w:rPr>
        <w:t> </w:t>
      </w:r>
      <w:r>
        <w:rPr/>
        <w:t>B,</w:t>
      </w:r>
      <w:r>
        <w:rPr>
          <w:spacing w:val="-2"/>
        </w:rPr>
        <w:t> </w:t>
      </w:r>
      <w:r>
        <w:rPr/>
        <w:t>J</w:t>
      </w:r>
      <w:r>
        <w:rPr>
          <w:spacing w:val="-3"/>
        </w:rPr>
        <w:t> </w:t>
      </w:r>
      <w:r>
        <w:rPr/>
        <w:t>Garcia,</w:t>
      </w:r>
      <w:r>
        <w:rPr>
          <w:spacing w:val="-2"/>
        </w:rPr>
        <w:t> </w:t>
      </w:r>
      <w:r>
        <w:rPr/>
        <w:t>M</w:t>
      </w:r>
      <w:r>
        <w:rPr>
          <w:spacing w:val="-3"/>
        </w:rPr>
        <w:t> </w:t>
      </w:r>
      <w:r>
        <w:rPr/>
        <w:t>Boudreaux,</w:t>
      </w:r>
      <w:r>
        <w:rPr>
          <w:spacing w:val="-2"/>
        </w:rPr>
        <w:t> </w:t>
      </w:r>
      <w:r>
        <w:rPr/>
        <w:t>P</w:t>
      </w:r>
      <w:r>
        <w:rPr>
          <w:spacing w:val="-3"/>
        </w:rPr>
        <w:t> </w:t>
      </w:r>
      <w:r>
        <w:rPr/>
        <w:t>Azatyan,</w:t>
      </w:r>
      <w:r>
        <w:rPr>
          <w:spacing w:val="-2"/>
        </w:rPr>
        <w:t> </w:t>
      </w:r>
      <w:r>
        <w:rPr/>
        <w:t>and</w:t>
      </w:r>
      <w:r>
        <w:rPr>
          <w:spacing w:val="-3"/>
        </w:rPr>
        <w:t> </w:t>
      </w:r>
      <w:r>
        <w:rPr/>
        <w:t>M</w:t>
      </w:r>
      <w:r>
        <w:rPr>
          <w:spacing w:val="-3"/>
        </w:rPr>
        <w:t> </w:t>
      </w:r>
      <w:r>
        <w:rPr/>
        <w:t>McInerney.</w:t>
      </w:r>
      <w:r>
        <w:rPr>
          <w:spacing w:val="-2"/>
        </w:rPr>
        <w:t> </w:t>
      </w:r>
      <w:r>
        <w:rPr/>
        <w:t>2023.</w:t>
      </w:r>
      <w:r>
        <w:rPr>
          <w:spacing w:val="-2"/>
        </w:rPr>
        <w:t> </w:t>
      </w:r>
      <w:r>
        <w:rPr/>
        <w:t>“Most</w:t>
      </w:r>
      <w:r>
        <w:rPr>
          <w:spacing w:val="-3"/>
        </w:rPr>
        <w:t> </w:t>
      </w:r>
      <w:r>
        <w:rPr/>
        <w:t>State</w:t>
      </w:r>
      <w:r>
        <w:rPr>
          <w:spacing w:val="-3"/>
        </w:rPr>
        <w:t> </w:t>
      </w:r>
      <w:r>
        <w:rPr/>
        <w:t>Medicaid</w:t>
      </w:r>
      <w:r>
        <w:rPr>
          <w:spacing w:val="-3"/>
        </w:rPr>
        <w:t> </w:t>
      </w:r>
      <w:r>
        <w:rPr/>
        <w:t>Programs Cover Routine Eye Exams for Adults, but Coverage of Other Routine Vision Services Varies.” Revised and resubmitted.</w:t>
      </w:r>
    </w:p>
    <w:p>
      <w:pPr>
        <w:pStyle w:val="BodyText"/>
        <w:spacing w:before="201"/>
        <w:ind w:left="362" w:right="1111"/>
      </w:pPr>
      <w:r>
        <w:rPr/>
        <w:t>McInerney,</w:t>
      </w:r>
      <w:r>
        <w:rPr>
          <w:spacing w:val="-3"/>
        </w:rPr>
        <w:t> </w:t>
      </w:r>
      <w:r>
        <w:rPr/>
        <w:t>M,</w:t>
      </w:r>
      <w:r>
        <w:rPr>
          <w:spacing w:val="-3"/>
        </w:rPr>
        <w:t> </w:t>
      </w:r>
      <w:r>
        <w:rPr/>
        <w:t>JM</w:t>
      </w:r>
      <w:r>
        <w:rPr>
          <w:spacing w:val="-3"/>
        </w:rPr>
        <w:t> </w:t>
      </w:r>
      <w:r>
        <w:rPr/>
        <w:t>Mellor,</w:t>
      </w:r>
      <w:r>
        <w:rPr>
          <w:spacing w:val="-3"/>
        </w:rPr>
        <w:t> </w:t>
      </w:r>
      <w:r>
        <w:rPr/>
        <w:t>C</w:t>
      </w:r>
      <w:r>
        <w:rPr>
          <w:spacing w:val="-3"/>
        </w:rPr>
        <w:t> </w:t>
      </w:r>
      <w:r>
        <w:rPr/>
        <w:t>Pelnik</w:t>
      </w:r>
      <w:r>
        <w:rPr>
          <w:spacing w:val="-3"/>
        </w:rPr>
        <w:t> </w:t>
      </w:r>
      <w:r>
        <w:rPr/>
        <w:t>(GSAS</w:t>
      </w:r>
      <w:r>
        <w:rPr>
          <w:spacing w:val="-3"/>
        </w:rPr>
        <w:t> </w:t>
      </w:r>
      <w:r>
        <w:rPr/>
        <w:t>’24),</w:t>
      </w:r>
      <w:r>
        <w:rPr>
          <w:spacing w:val="-3"/>
        </w:rPr>
        <w:t> </w:t>
      </w:r>
      <w:r>
        <w:rPr/>
        <w:t>LM</w:t>
      </w:r>
      <w:r>
        <w:rPr>
          <w:spacing w:val="-3"/>
        </w:rPr>
        <w:t> </w:t>
      </w:r>
      <w:r>
        <w:rPr/>
        <w:t>Sabik.</w:t>
      </w:r>
      <w:r>
        <w:rPr>
          <w:spacing w:val="-3"/>
        </w:rPr>
        <w:t> </w:t>
      </w:r>
      <w:r>
        <w:rPr/>
        <w:t>2022.</w:t>
      </w:r>
      <w:r>
        <w:rPr>
          <w:spacing w:val="-3"/>
        </w:rPr>
        <w:t> </w:t>
      </w:r>
      <w:r>
        <w:rPr/>
        <w:t>“Implications</w:t>
      </w:r>
      <w:r>
        <w:rPr>
          <w:spacing w:val="-3"/>
        </w:rPr>
        <w:t> </w:t>
      </w:r>
      <w:r>
        <w:rPr/>
        <w:t>of</w:t>
      </w:r>
      <w:r>
        <w:rPr>
          <w:spacing w:val="-3"/>
        </w:rPr>
        <w:t> </w:t>
      </w:r>
      <w:r>
        <w:rPr/>
        <w:t>the</w:t>
      </w:r>
      <w:r>
        <w:rPr>
          <w:spacing w:val="-3"/>
        </w:rPr>
        <w:t> </w:t>
      </w:r>
      <w:r>
        <w:rPr/>
        <w:t>Growth</w:t>
      </w:r>
      <w:r>
        <w:rPr>
          <w:spacing w:val="-3"/>
        </w:rPr>
        <w:t> </w:t>
      </w:r>
      <w:r>
        <w:rPr/>
        <w:t>of Defined Contribution Retirement Plans for Safety Net Eligibility: The Case of Medicaid.”</w:t>
      </w:r>
    </w:p>
    <w:p>
      <w:pPr>
        <w:pStyle w:val="BodyText"/>
        <w:ind w:left="362" w:right="1111"/>
      </w:pPr>
      <w:r>
        <w:rPr/>
        <w:t>Bundorf,</w:t>
      </w:r>
      <w:r>
        <w:rPr>
          <w:spacing w:val="-2"/>
        </w:rPr>
        <w:t> </w:t>
      </w:r>
      <w:r>
        <w:rPr/>
        <w:t>MK,</w:t>
      </w:r>
      <w:r>
        <w:rPr>
          <w:spacing w:val="-2"/>
        </w:rPr>
        <w:t> </w:t>
      </w:r>
      <w:r>
        <w:rPr/>
        <w:t>M</w:t>
      </w:r>
      <w:r>
        <w:rPr>
          <w:spacing w:val="-3"/>
        </w:rPr>
        <w:t> </w:t>
      </w:r>
      <w:r>
        <w:rPr/>
        <w:t>McInerney,</w:t>
      </w:r>
      <w:r>
        <w:rPr>
          <w:spacing w:val="-2"/>
        </w:rPr>
        <w:t> </w:t>
      </w:r>
      <w:r>
        <w:rPr/>
        <w:t>K</w:t>
      </w:r>
      <w:r>
        <w:rPr>
          <w:spacing w:val="-3"/>
        </w:rPr>
        <w:t> </w:t>
      </w:r>
      <w:r>
        <w:rPr/>
        <w:t>Simon,</w:t>
      </w:r>
      <w:r>
        <w:rPr>
          <w:spacing w:val="-2"/>
        </w:rPr>
        <w:t> </w:t>
      </w:r>
      <w:r>
        <w:rPr/>
        <w:t>and</w:t>
      </w:r>
      <w:r>
        <w:rPr>
          <w:spacing w:val="-3"/>
        </w:rPr>
        <w:t> </w:t>
      </w:r>
      <w:r>
        <w:rPr/>
        <w:t>R</w:t>
      </w:r>
      <w:r>
        <w:rPr>
          <w:spacing w:val="-3"/>
        </w:rPr>
        <w:t> </w:t>
      </w:r>
      <w:r>
        <w:rPr/>
        <w:t>Winecoff.</w:t>
      </w:r>
      <w:r>
        <w:rPr>
          <w:spacing w:val="-2"/>
        </w:rPr>
        <w:t> </w:t>
      </w:r>
      <w:r>
        <w:rPr/>
        <w:t>2022.</w:t>
      </w:r>
      <w:r>
        <w:rPr>
          <w:spacing w:val="-3"/>
        </w:rPr>
        <w:t> </w:t>
      </w:r>
      <w:r>
        <w:rPr/>
        <w:t>“The</w:t>
      </w:r>
      <w:r>
        <w:rPr>
          <w:spacing w:val="-3"/>
        </w:rPr>
        <w:t> </w:t>
      </w:r>
      <w:r>
        <w:rPr/>
        <w:t>Effect</w:t>
      </w:r>
      <w:r>
        <w:rPr>
          <w:spacing w:val="-3"/>
        </w:rPr>
        <w:t> </w:t>
      </w:r>
      <w:r>
        <w:rPr/>
        <w:t>of</w:t>
      </w:r>
      <w:r>
        <w:rPr>
          <w:spacing w:val="-3"/>
        </w:rPr>
        <w:t> </w:t>
      </w:r>
      <w:r>
        <w:rPr/>
        <w:t>Insurance</w:t>
      </w:r>
      <w:r>
        <w:rPr>
          <w:spacing w:val="-3"/>
        </w:rPr>
        <w:t> </w:t>
      </w:r>
      <w:r>
        <w:rPr/>
        <w:t>on</w:t>
      </w:r>
      <w:r>
        <w:rPr>
          <w:spacing w:val="-3"/>
        </w:rPr>
        <w:t> </w:t>
      </w:r>
      <w:r>
        <w:rPr/>
        <w:t>Health: Evidence from Increased Access to Health Insurance Before Age 65.”</w:t>
      </w:r>
    </w:p>
    <w:p>
      <w:pPr>
        <w:pStyle w:val="BodyText"/>
        <w:ind w:left="362" w:right="787"/>
        <w:jc w:val="both"/>
      </w:pPr>
      <w:r>
        <w:rPr/>
        <w:t>McInerney,</w:t>
      </w:r>
      <w:r>
        <w:rPr>
          <w:spacing w:val="-2"/>
        </w:rPr>
        <w:t> </w:t>
      </w:r>
      <w:r>
        <w:rPr/>
        <w:t>M,</w:t>
      </w:r>
      <w:r>
        <w:rPr>
          <w:spacing w:val="-2"/>
        </w:rPr>
        <w:t> </w:t>
      </w:r>
      <w:r>
        <w:rPr/>
        <w:t>M</w:t>
      </w:r>
      <w:r>
        <w:rPr>
          <w:spacing w:val="-2"/>
        </w:rPr>
        <w:t> </w:t>
      </w:r>
      <w:r>
        <w:rPr/>
        <w:t>Rutledge,</w:t>
      </w:r>
      <w:r>
        <w:rPr>
          <w:spacing w:val="-2"/>
        </w:rPr>
        <w:t> </w:t>
      </w:r>
      <w:r>
        <w:rPr/>
        <w:t>and</w:t>
      </w:r>
      <w:r>
        <w:rPr>
          <w:spacing w:val="-2"/>
        </w:rPr>
        <w:t> </w:t>
      </w:r>
      <w:r>
        <w:rPr/>
        <w:t>SE</w:t>
      </w:r>
      <w:r>
        <w:rPr>
          <w:spacing w:val="-2"/>
        </w:rPr>
        <w:t> </w:t>
      </w:r>
      <w:r>
        <w:rPr/>
        <w:t>King.</w:t>
      </w:r>
      <w:r>
        <w:rPr>
          <w:spacing w:val="-1"/>
        </w:rPr>
        <w:t> </w:t>
      </w:r>
      <w:r>
        <w:rPr/>
        <w:t>“How</w:t>
      </w:r>
      <w:r>
        <w:rPr>
          <w:spacing w:val="-2"/>
        </w:rPr>
        <w:t> </w:t>
      </w:r>
      <w:r>
        <w:rPr/>
        <w:t>Much</w:t>
      </w:r>
      <w:r>
        <w:rPr>
          <w:spacing w:val="-2"/>
        </w:rPr>
        <w:t> </w:t>
      </w:r>
      <w:r>
        <w:rPr/>
        <w:t>Does</w:t>
      </w:r>
      <w:r>
        <w:rPr>
          <w:spacing w:val="-2"/>
        </w:rPr>
        <w:t> </w:t>
      </w:r>
      <w:r>
        <w:rPr/>
        <w:t>Out-of-Pocket</w:t>
      </w:r>
      <w:r>
        <w:rPr>
          <w:spacing w:val="-2"/>
        </w:rPr>
        <w:t> </w:t>
      </w:r>
      <w:r>
        <w:rPr/>
        <w:t>Medical</w:t>
      </w:r>
      <w:r>
        <w:rPr>
          <w:spacing w:val="-2"/>
        </w:rPr>
        <w:t> </w:t>
      </w:r>
      <w:r>
        <w:rPr/>
        <w:t>Spending</w:t>
      </w:r>
      <w:r>
        <w:rPr>
          <w:spacing w:val="-2"/>
        </w:rPr>
        <w:t> </w:t>
      </w:r>
      <w:r>
        <w:rPr/>
        <w:t>Eat</w:t>
      </w:r>
      <w:r>
        <w:rPr>
          <w:spacing w:val="-2"/>
        </w:rPr>
        <w:t> </w:t>
      </w:r>
      <w:r>
        <w:rPr/>
        <w:t>Away at</w:t>
      </w:r>
      <w:r>
        <w:rPr>
          <w:spacing w:val="-3"/>
        </w:rPr>
        <w:t> </w:t>
      </w:r>
      <w:r>
        <w:rPr/>
        <w:t>Retirement</w:t>
      </w:r>
      <w:r>
        <w:rPr>
          <w:spacing w:val="-3"/>
        </w:rPr>
        <w:t> </w:t>
      </w:r>
      <w:r>
        <w:rPr/>
        <w:t>Income?”</w:t>
      </w:r>
      <w:r>
        <w:rPr>
          <w:spacing w:val="-3"/>
        </w:rPr>
        <w:t> </w:t>
      </w:r>
      <w:r>
        <w:rPr/>
        <w:t>October</w:t>
      </w:r>
      <w:r>
        <w:rPr>
          <w:spacing w:val="-3"/>
        </w:rPr>
        <w:t> </w:t>
      </w:r>
      <w:r>
        <w:rPr/>
        <w:t>2017.</w:t>
      </w:r>
      <w:r>
        <w:rPr>
          <w:spacing w:val="-3"/>
        </w:rPr>
        <w:t> </w:t>
      </w:r>
      <w:r>
        <w:rPr/>
        <w:t>Center</w:t>
      </w:r>
      <w:r>
        <w:rPr>
          <w:spacing w:val="-3"/>
        </w:rPr>
        <w:t> </w:t>
      </w:r>
      <w:r>
        <w:rPr/>
        <w:t>for</w:t>
      </w:r>
      <w:r>
        <w:rPr>
          <w:spacing w:val="-3"/>
        </w:rPr>
        <w:t> </w:t>
      </w:r>
      <w:r>
        <w:rPr/>
        <w:t>Retirement</w:t>
      </w:r>
      <w:r>
        <w:rPr>
          <w:spacing w:val="-3"/>
        </w:rPr>
        <w:t> </w:t>
      </w:r>
      <w:r>
        <w:rPr/>
        <w:t>Research</w:t>
      </w:r>
      <w:r>
        <w:rPr>
          <w:spacing w:val="-3"/>
        </w:rPr>
        <w:t> </w:t>
      </w:r>
      <w:r>
        <w:rPr/>
        <w:t>at</w:t>
      </w:r>
      <w:r>
        <w:rPr>
          <w:spacing w:val="-3"/>
        </w:rPr>
        <w:t> </w:t>
      </w:r>
      <w:r>
        <w:rPr/>
        <w:t>Boston</w:t>
      </w:r>
      <w:r>
        <w:rPr>
          <w:spacing w:val="-3"/>
        </w:rPr>
        <w:t> </w:t>
      </w:r>
      <w:r>
        <w:rPr/>
        <w:t>College</w:t>
      </w:r>
      <w:r>
        <w:rPr>
          <w:spacing w:val="-3"/>
        </w:rPr>
        <w:t> </w:t>
      </w:r>
      <w:r>
        <w:rPr/>
        <w:t>Working</w:t>
      </w:r>
      <w:r>
        <w:rPr>
          <w:spacing w:val="-3"/>
        </w:rPr>
        <w:t> </w:t>
      </w:r>
      <w:r>
        <w:rPr/>
        <w:t>Paper (CRR WP 2017-13).</w:t>
      </w:r>
    </w:p>
    <w:p>
      <w:pPr>
        <w:pStyle w:val="BodyText"/>
        <w:spacing w:before="201"/>
        <w:ind w:left="362" w:right="1007"/>
        <w:jc w:val="both"/>
      </w:pPr>
      <w:r>
        <w:rPr/>
        <w:t>McInerney,</w:t>
      </w:r>
      <w:r>
        <w:rPr>
          <w:spacing w:val="-1"/>
        </w:rPr>
        <w:t> </w:t>
      </w:r>
      <w:r>
        <w:rPr/>
        <w:t>M. “The</w:t>
      </w:r>
      <w:r>
        <w:rPr>
          <w:spacing w:val="-1"/>
        </w:rPr>
        <w:t> </w:t>
      </w:r>
      <w:r>
        <w:rPr/>
        <w:t>Medicaid</w:t>
      </w:r>
      <w:r>
        <w:rPr>
          <w:spacing w:val="-1"/>
        </w:rPr>
        <w:t> </w:t>
      </w:r>
      <w:r>
        <w:rPr/>
        <w:t>Buy-In</w:t>
      </w:r>
      <w:r>
        <w:rPr>
          <w:spacing w:val="-1"/>
        </w:rPr>
        <w:t> </w:t>
      </w:r>
      <w:r>
        <w:rPr/>
        <w:t>and</w:t>
      </w:r>
      <w:r>
        <w:rPr>
          <w:spacing w:val="-1"/>
        </w:rPr>
        <w:t> </w:t>
      </w:r>
      <w:r>
        <w:rPr/>
        <w:t>the</w:t>
      </w:r>
      <w:r>
        <w:rPr>
          <w:spacing w:val="-1"/>
        </w:rPr>
        <w:t> </w:t>
      </w:r>
      <w:r>
        <w:rPr/>
        <w:t>Employment</w:t>
      </w:r>
      <w:r>
        <w:rPr>
          <w:spacing w:val="-1"/>
        </w:rPr>
        <w:t> </w:t>
      </w:r>
      <w:r>
        <w:rPr/>
        <w:t>and</w:t>
      </w:r>
      <w:r>
        <w:rPr>
          <w:spacing w:val="-1"/>
        </w:rPr>
        <w:t> </w:t>
      </w:r>
      <w:r>
        <w:rPr/>
        <w:t>Earnings</w:t>
      </w:r>
      <w:r>
        <w:rPr>
          <w:spacing w:val="-1"/>
        </w:rPr>
        <w:t> </w:t>
      </w:r>
      <w:r>
        <w:rPr/>
        <w:t>of</w:t>
      </w:r>
      <w:r>
        <w:rPr>
          <w:spacing w:val="-1"/>
        </w:rPr>
        <w:t> </w:t>
      </w:r>
      <w:r>
        <w:rPr/>
        <w:t>Social</w:t>
      </w:r>
      <w:r>
        <w:rPr>
          <w:spacing w:val="-1"/>
        </w:rPr>
        <w:t> </w:t>
      </w:r>
      <w:r>
        <w:rPr/>
        <w:t>Security</w:t>
      </w:r>
      <w:r>
        <w:rPr>
          <w:spacing w:val="-1"/>
        </w:rPr>
        <w:t> </w:t>
      </w:r>
      <w:r>
        <w:rPr/>
        <w:t>Disability Insurance</w:t>
      </w:r>
      <w:r>
        <w:rPr>
          <w:spacing w:val="-4"/>
        </w:rPr>
        <w:t> </w:t>
      </w:r>
      <w:r>
        <w:rPr/>
        <w:t>Beneficiaries.”</w:t>
      </w:r>
      <w:r>
        <w:rPr>
          <w:spacing w:val="-4"/>
        </w:rPr>
        <w:t> </w:t>
      </w:r>
      <w:r>
        <w:rPr/>
        <w:t>November</w:t>
      </w:r>
      <w:r>
        <w:rPr>
          <w:spacing w:val="-4"/>
        </w:rPr>
        <w:t> </w:t>
      </w:r>
      <w:r>
        <w:rPr/>
        <w:t>2014.</w:t>
      </w:r>
      <w:r>
        <w:rPr>
          <w:spacing w:val="-4"/>
        </w:rPr>
        <w:t> </w:t>
      </w:r>
      <w:r>
        <w:rPr/>
        <w:t>Center</w:t>
      </w:r>
      <w:r>
        <w:rPr>
          <w:spacing w:val="-4"/>
        </w:rPr>
        <w:t> </w:t>
      </w:r>
      <w:r>
        <w:rPr/>
        <w:t>for</w:t>
      </w:r>
      <w:r>
        <w:rPr>
          <w:spacing w:val="-4"/>
        </w:rPr>
        <w:t> </w:t>
      </w:r>
      <w:r>
        <w:rPr/>
        <w:t>Retirement</w:t>
      </w:r>
      <w:r>
        <w:rPr>
          <w:spacing w:val="-4"/>
        </w:rPr>
        <w:t> </w:t>
      </w:r>
      <w:r>
        <w:rPr/>
        <w:t>Research</w:t>
      </w:r>
      <w:r>
        <w:rPr>
          <w:spacing w:val="-4"/>
        </w:rPr>
        <w:t> </w:t>
      </w:r>
      <w:r>
        <w:rPr/>
        <w:t>at</w:t>
      </w:r>
      <w:r>
        <w:rPr>
          <w:spacing w:val="-4"/>
        </w:rPr>
        <w:t> </w:t>
      </w:r>
      <w:r>
        <w:rPr/>
        <w:t>Boston</w:t>
      </w:r>
      <w:r>
        <w:rPr>
          <w:spacing w:val="-4"/>
        </w:rPr>
        <w:t> </w:t>
      </w:r>
      <w:r>
        <w:rPr/>
        <w:t>College</w:t>
      </w:r>
      <w:r>
        <w:rPr>
          <w:spacing w:val="-4"/>
        </w:rPr>
        <w:t> </w:t>
      </w:r>
      <w:r>
        <w:rPr/>
        <w:t>Working Paper (CRR WP 2013-20).</w:t>
      </w:r>
    </w:p>
    <w:p>
      <w:pPr>
        <w:pStyle w:val="Heading1"/>
        <w:spacing w:before="201"/>
        <w:jc w:val="both"/>
      </w:pPr>
      <w:r>
        <w:rPr/>
        <w:t>GRANTS</w:t>
      </w:r>
      <w:r>
        <w:rPr>
          <w:spacing w:val="-5"/>
        </w:rPr>
        <w:t> </w:t>
      </w:r>
      <w:r>
        <w:rPr/>
        <w:t>AND</w:t>
      </w:r>
      <w:r>
        <w:rPr>
          <w:spacing w:val="-4"/>
        </w:rPr>
        <w:t> </w:t>
      </w:r>
      <w:r>
        <w:rPr>
          <w:spacing w:val="-2"/>
        </w:rPr>
        <w:t>CONTRACTS</w:t>
      </w:r>
    </w:p>
    <w:p>
      <w:pPr>
        <w:pStyle w:val="BodyText"/>
        <w:spacing w:before="198"/>
        <w:ind w:left="362" w:right="921"/>
        <w:jc w:val="both"/>
      </w:pPr>
      <w:r>
        <w:rPr/>
        <w:t>Co-Investigator.</w:t>
      </w:r>
      <w:r>
        <w:rPr>
          <w:spacing w:val="-4"/>
        </w:rPr>
        <w:t> </w:t>
      </w:r>
      <w:r>
        <w:rPr/>
        <w:t>“Medicaid</w:t>
      </w:r>
      <w:r>
        <w:rPr>
          <w:spacing w:val="-4"/>
        </w:rPr>
        <w:t> </w:t>
      </w:r>
      <w:r>
        <w:rPr/>
        <w:t>Vision</w:t>
      </w:r>
      <w:r>
        <w:rPr>
          <w:spacing w:val="-4"/>
        </w:rPr>
        <w:t> </w:t>
      </w:r>
      <w:r>
        <w:rPr/>
        <w:t>Benefits,</w:t>
      </w:r>
      <w:r>
        <w:rPr>
          <w:spacing w:val="-4"/>
        </w:rPr>
        <w:t> </w:t>
      </w:r>
      <w:r>
        <w:rPr/>
        <w:t>Access</w:t>
      </w:r>
      <w:r>
        <w:rPr>
          <w:spacing w:val="-4"/>
        </w:rPr>
        <w:t> </w:t>
      </w:r>
      <w:r>
        <w:rPr/>
        <w:t>to</w:t>
      </w:r>
      <w:r>
        <w:rPr>
          <w:spacing w:val="-4"/>
        </w:rPr>
        <w:t> </w:t>
      </w:r>
      <w:r>
        <w:rPr/>
        <w:t>Vision</w:t>
      </w:r>
      <w:r>
        <w:rPr>
          <w:spacing w:val="-4"/>
        </w:rPr>
        <w:t> </w:t>
      </w:r>
      <w:r>
        <w:rPr/>
        <w:t>Care,</w:t>
      </w:r>
      <w:r>
        <w:rPr>
          <w:spacing w:val="-4"/>
        </w:rPr>
        <w:t> </w:t>
      </w:r>
      <w:r>
        <w:rPr/>
        <w:t>and</w:t>
      </w:r>
      <w:r>
        <w:rPr>
          <w:spacing w:val="-4"/>
        </w:rPr>
        <w:t> </w:t>
      </w:r>
      <w:r>
        <w:rPr/>
        <w:t>Fall-Related</w:t>
      </w:r>
      <w:r>
        <w:rPr>
          <w:spacing w:val="-4"/>
        </w:rPr>
        <w:t> </w:t>
      </w:r>
      <w:r>
        <w:rPr/>
        <w:t>Outcomes</w:t>
      </w:r>
      <w:r>
        <w:rPr>
          <w:spacing w:val="-4"/>
        </w:rPr>
        <w:t> </w:t>
      </w:r>
      <w:r>
        <w:rPr/>
        <w:t>Among Older Low-Income Adults.” National Eye Institute. 2022-2026. (Tufts award: $363,968)</w:t>
      </w:r>
    </w:p>
    <w:p>
      <w:pPr>
        <w:pStyle w:val="BodyText"/>
        <w:ind w:left="362" w:right="842"/>
        <w:jc w:val="both"/>
      </w:pPr>
      <w:r>
        <w:rPr/>
        <w:t>Principal Investigator. “Drivers of Racial Segregation in Physician Services: Implications for Health Outcomes</w:t>
      </w:r>
      <w:r>
        <w:rPr>
          <w:spacing w:val="-3"/>
        </w:rPr>
        <w:t> </w:t>
      </w:r>
      <w:r>
        <w:rPr/>
        <w:t>Equity.”</w:t>
      </w:r>
      <w:r>
        <w:rPr>
          <w:spacing w:val="-3"/>
        </w:rPr>
        <w:t> </w:t>
      </w:r>
      <w:r>
        <w:rPr/>
        <w:t>NBER</w:t>
      </w:r>
      <w:r>
        <w:rPr>
          <w:spacing w:val="-3"/>
        </w:rPr>
        <w:t> </w:t>
      </w:r>
      <w:r>
        <w:rPr/>
        <w:t>Pilot</w:t>
      </w:r>
      <w:r>
        <w:rPr>
          <w:spacing w:val="-3"/>
        </w:rPr>
        <w:t> </w:t>
      </w:r>
      <w:r>
        <w:rPr/>
        <w:t>project</w:t>
      </w:r>
      <w:r>
        <w:rPr>
          <w:spacing w:val="-3"/>
        </w:rPr>
        <w:t> </w:t>
      </w:r>
      <w:r>
        <w:rPr/>
        <w:t>funded</w:t>
      </w:r>
      <w:r>
        <w:rPr>
          <w:spacing w:val="-3"/>
        </w:rPr>
        <w:t> </w:t>
      </w:r>
      <w:r>
        <w:rPr/>
        <w:t>by</w:t>
      </w:r>
      <w:r>
        <w:rPr>
          <w:spacing w:val="-3"/>
        </w:rPr>
        <w:t> </w:t>
      </w:r>
      <w:r>
        <w:rPr/>
        <w:t>the</w:t>
      </w:r>
      <w:r>
        <w:rPr>
          <w:spacing w:val="-3"/>
        </w:rPr>
        <w:t> </w:t>
      </w:r>
      <w:r>
        <w:rPr/>
        <w:t>National</w:t>
      </w:r>
      <w:r>
        <w:rPr>
          <w:spacing w:val="-3"/>
        </w:rPr>
        <w:t> </w:t>
      </w:r>
      <w:r>
        <w:rPr/>
        <w:t>Institute</w:t>
      </w:r>
      <w:r>
        <w:rPr>
          <w:spacing w:val="-3"/>
        </w:rPr>
        <w:t> </w:t>
      </w:r>
      <w:r>
        <w:rPr/>
        <w:t>on</w:t>
      </w:r>
      <w:r>
        <w:rPr>
          <w:spacing w:val="-3"/>
        </w:rPr>
        <w:t> </w:t>
      </w:r>
      <w:r>
        <w:rPr/>
        <w:t>Aging.</w:t>
      </w:r>
      <w:r>
        <w:rPr>
          <w:spacing w:val="-2"/>
        </w:rPr>
        <w:t> </w:t>
      </w:r>
      <w:r>
        <w:rPr/>
        <w:t>($50,000)</w:t>
      </w:r>
      <w:r>
        <w:rPr>
          <w:spacing w:val="-7"/>
        </w:rPr>
        <w:t> </w:t>
      </w:r>
      <w:r>
        <w:rPr/>
        <w:t>2022-2023.</w:t>
      </w:r>
    </w:p>
    <w:p>
      <w:pPr>
        <w:pStyle w:val="BodyText"/>
        <w:spacing w:before="199"/>
        <w:ind w:left="362" w:right="732"/>
      </w:pPr>
      <w:r>
        <w:rPr/>
        <w:t>Co-Investigator.</w:t>
      </w:r>
      <w:r>
        <w:rPr>
          <w:spacing w:val="-3"/>
        </w:rPr>
        <w:t> </w:t>
      </w:r>
      <w:r>
        <w:rPr/>
        <w:t>“The</w:t>
      </w:r>
      <w:r>
        <w:rPr>
          <w:spacing w:val="-3"/>
        </w:rPr>
        <w:t> </w:t>
      </w:r>
      <w:r>
        <w:rPr/>
        <w:t>Long-Run</w:t>
      </w:r>
      <w:r>
        <w:rPr>
          <w:spacing w:val="-3"/>
        </w:rPr>
        <w:t> </w:t>
      </w:r>
      <w:r>
        <w:rPr/>
        <w:t>Effects</w:t>
      </w:r>
      <w:r>
        <w:rPr>
          <w:spacing w:val="-3"/>
        </w:rPr>
        <w:t> </w:t>
      </w:r>
      <w:r>
        <w:rPr/>
        <w:t>of</w:t>
      </w:r>
      <w:r>
        <w:rPr>
          <w:spacing w:val="-3"/>
        </w:rPr>
        <w:t> </w:t>
      </w:r>
      <w:r>
        <w:rPr/>
        <w:t>Workplace</w:t>
      </w:r>
      <w:r>
        <w:rPr>
          <w:spacing w:val="-3"/>
        </w:rPr>
        <w:t> </w:t>
      </w:r>
      <w:r>
        <w:rPr/>
        <w:t>Injuries</w:t>
      </w:r>
      <w:r>
        <w:rPr>
          <w:spacing w:val="-3"/>
        </w:rPr>
        <w:t> </w:t>
      </w:r>
      <w:r>
        <w:rPr/>
        <w:t>on</w:t>
      </w:r>
      <w:r>
        <w:rPr>
          <w:spacing w:val="-3"/>
        </w:rPr>
        <w:t> </w:t>
      </w:r>
      <w:r>
        <w:rPr/>
        <w:t>Older</w:t>
      </w:r>
      <w:r>
        <w:rPr>
          <w:spacing w:val="-3"/>
        </w:rPr>
        <w:t> </w:t>
      </w:r>
      <w:r>
        <w:rPr/>
        <w:t>Workers:</w:t>
      </w:r>
      <w:r>
        <w:rPr>
          <w:spacing w:val="-3"/>
        </w:rPr>
        <w:t> </w:t>
      </w:r>
      <w:r>
        <w:rPr/>
        <w:t>Earnings,</w:t>
      </w:r>
      <w:r>
        <w:rPr>
          <w:spacing w:val="-2"/>
        </w:rPr>
        <w:t> </w:t>
      </w:r>
      <w:r>
        <w:rPr/>
        <w:t>SSDI,</w:t>
      </w:r>
      <w:r>
        <w:rPr>
          <w:spacing w:val="-2"/>
        </w:rPr>
        <w:t> </w:t>
      </w:r>
      <w:r>
        <w:rPr/>
        <w:t>SSI, and Early Retirement.” Social Security Administration (through University of Wisconsin Center for Financial Security) (Tufts award: $74,861) (October 2022-September 2023)</w:t>
      </w:r>
    </w:p>
    <w:p>
      <w:pPr>
        <w:pStyle w:val="BodyText"/>
        <w:spacing w:before="201"/>
        <w:ind w:left="362" w:right="732"/>
      </w:pPr>
      <w:r>
        <w:rPr/>
        <w:t>Co-Investigator.</w:t>
      </w:r>
      <w:r>
        <w:rPr>
          <w:spacing w:val="-4"/>
        </w:rPr>
        <w:t> </w:t>
      </w:r>
      <w:r>
        <w:rPr/>
        <w:t>“Long-run</w:t>
      </w:r>
      <w:r>
        <w:rPr>
          <w:spacing w:val="-4"/>
        </w:rPr>
        <w:t> </w:t>
      </w:r>
      <w:r>
        <w:rPr/>
        <w:t>Effects</w:t>
      </w:r>
      <w:r>
        <w:rPr>
          <w:spacing w:val="-4"/>
        </w:rPr>
        <w:t> </w:t>
      </w:r>
      <w:r>
        <w:rPr/>
        <w:t>of</w:t>
      </w:r>
      <w:r>
        <w:rPr>
          <w:spacing w:val="-4"/>
        </w:rPr>
        <w:t> </w:t>
      </w:r>
      <w:r>
        <w:rPr/>
        <w:t>Workplace</w:t>
      </w:r>
      <w:r>
        <w:rPr>
          <w:spacing w:val="-4"/>
        </w:rPr>
        <w:t> </w:t>
      </w:r>
      <w:r>
        <w:rPr/>
        <w:t>Injuries</w:t>
      </w:r>
      <w:r>
        <w:rPr>
          <w:spacing w:val="-4"/>
        </w:rPr>
        <w:t> </w:t>
      </w:r>
      <w:r>
        <w:rPr/>
        <w:t>on</w:t>
      </w:r>
      <w:r>
        <w:rPr>
          <w:spacing w:val="-4"/>
        </w:rPr>
        <w:t> </w:t>
      </w:r>
      <w:r>
        <w:rPr/>
        <w:t>Retirement</w:t>
      </w:r>
      <w:r>
        <w:rPr>
          <w:spacing w:val="-4"/>
        </w:rPr>
        <w:t> </w:t>
      </w:r>
      <w:r>
        <w:rPr/>
        <w:t>Expectations</w:t>
      </w:r>
      <w:r>
        <w:rPr>
          <w:spacing w:val="-4"/>
        </w:rPr>
        <w:t> </w:t>
      </w:r>
      <w:r>
        <w:rPr/>
        <w:t>and</w:t>
      </w:r>
      <w:r>
        <w:rPr>
          <w:spacing w:val="-4"/>
        </w:rPr>
        <w:t> </w:t>
      </w:r>
      <w:r>
        <w:rPr/>
        <w:t>Outcomes.” Alfred P. Sloan Foundation (through NBER). July 2022-June 2023. (Tufts award: $37,500)</w:t>
      </w:r>
    </w:p>
    <w:p>
      <w:pPr>
        <w:pStyle w:val="BodyText"/>
        <w:ind w:left="362" w:right="732"/>
      </w:pPr>
      <w:r>
        <w:rPr/>
        <w:t>Principal</w:t>
      </w:r>
      <w:r>
        <w:rPr>
          <w:spacing w:val="-4"/>
        </w:rPr>
        <w:t> </w:t>
      </w:r>
      <w:r>
        <w:rPr/>
        <w:t>Investigator.</w:t>
      </w:r>
      <w:r>
        <w:rPr>
          <w:spacing w:val="-4"/>
        </w:rPr>
        <w:t> </w:t>
      </w:r>
      <w:r>
        <w:rPr/>
        <w:t>“Access</w:t>
      </w:r>
      <w:r>
        <w:rPr>
          <w:spacing w:val="-4"/>
        </w:rPr>
        <w:t> </w:t>
      </w:r>
      <w:r>
        <w:rPr/>
        <w:t>to</w:t>
      </w:r>
      <w:r>
        <w:rPr>
          <w:spacing w:val="-4"/>
        </w:rPr>
        <w:t> </w:t>
      </w:r>
      <w:r>
        <w:rPr/>
        <w:t>Care</w:t>
      </w:r>
      <w:r>
        <w:rPr>
          <w:spacing w:val="-4"/>
        </w:rPr>
        <w:t> </w:t>
      </w:r>
      <w:r>
        <w:rPr/>
        <w:t>by</w:t>
      </w:r>
      <w:r>
        <w:rPr>
          <w:spacing w:val="-4"/>
        </w:rPr>
        <w:t> </w:t>
      </w:r>
      <w:r>
        <w:rPr/>
        <w:t>Low-Income</w:t>
      </w:r>
      <w:r>
        <w:rPr>
          <w:spacing w:val="-4"/>
        </w:rPr>
        <w:t> </w:t>
      </w:r>
      <w:r>
        <w:rPr/>
        <w:t>Senior</w:t>
      </w:r>
      <w:r>
        <w:rPr>
          <w:spacing w:val="-4"/>
        </w:rPr>
        <w:t> </w:t>
      </w:r>
      <w:r>
        <w:rPr/>
        <w:t>Medicare</w:t>
      </w:r>
      <w:r>
        <w:rPr>
          <w:spacing w:val="-4"/>
        </w:rPr>
        <w:t> </w:t>
      </w:r>
      <w:r>
        <w:rPr/>
        <w:t>Beneficiaries</w:t>
      </w:r>
      <w:r>
        <w:rPr>
          <w:spacing w:val="-4"/>
        </w:rPr>
        <w:t> </w:t>
      </w:r>
      <w:r>
        <w:rPr/>
        <w:t>Direct</w:t>
      </w:r>
      <w:r>
        <w:rPr>
          <w:spacing w:val="-4"/>
        </w:rPr>
        <w:t> </w:t>
      </w:r>
      <w:r>
        <w:rPr/>
        <w:t>and</w:t>
      </w:r>
      <w:r>
        <w:rPr>
          <w:spacing w:val="-4"/>
        </w:rPr>
        <w:t> </w:t>
      </w:r>
      <w:r>
        <w:rPr/>
        <w:t>Indirect Effects of State Medicaid Expansions to Working-Age Adults.” Agency for Healthcare Research and Quality R01HS025422. August 2017-September 2023. ($968,036)</w:t>
      </w:r>
    </w:p>
    <w:p>
      <w:pPr>
        <w:pStyle w:val="BodyText"/>
        <w:spacing w:before="201"/>
        <w:ind w:left="362"/>
        <w:jc w:val="both"/>
      </w:pPr>
      <w:r>
        <w:rPr/>
        <w:t>Senior</w:t>
      </w:r>
      <w:r>
        <w:rPr>
          <w:spacing w:val="-7"/>
        </w:rPr>
        <w:t> </w:t>
      </w:r>
      <w:r>
        <w:rPr/>
        <w:t>Investigator.</w:t>
      </w:r>
      <w:r>
        <w:rPr>
          <w:spacing w:val="-6"/>
        </w:rPr>
        <w:t> </w:t>
      </w:r>
      <w:r>
        <w:rPr/>
        <w:t>“The</w:t>
      </w:r>
      <w:r>
        <w:rPr>
          <w:spacing w:val="-6"/>
        </w:rPr>
        <w:t> </w:t>
      </w:r>
      <w:r>
        <w:rPr/>
        <w:t>Effect</w:t>
      </w:r>
      <w:r>
        <w:rPr>
          <w:spacing w:val="-7"/>
        </w:rPr>
        <w:t> </w:t>
      </w:r>
      <w:r>
        <w:rPr/>
        <w:t>of</w:t>
      </w:r>
      <w:r>
        <w:rPr>
          <w:spacing w:val="-6"/>
        </w:rPr>
        <w:t> </w:t>
      </w:r>
      <w:r>
        <w:rPr/>
        <w:t>Insurance</w:t>
      </w:r>
      <w:r>
        <w:rPr>
          <w:spacing w:val="-6"/>
        </w:rPr>
        <w:t> </w:t>
      </w:r>
      <w:r>
        <w:rPr/>
        <w:t>on</w:t>
      </w:r>
      <w:r>
        <w:rPr>
          <w:spacing w:val="-7"/>
        </w:rPr>
        <w:t> </w:t>
      </w:r>
      <w:r>
        <w:rPr/>
        <w:t>Health:</w:t>
      </w:r>
      <w:r>
        <w:rPr>
          <w:spacing w:val="-6"/>
        </w:rPr>
        <w:t> </w:t>
      </w:r>
      <w:r>
        <w:rPr/>
        <w:t>Evidence</w:t>
      </w:r>
      <w:r>
        <w:rPr>
          <w:spacing w:val="-6"/>
        </w:rPr>
        <w:t> </w:t>
      </w:r>
      <w:r>
        <w:rPr/>
        <w:t>from</w:t>
      </w:r>
      <w:r>
        <w:rPr>
          <w:spacing w:val="-7"/>
        </w:rPr>
        <w:t> </w:t>
      </w:r>
      <w:r>
        <w:rPr/>
        <w:t>Increased</w:t>
      </w:r>
      <w:r>
        <w:rPr>
          <w:spacing w:val="-6"/>
        </w:rPr>
        <w:t> </w:t>
      </w:r>
      <w:r>
        <w:rPr/>
        <w:t>Access</w:t>
      </w:r>
      <w:r>
        <w:rPr>
          <w:spacing w:val="-6"/>
        </w:rPr>
        <w:t> </w:t>
      </w:r>
      <w:r>
        <w:rPr/>
        <w:t>Before</w:t>
      </w:r>
      <w:r>
        <w:rPr>
          <w:spacing w:val="-6"/>
        </w:rPr>
        <w:t> </w:t>
      </w:r>
      <w:r>
        <w:rPr>
          <w:spacing w:val="-5"/>
        </w:rPr>
        <w:t>Age</w:t>
      </w:r>
    </w:p>
    <w:p>
      <w:pPr>
        <w:pStyle w:val="BodyText"/>
        <w:spacing w:before="1"/>
        <w:ind w:left="362"/>
        <w:jc w:val="both"/>
      </w:pPr>
      <w:r>
        <w:rPr/>
        <w:t>65.”</w:t>
      </w:r>
      <w:r>
        <w:rPr>
          <w:spacing w:val="-10"/>
        </w:rPr>
        <w:t> </w:t>
      </w:r>
      <w:r>
        <w:rPr/>
        <w:t>National</w:t>
      </w:r>
      <w:r>
        <w:rPr>
          <w:spacing w:val="-7"/>
        </w:rPr>
        <w:t> </w:t>
      </w:r>
      <w:r>
        <w:rPr/>
        <w:t>Institute</w:t>
      </w:r>
      <w:r>
        <w:rPr>
          <w:spacing w:val="-7"/>
        </w:rPr>
        <w:t> </w:t>
      </w:r>
      <w:r>
        <w:rPr/>
        <w:t>on</w:t>
      </w:r>
      <w:r>
        <w:rPr>
          <w:spacing w:val="-7"/>
        </w:rPr>
        <w:t> </w:t>
      </w:r>
      <w:r>
        <w:rPr/>
        <w:t>Aging.</w:t>
      </w:r>
      <w:r>
        <w:rPr>
          <w:spacing w:val="-7"/>
        </w:rPr>
        <w:t> </w:t>
      </w:r>
      <w:r>
        <w:rPr/>
        <w:t>R03AG059110.</w:t>
      </w:r>
      <w:r>
        <w:rPr>
          <w:spacing w:val="-7"/>
        </w:rPr>
        <w:t> </w:t>
      </w:r>
      <w:r>
        <w:rPr/>
        <w:t>September</w:t>
      </w:r>
      <w:r>
        <w:rPr>
          <w:spacing w:val="-7"/>
        </w:rPr>
        <w:t> </w:t>
      </w:r>
      <w:r>
        <w:rPr/>
        <w:t>2018-May</w:t>
      </w:r>
      <w:r>
        <w:rPr>
          <w:spacing w:val="-7"/>
        </w:rPr>
        <w:t> </w:t>
      </w:r>
      <w:r>
        <w:rPr/>
        <w:t>2020.</w:t>
      </w:r>
      <w:r>
        <w:rPr>
          <w:spacing w:val="-6"/>
        </w:rPr>
        <w:t> </w:t>
      </w:r>
      <w:r>
        <w:rPr>
          <w:spacing w:val="-2"/>
        </w:rPr>
        <w:t>($134,466)</w:t>
      </w:r>
    </w:p>
    <w:p>
      <w:pPr>
        <w:pStyle w:val="BodyText"/>
        <w:spacing w:before="199"/>
        <w:ind w:left="362" w:right="1111"/>
      </w:pPr>
      <w:r>
        <w:rPr/>
        <w:t>Principal</w:t>
      </w:r>
      <w:r>
        <w:rPr>
          <w:spacing w:val="-4"/>
        </w:rPr>
        <w:t> </w:t>
      </w:r>
      <w:r>
        <w:rPr/>
        <w:t>Investigator.</w:t>
      </w:r>
      <w:r>
        <w:rPr>
          <w:spacing w:val="-4"/>
        </w:rPr>
        <w:t> </w:t>
      </w:r>
      <w:r>
        <w:rPr/>
        <w:t>“</w:t>
      </w:r>
      <w:r>
        <w:rPr>
          <w:spacing w:val="-4"/>
        </w:rPr>
        <w:t> </w:t>
      </w:r>
      <w:r>
        <w:rPr/>
        <w:t>Interactions</w:t>
      </w:r>
      <w:r>
        <w:rPr>
          <w:spacing w:val="-4"/>
        </w:rPr>
        <w:t> </w:t>
      </w:r>
      <w:r>
        <w:rPr/>
        <w:t>Between</w:t>
      </w:r>
      <w:r>
        <w:rPr>
          <w:spacing w:val="-4"/>
        </w:rPr>
        <w:t> </w:t>
      </w:r>
      <w:r>
        <w:rPr/>
        <w:t>Local</w:t>
      </w:r>
      <w:r>
        <w:rPr>
          <w:spacing w:val="-4"/>
        </w:rPr>
        <w:t> </w:t>
      </w:r>
      <w:r>
        <w:rPr/>
        <w:t>Opioid</w:t>
      </w:r>
      <w:r>
        <w:rPr>
          <w:spacing w:val="-4"/>
        </w:rPr>
        <w:t> </w:t>
      </w:r>
      <w:r>
        <w:rPr/>
        <w:t>Use</w:t>
      </w:r>
      <w:r>
        <w:rPr>
          <w:spacing w:val="-4"/>
        </w:rPr>
        <w:t> </w:t>
      </w:r>
      <w:r>
        <w:rPr/>
        <w:t>and</w:t>
      </w:r>
      <w:r>
        <w:rPr>
          <w:spacing w:val="-4"/>
        </w:rPr>
        <w:t> </w:t>
      </w:r>
      <w:r>
        <w:rPr/>
        <w:t>Work</w:t>
      </w:r>
      <w:r>
        <w:rPr>
          <w:spacing w:val="-4"/>
        </w:rPr>
        <w:t> </w:t>
      </w:r>
      <w:r>
        <w:rPr/>
        <w:t>Outcomes.”</w:t>
      </w:r>
      <w:r>
        <w:rPr>
          <w:spacing w:val="-4"/>
        </w:rPr>
        <w:t> </w:t>
      </w:r>
      <w:r>
        <w:rPr/>
        <w:t>Spring</w:t>
      </w:r>
      <w:r>
        <w:rPr>
          <w:spacing w:val="-4"/>
        </w:rPr>
        <w:t> </w:t>
      </w:r>
      <w:r>
        <w:rPr/>
        <w:t>2018. Tufts FRAC Faculty Research Fund.</w:t>
      </w:r>
      <w:r>
        <w:rPr>
          <w:spacing w:val="40"/>
        </w:rPr>
        <w:t> </w:t>
      </w:r>
      <w:r>
        <w:rPr/>
        <w:t>($2,100)</w:t>
      </w:r>
    </w:p>
    <w:p>
      <w:pPr>
        <w:pStyle w:val="BodyText"/>
        <w:spacing w:before="199"/>
        <w:ind w:left="362" w:right="732"/>
      </w:pPr>
      <w:r>
        <w:rPr/>
        <w:t>Co-Investigator. “How Much Does Out-of-Pocket Medical Spending Eat Away at Social Security Benefits.”</w:t>
      </w:r>
      <w:r>
        <w:rPr>
          <w:spacing w:val="-4"/>
        </w:rPr>
        <w:t> </w:t>
      </w:r>
      <w:r>
        <w:rPr/>
        <w:t>Social</w:t>
      </w:r>
      <w:r>
        <w:rPr>
          <w:spacing w:val="-4"/>
        </w:rPr>
        <w:t> </w:t>
      </w:r>
      <w:r>
        <w:rPr/>
        <w:t>Security</w:t>
      </w:r>
      <w:r>
        <w:rPr>
          <w:spacing w:val="-4"/>
        </w:rPr>
        <w:t> </w:t>
      </w:r>
      <w:r>
        <w:rPr/>
        <w:t>Administration.</w:t>
      </w:r>
      <w:r>
        <w:rPr>
          <w:spacing w:val="-3"/>
        </w:rPr>
        <w:t> </w:t>
      </w:r>
      <w:r>
        <w:rPr/>
        <w:t>Summer</w:t>
      </w:r>
      <w:r>
        <w:rPr>
          <w:spacing w:val="-4"/>
        </w:rPr>
        <w:t> </w:t>
      </w:r>
      <w:r>
        <w:rPr/>
        <w:t>2017.</w:t>
      </w:r>
      <w:r>
        <w:rPr>
          <w:spacing w:val="-3"/>
        </w:rPr>
        <w:t> </w:t>
      </w:r>
      <w:r>
        <w:rPr/>
        <w:t>(Administered</w:t>
      </w:r>
      <w:r>
        <w:rPr>
          <w:spacing w:val="-4"/>
        </w:rPr>
        <w:t> </w:t>
      </w:r>
      <w:r>
        <w:rPr/>
        <w:t>through</w:t>
      </w:r>
      <w:r>
        <w:rPr>
          <w:spacing w:val="-4"/>
        </w:rPr>
        <w:t> </w:t>
      </w:r>
      <w:r>
        <w:rPr/>
        <w:t>Boston</w:t>
      </w:r>
      <w:r>
        <w:rPr>
          <w:spacing w:val="-4"/>
        </w:rPr>
        <w:t> </w:t>
      </w:r>
      <w:r>
        <w:rPr/>
        <w:t>College</w:t>
      </w:r>
      <w:r>
        <w:rPr>
          <w:spacing w:val="-4"/>
        </w:rPr>
        <w:t> </w:t>
      </w:r>
      <w:r>
        <w:rPr/>
        <w:t>Center for Retirement Research.) ($27,230)</w:t>
      </w:r>
    </w:p>
    <w:p>
      <w:pPr>
        <w:pStyle w:val="BodyText"/>
        <w:spacing w:after="0"/>
        <w:sectPr>
          <w:pgSz w:w="12240" w:h="15840"/>
          <w:pgMar w:header="0" w:footer="877" w:top="1380" w:bottom="1060" w:left="1080" w:right="720"/>
        </w:sectPr>
      </w:pPr>
    </w:p>
    <w:p>
      <w:pPr>
        <w:pStyle w:val="BodyText"/>
        <w:spacing w:before="66"/>
        <w:ind w:left="362" w:right="1111"/>
      </w:pPr>
      <w:r>
        <w:rPr/>
        <w:t>Principal</w:t>
      </w:r>
      <w:r>
        <w:rPr>
          <w:spacing w:val="-4"/>
        </w:rPr>
        <w:t> </w:t>
      </w:r>
      <w:r>
        <w:rPr/>
        <w:t>Investigator.</w:t>
      </w:r>
      <w:r>
        <w:rPr>
          <w:spacing w:val="-4"/>
        </w:rPr>
        <w:t> </w:t>
      </w:r>
      <w:r>
        <w:rPr/>
        <w:t>“Medicaid</w:t>
      </w:r>
      <w:r>
        <w:rPr>
          <w:spacing w:val="-4"/>
        </w:rPr>
        <w:t> </w:t>
      </w:r>
      <w:r>
        <w:rPr/>
        <w:t>Receipt</w:t>
      </w:r>
      <w:r>
        <w:rPr>
          <w:spacing w:val="-4"/>
        </w:rPr>
        <w:t> </w:t>
      </w:r>
      <w:r>
        <w:rPr/>
        <w:t>and</w:t>
      </w:r>
      <w:r>
        <w:rPr>
          <w:spacing w:val="-4"/>
        </w:rPr>
        <w:t> </w:t>
      </w:r>
      <w:r>
        <w:rPr/>
        <w:t>Access</w:t>
      </w:r>
      <w:r>
        <w:rPr>
          <w:spacing w:val="-4"/>
        </w:rPr>
        <w:t> </w:t>
      </w:r>
      <w:r>
        <w:rPr/>
        <w:t>to</w:t>
      </w:r>
      <w:r>
        <w:rPr>
          <w:spacing w:val="-4"/>
        </w:rPr>
        <w:t> </w:t>
      </w:r>
      <w:r>
        <w:rPr/>
        <w:t>Care</w:t>
      </w:r>
      <w:r>
        <w:rPr>
          <w:spacing w:val="-4"/>
        </w:rPr>
        <w:t> </w:t>
      </w:r>
      <w:r>
        <w:rPr/>
        <w:t>Among</w:t>
      </w:r>
      <w:r>
        <w:rPr>
          <w:spacing w:val="-4"/>
        </w:rPr>
        <w:t> </w:t>
      </w:r>
      <w:r>
        <w:rPr/>
        <w:t>Low-Income</w:t>
      </w:r>
      <w:r>
        <w:rPr>
          <w:spacing w:val="-4"/>
        </w:rPr>
        <w:t> </w:t>
      </w:r>
      <w:r>
        <w:rPr/>
        <w:t>Adults.”</w:t>
      </w:r>
      <w:r>
        <w:rPr>
          <w:spacing w:val="-4"/>
        </w:rPr>
        <w:t> </w:t>
      </w:r>
      <w:r>
        <w:rPr/>
        <w:t>FRAC Senior Research Semester Fellowship for Fall 2016.</w:t>
      </w:r>
    </w:p>
    <w:p>
      <w:pPr>
        <w:pStyle w:val="BodyText"/>
        <w:spacing w:before="199"/>
        <w:ind w:left="362" w:right="732"/>
      </w:pPr>
      <w:r>
        <w:rPr/>
        <w:t>Principal</w:t>
      </w:r>
      <w:r>
        <w:rPr>
          <w:spacing w:val="-4"/>
        </w:rPr>
        <w:t> </w:t>
      </w:r>
      <w:r>
        <w:rPr/>
        <w:t>Investigator.</w:t>
      </w:r>
      <w:r>
        <w:rPr>
          <w:spacing w:val="-4"/>
        </w:rPr>
        <w:t> </w:t>
      </w:r>
      <w:r>
        <w:rPr/>
        <w:t>“Insurance</w:t>
      </w:r>
      <w:r>
        <w:rPr>
          <w:spacing w:val="-4"/>
        </w:rPr>
        <w:t> </w:t>
      </w:r>
      <w:r>
        <w:rPr/>
        <w:t>Expansions</w:t>
      </w:r>
      <w:r>
        <w:rPr>
          <w:spacing w:val="-4"/>
        </w:rPr>
        <w:t> </w:t>
      </w:r>
      <w:r>
        <w:rPr/>
        <w:t>and</w:t>
      </w:r>
      <w:r>
        <w:rPr>
          <w:spacing w:val="-4"/>
        </w:rPr>
        <w:t> </w:t>
      </w:r>
      <w:r>
        <w:rPr/>
        <w:t>Medicare</w:t>
      </w:r>
      <w:r>
        <w:rPr>
          <w:spacing w:val="-4"/>
        </w:rPr>
        <w:t> </w:t>
      </w:r>
      <w:r>
        <w:rPr/>
        <w:t>Beneficiaries.”</w:t>
      </w:r>
      <w:r>
        <w:rPr>
          <w:spacing w:val="-4"/>
        </w:rPr>
        <w:t> </w:t>
      </w:r>
      <w:r>
        <w:rPr/>
        <w:t>May</w:t>
      </w:r>
      <w:r>
        <w:rPr>
          <w:spacing w:val="-4"/>
        </w:rPr>
        <w:t> </w:t>
      </w:r>
      <w:r>
        <w:rPr/>
        <w:t>2015.</w:t>
      </w:r>
      <w:r>
        <w:rPr>
          <w:spacing w:val="-4"/>
        </w:rPr>
        <w:t> </w:t>
      </w:r>
      <w:r>
        <w:rPr/>
        <w:t>FRAC</w:t>
      </w:r>
      <w:r>
        <w:rPr>
          <w:spacing w:val="-4"/>
        </w:rPr>
        <w:t> </w:t>
      </w:r>
      <w:r>
        <w:rPr/>
        <w:t>Grant-in- Aid. ($330)</w:t>
      </w:r>
    </w:p>
    <w:p>
      <w:pPr>
        <w:pStyle w:val="BodyText"/>
        <w:ind w:left="362" w:right="1111"/>
      </w:pPr>
      <w:r>
        <w:rPr/>
        <w:t>Principal</w:t>
      </w:r>
      <w:r>
        <w:rPr>
          <w:spacing w:val="-3"/>
        </w:rPr>
        <w:t> </w:t>
      </w:r>
      <w:r>
        <w:rPr/>
        <w:t>Investigator,</w:t>
      </w:r>
      <w:r>
        <w:rPr>
          <w:spacing w:val="-3"/>
        </w:rPr>
        <w:t> </w:t>
      </w:r>
      <w:r>
        <w:rPr/>
        <w:t>“Examining</w:t>
      </w:r>
      <w:r>
        <w:rPr>
          <w:spacing w:val="-3"/>
        </w:rPr>
        <w:t> </w:t>
      </w:r>
      <w:r>
        <w:rPr/>
        <w:t>Differences</w:t>
      </w:r>
      <w:r>
        <w:rPr>
          <w:spacing w:val="-3"/>
        </w:rPr>
        <w:t> </w:t>
      </w:r>
      <w:r>
        <w:rPr/>
        <w:t>by</w:t>
      </w:r>
      <w:r>
        <w:rPr>
          <w:spacing w:val="-3"/>
        </w:rPr>
        <w:t> </w:t>
      </w:r>
      <w:r>
        <w:rPr/>
        <w:t>Ethnicity</w:t>
      </w:r>
      <w:r>
        <w:rPr>
          <w:spacing w:val="-3"/>
        </w:rPr>
        <w:t> </w:t>
      </w:r>
      <w:r>
        <w:rPr/>
        <w:t>in</w:t>
      </w:r>
      <w:r>
        <w:rPr>
          <w:spacing w:val="-3"/>
        </w:rPr>
        <w:t> </w:t>
      </w:r>
      <w:r>
        <w:rPr/>
        <w:t>the</w:t>
      </w:r>
      <w:r>
        <w:rPr>
          <w:spacing w:val="-3"/>
        </w:rPr>
        <w:t> </w:t>
      </w:r>
      <w:r>
        <w:rPr/>
        <w:t>Propensity</w:t>
      </w:r>
      <w:r>
        <w:rPr>
          <w:spacing w:val="-3"/>
        </w:rPr>
        <w:t> </w:t>
      </w:r>
      <w:r>
        <w:rPr/>
        <w:t>to</w:t>
      </w:r>
      <w:r>
        <w:rPr>
          <w:spacing w:val="-3"/>
        </w:rPr>
        <w:t> </w:t>
      </w:r>
      <w:r>
        <w:rPr/>
        <w:t>File</w:t>
      </w:r>
      <w:r>
        <w:rPr>
          <w:spacing w:val="-3"/>
        </w:rPr>
        <w:t> </w:t>
      </w:r>
      <w:r>
        <w:rPr/>
        <w:t>for</w:t>
      </w:r>
      <w:r>
        <w:rPr>
          <w:spacing w:val="-3"/>
        </w:rPr>
        <w:t> </w:t>
      </w:r>
      <w:r>
        <w:rPr/>
        <w:t>Workers’ Compensation Insurance.” Department of Labor Scholars program. 2015. ($39,903)</w:t>
      </w:r>
    </w:p>
    <w:p>
      <w:pPr>
        <w:pStyle w:val="BodyText"/>
        <w:ind w:left="362" w:right="732"/>
      </w:pPr>
      <w:r>
        <w:rPr/>
        <w:t>Co-Principal Investigator, “Does Increased Access to Health Insurance Impact Claims for Workers’ Compensation”</w:t>
      </w:r>
      <w:r>
        <w:rPr>
          <w:spacing w:val="-3"/>
        </w:rPr>
        <w:t> </w:t>
      </w:r>
      <w:r>
        <w:rPr/>
        <w:t>Funded</w:t>
      </w:r>
      <w:r>
        <w:rPr>
          <w:spacing w:val="-3"/>
        </w:rPr>
        <w:t> </w:t>
      </w:r>
      <w:r>
        <w:rPr/>
        <w:t>by</w:t>
      </w:r>
      <w:r>
        <w:rPr>
          <w:spacing w:val="-3"/>
        </w:rPr>
        <w:t> </w:t>
      </w:r>
      <w:r>
        <w:rPr/>
        <w:t>the</w:t>
      </w:r>
      <w:r>
        <w:rPr>
          <w:spacing w:val="-3"/>
        </w:rPr>
        <w:t> </w:t>
      </w:r>
      <w:r>
        <w:rPr/>
        <w:t>W.E.</w:t>
      </w:r>
      <w:r>
        <w:rPr>
          <w:spacing w:val="-2"/>
        </w:rPr>
        <w:t> </w:t>
      </w:r>
      <w:r>
        <w:rPr/>
        <w:t>Upjohn</w:t>
      </w:r>
      <w:r>
        <w:rPr>
          <w:spacing w:val="-3"/>
        </w:rPr>
        <w:t> </w:t>
      </w:r>
      <w:r>
        <w:rPr/>
        <w:t>Institute</w:t>
      </w:r>
      <w:r>
        <w:rPr>
          <w:spacing w:val="-3"/>
        </w:rPr>
        <w:t> </w:t>
      </w:r>
      <w:r>
        <w:rPr/>
        <w:t>for</w:t>
      </w:r>
      <w:r>
        <w:rPr>
          <w:spacing w:val="-3"/>
        </w:rPr>
        <w:t> </w:t>
      </w:r>
      <w:r>
        <w:rPr/>
        <w:t>Employment</w:t>
      </w:r>
      <w:r>
        <w:rPr>
          <w:spacing w:val="-3"/>
        </w:rPr>
        <w:t> </w:t>
      </w:r>
      <w:r>
        <w:rPr/>
        <w:t>Research</w:t>
      </w:r>
      <w:r>
        <w:rPr>
          <w:spacing w:val="-3"/>
        </w:rPr>
        <w:t> </w:t>
      </w:r>
      <w:r>
        <w:rPr/>
        <w:t>Early</w:t>
      </w:r>
      <w:r>
        <w:rPr>
          <w:spacing w:val="-3"/>
        </w:rPr>
        <w:t> </w:t>
      </w:r>
      <w:r>
        <w:rPr/>
        <w:t>Career</w:t>
      </w:r>
      <w:r>
        <w:rPr>
          <w:spacing w:val="-3"/>
        </w:rPr>
        <w:t> </w:t>
      </w:r>
      <w:r>
        <w:rPr/>
        <w:t>Research Grant program. 2015. ($4,964)</w:t>
      </w:r>
    </w:p>
    <w:p>
      <w:pPr>
        <w:pStyle w:val="BodyText"/>
        <w:spacing w:before="201"/>
        <w:ind w:left="362" w:right="732"/>
      </w:pPr>
      <w:r>
        <w:rPr/>
        <w:t>Co-Principal Investigator, “Do Hispanic Workers Face Wage Penalties in the U.S. Labor Market?” Funded</w:t>
      </w:r>
      <w:r>
        <w:rPr>
          <w:spacing w:val="-3"/>
        </w:rPr>
        <w:t> </w:t>
      </w:r>
      <w:r>
        <w:rPr/>
        <w:t>by</w:t>
      </w:r>
      <w:r>
        <w:rPr>
          <w:spacing w:val="-3"/>
        </w:rPr>
        <w:t> </w:t>
      </w:r>
      <w:r>
        <w:rPr/>
        <w:t>the</w:t>
      </w:r>
      <w:r>
        <w:rPr>
          <w:spacing w:val="-3"/>
        </w:rPr>
        <w:t> </w:t>
      </w:r>
      <w:r>
        <w:rPr/>
        <w:t>W.E.</w:t>
      </w:r>
      <w:r>
        <w:rPr>
          <w:spacing w:val="-3"/>
        </w:rPr>
        <w:t> </w:t>
      </w:r>
      <w:r>
        <w:rPr/>
        <w:t>Upjohn</w:t>
      </w:r>
      <w:r>
        <w:rPr>
          <w:spacing w:val="-3"/>
        </w:rPr>
        <w:t> </w:t>
      </w:r>
      <w:r>
        <w:rPr/>
        <w:t>Institute</w:t>
      </w:r>
      <w:r>
        <w:rPr>
          <w:spacing w:val="-3"/>
        </w:rPr>
        <w:t> </w:t>
      </w:r>
      <w:r>
        <w:rPr/>
        <w:t>for</w:t>
      </w:r>
      <w:r>
        <w:rPr>
          <w:spacing w:val="-3"/>
        </w:rPr>
        <w:t> </w:t>
      </w:r>
      <w:r>
        <w:rPr/>
        <w:t>Employment</w:t>
      </w:r>
      <w:r>
        <w:rPr>
          <w:spacing w:val="-3"/>
        </w:rPr>
        <w:t> </w:t>
      </w:r>
      <w:r>
        <w:rPr/>
        <w:t>Research</w:t>
      </w:r>
      <w:r>
        <w:rPr>
          <w:spacing w:val="-3"/>
        </w:rPr>
        <w:t> </w:t>
      </w:r>
      <w:r>
        <w:rPr/>
        <w:t>Early</w:t>
      </w:r>
      <w:r>
        <w:rPr>
          <w:spacing w:val="-3"/>
        </w:rPr>
        <w:t> </w:t>
      </w:r>
      <w:r>
        <w:rPr/>
        <w:t>Career</w:t>
      </w:r>
      <w:r>
        <w:rPr>
          <w:spacing w:val="-3"/>
        </w:rPr>
        <w:t> </w:t>
      </w:r>
      <w:r>
        <w:rPr/>
        <w:t>Research</w:t>
      </w:r>
      <w:r>
        <w:rPr>
          <w:spacing w:val="-3"/>
        </w:rPr>
        <w:t> </w:t>
      </w:r>
      <w:r>
        <w:rPr/>
        <w:t>Grant</w:t>
      </w:r>
      <w:r>
        <w:rPr>
          <w:spacing w:val="-3"/>
        </w:rPr>
        <w:t> </w:t>
      </w:r>
      <w:r>
        <w:rPr/>
        <w:t>program. 2013. ($5,000)</w:t>
      </w:r>
    </w:p>
    <w:p>
      <w:pPr>
        <w:pStyle w:val="BodyText"/>
        <w:spacing w:before="196"/>
        <w:ind w:left="362" w:right="732"/>
      </w:pPr>
      <w:r>
        <w:rPr/>
        <w:t>Principal</w:t>
      </w:r>
      <w:r>
        <w:rPr>
          <w:spacing w:val="-4"/>
        </w:rPr>
        <w:t> </w:t>
      </w:r>
      <w:r>
        <w:rPr/>
        <w:t>Investigator,</w:t>
      </w:r>
      <w:r>
        <w:rPr>
          <w:spacing w:val="-4"/>
        </w:rPr>
        <w:t> </w:t>
      </w:r>
      <w:r>
        <w:rPr/>
        <w:t>“The</w:t>
      </w:r>
      <w:r>
        <w:rPr>
          <w:spacing w:val="-4"/>
        </w:rPr>
        <w:t> </w:t>
      </w:r>
      <w:r>
        <w:rPr/>
        <w:t>Medicaid</w:t>
      </w:r>
      <w:r>
        <w:rPr>
          <w:spacing w:val="-4"/>
        </w:rPr>
        <w:t> </w:t>
      </w:r>
      <w:r>
        <w:rPr/>
        <w:t>Buy-In</w:t>
      </w:r>
      <w:r>
        <w:rPr>
          <w:spacing w:val="-4"/>
        </w:rPr>
        <w:t> </w:t>
      </w:r>
      <w:r>
        <w:rPr/>
        <w:t>and</w:t>
      </w:r>
      <w:r>
        <w:rPr>
          <w:spacing w:val="-4"/>
        </w:rPr>
        <w:t> </w:t>
      </w:r>
      <w:r>
        <w:rPr/>
        <w:t>the</w:t>
      </w:r>
      <w:r>
        <w:rPr>
          <w:spacing w:val="-4"/>
        </w:rPr>
        <w:t> </w:t>
      </w:r>
      <w:r>
        <w:rPr/>
        <w:t>Employment,</w:t>
      </w:r>
      <w:r>
        <w:rPr>
          <w:spacing w:val="-4"/>
        </w:rPr>
        <w:t> </w:t>
      </w:r>
      <w:r>
        <w:rPr/>
        <w:t>Earnings,</w:t>
      </w:r>
      <w:r>
        <w:rPr>
          <w:spacing w:val="-4"/>
        </w:rPr>
        <w:t> </w:t>
      </w:r>
      <w:r>
        <w:rPr/>
        <w:t>and</w:t>
      </w:r>
      <w:r>
        <w:rPr>
          <w:spacing w:val="-4"/>
        </w:rPr>
        <w:t> </w:t>
      </w:r>
      <w:r>
        <w:rPr/>
        <w:t>Out</w:t>
      </w:r>
      <w:r>
        <w:rPr>
          <w:spacing w:val="-4"/>
        </w:rPr>
        <w:t> </w:t>
      </w:r>
      <w:r>
        <w:rPr/>
        <w:t>of</w:t>
      </w:r>
      <w:r>
        <w:rPr>
          <w:spacing w:val="-4"/>
        </w:rPr>
        <w:t> </w:t>
      </w:r>
      <w:r>
        <w:rPr/>
        <w:t>Pocket</w:t>
      </w:r>
      <w:r>
        <w:rPr>
          <w:spacing w:val="-4"/>
        </w:rPr>
        <w:t> </w:t>
      </w:r>
      <w:r>
        <w:rPr/>
        <w:t>Medical Expenditures of Social Security Disability Insurance Beneficiaries.” Funded by the Steven H. Sandell Grant Program (funded by the Social Security Administration) sponsored by the Center for Retirement Research at Boston College. May 2012 to September 2013. ($44,985)</w:t>
      </w:r>
    </w:p>
    <w:p>
      <w:pPr>
        <w:pStyle w:val="BodyText"/>
        <w:spacing w:before="203"/>
        <w:ind w:left="362" w:right="1111"/>
      </w:pPr>
      <w:r>
        <w:rPr/>
        <w:t>Co-Principal</w:t>
      </w:r>
      <w:r>
        <w:rPr>
          <w:spacing w:val="-4"/>
        </w:rPr>
        <w:t> </w:t>
      </w:r>
      <w:r>
        <w:rPr/>
        <w:t>Investigator,</w:t>
      </w:r>
      <w:r>
        <w:rPr>
          <w:spacing w:val="-4"/>
        </w:rPr>
        <w:t> </w:t>
      </w:r>
      <w:r>
        <w:rPr/>
        <w:t>“Consequences</w:t>
      </w:r>
      <w:r>
        <w:rPr>
          <w:spacing w:val="-4"/>
        </w:rPr>
        <w:t> </w:t>
      </w:r>
      <w:r>
        <w:rPr/>
        <w:t>of</w:t>
      </w:r>
      <w:r>
        <w:rPr>
          <w:spacing w:val="-4"/>
        </w:rPr>
        <w:t> </w:t>
      </w:r>
      <w:r>
        <w:rPr/>
        <w:t>the</w:t>
      </w:r>
      <w:r>
        <w:rPr>
          <w:spacing w:val="-4"/>
        </w:rPr>
        <w:t> </w:t>
      </w:r>
      <w:r>
        <w:rPr/>
        <w:t>Great</w:t>
      </w:r>
      <w:r>
        <w:rPr>
          <w:spacing w:val="-4"/>
        </w:rPr>
        <w:t> </w:t>
      </w:r>
      <w:r>
        <w:rPr/>
        <w:t>Recession</w:t>
      </w:r>
      <w:r>
        <w:rPr>
          <w:spacing w:val="-4"/>
        </w:rPr>
        <w:t> </w:t>
      </w:r>
      <w:r>
        <w:rPr/>
        <w:t>on</w:t>
      </w:r>
      <w:r>
        <w:rPr>
          <w:spacing w:val="-4"/>
        </w:rPr>
        <w:t> </w:t>
      </w:r>
      <w:r>
        <w:rPr/>
        <w:t>Health</w:t>
      </w:r>
      <w:r>
        <w:rPr>
          <w:spacing w:val="-4"/>
        </w:rPr>
        <w:t> </w:t>
      </w:r>
      <w:r>
        <w:rPr/>
        <w:t>and</w:t>
      </w:r>
      <w:r>
        <w:rPr>
          <w:spacing w:val="-3"/>
        </w:rPr>
        <w:t> </w:t>
      </w:r>
      <w:r>
        <w:rPr/>
        <w:t>Health-Related Outcomes,” with Jennifer M. Mellor and Lauren Hersch Nicholas. Funded by the Russell Sage Foundation Great Recession Initiative. January 2012 to June 2013. ($166,673)</w:t>
      </w:r>
    </w:p>
    <w:p>
      <w:pPr>
        <w:pStyle w:val="Heading1"/>
        <w:spacing w:before="201"/>
      </w:pPr>
      <w:r>
        <w:rPr/>
        <w:t>NON-ACADEMIC</w:t>
      </w:r>
      <w:r>
        <w:rPr>
          <w:spacing w:val="-14"/>
        </w:rPr>
        <w:t> </w:t>
      </w:r>
      <w:r>
        <w:rPr>
          <w:spacing w:val="-2"/>
        </w:rPr>
        <w:t>EMPLOYMENT</w:t>
      </w:r>
    </w:p>
    <w:p>
      <w:pPr>
        <w:pStyle w:val="BodyText"/>
        <w:spacing w:line="448" w:lineRule="auto" w:before="198"/>
        <w:ind w:left="362" w:right="2801"/>
      </w:pPr>
      <w:r>
        <w:rPr/>
        <w:t>Statistician, Center for Economic Studies, Bureau of the Census, 2003-2008. Training Specialist, Covenant House New York, New York, NY, 1999-2000. Catastrophe</w:t>
      </w:r>
      <w:r>
        <w:rPr>
          <w:spacing w:val="-6"/>
        </w:rPr>
        <w:t> </w:t>
      </w:r>
      <w:r>
        <w:rPr/>
        <w:t>Risk</w:t>
      </w:r>
      <w:r>
        <w:rPr>
          <w:spacing w:val="-6"/>
        </w:rPr>
        <w:t> </w:t>
      </w:r>
      <w:r>
        <w:rPr/>
        <w:t>Analyst,</w:t>
      </w:r>
      <w:r>
        <w:rPr>
          <w:spacing w:val="-5"/>
        </w:rPr>
        <w:t> </w:t>
      </w:r>
      <w:r>
        <w:rPr/>
        <w:t>E.W.</w:t>
      </w:r>
      <w:r>
        <w:rPr>
          <w:spacing w:val="-5"/>
        </w:rPr>
        <w:t> </w:t>
      </w:r>
      <w:r>
        <w:rPr/>
        <w:t>Blanch</w:t>
      </w:r>
      <w:r>
        <w:rPr>
          <w:spacing w:val="-6"/>
        </w:rPr>
        <w:t> </w:t>
      </w:r>
      <w:r>
        <w:rPr/>
        <w:t>Company,</w:t>
      </w:r>
      <w:r>
        <w:rPr>
          <w:spacing w:val="-5"/>
        </w:rPr>
        <w:t> </w:t>
      </w:r>
      <w:r>
        <w:rPr/>
        <w:t>Minneapolis,</w:t>
      </w:r>
      <w:r>
        <w:rPr>
          <w:spacing w:val="-5"/>
        </w:rPr>
        <w:t> </w:t>
      </w:r>
      <w:r>
        <w:rPr/>
        <w:t>MN,</w:t>
      </w:r>
      <w:r>
        <w:rPr>
          <w:spacing w:val="-5"/>
        </w:rPr>
        <w:t> </w:t>
      </w:r>
      <w:r>
        <w:rPr/>
        <w:t>1998-1999.</w:t>
      </w:r>
    </w:p>
    <w:p>
      <w:pPr>
        <w:pStyle w:val="Heading1"/>
        <w:spacing w:line="231" w:lineRule="exact"/>
      </w:pPr>
      <w:r>
        <w:rPr/>
        <w:t>TEACHING</w:t>
      </w:r>
      <w:r>
        <w:rPr>
          <w:spacing w:val="-8"/>
        </w:rPr>
        <w:t> </w:t>
      </w:r>
      <w:r>
        <w:rPr>
          <w:spacing w:val="-2"/>
        </w:rPr>
        <w:t>EXPERIENCE</w:t>
      </w:r>
    </w:p>
    <w:p>
      <w:pPr>
        <w:pStyle w:val="BodyText"/>
        <w:spacing w:before="203"/>
        <w:ind w:right="6274"/>
        <w:jc w:val="both"/>
      </w:pPr>
      <w:r>
        <w:rPr/>
        <w:t>Health</w:t>
      </w:r>
      <w:r>
        <w:rPr>
          <w:spacing w:val="-14"/>
        </w:rPr>
        <w:t> </w:t>
      </w:r>
      <w:r>
        <w:rPr/>
        <w:t>Economics</w:t>
      </w:r>
      <w:r>
        <w:rPr>
          <w:spacing w:val="-14"/>
        </w:rPr>
        <w:t> </w:t>
      </w:r>
      <w:r>
        <w:rPr/>
        <w:t>(undergraduate) Labor Economics (undergraduate) Econometrics (undergraduate)</w:t>
      </w:r>
    </w:p>
    <w:p>
      <w:pPr>
        <w:pStyle w:val="BodyText"/>
        <w:spacing w:line="237" w:lineRule="auto" w:before="1"/>
        <w:ind w:left="1802" w:right="1111" w:hanging="720"/>
      </w:pPr>
      <w:r>
        <w:rPr/>
        <w:t>International</w:t>
      </w:r>
      <w:r>
        <w:rPr>
          <w:spacing w:val="-4"/>
        </w:rPr>
        <w:t> </w:t>
      </w:r>
      <w:r>
        <w:rPr/>
        <w:t>Lessons</w:t>
      </w:r>
      <w:r>
        <w:rPr>
          <w:spacing w:val="-4"/>
        </w:rPr>
        <w:t> </w:t>
      </w:r>
      <w:r>
        <w:rPr/>
        <w:t>for</w:t>
      </w:r>
      <w:r>
        <w:rPr>
          <w:spacing w:val="-4"/>
        </w:rPr>
        <w:t> </w:t>
      </w:r>
      <w:r>
        <w:rPr/>
        <w:t>the</w:t>
      </w:r>
      <w:r>
        <w:rPr>
          <w:spacing w:val="-4"/>
        </w:rPr>
        <w:t> </w:t>
      </w:r>
      <w:r>
        <w:rPr/>
        <w:t>Social</w:t>
      </w:r>
      <w:r>
        <w:rPr>
          <w:spacing w:val="-4"/>
        </w:rPr>
        <w:t> </w:t>
      </w:r>
      <w:r>
        <w:rPr/>
        <w:t>Safety</w:t>
      </w:r>
      <w:r>
        <w:rPr>
          <w:spacing w:val="-4"/>
        </w:rPr>
        <w:t> </w:t>
      </w:r>
      <w:r>
        <w:rPr/>
        <w:t>Net:</w:t>
      </w:r>
      <w:r>
        <w:rPr>
          <w:spacing w:val="-4"/>
        </w:rPr>
        <w:t> </w:t>
      </w:r>
      <w:r>
        <w:rPr/>
        <w:t>Health,</w:t>
      </w:r>
      <w:r>
        <w:rPr>
          <w:spacing w:val="-4"/>
        </w:rPr>
        <w:t> </w:t>
      </w:r>
      <w:r>
        <w:rPr/>
        <w:t>Unemployment,</w:t>
      </w:r>
      <w:r>
        <w:rPr>
          <w:spacing w:val="-4"/>
        </w:rPr>
        <w:t> </w:t>
      </w:r>
      <w:r>
        <w:rPr/>
        <w:t>and</w:t>
      </w:r>
      <w:r>
        <w:rPr>
          <w:spacing w:val="-4"/>
        </w:rPr>
        <w:t> </w:t>
      </w:r>
      <w:r>
        <w:rPr/>
        <w:t>Related</w:t>
      </w:r>
      <w:r>
        <w:rPr>
          <w:spacing w:val="-4"/>
        </w:rPr>
        <w:t> </w:t>
      </w:r>
      <w:r>
        <w:rPr/>
        <w:t>Public Policies in the United States and France (undergraduate, Tufts in Talloires)</w:t>
      </w:r>
    </w:p>
    <w:p>
      <w:pPr>
        <w:pStyle w:val="BodyText"/>
        <w:spacing w:before="1"/>
      </w:pPr>
      <w:r>
        <w:rPr/>
        <w:t>Public</w:t>
      </w:r>
      <w:r>
        <w:rPr>
          <w:spacing w:val="-8"/>
        </w:rPr>
        <w:t> </w:t>
      </w:r>
      <w:r>
        <w:rPr/>
        <w:t>Economics</w:t>
      </w:r>
      <w:r>
        <w:rPr>
          <w:spacing w:val="-7"/>
        </w:rPr>
        <w:t> </w:t>
      </w:r>
      <w:r>
        <w:rPr>
          <w:spacing w:val="-2"/>
        </w:rPr>
        <w:t>(undergraduate)</w:t>
      </w:r>
    </w:p>
    <w:p>
      <w:pPr>
        <w:pStyle w:val="BodyText"/>
        <w:spacing w:line="237" w:lineRule="auto" w:before="4"/>
        <w:ind w:right="3605"/>
      </w:pPr>
      <w:r>
        <w:rPr/>
        <w:t>Economics</w:t>
      </w:r>
      <w:r>
        <w:rPr>
          <w:spacing w:val="-5"/>
        </w:rPr>
        <w:t> </w:t>
      </w:r>
      <w:r>
        <w:rPr/>
        <w:t>of</w:t>
      </w:r>
      <w:r>
        <w:rPr>
          <w:spacing w:val="-5"/>
        </w:rPr>
        <w:t> </w:t>
      </w:r>
      <w:r>
        <w:rPr/>
        <w:t>Policy-Making</w:t>
      </w:r>
      <w:r>
        <w:rPr>
          <w:spacing w:val="-5"/>
        </w:rPr>
        <w:t> </w:t>
      </w:r>
      <w:r>
        <w:rPr/>
        <w:t>at</w:t>
      </w:r>
      <w:r>
        <w:rPr>
          <w:spacing w:val="-5"/>
        </w:rPr>
        <w:t> </w:t>
      </w:r>
      <w:r>
        <w:rPr/>
        <w:t>the</w:t>
      </w:r>
      <w:r>
        <w:rPr>
          <w:spacing w:val="-4"/>
        </w:rPr>
        <w:t> </w:t>
      </w:r>
      <w:r>
        <w:rPr/>
        <w:t>State</w:t>
      </w:r>
      <w:r>
        <w:rPr>
          <w:spacing w:val="-5"/>
        </w:rPr>
        <w:t> </w:t>
      </w:r>
      <w:r>
        <w:rPr/>
        <w:t>and</w:t>
      </w:r>
      <w:r>
        <w:rPr>
          <w:spacing w:val="-5"/>
        </w:rPr>
        <w:t> </w:t>
      </w:r>
      <w:r>
        <w:rPr/>
        <w:t>Local</w:t>
      </w:r>
      <w:r>
        <w:rPr>
          <w:spacing w:val="-5"/>
        </w:rPr>
        <w:t> </w:t>
      </w:r>
      <w:r>
        <w:rPr/>
        <w:t>Level</w:t>
      </w:r>
      <w:r>
        <w:rPr>
          <w:spacing w:val="-5"/>
        </w:rPr>
        <w:t> </w:t>
      </w:r>
      <w:r>
        <w:rPr/>
        <w:t>(MPP) Benefit-Cost Analysis (MPP)</w:t>
      </w:r>
    </w:p>
    <w:p>
      <w:pPr>
        <w:pStyle w:val="BodyText"/>
        <w:spacing w:before="1"/>
        <w:ind w:right="4868"/>
      </w:pPr>
      <w:r>
        <w:rPr/>
        <w:t>Regression</w:t>
      </w:r>
      <w:r>
        <w:rPr>
          <w:spacing w:val="-8"/>
        </w:rPr>
        <w:t> </w:t>
      </w:r>
      <w:r>
        <w:rPr/>
        <w:t>Methods</w:t>
      </w:r>
      <w:r>
        <w:rPr>
          <w:spacing w:val="-8"/>
        </w:rPr>
        <w:t> </w:t>
      </w:r>
      <w:r>
        <w:rPr/>
        <w:t>for</w:t>
      </w:r>
      <w:r>
        <w:rPr>
          <w:spacing w:val="-8"/>
        </w:rPr>
        <w:t> </w:t>
      </w:r>
      <w:r>
        <w:rPr/>
        <w:t>Policy</w:t>
      </w:r>
      <w:r>
        <w:rPr>
          <w:spacing w:val="-8"/>
        </w:rPr>
        <w:t> </w:t>
      </w:r>
      <w:r>
        <w:rPr/>
        <w:t>Analysis</w:t>
      </w:r>
      <w:r>
        <w:rPr>
          <w:spacing w:val="-8"/>
        </w:rPr>
        <w:t> </w:t>
      </w:r>
      <w:r>
        <w:rPr/>
        <w:t>(MPP) Principles of Microeconomics (undergraduate)</w:t>
      </w:r>
    </w:p>
    <w:p>
      <w:pPr>
        <w:pStyle w:val="BodyText"/>
        <w:spacing w:before="4"/>
        <w:ind w:left="0"/>
      </w:pPr>
    </w:p>
    <w:p>
      <w:pPr>
        <w:pStyle w:val="Heading1"/>
      </w:pPr>
      <w:r>
        <w:rPr>
          <w:spacing w:val="-2"/>
        </w:rPr>
        <w:t>PRESENTATIONS</w:t>
      </w:r>
    </w:p>
    <w:p>
      <w:pPr>
        <w:pStyle w:val="BodyText"/>
        <w:spacing w:before="198"/>
      </w:pPr>
      <w:r>
        <w:rPr>
          <w:i/>
        </w:rPr>
        <w:t>2023:</w:t>
      </w:r>
      <w:r>
        <w:rPr>
          <w:i/>
          <w:spacing w:val="-7"/>
        </w:rPr>
        <w:t> </w:t>
      </w:r>
      <w:r>
        <w:rPr/>
        <w:t>University</w:t>
      </w:r>
      <w:r>
        <w:rPr>
          <w:spacing w:val="-6"/>
        </w:rPr>
        <w:t> </w:t>
      </w:r>
      <w:r>
        <w:rPr/>
        <w:t>of</w:t>
      </w:r>
      <w:r>
        <w:rPr>
          <w:spacing w:val="-7"/>
        </w:rPr>
        <w:t> </w:t>
      </w:r>
      <w:r>
        <w:rPr/>
        <w:t>Massachusetts</w:t>
      </w:r>
      <w:r>
        <w:rPr>
          <w:spacing w:val="-6"/>
        </w:rPr>
        <w:t> </w:t>
      </w:r>
      <w:r>
        <w:rPr/>
        <w:t>at</w:t>
      </w:r>
      <w:r>
        <w:rPr>
          <w:spacing w:val="-7"/>
        </w:rPr>
        <w:t> </w:t>
      </w:r>
      <w:r>
        <w:rPr/>
        <w:t>Amherst,</w:t>
      </w:r>
      <w:r>
        <w:rPr>
          <w:spacing w:val="-5"/>
        </w:rPr>
        <w:t> </w:t>
      </w:r>
      <w:r>
        <w:rPr/>
        <w:t>North</w:t>
      </w:r>
      <w:r>
        <w:rPr>
          <w:spacing w:val="-7"/>
        </w:rPr>
        <w:t> </w:t>
      </w:r>
      <w:r>
        <w:rPr/>
        <w:t>Carolina</w:t>
      </w:r>
      <w:r>
        <w:rPr>
          <w:spacing w:val="-6"/>
        </w:rPr>
        <w:t> </w:t>
      </w:r>
      <w:r>
        <w:rPr/>
        <w:t>State</w:t>
      </w:r>
      <w:r>
        <w:rPr>
          <w:spacing w:val="-6"/>
        </w:rPr>
        <w:t> </w:t>
      </w:r>
      <w:r>
        <w:rPr>
          <w:spacing w:val="-2"/>
        </w:rPr>
        <w:t>University.</w:t>
      </w:r>
    </w:p>
    <w:p>
      <w:pPr>
        <w:pStyle w:val="BodyText"/>
        <w:spacing w:before="199"/>
      </w:pPr>
      <w:r>
        <w:rPr>
          <w:i/>
        </w:rPr>
        <w:t>2022:</w:t>
      </w:r>
      <w:r>
        <w:rPr>
          <w:i/>
          <w:spacing w:val="-4"/>
        </w:rPr>
        <w:t> </w:t>
      </w:r>
      <w:r>
        <w:rPr/>
        <w:t>NBER</w:t>
      </w:r>
      <w:r>
        <w:rPr>
          <w:spacing w:val="-4"/>
        </w:rPr>
        <w:t> </w:t>
      </w:r>
      <w:r>
        <w:rPr/>
        <w:t>Summer</w:t>
      </w:r>
      <w:r>
        <w:rPr>
          <w:spacing w:val="-4"/>
        </w:rPr>
        <w:t> </w:t>
      </w:r>
      <w:r>
        <w:rPr/>
        <w:t>Institute.</w:t>
      </w:r>
      <w:r>
        <w:rPr>
          <w:spacing w:val="-3"/>
        </w:rPr>
        <w:t> </w:t>
      </w:r>
      <w:r>
        <w:rPr/>
        <w:t>Association</w:t>
      </w:r>
      <w:r>
        <w:rPr>
          <w:spacing w:val="-4"/>
        </w:rPr>
        <w:t> </w:t>
      </w:r>
      <w:r>
        <w:rPr/>
        <w:t>for</w:t>
      </w:r>
      <w:r>
        <w:rPr>
          <w:spacing w:val="-4"/>
        </w:rPr>
        <w:t> </w:t>
      </w:r>
      <w:r>
        <w:rPr/>
        <w:t>Public</w:t>
      </w:r>
      <w:r>
        <w:rPr>
          <w:spacing w:val="-4"/>
        </w:rPr>
        <w:t> </w:t>
      </w:r>
      <w:r>
        <w:rPr/>
        <w:t>Policy</w:t>
      </w:r>
      <w:r>
        <w:rPr>
          <w:spacing w:val="-4"/>
        </w:rPr>
        <w:t> </w:t>
      </w:r>
      <w:r>
        <w:rPr/>
        <w:t>Analysis</w:t>
      </w:r>
      <w:r>
        <w:rPr>
          <w:spacing w:val="-4"/>
        </w:rPr>
        <w:t> </w:t>
      </w:r>
      <w:r>
        <w:rPr/>
        <w:t>and</w:t>
      </w:r>
      <w:r>
        <w:rPr>
          <w:spacing w:val="-4"/>
        </w:rPr>
        <w:t> </w:t>
      </w:r>
      <w:r>
        <w:rPr/>
        <w:t>Management</w:t>
      </w:r>
      <w:r>
        <w:rPr>
          <w:spacing w:val="-4"/>
        </w:rPr>
        <w:t> </w:t>
      </w:r>
      <w:r>
        <w:rPr/>
        <w:t>annual </w:t>
      </w:r>
      <w:r>
        <w:rPr>
          <w:spacing w:val="-2"/>
        </w:rPr>
        <w:t>conference.</w:t>
      </w:r>
    </w:p>
    <w:p>
      <w:pPr>
        <w:pStyle w:val="BodyText"/>
        <w:spacing w:after="0"/>
        <w:sectPr>
          <w:pgSz w:w="12240" w:h="15840"/>
          <w:pgMar w:header="0" w:footer="877" w:top="1380" w:bottom="1060" w:left="1080" w:right="720"/>
        </w:sectPr>
      </w:pPr>
    </w:p>
    <w:p>
      <w:pPr>
        <w:spacing w:before="66"/>
        <w:ind w:left="1082" w:right="0" w:firstLine="0"/>
        <w:jc w:val="left"/>
        <w:rPr>
          <w:sz w:val="22"/>
        </w:rPr>
      </w:pPr>
      <w:r>
        <w:rPr>
          <w:i/>
          <w:sz w:val="22"/>
        </w:rPr>
        <w:t>2021:</w:t>
      </w:r>
      <w:r>
        <w:rPr>
          <w:i/>
          <w:spacing w:val="-5"/>
          <w:sz w:val="22"/>
        </w:rPr>
        <w:t> </w:t>
      </w:r>
      <w:r>
        <w:rPr>
          <w:sz w:val="22"/>
        </w:rPr>
        <w:t>Wayne</w:t>
      </w:r>
      <w:r>
        <w:rPr>
          <w:spacing w:val="-5"/>
          <w:sz w:val="22"/>
        </w:rPr>
        <w:t> </w:t>
      </w:r>
      <w:r>
        <w:rPr>
          <w:sz w:val="22"/>
        </w:rPr>
        <w:t>State</w:t>
      </w:r>
      <w:r>
        <w:rPr>
          <w:spacing w:val="-5"/>
          <w:sz w:val="22"/>
        </w:rPr>
        <w:t> </w:t>
      </w:r>
      <w:r>
        <w:rPr>
          <w:spacing w:val="-2"/>
          <w:sz w:val="22"/>
        </w:rPr>
        <w:t>University.</w:t>
      </w:r>
    </w:p>
    <w:p>
      <w:pPr>
        <w:pStyle w:val="BodyText"/>
        <w:spacing w:before="198"/>
        <w:ind w:right="732"/>
      </w:pPr>
      <w:r>
        <w:rPr>
          <w:i/>
        </w:rPr>
        <w:t>2020: </w:t>
      </w:r>
      <w:r>
        <w:rPr/>
        <w:t>Tisch Faculty Research Workshop at Tufts University. Eastern Economic Association Meetings.</w:t>
      </w:r>
      <w:r>
        <w:rPr>
          <w:spacing w:val="-4"/>
        </w:rPr>
        <w:t> </w:t>
      </w:r>
      <w:r>
        <w:rPr/>
        <w:t>Tufts</w:t>
      </w:r>
      <w:r>
        <w:rPr>
          <w:spacing w:val="-4"/>
        </w:rPr>
        <w:t> </w:t>
      </w:r>
      <w:r>
        <w:rPr/>
        <w:t>Department</w:t>
      </w:r>
      <w:r>
        <w:rPr>
          <w:spacing w:val="-4"/>
        </w:rPr>
        <w:t> </w:t>
      </w:r>
      <w:r>
        <w:rPr/>
        <w:t>of</w:t>
      </w:r>
      <w:r>
        <w:rPr>
          <w:spacing w:val="-4"/>
        </w:rPr>
        <w:t> </w:t>
      </w:r>
      <w:r>
        <w:rPr/>
        <w:t>Economics</w:t>
      </w:r>
      <w:r>
        <w:rPr>
          <w:spacing w:val="-4"/>
        </w:rPr>
        <w:t> </w:t>
      </w:r>
      <w:r>
        <w:rPr/>
        <w:t>Brown</w:t>
      </w:r>
      <w:r>
        <w:rPr>
          <w:spacing w:val="-4"/>
        </w:rPr>
        <w:t> </w:t>
      </w:r>
      <w:r>
        <w:rPr/>
        <w:t>Bag</w:t>
      </w:r>
      <w:r>
        <w:rPr>
          <w:spacing w:val="-4"/>
        </w:rPr>
        <w:t> </w:t>
      </w:r>
      <w:r>
        <w:rPr/>
        <w:t>Series.</w:t>
      </w:r>
      <w:r>
        <w:rPr>
          <w:spacing w:val="-3"/>
        </w:rPr>
        <w:t> </w:t>
      </w:r>
      <w:r>
        <w:rPr/>
        <w:t>North</w:t>
      </w:r>
      <w:r>
        <w:rPr>
          <w:spacing w:val="-4"/>
        </w:rPr>
        <w:t> </w:t>
      </w:r>
      <w:r>
        <w:rPr/>
        <w:t>Carolina</w:t>
      </w:r>
      <w:r>
        <w:rPr>
          <w:spacing w:val="-4"/>
        </w:rPr>
        <w:t> </w:t>
      </w:r>
      <w:r>
        <w:rPr/>
        <w:t>State</w:t>
      </w:r>
      <w:r>
        <w:rPr>
          <w:spacing w:val="-4"/>
        </w:rPr>
        <w:t> </w:t>
      </w:r>
      <w:r>
        <w:rPr/>
        <w:t>University (cancelled due to COVID-19).</w:t>
      </w:r>
    </w:p>
    <w:p>
      <w:pPr>
        <w:pStyle w:val="BodyText"/>
        <w:spacing w:before="201"/>
        <w:ind w:right="1111"/>
      </w:pPr>
      <w:r>
        <w:rPr>
          <w:i/>
        </w:rPr>
        <w:t>2019:</w:t>
      </w:r>
      <w:r>
        <w:rPr>
          <w:i/>
          <w:spacing w:val="-4"/>
        </w:rPr>
        <w:t> </w:t>
      </w:r>
      <w:r>
        <w:rPr/>
        <w:t>Harvard/BU/MIT</w:t>
      </w:r>
      <w:r>
        <w:rPr>
          <w:spacing w:val="-4"/>
        </w:rPr>
        <w:t> </w:t>
      </w:r>
      <w:r>
        <w:rPr/>
        <w:t>Joint</w:t>
      </w:r>
      <w:r>
        <w:rPr>
          <w:spacing w:val="-4"/>
        </w:rPr>
        <w:t> </w:t>
      </w:r>
      <w:r>
        <w:rPr/>
        <w:t>Health</w:t>
      </w:r>
      <w:r>
        <w:rPr>
          <w:spacing w:val="-4"/>
        </w:rPr>
        <w:t> </w:t>
      </w:r>
      <w:r>
        <w:rPr/>
        <w:t>Economics</w:t>
      </w:r>
      <w:r>
        <w:rPr>
          <w:spacing w:val="-4"/>
        </w:rPr>
        <w:t> </w:t>
      </w:r>
      <w:r>
        <w:rPr/>
        <w:t>Seminar</w:t>
      </w:r>
      <w:r>
        <w:rPr>
          <w:spacing w:val="-4"/>
        </w:rPr>
        <w:t> </w:t>
      </w:r>
      <w:r>
        <w:rPr/>
        <w:t>Series.</w:t>
      </w:r>
      <w:r>
        <w:rPr>
          <w:spacing w:val="-5"/>
        </w:rPr>
        <w:t> </w:t>
      </w:r>
      <w:r>
        <w:rPr/>
        <w:t>Essen</w:t>
      </w:r>
      <w:r>
        <w:rPr>
          <w:spacing w:val="-4"/>
        </w:rPr>
        <w:t> </w:t>
      </w:r>
      <w:r>
        <w:rPr/>
        <w:t>Health</w:t>
      </w:r>
      <w:r>
        <w:rPr>
          <w:spacing w:val="-4"/>
        </w:rPr>
        <w:t> </w:t>
      </w:r>
      <w:r>
        <w:rPr/>
        <w:t>Conference, University of Rhode Island</w:t>
      </w:r>
    </w:p>
    <w:p>
      <w:pPr>
        <w:pStyle w:val="BodyText"/>
        <w:ind w:right="1111"/>
      </w:pPr>
      <w:r>
        <w:rPr>
          <w:i/>
        </w:rPr>
        <w:t>2018: </w:t>
      </w:r>
      <w:r>
        <w:rPr/>
        <w:t>Federal Reserve Bank of Boston New England Study Group. Tufts Community Health/Occupational Therapy seminar, American Society for Health Economists Annual Conference,</w:t>
      </w:r>
      <w:r>
        <w:rPr>
          <w:spacing w:val="-4"/>
        </w:rPr>
        <w:t> </w:t>
      </w:r>
      <w:r>
        <w:rPr/>
        <w:t>AcademyHealth</w:t>
      </w:r>
      <w:r>
        <w:rPr>
          <w:spacing w:val="-5"/>
        </w:rPr>
        <w:t> </w:t>
      </w:r>
      <w:r>
        <w:rPr/>
        <w:t>Annual</w:t>
      </w:r>
      <w:r>
        <w:rPr>
          <w:spacing w:val="-5"/>
        </w:rPr>
        <w:t> </w:t>
      </w:r>
      <w:r>
        <w:rPr/>
        <w:t>Research</w:t>
      </w:r>
      <w:r>
        <w:rPr>
          <w:spacing w:val="-5"/>
        </w:rPr>
        <w:t> </w:t>
      </w:r>
      <w:r>
        <w:rPr/>
        <w:t>Meeting,</w:t>
      </w:r>
      <w:r>
        <w:rPr>
          <w:spacing w:val="-4"/>
        </w:rPr>
        <w:t> </w:t>
      </w:r>
      <w:r>
        <w:rPr/>
        <w:t>Western</w:t>
      </w:r>
      <w:r>
        <w:rPr>
          <w:spacing w:val="-5"/>
        </w:rPr>
        <w:t> </w:t>
      </w:r>
      <w:r>
        <w:rPr/>
        <w:t>Economics</w:t>
      </w:r>
      <w:r>
        <w:rPr>
          <w:spacing w:val="-5"/>
        </w:rPr>
        <w:t> </w:t>
      </w:r>
      <w:r>
        <w:rPr/>
        <w:t>Association </w:t>
      </w:r>
      <w:r>
        <w:rPr>
          <w:spacing w:val="-2"/>
        </w:rPr>
        <w:t>Meeting.</w:t>
      </w:r>
    </w:p>
    <w:p>
      <w:pPr>
        <w:pStyle w:val="BodyText"/>
        <w:spacing w:before="197"/>
      </w:pPr>
      <w:r>
        <w:rPr>
          <w:i/>
        </w:rPr>
        <w:t>2017:</w:t>
      </w:r>
      <w:r>
        <w:rPr>
          <w:i/>
          <w:spacing w:val="-5"/>
        </w:rPr>
        <w:t> </w:t>
      </w:r>
      <w:r>
        <w:rPr/>
        <w:t>International</w:t>
      </w:r>
      <w:r>
        <w:rPr>
          <w:spacing w:val="-5"/>
        </w:rPr>
        <w:t> </w:t>
      </w:r>
      <w:r>
        <w:rPr/>
        <w:t>Health</w:t>
      </w:r>
      <w:r>
        <w:rPr>
          <w:spacing w:val="-5"/>
        </w:rPr>
        <w:t> </w:t>
      </w:r>
      <w:r>
        <w:rPr/>
        <w:t>Economics</w:t>
      </w:r>
      <w:r>
        <w:rPr>
          <w:spacing w:val="-5"/>
        </w:rPr>
        <w:t> </w:t>
      </w:r>
      <w:r>
        <w:rPr/>
        <w:t>Association,</w:t>
      </w:r>
      <w:r>
        <w:rPr>
          <w:spacing w:val="-5"/>
        </w:rPr>
        <w:t> </w:t>
      </w:r>
      <w:r>
        <w:rPr/>
        <w:t>Association</w:t>
      </w:r>
      <w:r>
        <w:rPr>
          <w:spacing w:val="-5"/>
        </w:rPr>
        <w:t> </w:t>
      </w:r>
      <w:r>
        <w:rPr/>
        <w:t>for</w:t>
      </w:r>
      <w:r>
        <w:rPr>
          <w:spacing w:val="-5"/>
        </w:rPr>
        <w:t> </w:t>
      </w:r>
      <w:r>
        <w:rPr/>
        <w:t>Public</w:t>
      </w:r>
      <w:r>
        <w:rPr>
          <w:spacing w:val="-5"/>
        </w:rPr>
        <w:t> </w:t>
      </w:r>
      <w:r>
        <w:rPr/>
        <w:t>Policy</w:t>
      </w:r>
      <w:r>
        <w:rPr>
          <w:spacing w:val="-5"/>
        </w:rPr>
        <w:t> </w:t>
      </w:r>
      <w:r>
        <w:rPr/>
        <w:t>Analysis</w:t>
      </w:r>
      <w:r>
        <w:rPr>
          <w:spacing w:val="-5"/>
        </w:rPr>
        <w:t> </w:t>
      </w:r>
      <w:r>
        <w:rPr/>
        <w:t>and Management. Retirement Research Consortium.</w:t>
      </w:r>
    </w:p>
    <w:p>
      <w:pPr>
        <w:pStyle w:val="BodyText"/>
        <w:ind w:right="841"/>
      </w:pPr>
      <w:r>
        <w:rPr>
          <w:i/>
        </w:rPr>
        <w:t>2016: </w:t>
      </w:r>
      <w:r>
        <w:rPr/>
        <w:t>American Economic Association Allied Statistical Sciences Association Meetings, American Society for Health Economists Biennial Conference, AcademyHealth Health Economics</w:t>
      </w:r>
      <w:r>
        <w:rPr>
          <w:spacing w:val="-4"/>
        </w:rPr>
        <w:t> </w:t>
      </w:r>
      <w:r>
        <w:rPr/>
        <w:t>Interest</w:t>
      </w:r>
      <w:r>
        <w:rPr>
          <w:spacing w:val="-4"/>
        </w:rPr>
        <w:t> </w:t>
      </w:r>
      <w:r>
        <w:rPr/>
        <w:t>Group</w:t>
      </w:r>
      <w:r>
        <w:rPr>
          <w:spacing w:val="-4"/>
        </w:rPr>
        <w:t> </w:t>
      </w:r>
      <w:r>
        <w:rPr/>
        <w:t>Meeting,</w:t>
      </w:r>
      <w:r>
        <w:rPr>
          <w:spacing w:val="-4"/>
        </w:rPr>
        <w:t> </w:t>
      </w:r>
      <w:r>
        <w:rPr/>
        <w:t>Boston</w:t>
      </w:r>
      <w:r>
        <w:rPr>
          <w:spacing w:val="-4"/>
        </w:rPr>
        <w:t> </w:t>
      </w:r>
      <w:r>
        <w:rPr/>
        <w:t>College</w:t>
      </w:r>
      <w:r>
        <w:rPr>
          <w:spacing w:val="-4"/>
        </w:rPr>
        <w:t> </w:t>
      </w:r>
      <w:r>
        <w:rPr/>
        <w:t>Center</w:t>
      </w:r>
      <w:r>
        <w:rPr>
          <w:spacing w:val="-4"/>
        </w:rPr>
        <w:t> </w:t>
      </w:r>
      <w:r>
        <w:rPr/>
        <w:t>for</w:t>
      </w:r>
      <w:r>
        <w:rPr>
          <w:spacing w:val="-4"/>
        </w:rPr>
        <w:t> </w:t>
      </w:r>
      <w:r>
        <w:rPr/>
        <w:t>Retirement</w:t>
      </w:r>
      <w:r>
        <w:rPr>
          <w:spacing w:val="-4"/>
        </w:rPr>
        <w:t> </w:t>
      </w:r>
      <w:r>
        <w:rPr/>
        <w:t>Research,</w:t>
      </w:r>
      <w:r>
        <w:rPr>
          <w:spacing w:val="-4"/>
        </w:rPr>
        <w:t> </w:t>
      </w:r>
      <w:r>
        <w:rPr/>
        <w:t>University of Massachusetts-Lowell</w:t>
      </w:r>
    </w:p>
    <w:p>
      <w:pPr>
        <w:pStyle w:val="BodyText"/>
        <w:spacing w:before="203"/>
      </w:pPr>
      <w:r>
        <w:rPr>
          <w:i/>
        </w:rPr>
        <w:t>2015:</w:t>
      </w:r>
      <w:r>
        <w:rPr>
          <w:i/>
          <w:spacing w:val="-4"/>
        </w:rPr>
        <w:t> </w:t>
      </w:r>
      <w:r>
        <w:rPr/>
        <w:t>University</w:t>
      </w:r>
      <w:r>
        <w:rPr>
          <w:spacing w:val="-4"/>
        </w:rPr>
        <w:t> </w:t>
      </w:r>
      <w:r>
        <w:rPr/>
        <w:t>of</w:t>
      </w:r>
      <w:r>
        <w:rPr>
          <w:spacing w:val="-4"/>
        </w:rPr>
        <w:t> </w:t>
      </w:r>
      <w:r>
        <w:rPr/>
        <w:t>North</w:t>
      </w:r>
      <w:r>
        <w:rPr>
          <w:spacing w:val="-4"/>
        </w:rPr>
        <w:t> </w:t>
      </w:r>
      <w:r>
        <w:rPr/>
        <w:t>Dakota,</w:t>
      </w:r>
      <w:r>
        <w:rPr>
          <w:spacing w:val="-4"/>
        </w:rPr>
        <w:t> </w:t>
      </w:r>
      <w:r>
        <w:rPr/>
        <w:t>Wellesley</w:t>
      </w:r>
      <w:r>
        <w:rPr>
          <w:spacing w:val="-4"/>
        </w:rPr>
        <w:t> </w:t>
      </w:r>
      <w:r>
        <w:rPr/>
        <w:t>College,</w:t>
      </w:r>
      <w:r>
        <w:rPr>
          <w:spacing w:val="-4"/>
        </w:rPr>
        <w:t> </w:t>
      </w:r>
      <w:r>
        <w:rPr/>
        <w:t>Association</w:t>
      </w:r>
      <w:r>
        <w:rPr>
          <w:spacing w:val="-4"/>
        </w:rPr>
        <w:t> </w:t>
      </w:r>
      <w:r>
        <w:rPr/>
        <w:t>for</w:t>
      </w:r>
      <w:r>
        <w:rPr>
          <w:spacing w:val="-4"/>
        </w:rPr>
        <w:t> </w:t>
      </w:r>
      <w:r>
        <w:rPr/>
        <w:t>Public</w:t>
      </w:r>
      <w:r>
        <w:rPr>
          <w:spacing w:val="-4"/>
        </w:rPr>
        <w:t> </w:t>
      </w:r>
      <w:r>
        <w:rPr/>
        <w:t>Policy</w:t>
      </w:r>
      <w:r>
        <w:rPr>
          <w:spacing w:val="-4"/>
        </w:rPr>
        <w:t> </w:t>
      </w:r>
      <w:r>
        <w:rPr/>
        <w:t>Analysis</w:t>
      </w:r>
      <w:r>
        <w:rPr>
          <w:spacing w:val="-4"/>
        </w:rPr>
        <w:t> </w:t>
      </w:r>
      <w:r>
        <w:rPr/>
        <w:t>and </w:t>
      </w:r>
      <w:r>
        <w:rPr>
          <w:spacing w:val="-2"/>
        </w:rPr>
        <w:t>Management</w:t>
      </w:r>
    </w:p>
    <w:p>
      <w:pPr>
        <w:pStyle w:val="BodyText"/>
        <w:spacing w:before="199"/>
      </w:pPr>
      <w:r>
        <w:rPr>
          <w:i/>
        </w:rPr>
        <w:t>2014:</w:t>
      </w:r>
      <w:r>
        <w:rPr>
          <w:i/>
          <w:spacing w:val="-4"/>
        </w:rPr>
        <w:t> </w:t>
      </w:r>
      <w:r>
        <w:rPr/>
        <w:t>Tufts</w:t>
      </w:r>
      <w:r>
        <w:rPr>
          <w:spacing w:val="-4"/>
        </w:rPr>
        <w:t> </w:t>
      </w:r>
      <w:r>
        <w:rPr/>
        <w:t>University,</w:t>
      </w:r>
      <w:r>
        <w:rPr>
          <w:spacing w:val="-3"/>
        </w:rPr>
        <w:t> </w:t>
      </w:r>
      <w:r>
        <w:rPr/>
        <w:t>University</w:t>
      </w:r>
      <w:r>
        <w:rPr>
          <w:spacing w:val="-4"/>
        </w:rPr>
        <w:t> </w:t>
      </w:r>
      <w:r>
        <w:rPr/>
        <w:t>of</w:t>
      </w:r>
      <w:r>
        <w:rPr>
          <w:spacing w:val="-4"/>
        </w:rPr>
        <w:t> </w:t>
      </w:r>
      <w:r>
        <w:rPr/>
        <w:t>Maryland</w:t>
      </w:r>
      <w:r>
        <w:rPr>
          <w:spacing w:val="-4"/>
        </w:rPr>
        <w:t> </w:t>
      </w:r>
      <w:r>
        <w:rPr/>
        <w:t>at</w:t>
      </w:r>
      <w:r>
        <w:rPr>
          <w:spacing w:val="-4"/>
        </w:rPr>
        <w:t> </w:t>
      </w:r>
      <w:r>
        <w:rPr/>
        <w:t>College</w:t>
      </w:r>
      <w:r>
        <w:rPr>
          <w:spacing w:val="-4"/>
        </w:rPr>
        <w:t> </w:t>
      </w:r>
      <w:r>
        <w:rPr/>
        <w:t>Park,</w:t>
      </w:r>
      <w:r>
        <w:rPr>
          <w:spacing w:val="-3"/>
        </w:rPr>
        <w:t> </w:t>
      </w:r>
      <w:r>
        <w:rPr/>
        <w:t>Northeastern</w:t>
      </w:r>
      <w:r>
        <w:rPr>
          <w:spacing w:val="-4"/>
        </w:rPr>
        <w:t> </w:t>
      </w:r>
      <w:r>
        <w:rPr/>
        <w:t>University,</w:t>
      </w:r>
      <w:r>
        <w:rPr>
          <w:spacing w:val="-3"/>
        </w:rPr>
        <w:t> </w:t>
      </w:r>
      <w:r>
        <w:rPr/>
        <w:t>Emory </w:t>
      </w:r>
      <w:r>
        <w:rPr>
          <w:spacing w:val="-2"/>
        </w:rPr>
        <w:t>University</w:t>
      </w:r>
    </w:p>
    <w:p>
      <w:pPr>
        <w:pStyle w:val="BodyText"/>
        <w:ind w:right="1111"/>
      </w:pPr>
      <w:r>
        <w:rPr>
          <w:i/>
        </w:rPr>
        <w:t>2013:</w:t>
      </w:r>
      <w:r>
        <w:rPr>
          <w:i/>
          <w:spacing w:val="-4"/>
        </w:rPr>
        <w:t> </w:t>
      </w:r>
      <w:r>
        <w:rPr/>
        <w:t>Cornell</w:t>
      </w:r>
      <w:r>
        <w:rPr>
          <w:spacing w:val="-4"/>
        </w:rPr>
        <w:t> </w:t>
      </w:r>
      <w:r>
        <w:rPr/>
        <w:t>University,</w:t>
      </w:r>
      <w:r>
        <w:rPr>
          <w:spacing w:val="-3"/>
        </w:rPr>
        <w:t> </w:t>
      </w:r>
      <w:r>
        <w:rPr/>
        <w:t>Bryn</w:t>
      </w:r>
      <w:r>
        <w:rPr>
          <w:spacing w:val="-4"/>
        </w:rPr>
        <w:t> </w:t>
      </w:r>
      <w:r>
        <w:rPr/>
        <w:t>Mawr</w:t>
      </w:r>
      <w:r>
        <w:rPr>
          <w:spacing w:val="-4"/>
        </w:rPr>
        <w:t> </w:t>
      </w:r>
      <w:r>
        <w:rPr/>
        <w:t>College,</w:t>
      </w:r>
      <w:r>
        <w:rPr>
          <w:spacing w:val="-3"/>
        </w:rPr>
        <w:t> </w:t>
      </w:r>
      <w:r>
        <w:rPr/>
        <w:t>Association</w:t>
      </w:r>
      <w:r>
        <w:rPr>
          <w:spacing w:val="-4"/>
        </w:rPr>
        <w:t> </w:t>
      </w:r>
      <w:r>
        <w:rPr/>
        <w:t>for</w:t>
      </w:r>
      <w:r>
        <w:rPr>
          <w:spacing w:val="-4"/>
        </w:rPr>
        <w:t> </w:t>
      </w:r>
      <w:r>
        <w:rPr/>
        <w:t>Public</w:t>
      </w:r>
      <w:r>
        <w:rPr>
          <w:spacing w:val="-4"/>
        </w:rPr>
        <w:t> </w:t>
      </w:r>
      <w:r>
        <w:rPr/>
        <w:t>Policy</w:t>
      </w:r>
      <w:r>
        <w:rPr>
          <w:spacing w:val="-4"/>
        </w:rPr>
        <w:t> </w:t>
      </w:r>
      <w:r>
        <w:rPr/>
        <w:t>Analysis</w:t>
      </w:r>
      <w:r>
        <w:rPr>
          <w:spacing w:val="-4"/>
        </w:rPr>
        <w:t> </w:t>
      </w:r>
      <w:r>
        <w:rPr/>
        <w:t>and Management Annual Meeting</w:t>
      </w:r>
    </w:p>
    <w:p>
      <w:pPr>
        <w:pStyle w:val="BodyText"/>
        <w:spacing w:before="199"/>
        <w:ind w:right="732"/>
      </w:pPr>
      <w:r>
        <w:rPr>
          <w:i/>
        </w:rPr>
        <w:t>2012:</w:t>
      </w:r>
      <w:r>
        <w:rPr>
          <w:i/>
          <w:spacing w:val="-5"/>
        </w:rPr>
        <w:t> </w:t>
      </w:r>
      <w:r>
        <w:rPr/>
        <w:t>American</w:t>
      </w:r>
      <w:r>
        <w:rPr>
          <w:spacing w:val="-5"/>
        </w:rPr>
        <w:t> </w:t>
      </w:r>
      <w:r>
        <w:rPr/>
        <w:t>Economic</w:t>
      </w:r>
      <w:r>
        <w:rPr>
          <w:spacing w:val="-5"/>
        </w:rPr>
        <w:t> </w:t>
      </w:r>
      <w:r>
        <w:rPr/>
        <w:t>Association</w:t>
      </w:r>
      <w:r>
        <w:rPr>
          <w:spacing w:val="-5"/>
        </w:rPr>
        <w:t> </w:t>
      </w:r>
      <w:r>
        <w:rPr/>
        <w:t>Allied</w:t>
      </w:r>
      <w:r>
        <w:rPr>
          <w:spacing w:val="-5"/>
        </w:rPr>
        <w:t> </w:t>
      </w:r>
      <w:r>
        <w:rPr/>
        <w:t>Statistical</w:t>
      </w:r>
      <w:r>
        <w:rPr>
          <w:spacing w:val="-5"/>
        </w:rPr>
        <w:t> </w:t>
      </w:r>
      <w:r>
        <w:rPr/>
        <w:t>Sciences</w:t>
      </w:r>
      <w:r>
        <w:rPr>
          <w:spacing w:val="-5"/>
        </w:rPr>
        <w:t> </w:t>
      </w:r>
      <w:r>
        <w:rPr/>
        <w:t>Association</w:t>
      </w:r>
      <w:r>
        <w:rPr>
          <w:spacing w:val="-5"/>
        </w:rPr>
        <w:t> </w:t>
      </w:r>
      <w:r>
        <w:rPr/>
        <w:t>Meetings,</w:t>
      </w:r>
      <w:r>
        <w:rPr>
          <w:spacing w:val="-5"/>
        </w:rPr>
        <w:t> </w:t>
      </w:r>
      <w:r>
        <w:rPr/>
        <w:t>North Carolina State University, University of Richmond</w:t>
      </w:r>
    </w:p>
    <w:p>
      <w:pPr>
        <w:pStyle w:val="BodyText"/>
        <w:ind w:right="1111"/>
      </w:pPr>
      <w:r>
        <w:rPr>
          <w:i/>
        </w:rPr>
        <w:t>2011:</w:t>
      </w:r>
      <w:r>
        <w:rPr>
          <w:i/>
          <w:spacing w:val="-4"/>
        </w:rPr>
        <w:t> </w:t>
      </w:r>
      <w:r>
        <w:rPr/>
        <w:t>Association</w:t>
      </w:r>
      <w:r>
        <w:rPr>
          <w:spacing w:val="-4"/>
        </w:rPr>
        <w:t> </w:t>
      </w:r>
      <w:r>
        <w:rPr/>
        <w:t>for</w:t>
      </w:r>
      <w:r>
        <w:rPr>
          <w:spacing w:val="-4"/>
        </w:rPr>
        <w:t> </w:t>
      </w:r>
      <w:r>
        <w:rPr/>
        <w:t>Public</w:t>
      </w:r>
      <w:r>
        <w:rPr>
          <w:spacing w:val="-4"/>
        </w:rPr>
        <w:t> </w:t>
      </w:r>
      <w:r>
        <w:rPr/>
        <w:t>Policy</w:t>
      </w:r>
      <w:r>
        <w:rPr>
          <w:spacing w:val="-4"/>
        </w:rPr>
        <w:t> </w:t>
      </w:r>
      <w:r>
        <w:rPr/>
        <w:t>Analysis</w:t>
      </w:r>
      <w:r>
        <w:rPr>
          <w:spacing w:val="-4"/>
        </w:rPr>
        <w:t> </w:t>
      </w:r>
      <w:r>
        <w:rPr/>
        <w:t>and</w:t>
      </w:r>
      <w:r>
        <w:rPr>
          <w:spacing w:val="-4"/>
        </w:rPr>
        <w:t> </w:t>
      </w:r>
      <w:r>
        <w:rPr/>
        <w:t>Management</w:t>
      </w:r>
      <w:r>
        <w:rPr>
          <w:spacing w:val="-6"/>
        </w:rPr>
        <w:t> </w:t>
      </w:r>
      <w:r>
        <w:rPr/>
        <w:t>Annual</w:t>
      </w:r>
      <w:r>
        <w:rPr>
          <w:spacing w:val="-4"/>
        </w:rPr>
        <w:t> </w:t>
      </w:r>
      <w:r>
        <w:rPr/>
        <w:t>Meeting,</w:t>
      </w:r>
      <w:r>
        <w:rPr>
          <w:spacing w:val="-4"/>
        </w:rPr>
        <w:t> </w:t>
      </w:r>
      <w:r>
        <w:rPr/>
        <w:t>Population Association of America Meeting, Southern Economic Association Meeting</w:t>
      </w:r>
    </w:p>
    <w:p>
      <w:pPr>
        <w:pStyle w:val="BodyText"/>
        <w:ind w:right="1111"/>
      </w:pPr>
      <w:r>
        <w:rPr>
          <w:i/>
        </w:rPr>
        <w:t>2010:</w:t>
      </w:r>
      <w:r>
        <w:rPr>
          <w:i/>
          <w:spacing w:val="-4"/>
        </w:rPr>
        <w:t> </w:t>
      </w:r>
      <w:r>
        <w:rPr/>
        <w:t>Southern</w:t>
      </w:r>
      <w:r>
        <w:rPr>
          <w:spacing w:val="-4"/>
        </w:rPr>
        <w:t> </w:t>
      </w:r>
      <w:r>
        <w:rPr/>
        <w:t>Economic</w:t>
      </w:r>
      <w:r>
        <w:rPr>
          <w:spacing w:val="-4"/>
        </w:rPr>
        <w:t> </w:t>
      </w:r>
      <w:r>
        <w:rPr/>
        <w:t>Association</w:t>
      </w:r>
      <w:r>
        <w:rPr>
          <w:spacing w:val="-4"/>
        </w:rPr>
        <w:t> </w:t>
      </w:r>
      <w:r>
        <w:rPr/>
        <w:t>Meetings,</w:t>
      </w:r>
      <w:r>
        <w:rPr>
          <w:spacing w:val="-3"/>
        </w:rPr>
        <w:t> </w:t>
      </w:r>
      <w:r>
        <w:rPr/>
        <w:t>Association</w:t>
      </w:r>
      <w:r>
        <w:rPr>
          <w:spacing w:val="-4"/>
        </w:rPr>
        <w:t> </w:t>
      </w:r>
      <w:r>
        <w:rPr/>
        <w:t>for</w:t>
      </w:r>
      <w:r>
        <w:rPr>
          <w:spacing w:val="-4"/>
        </w:rPr>
        <w:t> </w:t>
      </w:r>
      <w:r>
        <w:rPr/>
        <w:t>Public</w:t>
      </w:r>
      <w:r>
        <w:rPr>
          <w:spacing w:val="-4"/>
        </w:rPr>
        <w:t> </w:t>
      </w:r>
      <w:r>
        <w:rPr/>
        <w:t>Policy</w:t>
      </w:r>
      <w:r>
        <w:rPr>
          <w:spacing w:val="-4"/>
        </w:rPr>
        <w:t> </w:t>
      </w:r>
      <w:r>
        <w:rPr/>
        <w:t>Analysis</w:t>
      </w:r>
      <w:r>
        <w:rPr>
          <w:spacing w:val="-4"/>
        </w:rPr>
        <w:t> </w:t>
      </w:r>
      <w:r>
        <w:rPr/>
        <w:t>and Management Meetings</w:t>
      </w:r>
    </w:p>
    <w:p>
      <w:pPr>
        <w:pStyle w:val="BodyText"/>
        <w:spacing w:before="204"/>
      </w:pPr>
      <w:r>
        <w:rPr>
          <w:i/>
        </w:rPr>
        <w:t>2009:</w:t>
      </w:r>
      <w:r>
        <w:rPr>
          <w:i/>
          <w:spacing w:val="-8"/>
        </w:rPr>
        <w:t> </w:t>
      </w:r>
      <w:r>
        <w:rPr/>
        <w:t>Western</w:t>
      </w:r>
      <w:r>
        <w:rPr>
          <w:spacing w:val="-8"/>
        </w:rPr>
        <w:t> </w:t>
      </w:r>
      <w:r>
        <w:rPr/>
        <w:t>Economic</w:t>
      </w:r>
      <w:r>
        <w:rPr>
          <w:spacing w:val="-8"/>
        </w:rPr>
        <w:t> </w:t>
      </w:r>
      <w:r>
        <w:rPr/>
        <w:t>Association</w:t>
      </w:r>
      <w:r>
        <w:rPr>
          <w:spacing w:val="-7"/>
        </w:rPr>
        <w:t> </w:t>
      </w:r>
      <w:r>
        <w:rPr>
          <w:spacing w:val="-2"/>
        </w:rPr>
        <w:t>Meetings</w:t>
      </w:r>
    </w:p>
    <w:p>
      <w:pPr>
        <w:pStyle w:val="BodyText"/>
        <w:spacing w:before="198"/>
        <w:ind w:right="1111"/>
      </w:pPr>
      <w:r>
        <w:rPr>
          <w:i/>
        </w:rPr>
        <w:t>2008:</w:t>
      </w:r>
      <w:r>
        <w:rPr>
          <w:i/>
          <w:spacing w:val="-1"/>
        </w:rPr>
        <w:t> </w:t>
      </w:r>
      <w:r>
        <w:rPr/>
        <w:t>Southern</w:t>
      </w:r>
      <w:r>
        <w:rPr>
          <w:spacing w:val="-1"/>
        </w:rPr>
        <w:t> </w:t>
      </w:r>
      <w:r>
        <w:rPr/>
        <w:t>Economic</w:t>
      </w:r>
      <w:r>
        <w:rPr>
          <w:spacing w:val="-1"/>
        </w:rPr>
        <w:t> </w:t>
      </w:r>
      <w:r>
        <w:rPr/>
        <w:t>Association</w:t>
      </w:r>
      <w:r>
        <w:rPr>
          <w:spacing w:val="-1"/>
        </w:rPr>
        <w:t> </w:t>
      </w:r>
      <w:r>
        <w:rPr/>
        <w:t>Meeting,</w:t>
      </w:r>
      <w:r>
        <w:rPr>
          <w:spacing w:val="-1"/>
        </w:rPr>
        <w:t> </w:t>
      </w:r>
      <w:r>
        <w:rPr/>
        <w:t>Association</w:t>
      </w:r>
      <w:r>
        <w:rPr>
          <w:spacing w:val="-1"/>
        </w:rPr>
        <w:t> </w:t>
      </w:r>
      <w:r>
        <w:rPr/>
        <w:t>for</w:t>
      </w:r>
      <w:r>
        <w:rPr>
          <w:spacing w:val="-1"/>
        </w:rPr>
        <w:t> </w:t>
      </w:r>
      <w:r>
        <w:rPr/>
        <w:t>Public</w:t>
      </w:r>
      <w:r>
        <w:rPr>
          <w:spacing w:val="-1"/>
        </w:rPr>
        <w:t> </w:t>
      </w:r>
      <w:r>
        <w:rPr/>
        <w:t>Policy</w:t>
      </w:r>
      <w:r>
        <w:rPr>
          <w:spacing w:val="-1"/>
        </w:rPr>
        <w:t> </w:t>
      </w:r>
      <w:r>
        <w:rPr/>
        <w:t>Analysis</w:t>
      </w:r>
      <w:r>
        <w:rPr>
          <w:spacing w:val="-1"/>
        </w:rPr>
        <w:t> </w:t>
      </w:r>
      <w:r>
        <w:rPr/>
        <w:t>and Management Annual Meeting, Western Economic Association Meeting, Georgia State University,</w:t>
      </w:r>
      <w:r>
        <w:rPr>
          <w:spacing w:val="-4"/>
        </w:rPr>
        <w:t> </w:t>
      </w:r>
      <w:r>
        <w:rPr/>
        <w:t>University</w:t>
      </w:r>
      <w:r>
        <w:rPr>
          <w:spacing w:val="-4"/>
        </w:rPr>
        <w:t> </w:t>
      </w:r>
      <w:r>
        <w:rPr/>
        <w:t>of</w:t>
      </w:r>
      <w:r>
        <w:rPr>
          <w:spacing w:val="-4"/>
        </w:rPr>
        <w:t> </w:t>
      </w:r>
      <w:r>
        <w:rPr/>
        <w:t>Delaware,</w:t>
      </w:r>
      <w:r>
        <w:rPr>
          <w:spacing w:val="-4"/>
        </w:rPr>
        <w:t> </w:t>
      </w:r>
      <w:r>
        <w:rPr/>
        <w:t>College</w:t>
      </w:r>
      <w:r>
        <w:rPr>
          <w:spacing w:val="-4"/>
        </w:rPr>
        <w:t> </w:t>
      </w:r>
      <w:r>
        <w:rPr/>
        <w:t>of</w:t>
      </w:r>
      <w:r>
        <w:rPr>
          <w:spacing w:val="-4"/>
        </w:rPr>
        <w:t> </w:t>
      </w:r>
      <w:r>
        <w:rPr/>
        <w:t>William</w:t>
      </w:r>
      <w:r>
        <w:rPr>
          <w:spacing w:val="-4"/>
        </w:rPr>
        <w:t> </w:t>
      </w:r>
      <w:r>
        <w:rPr/>
        <w:t>and</w:t>
      </w:r>
      <w:r>
        <w:rPr>
          <w:spacing w:val="-4"/>
        </w:rPr>
        <w:t> </w:t>
      </w:r>
      <w:r>
        <w:rPr/>
        <w:t>Mary,</w:t>
      </w:r>
      <w:r>
        <w:rPr>
          <w:spacing w:val="-4"/>
        </w:rPr>
        <w:t> </w:t>
      </w:r>
      <w:r>
        <w:rPr/>
        <w:t>Mount</w:t>
      </w:r>
      <w:r>
        <w:rPr>
          <w:spacing w:val="-4"/>
        </w:rPr>
        <w:t> </w:t>
      </w:r>
      <w:r>
        <w:rPr/>
        <w:t>Holyoke</w:t>
      </w:r>
      <w:r>
        <w:rPr>
          <w:spacing w:val="-4"/>
        </w:rPr>
        <w:t> </w:t>
      </w:r>
      <w:r>
        <w:rPr/>
        <w:t>College, Trinity College, College of the Holy Cross, University of Massachusetts at Boston, Rutgers University Newark, Urban Institute, U.S. Census Bureau</w:t>
      </w:r>
    </w:p>
    <w:p>
      <w:pPr>
        <w:pStyle w:val="BodyText"/>
      </w:pPr>
      <w:r>
        <w:rPr>
          <w:i/>
        </w:rPr>
        <w:t>2007:</w:t>
      </w:r>
      <w:r>
        <w:rPr>
          <w:i/>
          <w:spacing w:val="-6"/>
        </w:rPr>
        <w:t> </w:t>
      </w:r>
      <w:r>
        <w:rPr/>
        <w:t>Census</w:t>
      </w:r>
      <w:r>
        <w:rPr>
          <w:spacing w:val="-6"/>
        </w:rPr>
        <w:t> </w:t>
      </w:r>
      <w:r>
        <w:rPr/>
        <w:t>Research</w:t>
      </w:r>
      <w:r>
        <w:rPr>
          <w:spacing w:val="-6"/>
        </w:rPr>
        <w:t> </w:t>
      </w:r>
      <w:r>
        <w:rPr/>
        <w:t>Data</w:t>
      </w:r>
      <w:r>
        <w:rPr>
          <w:spacing w:val="-7"/>
        </w:rPr>
        <w:t> </w:t>
      </w:r>
      <w:r>
        <w:rPr/>
        <w:t>Center</w:t>
      </w:r>
      <w:r>
        <w:rPr>
          <w:spacing w:val="-6"/>
        </w:rPr>
        <w:t> </w:t>
      </w:r>
      <w:r>
        <w:rPr/>
        <w:t>Annual</w:t>
      </w:r>
      <w:r>
        <w:rPr>
          <w:spacing w:val="-5"/>
        </w:rPr>
        <w:t> </w:t>
      </w:r>
      <w:r>
        <w:rPr>
          <w:spacing w:val="-2"/>
        </w:rPr>
        <w:t>Conference</w:t>
      </w:r>
    </w:p>
    <w:p>
      <w:pPr>
        <w:pStyle w:val="BodyText"/>
        <w:spacing w:before="198"/>
        <w:ind w:right="1111"/>
      </w:pPr>
      <w:r>
        <w:rPr>
          <w:i/>
        </w:rPr>
        <w:t>2006:</w:t>
      </w:r>
      <w:r>
        <w:rPr>
          <w:i/>
          <w:spacing w:val="-5"/>
        </w:rPr>
        <w:t> </w:t>
      </w:r>
      <w:r>
        <w:rPr/>
        <w:t>Southern</w:t>
      </w:r>
      <w:r>
        <w:rPr>
          <w:spacing w:val="-5"/>
        </w:rPr>
        <w:t> </w:t>
      </w:r>
      <w:r>
        <w:rPr/>
        <w:t>Economic</w:t>
      </w:r>
      <w:r>
        <w:rPr>
          <w:spacing w:val="-5"/>
        </w:rPr>
        <w:t> </w:t>
      </w:r>
      <w:r>
        <w:rPr/>
        <w:t>Association</w:t>
      </w:r>
      <w:r>
        <w:rPr>
          <w:spacing w:val="-5"/>
        </w:rPr>
        <w:t> </w:t>
      </w:r>
      <w:r>
        <w:rPr/>
        <w:t>Meetings,</w:t>
      </w:r>
      <w:r>
        <w:rPr>
          <w:spacing w:val="-5"/>
        </w:rPr>
        <w:t> </w:t>
      </w:r>
      <w:r>
        <w:rPr/>
        <w:t>Workers’</w:t>
      </w:r>
      <w:r>
        <w:rPr>
          <w:spacing w:val="-5"/>
        </w:rPr>
        <w:t> </w:t>
      </w:r>
      <w:r>
        <w:rPr/>
        <w:t>Compensation</w:t>
      </w:r>
      <w:r>
        <w:rPr>
          <w:spacing w:val="-5"/>
        </w:rPr>
        <w:t> </w:t>
      </w:r>
      <w:r>
        <w:rPr/>
        <w:t>Research</w:t>
      </w:r>
      <w:r>
        <w:rPr>
          <w:spacing w:val="-5"/>
        </w:rPr>
        <w:t> </w:t>
      </w:r>
      <w:r>
        <w:rPr/>
        <w:t>Group, Workers’ Compensation Research Institute</w:t>
      </w:r>
    </w:p>
    <w:p>
      <w:pPr>
        <w:pStyle w:val="Heading1"/>
        <w:spacing w:before="204"/>
      </w:pPr>
      <w:r>
        <w:rPr/>
        <w:t>AWARDS</w:t>
      </w:r>
      <w:r>
        <w:rPr>
          <w:spacing w:val="-5"/>
        </w:rPr>
        <w:t> </w:t>
      </w:r>
      <w:r>
        <w:rPr/>
        <w:t>AND</w:t>
      </w:r>
      <w:r>
        <w:rPr>
          <w:spacing w:val="-4"/>
        </w:rPr>
        <w:t> </w:t>
      </w:r>
      <w:r>
        <w:rPr>
          <w:spacing w:val="-2"/>
        </w:rPr>
        <w:t>HONORS</w:t>
      </w:r>
    </w:p>
    <w:p>
      <w:pPr>
        <w:pStyle w:val="Heading1"/>
        <w:spacing w:after="0"/>
        <w:sectPr>
          <w:pgSz w:w="12240" w:h="15840"/>
          <w:pgMar w:header="0" w:footer="877" w:top="1380" w:bottom="1060" w:left="1080" w:right="720"/>
        </w:sectPr>
      </w:pPr>
    </w:p>
    <w:p>
      <w:pPr>
        <w:pStyle w:val="BodyText"/>
        <w:spacing w:line="237" w:lineRule="auto" w:before="68"/>
        <w:ind w:right="1976"/>
      </w:pPr>
      <w:r>
        <w:rPr/>
        <w:t>Economics</w:t>
      </w:r>
      <w:r>
        <w:rPr>
          <w:spacing w:val="-4"/>
        </w:rPr>
        <w:t> </w:t>
      </w:r>
      <w:r>
        <w:rPr/>
        <w:t>and</w:t>
      </w:r>
      <w:r>
        <w:rPr>
          <w:spacing w:val="-4"/>
        </w:rPr>
        <w:t> </w:t>
      </w:r>
      <w:r>
        <w:rPr/>
        <w:t>Society</w:t>
      </w:r>
      <w:r>
        <w:rPr>
          <w:spacing w:val="-4"/>
        </w:rPr>
        <w:t> </w:t>
      </w:r>
      <w:r>
        <w:rPr/>
        <w:t>Speaker,</w:t>
      </w:r>
      <w:r>
        <w:rPr>
          <w:spacing w:val="-3"/>
        </w:rPr>
        <w:t> </w:t>
      </w:r>
      <w:r>
        <w:rPr/>
        <w:t>University</w:t>
      </w:r>
      <w:r>
        <w:rPr>
          <w:spacing w:val="-4"/>
        </w:rPr>
        <w:t> </w:t>
      </w:r>
      <w:r>
        <w:rPr/>
        <w:t>of</w:t>
      </w:r>
      <w:r>
        <w:rPr>
          <w:spacing w:val="-4"/>
        </w:rPr>
        <w:t> </w:t>
      </w:r>
      <w:r>
        <w:rPr/>
        <w:t>Rhode</w:t>
      </w:r>
      <w:r>
        <w:rPr>
          <w:spacing w:val="-4"/>
        </w:rPr>
        <w:t> </w:t>
      </w:r>
      <w:r>
        <w:rPr/>
        <w:t>Island,</w:t>
      </w:r>
      <w:r>
        <w:rPr>
          <w:spacing w:val="-3"/>
        </w:rPr>
        <w:t> </w:t>
      </w:r>
      <w:r>
        <w:rPr/>
        <w:t>November</w:t>
      </w:r>
      <w:r>
        <w:rPr>
          <w:spacing w:val="-4"/>
        </w:rPr>
        <w:t> </w:t>
      </w:r>
      <w:r>
        <w:rPr/>
        <w:t>2019 Senior Research Semester Fellowship, Tufts University, Fall 2016</w:t>
      </w:r>
    </w:p>
    <w:p>
      <w:pPr>
        <w:pStyle w:val="BodyText"/>
        <w:spacing w:before="1"/>
        <w:ind w:right="1111"/>
      </w:pPr>
      <w:r>
        <w:rPr/>
        <w:t>Class</w:t>
      </w:r>
      <w:r>
        <w:rPr>
          <w:spacing w:val="-4"/>
        </w:rPr>
        <w:t> </w:t>
      </w:r>
      <w:r>
        <w:rPr/>
        <w:t>of</w:t>
      </w:r>
      <w:r>
        <w:rPr>
          <w:spacing w:val="-4"/>
        </w:rPr>
        <w:t> </w:t>
      </w:r>
      <w:r>
        <w:rPr/>
        <w:t>1953</w:t>
      </w:r>
      <w:r>
        <w:rPr>
          <w:spacing w:val="-4"/>
        </w:rPr>
        <w:t> </w:t>
      </w:r>
      <w:r>
        <w:rPr/>
        <w:t>Term</w:t>
      </w:r>
      <w:r>
        <w:rPr>
          <w:spacing w:val="-4"/>
        </w:rPr>
        <w:t> </w:t>
      </w:r>
      <w:r>
        <w:rPr/>
        <w:t>Distinguished</w:t>
      </w:r>
      <w:r>
        <w:rPr>
          <w:spacing w:val="-4"/>
        </w:rPr>
        <w:t> </w:t>
      </w:r>
      <w:r>
        <w:rPr/>
        <w:t>Associate</w:t>
      </w:r>
      <w:r>
        <w:rPr>
          <w:spacing w:val="-4"/>
        </w:rPr>
        <w:t> </w:t>
      </w:r>
      <w:r>
        <w:rPr/>
        <w:t>Professor,</w:t>
      </w:r>
      <w:r>
        <w:rPr>
          <w:spacing w:val="-3"/>
        </w:rPr>
        <w:t> </w:t>
      </w:r>
      <w:r>
        <w:rPr/>
        <w:t>College</w:t>
      </w:r>
      <w:r>
        <w:rPr>
          <w:spacing w:val="-4"/>
        </w:rPr>
        <w:t> </w:t>
      </w:r>
      <w:r>
        <w:rPr/>
        <w:t>of</w:t>
      </w:r>
      <w:r>
        <w:rPr>
          <w:spacing w:val="-4"/>
        </w:rPr>
        <w:t> </w:t>
      </w:r>
      <w:r>
        <w:rPr/>
        <w:t>William</w:t>
      </w:r>
      <w:r>
        <w:rPr>
          <w:spacing w:val="-4"/>
        </w:rPr>
        <w:t> </w:t>
      </w:r>
      <w:r>
        <w:rPr/>
        <w:t>and</w:t>
      </w:r>
      <w:r>
        <w:rPr>
          <w:spacing w:val="-4"/>
        </w:rPr>
        <w:t> </w:t>
      </w:r>
      <w:r>
        <w:rPr/>
        <w:t>Mary,</w:t>
      </w:r>
      <w:r>
        <w:rPr>
          <w:spacing w:val="-4"/>
        </w:rPr>
        <w:t> </w:t>
      </w:r>
      <w:r>
        <w:rPr/>
        <w:t>2014 Alumni Fellowship Award, College of William and Mary, 2014</w:t>
      </w:r>
    </w:p>
    <w:p>
      <w:pPr>
        <w:pStyle w:val="BodyText"/>
        <w:spacing w:line="251" w:lineRule="exact" w:before="3"/>
      </w:pPr>
      <w:r>
        <w:rPr/>
        <w:t>Summer</w:t>
      </w:r>
      <w:r>
        <w:rPr>
          <w:spacing w:val="-8"/>
        </w:rPr>
        <w:t> </w:t>
      </w:r>
      <w:r>
        <w:rPr/>
        <w:t>Research</w:t>
      </w:r>
      <w:r>
        <w:rPr>
          <w:spacing w:val="-5"/>
        </w:rPr>
        <w:t> </w:t>
      </w:r>
      <w:r>
        <w:rPr/>
        <w:t>Grant,</w:t>
      </w:r>
      <w:r>
        <w:rPr>
          <w:spacing w:val="-6"/>
        </w:rPr>
        <w:t> </w:t>
      </w:r>
      <w:r>
        <w:rPr/>
        <w:t>College</w:t>
      </w:r>
      <w:r>
        <w:rPr>
          <w:spacing w:val="-5"/>
        </w:rPr>
        <w:t> </w:t>
      </w:r>
      <w:r>
        <w:rPr/>
        <w:t>of</w:t>
      </w:r>
      <w:r>
        <w:rPr>
          <w:spacing w:val="-6"/>
        </w:rPr>
        <w:t> </w:t>
      </w:r>
      <w:r>
        <w:rPr/>
        <w:t>William</w:t>
      </w:r>
      <w:r>
        <w:rPr>
          <w:spacing w:val="-5"/>
        </w:rPr>
        <w:t> </w:t>
      </w:r>
      <w:r>
        <w:rPr/>
        <w:t>and</w:t>
      </w:r>
      <w:r>
        <w:rPr>
          <w:spacing w:val="-6"/>
        </w:rPr>
        <w:t> </w:t>
      </w:r>
      <w:r>
        <w:rPr/>
        <w:t>Mary,</w:t>
      </w:r>
      <w:r>
        <w:rPr>
          <w:spacing w:val="-5"/>
        </w:rPr>
        <w:t> </w:t>
      </w:r>
      <w:r>
        <w:rPr>
          <w:spacing w:val="-4"/>
        </w:rPr>
        <w:t>2010</w:t>
      </w:r>
    </w:p>
    <w:p>
      <w:pPr>
        <w:pStyle w:val="BodyText"/>
        <w:spacing w:before="0"/>
        <w:ind w:right="1111"/>
      </w:pPr>
      <w:r>
        <w:rPr/>
        <w:t>Reves</w:t>
      </w:r>
      <w:r>
        <w:rPr>
          <w:spacing w:val="-4"/>
        </w:rPr>
        <w:t> </w:t>
      </w:r>
      <w:r>
        <w:rPr/>
        <w:t>Center</w:t>
      </w:r>
      <w:r>
        <w:rPr>
          <w:spacing w:val="-4"/>
        </w:rPr>
        <w:t> </w:t>
      </w:r>
      <w:r>
        <w:rPr/>
        <w:t>Faculty</w:t>
      </w:r>
      <w:r>
        <w:rPr>
          <w:spacing w:val="-4"/>
        </w:rPr>
        <w:t> </w:t>
      </w:r>
      <w:r>
        <w:rPr/>
        <w:t>International</w:t>
      </w:r>
      <w:r>
        <w:rPr>
          <w:spacing w:val="-4"/>
        </w:rPr>
        <w:t> </w:t>
      </w:r>
      <w:r>
        <w:rPr/>
        <w:t>Travel</w:t>
      </w:r>
      <w:r>
        <w:rPr>
          <w:spacing w:val="-4"/>
        </w:rPr>
        <w:t> </w:t>
      </w:r>
      <w:r>
        <w:rPr/>
        <w:t>Grant,</w:t>
      </w:r>
      <w:r>
        <w:rPr>
          <w:spacing w:val="-3"/>
        </w:rPr>
        <w:t> </w:t>
      </w:r>
      <w:r>
        <w:rPr/>
        <w:t>College</w:t>
      </w:r>
      <w:r>
        <w:rPr>
          <w:spacing w:val="-4"/>
        </w:rPr>
        <w:t> </w:t>
      </w:r>
      <w:r>
        <w:rPr/>
        <w:t>of</w:t>
      </w:r>
      <w:r>
        <w:rPr>
          <w:spacing w:val="-4"/>
        </w:rPr>
        <w:t> </w:t>
      </w:r>
      <w:r>
        <w:rPr/>
        <w:t>William</w:t>
      </w:r>
      <w:r>
        <w:rPr>
          <w:spacing w:val="-4"/>
        </w:rPr>
        <w:t> </w:t>
      </w:r>
      <w:r>
        <w:rPr/>
        <w:t>and</w:t>
      </w:r>
      <w:r>
        <w:rPr>
          <w:spacing w:val="-4"/>
        </w:rPr>
        <w:t> </w:t>
      </w:r>
      <w:r>
        <w:rPr/>
        <w:t>Mary,</w:t>
      </w:r>
      <w:r>
        <w:rPr>
          <w:spacing w:val="-3"/>
        </w:rPr>
        <w:t> </w:t>
      </w:r>
      <w:r>
        <w:rPr/>
        <w:t>2009 Matthews Summer Research Grant, College of William and Mary, 2009</w:t>
      </w:r>
    </w:p>
    <w:p>
      <w:pPr>
        <w:pStyle w:val="BodyText"/>
        <w:spacing w:line="237" w:lineRule="auto" w:before="3"/>
        <w:ind w:right="2546"/>
      </w:pPr>
      <w:r>
        <w:rPr/>
        <w:t>Economic Club of Washington, DC Doctoral Research Fellowship, 2007 John</w:t>
      </w:r>
      <w:r>
        <w:rPr>
          <w:spacing w:val="-5"/>
        </w:rPr>
        <w:t> </w:t>
      </w:r>
      <w:r>
        <w:rPr/>
        <w:t>Jones</w:t>
      </w:r>
      <w:r>
        <w:rPr>
          <w:spacing w:val="-5"/>
        </w:rPr>
        <w:t> </w:t>
      </w:r>
      <w:r>
        <w:rPr/>
        <w:t>Scholar</w:t>
      </w:r>
      <w:r>
        <w:rPr>
          <w:spacing w:val="-5"/>
        </w:rPr>
        <w:t> </w:t>
      </w:r>
      <w:r>
        <w:rPr/>
        <w:t>Award,</w:t>
      </w:r>
      <w:r>
        <w:rPr>
          <w:spacing w:val="-5"/>
        </w:rPr>
        <w:t> </w:t>
      </w:r>
      <w:r>
        <w:rPr/>
        <w:t>Workers’</w:t>
      </w:r>
      <w:r>
        <w:rPr>
          <w:spacing w:val="-5"/>
        </w:rPr>
        <w:t> </w:t>
      </w:r>
      <w:r>
        <w:rPr/>
        <w:t>Compensation</w:t>
      </w:r>
      <w:r>
        <w:rPr>
          <w:spacing w:val="-5"/>
        </w:rPr>
        <w:t> </w:t>
      </w:r>
      <w:r>
        <w:rPr/>
        <w:t>Research</w:t>
      </w:r>
      <w:r>
        <w:rPr>
          <w:spacing w:val="-5"/>
        </w:rPr>
        <w:t> </w:t>
      </w:r>
      <w:r>
        <w:rPr/>
        <w:t>Institute,</w:t>
      </w:r>
      <w:r>
        <w:rPr>
          <w:spacing w:val="-5"/>
        </w:rPr>
        <w:t> </w:t>
      </w:r>
      <w:r>
        <w:rPr/>
        <w:t>2006</w:t>
      </w:r>
    </w:p>
    <w:p>
      <w:pPr>
        <w:pStyle w:val="BodyText"/>
        <w:spacing w:before="2"/>
        <w:ind w:left="0"/>
      </w:pPr>
    </w:p>
    <w:p>
      <w:pPr>
        <w:pStyle w:val="Heading1"/>
      </w:pPr>
      <w:r>
        <w:rPr/>
        <w:t>PROFESSIONAL</w:t>
      </w:r>
      <w:r>
        <w:rPr>
          <w:spacing w:val="-12"/>
        </w:rPr>
        <w:t> </w:t>
      </w:r>
      <w:r>
        <w:rPr>
          <w:spacing w:val="-2"/>
        </w:rPr>
        <w:t>SERVICE</w:t>
      </w:r>
    </w:p>
    <w:p>
      <w:pPr>
        <w:pStyle w:val="BodyText"/>
        <w:spacing w:before="199"/>
      </w:pPr>
      <w:r>
        <w:rPr/>
        <w:t>Chair,</w:t>
      </w:r>
      <w:r>
        <w:rPr>
          <w:spacing w:val="-6"/>
        </w:rPr>
        <w:t> </w:t>
      </w:r>
      <w:r>
        <w:rPr/>
        <w:t>NLSY79</w:t>
      </w:r>
      <w:r>
        <w:rPr>
          <w:spacing w:val="-7"/>
        </w:rPr>
        <w:t> </w:t>
      </w:r>
      <w:r>
        <w:rPr/>
        <w:t>Pathways</w:t>
      </w:r>
      <w:r>
        <w:rPr>
          <w:spacing w:val="-6"/>
        </w:rPr>
        <w:t> </w:t>
      </w:r>
      <w:r>
        <w:rPr/>
        <w:t>Working</w:t>
      </w:r>
      <w:r>
        <w:rPr>
          <w:spacing w:val="-7"/>
        </w:rPr>
        <w:t> </w:t>
      </w:r>
      <w:r>
        <w:rPr/>
        <w:t>Group.</w:t>
      </w:r>
      <w:r>
        <w:rPr>
          <w:spacing w:val="-5"/>
        </w:rPr>
        <w:t> </w:t>
      </w:r>
      <w:r>
        <w:rPr>
          <w:spacing w:val="-4"/>
        </w:rPr>
        <w:t>2023</w:t>
      </w:r>
    </w:p>
    <w:p>
      <w:pPr>
        <w:spacing w:before="198"/>
        <w:ind w:left="1082" w:right="732" w:firstLine="0"/>
        <w:jc w:val="left"/>
        <w:rPr>
          <w:sz w:val="22"/>
        </w:rPr>
      </w:pPr>
      <w:r>
        <w:rPr>
          <w:sz w:val="22"/>
        </w:rPr>
        <w:t>Editorial</w:t>
      </w:r>
      <w:r>
        <w:rPr>
          <w:spacing w:val="-4"/>
          <w:sz w:val="22"/>
        </w:rPr>
        <w:t> </w:t>
      </w:r>
      <w:r>
        <w:rPr>
          <w:sz w:val="22"/>
        </w:rPr>
        <w:t>Review</w:t>
      </w:r>
      <w:r>
        <w:rPr>
          <w:spacing w:val="-4"/>
          <w:sz w:val="22"/>
        </w:rPr>
        <w:t> </w:t>
      </w:r>
      <w:r>
        <w:rPr>
          <w:sz w:val="22"/>
        </w:rPr>
        <w:t>Board,</w:t>
      </w:r>
      <w:r>
        <w:rPr>
          <w:spacing w:val="-4"/>
          <w:sz w:val="22"/>
        </w:rPr>
        <w:t> </w:t>
      </w:r>
      <w:r>
        <w:rPr>
          <w:i/>
          <w:sz w:val="22"/>
        </w:rPr>
        <w:t>INQUIRY:</w:t>
      </w:r>
      <w:r>
        <w:rPr>
          <w:i/>
          <w:spacing w:val="-4"/>
          <w:sz w:val="22"/>
        </w:rPr>
        <w:t> </w:t>
      </w:r>
      <w:r>
        <w:rPr>
          <w:i/>
          <w:sz w:val="22"/>
        </w:rPr>
        <w:t>The</w:t>
      </w:r>
      <w:r>
        <w:rPr>
          <w:i/>
          <w:spacing w:val="-4"/>
          <w:sz w:val="22"/>
        </w:rPr>
        <w:t> </w:t>
      </w:r>
      <w:r>
        <w:rPr>
          <w:i/>
          <w:sz w:val="22"/>
        </w:rPr>
        <w:t>Journal</w:t>
      </w:r>
      <w:r>
        <w:rPr>
          <w:i/>
          <w:spacing w:val="-4"/>
          <w:sz w:val="22"/>
        </w:rPr>
        <w:t> </w:t>
      </w:r>
      <w:r>
        <w:rPr>
          <w:i/>
          <w:sz w:val="22"/>
        </w:rPr>
        <w:t>of</w:t>
      </w:r>
      <w:r>
        <w:rPr>
          <w:i/>
          <w:spacing w:val="-4"/>
          <w:sz w:val="22"/>
        </w:rPr>
        <w:t> </w:t>
      </w:r>
      <w:r>
        <w:rPr>
          <w:i/>
          <w:sz w:val="22"/>
        </w:rPr>
        <w:t>Health</w:t>
      </w:r>
      <w:r>
        <w:rPr>
          <w:i/>
          <w:spacing w:val="-4"/>
          <w:sz w:val="22"/>
        </w:rPr>
        <w:t> </w:t>
      </w:r>
      <w:r>
        <w:rPr>
          <w:i/>
          <w:sz w:val="22"/>
        </w:rPr>
        <w:t>Care</w:t>
      </w:r>
      <w:r>
        <w:rPr>
          <w:i/>
          <w:spacing w:val="-4"/>
          <w:sz w:val="22"/>
        </w:rPr>
        <w:t> </w:t>
      </w:r>
      <w:r>
        <w:rPr>
          <w:i/>
          <w:sz w:val="22"/>
        </w:rPr>
        <w:t>Organization,</w:t>
      </w:r>
      <w:r>
        <w:rPr>
          <w:i/>
          <w:spacing w:val="-4"/>
          <w:sz w:val="22"/>
        </w:rPr>
        <w:t> </w:t>
      </w:r>
      <w:r>
        <w:rPr>
          <w:i/>
          <w:sz w:val="22"/>
        </w:rPr>
        <w:t>Provision,</w:t>
      </w:r>
      <w:r>
        <w:rPr>
          <w:i/>
          <w:spacing w:val="-4"/>
          <w:sz w:val="22"/>
        </w:rPr>
        <w:t> </w:t>
      </w:r>
      <w:r>
        <w:rPr>
          <w:i/>
          <w:sz w:val="22"/>
        </w:rPr>
        <w:t>and Financing, </w:t>
      </w:r>
      <w:r>
        <w:rPr>
          <w:sz w:val="22"/>
        </w:rPr>
        <w:t>2022-</w:t>
      </w:r>
    </w:p>
    <w:p>
      <w:pPr>
        <w:pStyle w:val="BodyText"/>
        <w:spacing w:before="204"/>
      </w:pPr>
      <w:r>
        <w:rPr/>
        <w:t>Chair,</w:t>
      </w:r>
      <w:r>
        <w:rPr>
          <w:spacing w:val="-8"/>
        </w:rPr>
        <w:t> </w:t>
      </w:r>
      <w:r>
        <w:rPr/>
        <w:t>National</w:t>
      </w:r>
      <w:r>
        <w:rPr>
          <w:spacing w:val="-8"/>
        </w:rPr>
        <w:t> </w:t>
      </w:r>
      <w:r>
        <w:rPr/>
        <w:t>Longitudinal</w:t>
      </w:r>
      <w:r>
        <w:rPr>
          <w:spacing w:val="-8"/>
        </w:rPr>
        <w:t> </w:t>
      </w:r>
      <w:r>
        <w:rPr/>
        <w:t>Surveys</w:t>
      </w:r>
      <w:r>
        <w:rPr>
          <w:spacing w:val="-9"/>
        </w:rPr>
        <w:t> </w:t>
      </w:r>
      <w:r>
        <w:rPr/>
        <w:t>Technical</w:t>
      </w:r>
      <w:r>
        <w:rPr>
          <w:spacing w:val="-8"/>
        </w:rPr>
        <w:t> </w:t>
      </w:r>
      <w:r>
        <w:rPr/>
        <w:t>Review</w:t>
      </w:r>
      <w:r>
        <w:rPr>
          <w:spacing w:val="-10"/>
        </w:rPr>
        <w:t> </w:t>
      </w:r>
      <w:r>
        <w:rPr/>
        <w:t>Committee,</w:t>
      </w:r>
      <w:r>
        <w:rPr>
          <w:spacing w:val="-7"/>
        </w:rPr>
        <w:t> </w:t>
      </w:r>
      <w:r>
        <w:rPr>
          <w:spacing w:val="-2"/>
        </w:rPr>
        <w:t>2021-</w:t>
      </w:r>
    </w:p>
    <w:p>
      <w:pPr>
        <w:pStyle w:val="BodyText"/>
        <w:spacing w:line="432" w:lineRule="auto" w:before="199"/>
        <w:ind w:right="1111"/>
      </w:pPr>
      <w:r>
        <w:rPr/>
        <w:t>Member,</w:t>
      </w:r>
      <w:r>
        <w:rPr>
          <w:spacing w:val="-5"/>
        </w:rPr>
        <w:t> </w:t>
      </w:r>
      <w:r>
        <w:rPr/>
        <w:t>Workers’</w:t>
      </w:r>
      <w:r>
        <w:rPr>
          <w:spacing w:val="-5"/>
        </w:rPr>
        <w:t> </w:t>
      </w:r>
      <w:r>
        <w:rPr/>
        <w:t>Compensation</w:t>
      </w:r>
      <w:r>
        <w:rPr>
          <w:spacing w:val="-5"/>
        </w:rPr>
        <w:t> </w:t>
      </w:r>
      <w:r>
        <w:rPr/>
        <w:t>Research</w:t>
      </w:r>
      <w:r>
        <w:rPr>
          <w:spacing w:val="-5"/>
        </w:rPr>
        <w:t> </w:t>
      </w:r>
      <w:r>
        <w:rPr/>
        <w:t>Institute</w:t>
      </w:r>
      <w:r>
        <w:rPr>
          <w:spacing w:val="-5"/>
        </w:rPr>
        <w:t> </w:t>
      </w:r>
      <w:r>
        <w:rPr/>
        <w:t>Academic</w:t>
      </w:r>
      <w:r>
        <w:rPr>
          <w:spacing w:val="-5"/>
        </w:rPr>
        <w:t> </w:t>
      </w:r>
      <w:r>
        <w:rPr/>
        <w:t>Advisory</w:t>
      </w:r>
      <w:r>
        <w:rPr>
          <w:spacing w:val="-5"/>
        </w:rPr>
        <w:t> </w:t>
      </w:r>
      <w:r>
        <w:rPr/>
        <w:t>Council,</w:t>
      </w:r>
      <w:r>
        <w:rPr>
          <w:spacing w:val="-5"/>
        </w:rPr>
        <w:t> </w:t>
      </w:r>
      <w:r>
        <w:rPr/>
        <w:t>2021- Member, Scientific Committee, Essen Health Conference 2020, 2019-20</w:t>
      </w:r>
    </w:p>
    <w:p>
      <w:pPr>
        <w:pStyle w:val="BodyText"/>
        <w:spacing w:line="249" w:lineRule="exact" w:before="0"/>
      </w:pPr>
      <w:r>
        <w:rPr/>
        <w:t>Elected</w:t>
      </w:r>
      <w:r>
        <w:rPr>
          <w:spacing w:val="-9"/>
        </w:rPr>
        <w:t> </w:t>
      </w:r>
      <w:r>
        <w:rPr/>
        <w:t>Member,</w:t>
      </w:r>
      <w:r>
        <w:rPr>
          <w:spacing w:val="-6"/>
        </w:rPr>
        <w:t> </w:t>
      </w:r>
      <w:r>
        <w:rPr/>
        <w:t>National</w:t>
      </w:r>
      <w:r>
        <w:rPr>
          <w:spacing w:val="-6"/>
        </w:rPr>
        <w:t> </w:t>
      </w:r>
      <w:r>
        <w:rPr/>
        <w:t>Academy</w:t>
      </w:r>
      <w:r>
        <w:rPr>
          <w:spacing w:val="-8"/>
        </w:rPr>
        <w:t> </w:t>
      </w:r>
      <w:r>
        <w:rPr/>
        <w:t>of</w:t>
      </w:r>
      <w:r>
        <w:rPr>
          <w:spacing w:val="-7"/>
        </w:rPr>
        <w:t> </w:t>
      </w:r>
      <w:r>
        <w:rPr/>
        <w:t>Social</w:t>
      </w:r>
      <w:r>
        <w:rPr>
          <w:spacing w:val="-6"/>
        </w:rPr>
        <w:t> </w:t>
      </w:r>
      <w:r>
        <w:rPr/>
        <w:t>Insurance</w:t>
      </w:r>
      <w:r>
        <w:rPr>
          <w:spacing w:val="-7"/>
        </w:rPr>
        <w:t> </w:t>
      </w:r>
      <w:r>
        <w:rPr/>
        <w:t>(NASI),</w:t>
      </w:r>
      <w:r>
        <w:rPr>
          <w:spacing w:val="-6"/>
        </w:rPr>
        <w:t> </w:t>
      </w:r>
      <w:r>
        <w:rPr>
          <w:spacing w:val="-2"/>
        </w:rPr>
        <w:t>2018-</w:t>
      </w:r>
    </w:p>
    <w:p>
      <w:pPr>
        <w:pStyle w:val="BodyText"/>
        <w:spacing w:line="432" w:lineRule="auto" w:before="198"/>
        <w:ind w:right="1587"/>
      </w:pPr>
      <w:r>
        <w:rPr/>
        <w:t>Member, National Longitudinal Surveys Technical Review Committee, 2018-2021 Member,</w:t>
      </w:r>
      <w:r>
        <w:rPr>
          <w:spacing w:val="-5"/>
        </w:rPr>
        <w:t> </w:t>
      </w:r>
      <w:r>
        <w:rPr/>
        <w:t>AcademyHealth</w:t>
      </w:r>
      <w:r>
        <w:rPr>
          <w:spacing w:val="-5"/>
        </w:rPr>
        <w:t> </w:t>
      </w:r>
      <w:r>
        <w:rPr/>
        <w:t>Health</w:t>
      </w:r>
      <w:r>
        <w:rPr>
          <w:spacing w:val="-5"/>
        </w:rPr>
        <w:t> </w:t>
      </w:r>
      <w:r>
        <w:rPr/>
        <w:t>Economics</w:t>
      </w:r>
      <w:r>
        <w:rPr>
          <w:spacing w:val="-5"/>
        </w:rPr>
        <w:t> </w:t>
      </w:r>
      <w:r>
        <w:rPr/>
        <w:t>Interest</w:t>
      </w:r>
      <w:r>
        <w:rPr>
          <w:spacing w:val="-5"/>
        </w:rPr>
        <w:t> </w:t>
      </w:r>
      <w:r>
        <w:rPr/>
        <w:t>Group</w:t>
      </w:r>
      <w:r>
        <w:rPr>
          <w:spacing w:val="-5"/>
        </w:rPr>
        <w:t> </w:t>
      </w:r>
      <w:r>
        <w:rPr/>
        <w:t>Advisory</w:t>
      </w:r>
      <w:r>
        <w:rPr>
          <w:spacing w:val="-5"/>
        </w:rPr>
        <w:t> </w:t>
      </w:r>
      <w:r>
        <w:rPr/>
        <w:t>Group,</w:t>
      </w:r>
      <w:r>
        <w:rPr>
          <w:spacing w:val="-5"/>
        </w:rPr>
        <w:t> </w:t>
      </w:r>
      <w:r>
        <w:rPr/>
        <w:t>2016-18</w:t>
      </w:r>
    </w:p>
    <w:p>
      <w:pPr>
        <w:spacing w:line="240" w:lineRule="auto" w:before="0"/>
        <w:ind w:left="1082" w:right="695" w:firstLine="0"/>
        <w:jc w:val="left"/>
        <w:rPr>
          <w:i/>
          <w:sz w:val="22"/>
        </w:rPr>
      </w:pPr>
      <w:r>
        <w:rPr>
          <w:sz w:val="22"/>
        </w:rPr>
        <w:t>Referee:</w:t>
      </w:r>
      <w:r>
        <w:rPr>
          <w:spacing w:val="-4"/>
          <w:sz w:val="22"/>
        </w:rPr>
        <w:t> </w:t>
      </w:r>
      <w:r>
        <w:rPr>
          <w:i/>
          <w:sz w:val="22"/>
        </w:rPr>
        <w:t>American</w:t>
      </w:r>
      <w:r>
        <w:rPr>
          <w:i/>
          <w:spacing w:val="-4"/>
          <w:sz w:val="22"/>
        </w:rPr>
        <w:t> </w:t>
      </w:r>
      <w:r>
        <w:rPr>
          <w:i/>
          <w:sz w:val="22"/>
        </w:rPr>
        <w:t>Economic</w:t>
      </w:r>
      <w:r>
        <w:rPr>
          <w:i/>
          <w:spacing w:val="-4"/>
          <w:sz w:val="22"/>
        </w:rPr>
        <w:t> </w:t>
      </w:r>
      <w:r>
        <w:rPr>
          <w:i/>
          <w:sz w:val="22"/>
        </w:rPr>
        <w:t>Journal:</w:t>
      </w:r>
      <w:r>
        <w:rPr>
          <w:i/>
          <w:spacing w:val="-4"/>
          <w:sz w:val="22"/>
        </w:rPr>
        <w:t> </w:t>
      </w:r>
      <w:r>
        <w:rPr>
          <w:i/>
          <w:sz w:val="22"/>
        </w:rPr>
        <w:t>Applied</w:t>
      </w:r>
      <w:r>
        <w:rPr>
          <w:i/>
          <w:spacing w:val="-4"/>
          <w:sz w:val="22"/>
        </w:rPr>
        <w:t> </w:t>
      </w:r>
      <w:r>
        <w:rPr>
          <w:i/>
          <w:sz w:val="22"/>
        </w:rPr>
        <w:t>Economics,</w:t>
      </w:r>
      <w:r>
        <w:rPr>
          <w:i/>
          <w:spacing w:val="-6"/>
          <w:sz w:val="22"/>
        </w:rPr>
        <w:t> </w:t>
      </w:r>
      <w:r>
        <w:rPr>
          <w:i/>
          <w:sz w:val="22"/>
        </w:rPr>
        <w:t>Journal</w:t>
      </w:r>
      <w:r>
        <w:rPr>
          <w:i/>
          <w:spacing w:val="-4"/>
          <w:sz w:val="22"/>
        </w:rPr>
        <w:t> </w:t>
      </w:r>
      <w:r>
        <w:rPr>
          <w:i/>
          <w:sz w:val="22"/>
        </w:rPr>
        <w:t>of</w:t>
      </w:r>
      <w:r>
        <w:rPr>
          <w:i/>
          <w:spacing w:val="-4"/>
          <w:sz w:val="22"/>
        </w:rPr>
        <w:t> </w:t>
      </w:r>
      <w:r>
        <w:rPr>
          <w:i/>
          <w:sz w:val="22"/>
        </w:rPr>
        <w:t>Human</w:t>
      </w:r>
      <w:r>
        <w:rPr>
          <w:i/>
          <w:spacing w:val="-4"/>
          <w:sz w:val="22"/>
        </w:rPr>
        <w:t> </w:t>
      </w:r>
      <w:r>
        <w:rPr>
          <w:i/>
          <w:sz w:val="22"/>
        </w:rPr>
        <w:t>Resources,</w:t>
      </w:r>
      <w:r>
        <w:rPr>
          <w:i/>
          <w:spacing w:val="-4"/>
          <w:sz w:val="22"/>
        </w:rPr>
        <w:t> </w:t>
      </w:r>
      <w:r>
        <w:rPr>
          <w:i/>
          <w:sz w:val="22"/>
        </w:rPr>
        <w:t>Journal of Public Economics, Journal of Health Economics, JAMA, Review of Economics and Statistics, RAND Journal of Economics, Health Economics, Journal of Policy Analysis and Management, American Journal of Health Economics, Industrial and Labor Relations Review, Industrial Relations, Health Services Research, Demography, Medical Care Research and Review, Journal of Urban Economics, Labour Economics, Economics of Education Review, Southern Economic Journal, Economic Inquiry, Contemporary Economic Policy, Social Science and Medicine, American Journal of Industrial Medicine, Spatial Economic Analysis, Urban Studies, Criminology, Public Health Nutrition</w:t>
      </w:r>
    </w:p>
    <w:p>
      <w:pPr>
        <w:pStyle w:val="BodyText"/>
        <w:spacing w:before="196"/>
        <w:ind w:right="4868"/>
      </w:pPr>
      <w:r>
        <w:rPr/>
        <w:t>CeMent Workshop for Junior Faculty, 2011 Honors</w:t>
      </w:r>
      <w:r>
        <w:rPr>
          <w:spacing w:val="-10"/>
        </w:rPr>
        <w:t> </w:t>
      </w:r>
      <w:r>
        <w:rPr/>
        <w:t>Examiner,</w:t>
      </w:r>
      <w:r>
        <w:rPr>
          <w:spacing w:val="-9"/>
        </w:rPr>
        <w:t> </w:t>
      </w:r>
      <w:r>
        <w:rPr/>
        <w:t>Swarthmore</w:t>
      </w:r>
      <w:r>
        <w:rPr>
          <w:spacing w:val="-10"/>
        </w:rPr>
        <w:t> </w:t>
      </w:r>
      <w:r>
        <w:rPr/>
        <w:t>College,</w:t>
      </w:r>
      <w:r>
        <w:rPr>
          <w:spacing w:val="-9"/>
        </w:rPr>
        <w:t> </w:t>
      </w:r>
      <w:r>
        <w:rPr/>
        <w:t>2010 Reviewer, National Science Foundation</w:t>
      </w:r>
    </w:p>
    <w:p>
      <w:pPr>
        <w:pStyle w:val="BodyText"/>
        <w:spacing w:line="252" w:lineRule="exact" w:before="0"/>
      </w:pPr>
      <w:r>
        <w:rPr/>
        <w:t>External</w:t>
      </w:r>
      <w:r>
        <w:rPr>
          <w:spacing w:val="-10"/>
        </w:rPr>
        <w:t> </w:t>
      </w:r>
      <w:r>
        <w:rPr/>
        <w:t>Reviewer,</w:t>
      </w:r>
      <w:r>
        <w:rPr>
          <w:spacing w:val="-8"/>
        </w:rPr>
        <w:t> </w:t>
      </w:r>
      <w:r>
        <w:rPr/>
        <w:t>Carleton</w:t>
      </w:r>
      <w:r>
        <w:rPr>
          <w:spacing w:val="-8"/>
        </w:rPr>
        <w:t> </w:t>
      </w:r>
      <w:r>
        <w:rPr/>
        <w:t>College</w:t>
      </w:r>
      <w:r>
        <w:rPr>
          <w:spacing w:val="-8"/>
        </w:rPr>
        <w:t> </w:t>
      </w:r>
      <w:r>
        <w:rPr/>
        <w:t>Political</w:t>
      </w:r>
      <w:r>
        <w:rPr>
          <w:spacing w:val="-8"/>
        </w:rPr>
        <w:t> </w:t>
      </w:r>
      <w:r>
        <w:rPr/>
        <w:t>Economy</w:t>
      </w:r>
      <w:r>
        <w:rPr>
          <w:spacing w:val="-7"/>
        </w:rPr>
        <w:t> </w:t>
      </w:r>
      <w:r>
        <w:rPr>
          <w:spacing w:val="-2"/>
        </w:rPr>
        <w:t>Program</w:t>
      </w:r>
    </w:p>
    <w:p>
      <w:pPr>
        <w:pStyle w:val="BodyText"/>
        <w:spacing w:before="17"/>
        <w:ind w:left="0"/>
      </w:pPr>
    </w:p>
    <w:p>
      <w:pPr>
        <w:spacing w:before="0"/>
        <w:ind w:left="1082" w:right="0" w:firstLine="0"/>
        <w:jc w:val="left"/>
        <w:rPr>
          <w:i/>
          <w:sz w:val="22"/>
        </w:rPr>
      </w:pPr>
      <w:r>
        <w:rPr>
          <w:i/>
          <w:sz w:val="22"/>
          <w:u w:val="single"/>
        </w:rPr>
        <w:t>Department</w:t>
      </w:r>
      <w:r>
        <w:rPr>
          <w:i/>
          <w:spacing w:val="-7"/>
          <w:sz w:val="22"/>
          <w:u w:val="single"/>
        </w:rPr>
        <w:t> </w:t>
      </w:r>
      <w:r>
        <w:rPr>
          <w:i/>
          <w:sz w:val="22"/>
          <w:u w:val="single"/>
        </w:rPr>
        <w:t>and</w:t>
      </w:r>
      <w:r>
        <w:rPr>
          <w:i/>
          <w:spacing w:val="-6"/>
          <w:sz w:val="22"/>
          <w:u w:val="single"/>
        </w:rPr>
        <w:t> </w:t>
      </w:r>
      <w:r>
        <w:rPr>
          <w:i/>
          <w:spacing w:val="-2"/>
          <w:sz w:val="22"/>
          <w:u w:val="single"/>
        </w:rPr>
        <w:t>Program</w:t>
      </w:r>
      <w:r>
        <w:rPr>
          <w:i/>
          <w:spacing w:val="-2"/>
          <w:sz w:val="22"/>
        </w:rPr>
        <w:t>:</w:t>
      </w:r>
    </w:p>
    <w:p>
      <w:pPr>
        <w:pStyle w:val="BodyText"/>
        <w:spacing w:before="199"/>
        <w:ind w:right="4172"/>
      </w:pPr>
      <w:r>
        <w:rPr/>
        <w:t>Member,</w:t>
      </w:r>
      <w:r>
        <w:rPr>
          <w:spacing w:val="-10"/>
        </w:rPr>
        <w:t> </w:t>
      </w:r>
      <w:r>
        <w:rPr/>
        <w:t>Secondary</w:t>
      </w:r>
      <w:r>
        <w:rPr>
          <w:spacing w:val="-10"/>
        </w:rPr>
        <w:t> </w:t>
      </w:r>
      <w:r>
        <w:rPr/>
        <w:t>Appointment</w:t>
      </w:r>
      <w:r>
        <w:rPr>
          <w:spacing w:val="-10"/>
        </w:rPr>
        <w:t> </w:t>
      </w:r>
      <w:r>
        <w:rPr/>
        <w:t>Committee,</w:t>
      </w:r>
      <w:r>
        <w:rPr>
          <w:spacing w:val="-10"/>
        </w:rPr>
        <w:t> </w:t>
      </w:r>
      <w:r>
        <w:rPr/>
        <w:t>2023- Liaison, Economic Society, 2022-</w:t>
      </w:r>
    </w:p>
    <w:p>
      <w:pPr>
        <w:pStyle w:val="BodyText"/>
        <w:spacing w:before="0"/>
        <w:ind w:right="4172"/>
      </w:pPr>
      <w:r>
        <w:rPr/>
        <w:t>Liaison, Committee on Work-Life Balance, 2022- Member,</w:t>
      </w:r>
      <w:r>
        <w:rPr>
          <w:spacing w:val="-8"/>
        </w:rPr>
        <w:t> </w:t>
      </w:r>
      <w:r>
        <w:rPr/>
        <w:t>MS</w:t>
      </w:r>
      <w:r>
        <w:rPr>
          <w:spacing w:val="-8"/>
        </w:rPr>
        <w:t> </w:t>
      </w:r>
      <w:r>
        <w:rPr/>
        <w:t>Graduate</w:t>
      </w:r>
      <w:r>
        <w:rPr>
          <w:spacing w:val="-8"/>
        </w:rPr>
        <w:t> </w:t>
      </w:r>
      <w:r>
        <w:rPr/>
        <w:t>Program</w:t>
      </w:r>
      <w:r>
        <w:rPr>
          <w:spacing w:val="-8"/>
        </w:rPr>
        <w:t> </w:t>
      </w:r>
      <w:r>
        <w:rPr/>
        <w:t>Committee,</w:t>
      </w:r>
      <w:r>
        <w:rPr>
          <w:spacing w:val="-8"/>
        </w:rPr>
        <w:t> </w:t>
      </w:r>
      <w:r>
        <w:rPr/>
        <w:t>2022-</w:t>
      </w:r>
    </w:p>
    <w:p>
      <w:pPr>
        <w:pStyle w:val="BodyText"/>
        <w:spacing w:before="1"/>
        <w:ind w:right="3605"/>
      </w:pPr>
      <w:r>
        <w:rPr/>
        <w:t>Associate Director, Tufts MS Program in Economics, 2020-22 Member,</w:t>
      </w:r>
      <w:r>
        <w:rPr>
          <w:spacing w:val="-7"/>
        </w:rPr>
        <w:t> </w:t>
      </w:r>
      <w:r>
        <w:rPr/>
        <w:t>Tufts</w:t>
      </w:r>
      <w:r>
        <w:rPr>
          <w:spacing w:val="-7"/>
        </w:rPr>
        <w:t> </w:t>
      </w:r>
      <w:r>
        <w:rPr/>
        <w:t>Economics</w:t>
      </w:r>
      <w:r>
        <w:rPr>
          <w:spacing w:val="-7"/>
        </w:rPr>
        <w:t> </w:t>
      </w:r>
      <w:r>
        <w:rPr/>
        <w:t>Faculty</w:t>
      </w:r>
      <w:r>
        <w:rPr>
          <w:spacing w:val="-7"/>
        </w:rPr>
        <w:t> </w:t>
      </w:r>
      <w:r>
        <w:rPr/>
        <w:t>Search</w:t>
      </w:r>
      <w:r>
        <w:rPr>
          <w:spacing w:val="-7"/>
        </w:rPr>
        <w:t> </w:t>
      </w:r>
      <w:r>
        <w:rPr/>
        <w:t>Committee,</w:t>
      </w:r>
      <w:r>
        <w:rPr>
          <w:spacing w:val="-7"/>
        </w:rPr>
        <w:t> </w:t>
      </w:r>
      <w:r>
        <w:rPr/>
        <w:t>2020-21 Member, Courtesy Appointments Committee, 2020-21</w:t>
      </w:r>
    </w:p>
    <w:p>
      <w:pPr>
        <w:pStyle w:val="BodyText"/>
        <w:spacing w:after="0"/>
        <w:sectPr>
          <w:pgSz w:w="12240" w:h="15840"/>
          <w:pgMar w:header="0" w:footer="877" w:top="1380" w:bottom="1060" w:left="1080" w:right="720"/>
        </w:sectPr>
      </w:pPr>
    </w:p>
    <w:p>
      <w:pPr>
        <w:pStyle w:val="BodyText"/>
        <w:spacing w:before="66"/>
        <w:ind w:right="732"/>
      </w:pPr>
      <w:r>
        <w:rPr/>
        <w:t>Chair,</w:t>
      </w:r>
      <w:r>
        <w:rPr>
          <w:spacing w:val="-3"/>
        </w:rPr>
        <w:t> </w:t>
      </w:r>
      <w:r>
        <w:rPr/>
        <w:t>Tufts</w:t>
      </w:r>
      <w:r>
        <w:rPr>
          <w:spacing w:val="-4"/>
        </w:rPr>
        <w:t> </w:t>
      </w:r>
      <w:r>
        <w:rPr/>
        <w:t>Economics</w:t>
      </w:r>
      <w:r>
        <w:rPr>
          <w:spacing w:val="-4"/>
        </w:rPr>
        <w:t> </w:t>
      </w:r>
      <w:r>
        <w:rPr/>
        <w:t>Seminar</w:t>
      </w:r>
      <w:r>
        <w:rPr>
          <w:spacing w:val="-4"/>
        </w:rPr>
        <w:t> </w:t>
      </w:r>
      <w:r>
        <w:rPr/>
        <w:t>and</w:t>
      </w:r>
      <w:r>
        <w:rPr>
          <w:spacing w:val="-4"/>
        </w:rPr>
        <w:t> </w:t>
      </w:r>
      <w:r>
        <w:rPr/>
        <w:t>Named</w:t>
      </w:r>
      <w:r>
        <w:rPr>
          <w:spacing w:val="-4"/>
        </w:rPr>
        <w:t> </w:t>
      </w:r>
      <w:r>
        <w:rPr/>
        <w:t>Lecture</w:t>
      </w:r>
      <w:r>
        <w:rPr>
          <w:spacing w:val="-4"/>
        </w:rPr>
        <w:t> </w:t>
      </w:r>
      <w:r>
        <w:rPr/>
        <w:t>Committee,</w:t>
      </w:r>
      <w:r>
        <w:rPr>
          <w:spacing w:val="-3"/>
        </w:rPr>
        <w:t> </w:t>
      </w:r>
      <w:r>
        <w:rPr/>
        <w:t>2017-18;</w:t>
      </w:r>
      <w:r>
        <w:rPr>
          <w:spacing w:val="-4"/>
        </w:rPr>
        <w:t> </w:t>
      </w:r>
      <w:r>
        <w:rPr/>
        <w:t>2018-19;</w:t>
      </w:r>
      <w:r>
        <w:rPr>
          <w:spacing w:val="-4"/>
        </w:rPr>
        <w:t> </w:t>
      </w:r>
      <w:r>
        <w:rPr/>
        <w:t>2019-20 Member, Committee to Plan Departmental Celebration of Degree Conferral, Spring 2020 Departmental contact for Stata tutors, 2019-20</w:t>
      </w:r>
    </w:p>
    <w:p>
      <w:pPr>
        <w:pStyle w:val="BodyText"/>
        <w:spacing w:line="252" w:lineRule="exact" w:before="0"/>
      </w:pPr>
      <w:r>
        <w:rPr/>
        <w:t>Member,</w:t>
      </w:r>
      <w:r>
        <w:rPr>
          <w:spacing w:val="-12"/>
        </w:rPr>
        <w:t> </w:t>
      </w:r>
      <w:r>
        <w:rPr/>
        <w:t>Cummings</w:t>
      </w:r>
      <w:r>
        <w:rPr>
          <w:spacing w:val="-9"/>
        </w:rPr>
        <w:t> </w:t>
      </w:r>
      <w:r>
        <w:rPr/>
        <w:t>Building</w:t>
      </w:r>
      <w:r>
        <w:rPr>
          <w:spacing w:val="-9"/>
        </w:rPr>
        <w:t> </w:t>
      </w:r>
      <w:r>
        <w:rPr/>
        <w:t>Committee,</w:t>
      </w:r>
      <w:r>
        <w:rPr>
          <w:spacing w:val="-9"/>
        </w:rPr>
        <w:t> </w:t>
      </w:r>
      <w:r>
        <w:rPr/>
        <w:t>2017-</w:t>
      </w:r>
      <w:r>
        <w:rPr>
          <w:spacing w:val="-5"/>
        </w:rPr>
        <w:t>18</w:t>
      </w:r>
    </w:p>
    <w:p>
      <w:pPr>
        <w:pStyle w:val="BodyText"/>
        <w:spacing w:before="1"/>
        <w:ind w:right="3030"/>
      </w:pPr>
      <w:r>
        <w:rPr/>
        <w:t>Member,</w:t>
      </w:r>
      <w:r>
        <w:rPr>
          <w:spacing w:val="-7"/>
        </w:rPr>
        <w:t> </w:t>
      </w:r>
      <w:r>
        <w:rPr/>
        <w:t>Tufts</w:t>
      </w:r>
      <w:r>
        <w:rPr>
          <w:spacing w:val="-7"/>
        </w:rPr>
        <w:t> </w:t>
      </w:r>
      <w:r>
        <w:rPr/>
        <w:t>Economics</w:t>
      </w:r>
      <w:r>
        <w:rPr>
          <w:spacing w:val="-7"/>
        </w:rPr>
        <w:t> </w:t>
      </w:r>
      <w:r>
        <w:rPr/>
        <w:t>Undergraduate</w:t>
      </w:r>
      <w:r>
        <w:rPr>
          <w:spacing w:val="-7"/>
        </w:rPr>
        <w:t> </w:t>
      </w:r>
      <w:r>
        <w:rPr/>
        <w:t>Awards</w:t>
      </w:r>
      <w:r>
        <w:rPr>
          <w:spacing w:val="-7"/>
        </w:rPr>
        <w:t> </w:t>
      </w:r>
      <w:r>
        <w:rPr/>
        <w:t>Committee,</w:t>
      </w:r>
      <w:r>
        <w:rPr>
          <w:spacing w:val="-7"/>
        </w:rPr>
        <w:t> </w:t>
      </w:r>
      <w:r>
        <w:rPr/>
        <w:t>2014-16 Member, Tufts Economics Workload Committee, Spring 2016</w:t>
      </w:r>
      <w:r>
        <w:rPr>
          <w:spacing w:val="40"/>
        </w:rPr>
        <w:t> </w:t>
      </w:r>
      <w:r>
        <w:rPr/>
        <w:t>Member, Tufts Economics Seminar Committee, 2015-16</w:t>
      </w:r>
    </w:p>
    <w:p>
      <w:pPr>
        <w:pStyle w:val="BodyText"/>
        <w:spacing w:line="237" w:lineRule="auto" w:before="2"/>
        <w:ind w:right="2801"/>
      </w:pPr>
      <w:r>
        <w:rPr/>
        <w:t>Member,</w:t>
      </w:r>
      <w:r>
        <w:rPr>
          <w:spacing w:val="-6"/>
        </w:rPr>
        <w:t> </w:t>
      </w:r>
      <w:r>
        <w:rPr/>
        <w:t>Tufts</w:t>
      </w:r>
      <w:r>
        <w:rPr>
          <w:spacing w:val="-7"/>
        </w:rPr>
        <w:t> </w:t>
      </w:r>
      <w:r>
        <w:rPr/>
        <w:t>Economics</w:t>
      </w:r>
      <w:r>
        <w:rPr>
          <w:spacing w:val="-7"/>
        </w:rPr>
        <w:t> </w:t>
      </w:r>
      <w:r>
        <w:rPr/>
        <w:t>Faculty</w:t>
      </w:r>
      <w:r>
        <w:rPr>
          <w:spacing w:val="-7"/>
        </w:rPr>
        <w:t> </w:t>
      </w:r>
      <w:r>
        <w:rPr/>
        <w:t>Search</w:t>
      </w:r>
      <w:r>
        <w:rPr>
          <w:spacing w:val="-7"/>
        </w:rPr>
        <w:t> </w:t>
      </w:r>
      <w:r>
        <w:rPr/>
        <w:t>Committee,</w:t>
      </w:r>
      <w:r>
        <w:rPr>
          <w:spacing w:val="-6"/>
        </w:rPr>
        <w:t> </w:t>
      </w:r>
      <w:r>
        <w:rPr/>
        <w:t>2014-2015 Member, W&amp;M Curriculum Committee, 2012-2013, 2013-2014</w:t>
      </w:r>
    </w:p>
    <w:p>
      <w:pPr>
        <w:pStyle w:val="BodyText"/>
        <w:spacing w:before="1"/>
        <w:ind w:right="1587"/>
      </w:pPr>
      <w:r>
        <w:rPr/>
        <w:t>Member, W&amp;M Economics Faculty Search Committee, 2010-2011, 2013-2014 Member, W&amp;M Glenn and Goble Award Selection Committee, 2010-2011, 2013-2014 Member,</w:t>
      </w:r>
      <w:r>
        <w:rPr>
          <w:spacing w:val="-4"/>
        </w:rPr>
        <w:t> </w:t>
      </w:r>
      <w:r>
        <w:rPr/>
        <w:t>W&amp;M</w:t>
      </w:r>
      <w:r>
        <w:rPr>
          <w:spacing w:val="-5"/>
        </w:rPr>
        <w:t> </w:t>
      </w:r>
      <w:r>
        <w:rPr/>
        <w:t>Barry</w:t>
      </w:r>
      <w:r>
        <w:rPr>
          <w:spacing w:val="-5"/>
        </w:rPr>
        <w:t> </w:t>
      </w:r>
      <w:r>
        <w:rPr/>
        <w:t>Award</w:t>
      </w:r>
      <w:r>
        <w:rPr>
          <w:spacing w:val="-5"/>
        </w:rPr>
        <w:t> </w:t>
      </w:r>
      <w:r>
        <w:rPr/>
        <w:t>Selection</w:t>
      </w:r>
      <w:r>
        <w:rPr>
          <w:spacing w:val="-5"/>
        </w:rPr>
        <w:t> </w:t>
      </w:r>
      <w:r>
        <w:rPr/>
        <w:t>Committee,</w:t>
      </w:r>
      <w:r>
        <w:rPr>
          <w:spacing w:val="-5"/>
        </w:rPr>
        <w:t> </w:t>
      </w:r>
      <w:r>
        <w:rPr/>
        <w:t>2009-2010,</w:t>
      </w:r>
      <w:r>
        <w:rPr>
          <w:spacing w:val="-5"/>
        </w:rPr>
        <w:t> </w:t>
      </w:r>
      <w:r>
        <w:rPr/>
        <w:t>2010-2011,</w:t>
      </w:r>
      <w:r>
        <w:rPr>
          <w:spacing w:val="-5"/>
        </w:rPr>
        <w:t> </w:t>
      </w:r>
      <w:r>
        <w:rPr/>
        <w:t>2012-2013 Member, Thomas Jefferson Program in Public Policy Governing Board, 2008-2013</w:t>
      </w:r>
    </w:p>
    <w:p>
      <w:pPr>
        <w:pStyle w:val="BodyText"/>
        <w:spacing w:before="1"/>
      </w:pPr>
      <w:r>
        <w:rPr/>
        <w:t>Member,</w:t>
      </w:r>
      <w:r>
        <w:rPr>
          <w:spacing w:val="-8"/>
        </w:rPr>
        <w:t> </w:t>
      </w:r>
      <w:r>
        <w:rPr/>
        <w:t>Thomas</w:t>
      </w:r>
      <w:r>
        <w:rPr>
          <w:spacing w:val="-7"/>
        </w:rPr>
        <w:t> </w:t>
      </w:r>
      <w:r>
        <w:rPr/>
        <w:t>Jefferson</w:t>
      </w:r>
      <w:r>
        <w:rPr>
          <w:spacing w:val="-7"/>
        </w:rPr>
        <w:t> </w:t>
      </w:r>
      <w:r>
        <w:rPr/>
        <w:t>Program</w:t>
      </w:r>
      <w:r>
        <w:rPr>
          <w:spacing w:val="-8"/>
        </w:rPr>
        <w:t> </w:t>
      </w:r>
      <w:r>
        <w:rPr/>
        <w:t>in</w:t>
      </w:r>
      <w:r>
        <w:rPr>
          <w:spacing w:val="-7"/>
        </w:rPr>
        <w:t> </w:t>
      </w:r>
      <w:r>
        <w:rPr/>
        <w:t>Public</w:t>
      </w:r>
      <w:r>
        <w:rPr>
          <w:spacing w:val="-7"/>
        </w:rPr>
        <w:t> </w:t>
      </w:r>
      <w:r>
        <w:rPr/>
        <w:t>Policy</w:t>
      </w:r>
      <w:r>
        <w:rPr>
          <w:spacing w:val="-8"/>
        </w:rPr>
        <w:t> </w:t>
      </w:r>
      <w:r>
        <w:rPr/>
        <w:t>Admissions</w:t>
      </w:r>
      <w:r>
        <w:rPr>
          <w:spacing w:val="-7"/>
        </w:rPr>
        <w:t> </w:t>
      </w:r>
      <w:r>
        <w:rPr/>
        <w:t>Committee,</w:t>
      </w:r>
      <w:r>
        <w:rPr>
          <w:spacing w:val="-7"/>
        </w:rPr>
        <w:t> </w:t>
      </w:r>
      <w:r>
        <w:rPr/>
        <w:t>2012-</w:t>
      </w:r>
      <w:r>
        <w:rPr>
          <w:spacing w:val="-4"/>
        </w:rPr>
        <w:t>2013</w:t>
      </w:r>
    </w:p>
    <w:p>
      <w:pPr>
        <w:pStyle w:val="BodyText"/>
        <w:spacing w:before="17"/>
        <w:ind w:left="0"/>
      </w:pPr>
    </w:p>
    <w:p>
      <w:pPr>
        <w:spacing w:before="0"/>
        <w:ind w:left="1082" w:right="0" w:firstLine="0"/>
        <w:jc w:val="left"/>
        <w:rPr>
          <w:i/>
          <w:sz w:val="22"/>
        </w:rPr>
      </w:pPr>
      <w:r>
        <w:rPr>
          <w:i/>
          <w:spacing w:val="-2"/>
          <w:sz w:val="22"/>
          <w:u w:val="single"/>
        </w:rPr>
        <w:t>College</w:t>
      </w:r>
      <w:r>
        <w:rPr>
          <w:i/>
          <w:spacing w:val="-2"/>
          <w:sz w:val="22"/>
        </w:rPr>
        <w:t>:</w:t>
      </w:r>
    </w:p>
    <w:p>
      <w:pPr>
        <w:pStyle w:val="BodyText"/>
        <w:spacing w:before="198"/>
      </w:pPr>
      <w:r>
        <w:rPr/>
        <w:t>Co-Chair,</w:t>
      </w:r>
      <w:r>
        <w:rPr>
          <w:spacing w:val="-9"/>
        </w:rPr>
        <w:t> </w:t>
      </w:r>
      <w:r>
        <w:rPr/>
        <w:t>HEALS</w:t>
      </w:r>
      <w:r>
        <w:rPr>
          <w:spacing w:val="-7"/>
        </w:rPr>
        <w:t> </w:t>
      </w:r>
      <w:r>
        <w:rPr/>
        <w:t>PhD</w:t>
      </w:r>
      <w:r>
        <w:rPr>
          <w:spacing w:val="-7"/>
        </w:rPr>
        <w:t> </w:t>
      </w:r>
      <w:r>
        <w:rPr/>
        <w:t>Working</w:t>
      </w:r>
      <w:r>
        <w:rPr>
          <w:spacing w:val="-7"/>
        </w:rPr>
        <w:t> </w:t>
      </w:r>
      <w:r>
        <w:rPr/>
        <w:t>Group,</w:t>
      </w:r>
      <w:r>
        <w:rPr>
          <w:spacing w:val="-7"/>
        </w:rPr>
        <w:t> </w:t>
      </w:r>
      <w:r>
        <w:rPr/>
        <w:t>2022-</w:t>
      </w:r>
      <w:r>
        <w:rPr>
          <w:spacing w:val="-4"/>
        </w:rPr>
        <w:t>2023</w:t>
      </w:r>
    </w:p>
    <w:p>
      <w:pPr>
        <w:pStyle w:val="BodyText"/>
        <w:spacing w:line="237" w:lineRule="auto" w:before="4"/>
        <w:ind w:right="1111"/>
      </w:pPr>
      <w:r>
        <w:rPr/>
        <w:t>Member,</w:t>
      </w:r>
      <w:r>
        <w:rPr>
          <w:spacing w:val="-4"/>
        </w:rPr>
        <w:t> </w:t>
      </w:r>
      <w:r>
        <w:rPr/>
        <w:t>Graduate</w:t>
      </w:r>
      <w:r>
        <w:rPr>
          <w:spacing w:val="-4"/>
        </w:rPr>
        <w:t> </w:t>
      </w:r>
      <w:r>
        <w:rPr/>
        <w:t>School</w:t>
      </w:r>
      <w:r>
        <w:rPr>
          <w:spacing w:val="-4"/>
        </w:rPr>
        <w:t> </w:t>
      </w:r>
      <w:r>
        <w:rPr/>
        <w:t>of</w:t>
      </w:r>
      <w:r>
        <w:rPr>
          <w:spacing w:val="-4"/>
        </w:rPr>
        <w:t> </w:t>
      </w:r>
      <w:r>
        <w:rPr/>
        <w:t>Arts</w:t>
      </w:r>
      <w:r>
        <w:rPr>
          <w:spacing w:val="-4"/>
        </w:rPr>
        <w:t> </w:t>
      </w:r>
      <w:r>
        <w:rPr/>
        <w:t>and</w:t>
      </w:r>
      <w:r>
        <w:rPr>
          <w:spacing w:val="-4"/>
        </w:rPr>
        <w:t> </w:t>
      </w:r>
      <w:r>
        <w:rPr/>
        <w:t>Sciences</w:t>
      </w:r>
      <w:r>
        <w:rPr>
          <w:spacing w:val="-4"/>
        </w:rPr>
        <w:t> </w:t>
      </w:r>
      <w:r>
        <w:rPr/>
        <w:t>Policies</w:t>
      </w:r>
      <w:r>
        <w:rPr>
          <w:spacing w:val="-4"/>
        </w:rPr>
        <w:t> </w:t>
      </w:r>
      <w:r>
        <w:rPr/>
        <w:t>and</w:t>
      </w:r>
      <w:r>
        <w:rPr>
          <w:spacing w:val="-4"/>
        </w:rPr>
        <w:t> </w:t>
      </w:r>
      <w:r>
        <w:rPr/>
        <w:t>Programs</w:t>
      </w:r>
      <w:r>
        <w:rPr>
          <w:spacing w:val="-4"/>
        </w:rPr>
        <w:t> </w:t>
      </w:r>
      <w:r>
        <w:rPr/>
        <w:t>Committee</w:t>
      </w:r>
      <w:r>
        <w:rPr>
          <w:spacing w:val="-4"/>
        </w:rPr>
        <w:t> </w:t>
      </w:r>
      <w:r>
        <w:rPr/>
        <w:t>2020-22 Member, Faculty Research Support Advisory Committee, 2019-24</w:t>
      </w:r>
    </w:p>
    <w:p>
      <w:pPr>
        <w:pStyle w:val="BodyText"/>
        <w:spacing w:before="1"/>
      </w:pPr>
      <w:r>
        <w:rPr/>
        <w:t>Member,</w:t>
      </w:r>
      <w:r>
        <w:rPr>
          <w:spacing w:val="-9"/>
        </w:rPr>
        <w:t> </w:t>
      </w:r>
      <w:r>
        <w:rPr/>
        <w:t>Academic</w:t>
      </w:r>
      <w:r>
        <w:rPr>
          <w:spacing w:val="-9"/>
        </w:rPr>
        <w:t> </w:t>
      </w:r>
      <w:r>
        <w:rPr/>
        <w:t>Awards</w:t>
      </w:r>
      <w:r>
        <w:rPr>
          <w:spacing w:val="-9"/>
        </w:rPr>
        <w:t> </w:t>
      </w:r>
      <w:r>
        <w:rPr/>
        <w:t>Committee,</w:t>
      </w:r>
      <w:r>
        <w:rPr>
          <w:spacing w:val="-8"/>
        </w:rPr>
        <w:t> </w:t>
      </w:r>
      <w:r>
        <w:rPr/>
        <w:t>2018-</w:t>
      </w:r>
      <w:r>
        <w:rPr>
          <w:spacing w:val="-5"/>
        </w:rPr>
        <w:t>23</w:t>
      </w:r>
    </w:p>
    <w:p>
      <w:pPr>
        <w:pStyle w:val="BodyText"/>
        <w:spacing w:line="237" w:lineRule="auto" w:before="3"/>
        <w:ind w:right="2801"/>
      </w:pPr>
      <w:r>
        <w:rPr/>
        <w:t>Faculty</w:t>
      </w:r>
      <w:r>
        <w:rPr>
          <w:spacing w:val="-5"/>
        </w:rPr>
        <w:t> </w:t>
      </w:r>
      <w:r>
        <w:rPr/>
        <w:t>Liaison,</w:t>
      </w:r>
      <w:r>
        <w:rPr>
          <w:spacing w:val="-5"/>
        </w:rPr>
        <w:t> </w:t>
      </w:r>
      <w:r>
        <w:rPr/>
        <w:t>Tufts</w:t>
      </w:r>
      <w:r>
        <w:rPr>
          <w:spacing w:val="-5"/>
        </w:rPr>
        <w:t> </w:t>
      </w:r>
      <w:r>
        <w:rPr/>
        <w:t>University</w:t>
      </w:r>
      <w:r>
        <w:rPr>
          <w:spacing w:val="-5"/>
        </w:rPr>
        <w:t> </w:t>
      </w:r>
      <w:r>
        <w:rPr/>
        <w:t>Swimming</w:t>
      </w:r>
      <w:r>
        <w:rPr>
          <w:spacing w:val="-5"/>
        </w:rPr>
        <w:t> </w:t>
      </w:r>
      <w:r>
        <w:rPr/>
        <w:t>and</w:t>
      </w:r>
      <w:r>
        <w:rPr>
          <w:spacing w:val="-5"/>
        </w:rPr>
        <w:t> </w:t>
      </w:r>
      <w:r>
        <w:rPr/>
        <w:t>Diving</w:t>
      </w:r>
      <w:r>
        <w:rPr>
          <w:spacing w:val="-5"/>
        </w:rPr>
        <w:t> </w:t>
      </w:r>
      <w:r>
        <w:rPr/>
        <w:t>Teams,</w:t>
      </w:r>
      <w:r>
        <w:rPr>
          <w:spacing w:val="-5"/>
        </w:rPr>
        <w:t> </w:t>
      </w:r>
      <w:r>
        <w:rPr/>
        <w:t>2018-20 Member, DISC Director Search committee, 2017-18; 2018-19</w:t>
      </w:r>
    </w:p>
    <w:p>
      <w:pPr>
        <w:pStyle w:val="BodyText"/>
        <w:spacing w:before="1"/>
        <w:ind w:right="3605"/>
      </w:pPr>
      <w:r>
        <w:rPr/>
        <w:t>Member,</w:t>
      </w:r>
      <w:r>
        <w:rPr>
          <w:spacing w:val="-6"/>
        </w:rPr>
        <w:t> </w:t>
      </w:r>
      <w:r>
        <w:rPr/>
        <w:t>Tufts</w:t>
      </w:r>
      <w:r>
        <w:rPr>
          <w:spacing w:val="-6"/>
        </w:rPr>
        <w:t> </w:t>
      </w:r>
      <w:r>
        <w:rPr/>
        <w:t>Data</w:t>
      </w:r>
      <w:r>
        <w:rPr>
          <w:spacing w:val="-6"/>
        </w:rPr>
        <w:t> </w:t>
      </w:r>
      <w:r>
        <w:rPr/>
        <w:t>Science</w:t>
      </w:r>
      <w:r>
        <w:rPr>
          <w:spacing w:val="-6"/>
        </w:rPr>
        <w:t> </w:t>
      </w:r>
      <w:r>
        <w:rPr/>
        <w:t>Major</w:t>
      </w:r>
      <w:r>
        <w:rPr>
          <w:spacing w:val="-6"/>
        </w:rPr>
        <w:t> </w:t>
      </w:r>
      <w:r>
        <w:rPr/>
        <w:t>Working</w:t>
      </w:r>
      <w:r>
        <w:rPr>
          <w:spacing w:val="-6"/>
        </w:rPr>
        <w:t> </w:t>
      </w:r>
      <w:r>
        <w:rPr/>
        <w:t>Group,</w:t>
      </w:r>
      <w:r>
        <w:rPr>
          <w:spacing w:val="-6"/>
        </w:rPr>
        <w:t> </w:t>
      </w:r>
      <w:r>
        <w:rPr/>
        <w:t>2017-18 Chair, Tufts IT Committee 2020-22</w:t>
      </w:r>
    </w:p>
    <w:p>
      <w:pPr>
        <w:pStyle w:val="BodyText"/>
        <w:spacing w:line="251" w:lineRule="exact" w:before="3"/>
      </w:pPr>
      <w:r>
        <w:rPr/>
        <w:t>Member,</w:t>
      </w:r>
      <w:r>
        <w:rPr>
          <w:spacing w:val="-9"/>
        </w:rPr>
        <w:t> </w:t>
      </w:r>
      <w:r>
        <w:rPr/>
        <w:t>Tufts</w:t>
      </w:r>
      <w:r>
        <w:rPr>
          <w:spacing w:val="-7"/>
        </w:rPr>
        <w:t> </w:t>
      </w:r>
      <w:r>
        <w:rPr/>
        <w:t>IT</w:t>
      </w:r>
      <w:r>
        <w:rPr>
          <w:spacing w:val="-7"/>
        </w:rPr>
        <w:t> </w:t>
      </w:r>
      <w:r>
        <w:rPr/>
        <w:t>Committee,</w:t>
      </w:r>
      <w:r>
        <w:rPr>
          <w:spacing w:val="-7"/>
        </w:rPr>
        <w:t> </w:t>
      </w:r>
      <w:r>
        <w:rPr/>
        <w:t>2017-</w:t>
      </w:r>
      <w:r>
        <w:rPr>
          <w:spacing w:val="-5"/>
        </w:rPr>
        <w:t>20</w:t>
      </w:r>
    </w:p>
    <w:p>
      <w:pPr>
        <w:pStyle w:val="BodyText"/>
        <w:spacing w:before="0"/>
        <w:ind w:right="732"/>
      </w:pPr>
      <w:r>
        <w:rPr/>
        <w:t>Member,</w:t>
      </w:r>
      <w:r>
        <w:rPr>
          <w:spacing w:val="-4"/>
        </w:rPr>
        <w:t> </w:t>
      </w:r>
      <w:r>
        <w:rPr/>
        <w:t>Secure</w:t>
      </w:r>
      <w:r>
        <w:rPr>
          <w:spacing w:val="-4"/>
        </w:rPr>
        <w:t> </w:t>
      </w:r>
      <w:r>
        <w:rPr/>
        <w:t>and</w:t>
      </w:r>
      <w:r>
        <w:rPr>
          <w:spacing w:val="-4"/>
        </w:rPr>
        <w:t> </w:t>
      </w:r>
      <w:r>
        <w:rPr/>
        <w:t>Equitable</w:t>
      </w:r>
      <w:r>
        <w:rPr>
          <w:spacing w:val="-4"/>
        </w:rPr>
        <w:t> </w:t>
      </w:r>
      <w:r>
        <w:rPr/>
        <w:t>Society</w:t>
      </w:r>
      <w:r>
        <w:rPr>
          <w:spacing w:val="-4"/>
        </w:rPr>
        <w:t> </w:t>
      </w:r>
      <w:r>
        <w:rPr/>
        <w:t>Research</w:t>
      </w:r>
      <w:r>
        <w:rPr>
          <w:spacing w:val="-4"/>
        </w:rPr>
        <w:t> </w:t>
      </w:r>
      <w:r>
        <w:rPr/>
        <w:t>and</w:t>
      </w:r>
      <w:r>
        <w:rPr>
          <w:spacing w:val="-4"/>
        </w:rPr>
        <w:t> </w:t>
      </w:r>
      <w:r>
        <w:rPr/>
        <w:t>Scholarship</w:t>
      </w:r>
      <w:r>
        <w:rPr>
          <w:spacing w:val="-4"/>
        </w:rPr>
        <w:t> </w:t>
      </w:r>
      <w:r>
        <w:rPr/>
        <w:t>Strategic</w:t>
      </w:r>
      <w:r>
        <w:rPr>
          <w:spacing w:val="-4"/>
        </w:rPr>
        <w:t> </w:t>
      </w:r>
      <w:r>
        <w:rPr/>
        <w:t>Planning</w:t>
      </w:r>
      <w:r>
        <w:rPr>
          <w:spacing w:val="-4"/>
        </w:rPr>
        <w:t> </w:t>
      </w:r>
      <w:r>
        <w:rPr/>
        <w:t>Working Group (Tufts), 2018</w:t>
      </w:r>
    </w:p>
    <w:p>
      <w:pPr>
        <w:pStyle w:val="BodyText"/>
        <w:spacing w:line="237" w:lineRule="auto" w:before="3"/>
        <w:ind w:right="1111"/>
      </w:pPr>
      <w:r>
        <w:rPr/>
        <w:t>Appointed</w:t>
      </w:r>
      <w:r>
        <w:rPr>
          <w:spacing w:val="-4"/>
        </w:rPr>
        <w:t> </w:t>
      </w:r>
      <w:r>
        <w:rPr/>
        <w:t>Faculty</w:t>
      </w:r>
      <w:r>
        <w:rPr>
          <w:spacing w:val="-4"/>
        </w:rPr>
        <w:t> </w:t>
      </w:r>
      <w:r>
        <w:rPr/>
        <w:t>Senate</w:t>
      </w:r>
      <w:r>
        <w:rPr>
          <w:spacing w:val="-4"/>
        </w:rPr>
        <w:t> </w:t>
      </w:r>
      <w:r>
        <w:rPr/>
        <w:t>Representative,</w:t>
      </w:r>
      <w:r>
        <w:rPr>
          <w:spacing w:val="-3"/>
        </w:rPr>
        <w:t> </w:t>
      </w:r>
      <w:r>
        <w:rPr/>
        <w:t>Tufts</w:t>
      </w:r>
      <w:r>
        <w:rPr>
          <w:spacing w:val="-4"/>
        </w:rPr>
        <w:t> </w:t>
      </w:r>
      <w:r>
        <w:rPr/>
        <w:t>RFP</w:t>
      </w:r>
      <w:r>
        <w:rPr>
          <w:spacing w:val="-4"/>
        </w:rPr>
        <w:t> </w:t>
      </w:r>
      <w:r>
        <w:rPr/>
        <w:t>for</w:t>
      </w:r>
      <w:r>
        <w:rPr>
          <w:spacing w:val="-4"/>
        </w:rPr>
        <w:t> </w:t>
      </w:r>
      <w:r>
        <w:rPr/>
        <w:t>Health</w:t>
      </w:r>
      <w:r>
        <w:rPr>
          <w:spacing w:val="-4"/>
        </w:rPr>
        <w:t> </w:t>
      </w:r>
      <w:r>
        <w:rPr/>
        <w:t>Insurance</w:t>
      </w:r>
      <w:r>
        <w:rPr>
          <w:spacing w:val="-4"/>
        </w:rPr>
        <w:t> </w:t>
      </w:r>
      <w:r>
        <w:rPr/>
        <w:t>Carriers,</w:t>
      </w:r>
      <w:r>
        <w:rPr>
          <w:spacing w:val="-3"/>
        </w:rPr>
        <w:t> </w:t>
      </w:r>
      <w:r>
        <w:rPr/>
        <w:t>2018 Member, Health Professions Recommendation Committee (Tufts), Spring 2017-</w:t>
      </w:r>
    </w:p>
    <w:p>
      <w:pPr>
        <w:pStyle w:val="BodyText"/>
        <w:spacing w:before="2"/>
        <w:ind w:left="0"/>
      </w:pPr>
    </w:p>
    <w:p>
      <w:pPr>
        <w:pStyle w:val="BodyText"/>
        <w:spacing w:line="251" w:lineRule="exact" w:before="1"/>
      </w:pPr>
      <w:r>
        <w:rPr/>
        <w:t>Chair,</w:t>
      </w:r>
      <w:r>
        <w:rPr>
          <w:spacing w:val="-8"/>
        </w:rPr>
        <w:t> </w:t>
      </w:r>
      <w:r>
        <w:rPr/>
        <w:t>W&amp;M</w:t>
      </w:r>
      <w:r>
        <w:rPr>
          <w:spacing w:val="-8"/>
        </w:rPr>
        <w:t> </w:t>
      </w:r>
      <w:r>
        <w:rPr/>
        <w:t>Faculty</w:t>
      </w:r>
      <w:r>
        <w:rPr>
          <w:spacing w:val="-8"/>
        </w:rPr>
        <w:t> </w:t>
      </w:r>
      <w:r>
        <w:rPr/>
        <w:t>Compensation</w:t>
      </w:r>
      <w:r>
        <w:rPr>
          <w:spacing w:val="-8"/>
        </w:rPr>
        <w:t> </w:t>
      </w:r>
      <w:r>
        <w:rPr/>
        <w:t>Board,</w:t>
      </w:r>
      <w:r>
        <w:rPr>
          <w:spacing w:val="-7"/>
        </w:rPr>
        <w:t> </w:t>
      </w:r>
      <w:r>
        <w:rPr/>
        <w:t>2013-</w:t>
      </w:r>
      <w:r>
        <w:rPr>
          <w:spacing w:val="-5"/>
        </w:rPr>
        <w:t>14</w:t>
      </w:r>
    </w:p>
    <w:p>
      <w:pPr>
        <w:pStyle w:val="BodyText"/>
        <w:spacing w:before="0"/>
        <w:ind w:right="2801"/>
      </w:pPr>
      <w:r>
        <w:rPr/>
        <w:t>Member,</w:t>
      </w:r>
      <w:r>
        <w:rPr>
          <w:spacing w:val="-5"/>
        </w:rPr>
        <w:t> </w:t>
      </w:r>
      <w:r>
        <w:rPr/>
        <w:t>W&amp;M</w:t>
      </w:r>
      <w:r>
        <w:rPr>
          <w:spacing w:val="-6"/>
        </w:rPr>
        <w:t> </w:t>
      </w:r>
      <w:r>
        <w:rPr/>
        <w:t>Faculty</w:t>
      </w:r>
      <w:r>
        <w:rPr>
          <w:spacing w:val="-6"/>
        </w:rPr>
        <w:t> </w:t>
      </w:r>
      <w:r>
        <w:rPr/>
        <w:t>University</w:t>
      </w:r>
      <w:r>
        <w:rPr>
          <w:spacing w:val="-6"/>
        </w:rPr>
        <w:t> </w:t>
      </w:r>
      <w:r>
        <w:rPr/>
        <w:t>Priorities</w:t>
      </w:r>
      <w:r>
        <w:rPr>
          <w:spacing w:val="-6"/>
        </w:rPr>
        <w:t> </w:t>
      </w:r>
      <w:r>
        <w:rPr/>
        <w:t>Committee,</w:t>
      </w:r>
      <w:r>
        <w:rPr>
          <w:spacing w:val="-6"/>
        </w:rPr>
        <w:t> </w:t>
      </w:r>
      <w:r>
        <w:rPr/>
        <w:t>Spring</w:t>
      </w:r>
      <w:r>
        <w:rPr>
          <w:spacing w:val="-6"/>
        </w:rPr>
        <w:t> </w:t>
      </w:r>
      <w:r>
        <w:rPr/>
        <w:t>2014 Member, W&amp;M COLL 400 Working Group, Spring 2014</w:t>
      </w:r>
    </w:p>
    <w:p>
      <w:pPr>
        <w:pStyle w:val="BodyText"/>
        <w:spacing w:before="1"/>
        <w:ind w:right="1976"/>
      </w:pPr>
      <w:r>
        <w:rPr/>
        <w:t>Member,</w:t>
      </w:r>
      <w:r>
        <w:rPr>
          <w:spacing w:val="-5"/>
        </w:rPr>
        <w:t> </w:t>
      </w:r>
      <w:r>
        <w:rPr/>
        <w:t>W&amp;M</w:t>
      </w:r>
      <w:r>
        <w:rPr>
          <w:spacing w:val="-6"/>
        </w:rPr>
        <w:t> </w:t>
      </w:r>
      <w:r>
        <w:rPr/>
        <w:t>Truman</w:t>
      </w:r>
      <w:r>
        <w:rPr>
          <w:spacing w:val="-6"/>
        </w:rPr>
        <w:t> </w:t>
      </w:r>
      <w:r>
        <w:rPr/>
        <w:t>Scholarship</w:t>
      </w:r>
      <w:r>
        <w:rPr>
          <w:spacing w:val="-6"/>
        </w:rPr>
        <w:t> </w:t>
      </w:r>
      <w:r>
        <w:rPr/>
        <w:t>Selection</w:t>
      </w:r>
      <w:r>
        <w:rPr>
          <w:spacing w:val="-6"/>
        </w:rPr>
        <w:t> </w:t>
      </w:r>
      <w:r>
        <w:rPr/>
        <w:t>Committee,</w:t>
      </w:r>
      <w:r>
        <w:rPr>
          <w:spacing w:val="-6"/>
        </w:rPr>
        <w:t> </w:t>
      </w:r>
      <w:r>
        <w:rPr/>
        <w:t>2010-2011,</w:t>
      </w:r>
      <w:r>
        <w:rPr>
          <w:spacing w:val="-6"/>
        </w:rPr>
        <w:t> </w:t>
      </w:r>
      <w:r>
        <w:rPr/>
        <w:t>2011-2012 W&amp;M New student advising, 2010-2011, 2011-2012, 2013-2014</w:t>
      </w:r>
    </w:p>
    <w:p>
      <w:pPr>
        <w:pStyle w:val="BodyText"/>
        <w:spacing w:before="0"/>
        <w:ind w:right="1111"/>
      </w:pPr>
      <w:r>
        <w:rPr/>
        <w:t>W&amp;M</w:t>
      </w:r>
      <w:r>
        <w:rPr>
          <w:spacing w:val="-5"/>
        </w:rPr>
        <w:t> </w:t>
      </w:r>
      <w:r>
        <w:rPr/>
        <w:t>Charles</w:t>
      </w:r>
      <w:r>
        <w:rPr>
          <w:spacing w:val="-5"/>
        </w:rPr>
        <w:t> </w:t>
      </w:r>
      <w:r>
        <w:rPr/>
        <w:t>Center</w:t>
      </w:r>
      <w:r>
        <w:rPr>
          <w:spacing w:val="-5"/>
        </w:rPr>
        <w:t> </w:t>
      </w:r>
      <w:r>
        <w:rPr/>
        <w:t>Summer</w:t>
      </w:r>
      <w:r>
        <w:rPr>
          <w:spacing w:val="-5"/>
        </w:rPr>
        <w:t> </w:t>
      </w:r>
      <w:r>
        <w:rPr/>
        <w:t>Scholarship</w:t>
      </w:r>
      <w:r>
        <w:rPr>
          <w:spacing w:val="-5"/>
        </w:rPr>
        <w:t> </w:t>
      </w:r>
      <w:r>
        <w:rPr/>
        <w:t>Selection</w:t>
      </w:r>
      <w:r>
        <w:rPr>
          <w:spacing w:val="-5"/>
        </w:rPr>
        <w:t> </w:t>
      </w:r>
      <w:r>
        <w:rPr/>
        <w:t>Committee,</w:t>
      </w:r>
      <w:r>
        <w:rPr>
          <w:spacing w:val="-4"/>
        </w:rPr>
        <w:t> </w:t>
      </w:r>
      <w:r>
        <w:rPr/>
        <w:t>2011-2012,</w:t>
      </w:r>
      <w:r>
        <w:rPr>
          <w:spacing w:val="-5"/>
        </w:rPr>
        <w:t> </w:t>
      </w:r>
      <w:r>
        <w:rPr/>
        <w:t>2012-2013 Participant, W&amp;M WISE Program (The Women in Scientific Education Initiative)</w:t>
      </w:r>
    </w:p>
    <w:p>
      <w:pPr>
        <w:pStyle w:val="BodyText"/>
        <w:spacing w:before="16"/>
        <w:ind w:left="0"/>
      </w:pPr>
    </w:p>
    <w:p>
      <w:pPr>
        <w:pStyle w:val="Heading1"/>
        <w:spacing w:before="1"/>
      </w:pPr>
      <w:r>
        <w:rPr/>
        <w:t>PROFESSIONAL</w:t>
      </w:r>
      <w:r>
        <w:rPr>
          <w:spacing w:val="-12"/>
        </w:rPr>
        <w:t> </w:t>
      </w:r>
      <w:r>
        <w:rPr>
          <w:spacing w:val="-2"/>
        </w:rPr>
        <w:t>MEMBERSHIPS</w:t>
      </w:r>
    </w:p>
    <w:p>
      <w:pPr>
        <w:pStyle w:val="BodyText"/>
        <w:spacing w:before="198"/>
        <w:ind w:right="5602"/>
      </w:pPr>
      <w:r>
        <w:rPr/>
        <w:t>American Economic Association American</w:t>
      </w:r>
      <w:r>
        <w:rPr>
          <w:spacing w:val="-10"/>
        </w:rPr>
        <w:t> </w:t>
      </w:r>
      <w:r>
        <w:rPr/>
        <w:t>Society</w:t>
      </w:r>
      <w:r>
        <w:rPr>
          <w:spacing w:val="-10"/>
        </w:rPr>
        <w:t> </w:t>
      </w:r>
      <w:r>
        <w:rPr/>
        <w:t>of</w:t>
      </w:r>
      <w:r>
        <w:rPr>
          <w:spacing w:val="-10"/>
        </w:rPr>
        <w:t> </w:t>
      </w:r>
      <w:r>
        <w:rPr/>
        <w:t>Health</w:t>
      </w:r>
      <w:r>
        <w:rPr>
          <w:spacing w:val="-10"/>
        </w:rPr>
        <w:t> </w:t>
      </w:r>
      <w:r>
        <w:rPr/>
        <w:t>Economists</w:t>
      </w:r>
    </w:p>
    <w:p>
      <w:pPr>
        <w:pStyle w:val="BodyText"/>
        <w:spacing w:before="0"/>
        <w:ind w:right="3605"/>
      </w:pPr>
      <w:r>
        <w:rPr/>
        <w:t>Association</w:t>
      </w:r>
      <w:r>
        <w:rPr>
          <w:spacing w:val="-6"/>
        </w:rPr>
        <w:t> </w:t>
      </w:r>
      <w:r>
        <w:rPr/>
        <w:t>for</w:t>
      </w:r>
      <w:r>
        <w:rPr>
          <w:spacing w:val="-6"/>
        </w:rPr>
        <w:t> </w:t>
      </w:r>
      <w:r>
        <w:rPr/>
        <w:t>Public</w:t>
      </w:r>
      <w:r>
        <w:rPr>
          <w:spacing w:val="-6"/>
        </w:rPr>
        <w:t> </w:t>
      </w:r>
      <w:r>
        <w:rPr/>
        <w:t>Policy</w:t>
      </w:r>
      <w:r>
        <w:rPr>
          <w:spacing w:val="-6"/>
        </w:rPr>
        <w:t> </w:t>
      </w:r>
      <w:r>
        <w:rPr/>
        <w:t>Analysis</w:t>
      </w:r>
      <w:r>
        <w:rPr>
          <w:spacing w:val="-6"/>
        </w:rPr>
        <w:t> </w:t>
      </w:r>
      <w:r>
        <w:rPr/>
        <w:t>and</w:t>
      </w:r>
      <w:r>
        <w:rPr>
          <w:spacing w:val="-6"/>
        </w:rPr>
        <w:t> </w:t>
      </w:r>
      <w:r>
        <w:rPr/>
        <w:t>Management </w:t>
      </w:r>
      <w:r>
        <w:rPr>
          <w:spacing w:val="-2"/>
        </w:rPr>
        <w:t>AcademyHealth</w:t>
      </w:r>
    </w:p>
    <w:p>
      <w:pPr>
        <w:pStyle w:val="BodyText"/>
        <w:spacing w:before="1"/>
      </w:pPr>
      <w:r>
        <w:rPr/>
        <w:t>Committee</w:t>
      </w:r>
      <w:r>
        <w:rPr>
          <w:spacing w:val="-7"/>
        </w:rPr>
        <w:t> </w:t>
      </w:r>
      <w:r>
        <w:rPr/>
        <w:t>for</w:t>
      </w:r>
      <w:r>
        <w:rPr>
          <w:spacing w:val="-5"/>
        </w:rPr>
        <w:t> </w:t>
      </w:r>
      <w:r>
        <w:rPr/>
        <w:t>the</w:t>
      </w:r>
      <w:r>
        <w:rPr>
          <w:spacing w:val="-4"/>
        </w:rPr>
        <w:t> </w:t>
      </w:r>
      <w:r>
        <w:rPr/>
        <w:t>Status</w:t>
      </w:r>
      <w:r>
        <w:rPr>
          <w:spacing w:val="-5"/>
        </w:rPr>
        <w:t> </w:t>
      </w:r>
      <w:r>
        <w:rPr/>
        <w:t>of</w:t>
      </w:r>
      <w:r>
        <w:rPr>
          <w:spacing w:val="-5"/>
        </w:rPr>
        <w:t> </w:t>
      </w:r>
      <w:r>
        <w:rPr/>
        <w:t>Women</w:t>
      </w:r>
      <w:r>
        <w:rPr>
          <w:spacing w:val="-4"/>
        </w:rPr>
        <w:t> </w:t>
      </w:r>
      <w:r>
        <w:rPr/>
        <w:t>in</w:t>
      </w:r>
      <w:r>
        <w:rPr>
          <w:spacing w:val="-5"/>
        </w:rPr>
        <w:t> </w:t>
      </w:r>
      <w:r>
        <w:rPr/>
        <w:t>the</w:t>
      </w:r>
      <w:r>
        <w:rPr>
          <w:spacing w:val="-5"/>
        </w:rPr>
        <w:t> </w:t>
      </w:r>
      <w:r>
        <w:rPr/>
        <w:t>Economics</w:t>
      </w:r>
      <w:r>
        <w:rPr>
          <w:spacing w:val="-4"/>
        </w:rPr>
        <w:t> </w:t>
      </w:r>
      <w:r>
        <w:rPr>
          <w:spacing w:val="-2"/>
        </w:rPr>
        <w:t>Profession</w:t>
      </w:r>
    </w:p>
    <w:sectPr>
      <w:pgSz w:w="12240" w:h="15840"/>
      <w:pgMar w:header="0" w:footer="877" w:top="1380" w:bottom="1060" w:left="108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Segoe UI">
    <w:altName w:val="Segoe UI"/>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457792">
              <wp:simplePos x="0" y="0"/>
              <wp:positionH relativeFrom="page">
                <wp:posOffset>878099</wp:posOffset>
              </wp:positionH>
              <wp:positionV relativeFrom="page">
                <wp:posOffset>9361875</wp:posOffset>
              </wp:positionV>
              <wp:extent cx="677545" cy="255904"/>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677545" cy="255904"/>
                      </a:xfrm>
                      <a:prstGeom prst="rect">
                        <a:avLst/>
                      </a:prstGeom>
                    </wps:spPr>
                    <wps:txbx>
                      <w:txbxContent>
                        <w:p>
                          <w:pPr>
                            <w:spacing w:before="11"/>
                            <w:ind w:left="60" w:right="0" w:firstLine="0"/>
                            <w:jc w:val="left"/>
                            <w:rPr>
                              <w:sz w:val="16"/>
                            </w:rPr>
                          </w:pPr>
                          <w:r>
                            <w:rPr>
                              <w:spacing w:val="-10"/>
                              <w:sz w:val="16"/>
                            </w:rPr>
                            <w:fldChar w:fldCharType="begin"/>
                          </w:r>
                          <w:r>
                            <w:rPr>
                              <w:spacing w:val="-10"/>
                              <w:sz w:val="16"/>
                            </w:rPr>
                            <w:instrText> PAGE </w:instrText>
                          </w:r>
                          <w:r>
                            <w:rPr>
                              <w:spacing w:val="-10"/>
                              <w:sz w:val="16"/>
                            </w:rPr>
                            <w:fldChar w:fldCharType="separate"/>
                          </w:r>
                          <w:r>
                            <w:rPr>
                              <w:spacing w:val="-10"/>
                              <w:sz w:val="16"/>
                            </w:rPr>
                            <w:t>1</w:t>
                          </w:r>
                          <w:r>
                            <w:rPr>
                              <w:spacing w:val="-10"/>
                              <w:sz w:val="16"/>
                            </w:rPr>
                            <w:fldChar w:fldCharType="end"/>
                          </w:r>
                        </w:p>
                        <w:p>
                          <w:pPr>
                            <w:spacing w:before="4"/>
                            <w:ind w:left="60" w:right="0" w:firstLine="0"/>
                            <w:jc w:val="left"/>
                            <w:rPr>
                              <w:sz w:val="16"/>
                            </w:rPr>
                          </w:pPr>
                          <w:r>
                            <w:rPr>
                              <w:sz w:val="16"/>
                            </w:rPr>
                            <w:t>Rev.</w:t>
                          </w:r>
                          <w:r>
                            <w:rPr>
                              <w:spacing w:val="-2"/>
                              <w:sz w:val="16"/>
                            </w:rPr>
                            <w:t> 9/18/2023</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9.141701pt;margin-top:737.155579pt;width:53.35pt;height:20.150pt;mso-position-horizontal-relative:page;mso-position-vertical-relative:page;z-index:-15858688" type="#_x0000_t202" id="docshape1" filled="false" stroked="false">
              <v:textbox inset="0,0,0,0">
                <w:txbxContent>
                  <w:p>
                    <w:pPr>
                      <w:spacing w:before="11"/>
                      <w:ind w:left="60" w:right="0" w:firstLine="0"/>
                      <w:jc w:val="left"/>
                      <w:rPr>
                        <w:sz w:val="16"/>
                      </w:rPr>
                    </w:pPr>
                    <w:r>
                      <w:rPr>
                        <w:spacing w:val="-10"/>
                        <w:sz w:val="16"/>
                      </w:rPr>
                      <w:fldChar w:fldCharType="begin"/>
                    </w:r>
                    <w:r>
                      <w:rPr>
                        <w:spacing w:val="-10"/>
                        <w:sz w:val="16"/>
                      </w:rPr>
                      <w:instrText> PAGE </w:instrText>
                    </w:r>
                    <w:r>
                      <w:rPr>
                        <w:spacing w:val="-10"/>
                        <w:sz w:val="16"/>
                      </w:rPr>
                      <w:fldChar w:fldCharType="separate"/>
                    </w:r>
                    <w:r>
                      <w:rPr>
                        <w:spacing w:val="-10"/>
                        <w:sz w:val="16"/>
                      </w:rPr>
                      <w:t>1</w:t>
                    </w:r>
                    <w:r>
                      <w:rPr>
                        <w:spacing w:val="-10"/>
                        <w:sz w:val="16"/>
                      </w:rPr>
                      <w:fldChar w:fldCharType="end"/>
                    </w:r>
                  </w:p>
                  <w:p>
                    <w:pPr>
                      <w:spacing w:before="4"/>
                      <w:ind w:left="60" w:right="0" w:firstLine="0"/>
                      <w:jc w:val="left"/>
                      <w:rPr>
                        <w:sz w:val="16"/>
                      </w:rPr>
                    </w:pPr>
                    <w:r>
                      <w:rPr>
                        <w:sz w:val="16"/>
                      </w:rPr>
                      <w:t>Rev.</w:t>
                    </w:r>
                    <w:r>
                      <w:rPr>
                        <w:spacing w:val="-2"/>
                        <w:sz w:val="16"/>
                      </w:rPr>
                      <w:t> 9/18/2023</w:t>
                    </w:r>
                  </w:p>
                </w:txbxContent>
              </v:textbox>
              <w10:wrap type="none"/>
            </v:shape>
          </w:pict>
        </mc:Fallback>
      </mc:AlternateConten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200"/>
      <w:ind w:left="1082"/>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362"/>
      <w:outlineLvl w:val="1"/>
    </w:pPr>
    <w:rPr>
      <w:rFonts w:ascii="Times New Roman" w:hAnsi="Times New Roman" w:eastAsia="Times New Roman" w:cs="Times New Roman"/>
      <w:b/>
      <w:bCs/>
      <w:sz w:val="22"/>
      <w:szCs w:val="22"/>
      <w:lang w:val="en-US" w:eastAsia="en-US" w:bidi="ar-SA"/>
    </w:rPr>
  </w:style>
  <w:style w:styleId="Title" w:type="paragraph">
    <w:name w:val="Title"/>
    <w:basedOn w:val="Normal"/>
    <w:uiPriority w:val="1"/>
    <w:qFormat/>
    <w:pPr>
      <w:spacing w:before="66"/>
      <w:ind w:right="352"/>
      <w:jc w:val="center"/>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ind w:left="5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melissa.mcinerney@tufts.edu" TargetMode="External"/><Relationship Id="rId7" Type="http://schemas.openxmlformats.org/officeDocument/2006/relationships/hyperlink" Target="http://doi.org/10.1111/1475-6773.1398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McInerney, Melissa</dc:creator>
  <dc:title>mcinerney_cv_9_13_2023</dc:title>
  <dcterms:created xsi:type="dcterms:W3CDTF">2026-01-29T07:51:44Z</dcterms:created>
  <dcterms:modified xsi:type="dcterms:W3CDTF">2026-01-29T07:51:44Z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2023-09-19T00:00:00Z</vt:filetime>
  </property>
  <property fmtid="{D5CDD505-2E9C-101B-9397-08002B2CF9AE}" pid="3" name="Creator">
    <vt:lpwstr>Word</vt:lpwstr>
  </property>
  <property fmtid="{D5CDD505-2E9C-101B-9397-08002B2CF9AE}" pid="4" name="LastSaved">
    <vt:filetime>2026-01-29T00:00:00Z</vt:filetime>
  </property>
  <property fmtid="{D5CDD505-2E9C-101B-9397-08002B2CF9AE}" pid="5" name="Producer">
    <vt:lpwstr>macOS Version 13.4.1 (c) (Build 22F770820d) Quartz PDFContext</vt:lpwstr>
  </property>
</Properties>
</file>