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130"/>
        </w:rPr>
        <w:t>Brian</w:t>
      </w:r>
      <w:r>
        <w:rPr>
          <w:spacing w:val="29"/>
          <w:w w:val="130"/>
        </w:rPr>
        <w:t> </w:t>
      </w:r>
      <w:r>
        <w:rPr>
          <w:w w:val="130"/>
        </w:rPr>
        <w:t>C.</w:t>
      </w:r>
      <w:r>
        <w:rPr>
          <w:spacing w:val="29"/>
          <w:w w:val="130"/>
        </w:rPr>
        <w:t> </w:t>
      </w:r>
      <w:r>
        <w:rPr>
          <w:spacing w:val="-4"/>
          <w:w w:val="125"/>
        </w:rPr>
        <w:t>Jenkins</w:t>
      </w:r>
    </w:p>
    <w:p>
      <w:pPr>
        <w:spacing w:before="88"/>
        <w:ind w:left="0" w:right="0" w:firstLine="0"/>
        <w:jc w:val="left"/>
        <w:rPr>
          <w:sz w:val="16"/>
        </w:rPr>
      </w:pPr>
      <w:r>
        <w:rPr/>
        <w:br w:type="column"/>
      </w:r>
      <w:r>
        <w:rPr>
          <w:w w:val="110"/>
          <w:sz w:val="16"/>
        </w:rPr>
        <w:t>Curriculum</w:t>
      </w:r>
      <w:r>
        <w:rPr>
          <w:spacing w:val="39"/>
          <w:w w:val="110"/>
          <w:sz w:val="16"/>
        </w:rPr>
        <w:t> </w:t>
      </w:r>
      <w:r>
        <w:rPr>
          <w:w w:val="110"/>
          <w:sz w:val="16"/>
        </w:rPr>
        <w:t>Vitae</w:t>
      </w:r>
      <w:r>
        <w:rPr>
          <w:spacing w:val="39"/>
          <w:w w:val="110"/>
          <w:sz w:val="16"/>
        </w:rPr>
        <w:t> </w:t>
      </w:r>
      <w:r>
        <w:rPr>
          <w:w w:val="110"/>
          <w:sz w:val="16"/>
        </w:rPr>
        <w:t>updated</w:t>
      </w:r>
      <w:r>
        <w:rPr>
          <w:spacing w:val="39"/>
          <w:w w:val="110"/>
          <w:sz w:val="16"/>
        </w:rPr>
        <w:t> </w:t>
      </w:r>
      <w:r>
        <w:rPr>
          <w:w w:val="110"/>
          <w:sz w:val="16"/>
        </w:rPr>
        <w:t>October</w:t>
      </w:r>
      <w:r>
        <w:rPr>
          <w:spacing w:val="39"/>
          <w:w w:val="110"/>
          <w:sz w:val="16"/>
        </w:rPr>
        <w:t> </w:t>
      </w:r>
      <w:r>
        <w:rPr>
          <w:spacing w:val="-4"/>
          <w:w w:val="110"/>
          <w:sz w:val="16"/>
        </w:rPr>
        <w:t>2024</w:t>
      </w:r>
    </w:p>
    <w:p>
      <w:pPr>
        <w:spacing w:after="0"/>
        <w:jc w:val="left"/>
        <w:rPr>
          <w:sz w:val="16"/>
        </w:rPr>
        <w:sectPr>
          <w:type w:val="continuous"/>
          <w:pgSz w:w="12240" w:h="15840"/>
          <w:pgMar w:top="900" w:bottom="280" w:left="720" w:right="720"/>
          <w:cols w:num="2" w:equalWidth="0">
            <w:col w:w="2863" w:space="4633"/>
            <w:col w:w="3304"/>
          </w:cols>
        </w:sectPr>
      </w:pPr>
    </w:p>
    <w:p>
      <w:pPr>
        <w:pStyle w:val="BodyText"/>
        <w:spacing w:before="11"/>
        <w:rPr>
          <w:sz w:val="7"/>
        </w:rPr>
      </w:pPr>
    </w:p>
    <w:p>
      <w:pPr>
        <w:pStyle w:val="BodyText"/>
        <w:spacing w:line="20" w:lineRule="exac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75120" cy="5080"/>
                <wp:effectExtent l="9525" t="0" r="1904" b="4445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675120" cy="5080"/>
                          <a:chExt cx="6675120" cy="508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2527"/>
                            <a:ext cx="667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5120" h="0">
                                <a:moveTo>
                                  <a:pt x="0" y="0"/>
                                </a:moveTo>
                                <a:lnTo>
                                  <a:pt x="667512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5.6pt;height:.4pt;mso-position-horizontal-relative:char;mso-position-vertical-relative:line" id="docshapegroup1" coordorigin="0,0" coordsize="10512,8">
                <v:line style="position:absolute" from="0,4" to="10512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rPr>
          <w:sz w:val="14"/>
        </w:rPr>
      </w:pPr>
    </w:p>
    <w:p>
      <w:pPr>
        <w:pStyle w:val="BodyText"/>
        <w:spacing w:after="0"/>
        <w:rPr>
          <w:sz w:val="14"/>
        </w:rPr>
        <w:sectPr>
          <w:type w:val="continuous"/>
          <w:pgSz w:w="12240" w:h="15840"/>
          <w:pgMar w:top="900" w:bottom="280" w:left="720" w:right="720"/>
        </w:sectPr>
      </w:pPr>
    </w:p>
    <w:p>
      <w:pPr>
        <w:pStyle w:val="BodyText"/>
        <w:spacing w:line="235" w:lineRule="auto" w:before="63"/>
      </w:pPr>
      <w:r>
        <w:rPr>
          <w:spacing w:val="-2"/>
          <w:w w:val="130"/>
        </w:rPr>
        <w:t>C</w:t>
      </w:r>
      <w:r>
        <w:rPr>
          <w:smallCaps/>
          <w:spacing w:val="-2"/>
          <w:w w:val="130"/>
        </w:rPr>
        <w:t>ontact</w:t>
      </w:r>
      <w:r>
        <w:rPr>
          <w:smallCaps w:val="0"/>
          <w:spacing w:val="-2"/>
          <w:w w:val="130"/>
        </w:rPr>
        <w:t> </w:t>
      </w:r>
      <w:r>
        <w:rPr>
          <w:smallCaps w:val="0"/>
          <w:spacing w:val="-2"/>
          <w:w w:val="125"/>
        </w:rPr>
        <w:t>I</w:t>
      </w:r>
      <w:r>
        <w:rPr>
          <w:smallCaps/>
          <w:spacing w:val="-2"/>
          <w:w w:val="125"/>
        </w:rPr>
        <w:t>nformation</w:t>
      </w:r>
    </w:p>
    <w:p>
      <w:pPr>
        <w:pStyle w:val="BodyText"/>
        <w:tabs>
          <w:tab w:pos="4199" w:val="left" w:leader="none"/>
        </w:tabs>
        <w:spacing w:line="242" w:lineRule="exact" w:before="79"/>
      </w:pPr>
      <w:r>
        <w:rPr/>
        <w:br w:type="column"/>
      </w:r>
      <w:r>
        <w:rPr>
          <w:w w:val="105"/>
        </w:rPr>
        <w:t>Department</w:t>
      </w:r>
      <w:r>
        <w:rPr>
          <w:spacing w:val="11"/>
          <w:w w:val="105"/>
        </w:rPr>
        <w:t> </w:t>
      </w:r>
      <w:r>
        <w:rPr>
          <w:w w:val="105"/>
        </w:rPr>
        <w:t>of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Economics</w:t>
      </w:r>
      <w:r>
        <w:rPr/>
        <w:tab/>
      </w:r>
      <w:r>
        <w:rPr>
          <w:w w:val="105"/>
        </w:rPr>
        <w:t>Office:</w:t>
      </w:r>
      <w:r>
        <w:rPr>
          <w:spacing w:val="21"/>
          <w:w w:val="105"/>
        </w:rPr>
        <w:t> </w:t>
      </w:r>
      <w:r>
        <w:rPr>
          <w:w w:val="105"/>
        </w:rPr>
        <w:t>(949)</w:t>
      </w:r>
      <w:r>
        <w:rPr>
          <w:spacing w:val="4"/>
          <w:w w:val="105"/>
        </w:rPr>
        <w:t> </w:t>
      </w:r>
      <w:r>
        <w:rPr>
          <w:w w:val="105"/>
        </w:rPr>
        <w:t>824-</w:t>
      </w:r>
      <w:r>
        <w:rPr>
          <w:spacing w:val="-4"/>
          <w:w w:val="105"/>
        </w:rPr>
        <w:t>0640</w:t>
      </w:r>
    </w:p>
    <w:p>
      <w:pPr>
        <w:pStyle w:val="BodyText"/>
        <w:tabs>
          <w:tab w:pos="4198" w:val="left" w:leader="none"/>
        </w:tabs>
        <w:spacing w:line="239" w:lineRule="exact"/>
      </w:pPr>
      <w:r>
        <w:rPr>
          <w:w w:val="105"/>
        </w:rPr>
        <w:t>3151</w:t>
      </w:r>
      <w:r>
        <w:rPr>
          <w:spacing w:val="11"/>
          <w:w w:val="105"/>
        </w:rPr>
        <w:t> </w:t>
      </w:r>
      <w:r>
        <w:rPr>
          <w:w w:val="105"/>
        </w:rPr>
        <w:t>Social</w:t>
      </w:r>
      <w:r>
        <w:rPr>
          <w:spacing w:val="11"/>
          <w:w w:val="105"/>
        </w:rPr>
        <w:t> </w:t>
      </w:r>
      <w:r>
        <w:rPr>
          <w:w w:val="105"/>
        </w:rPr>
        <w:t>Science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Plaza</w:t>
      </w:r>
      <w:r>
        <w:rPr/>
        <w:tab/>
      </w:r>
      <w:r>
        <w:rPr>
          <w:w w:val="105"/>
        </w:rPr>
        <w:t>Email:</w:t>
      </w:r>
      <w:r>
        <w:rPr>
          <w:spacing w:val="60"/>
          <w:w w:val="150"/>
        </w:rPr>
        <w:t> </w:t>
      </w:r>
      <w:hyperlink r:id="rId5">
        <w:r>
          <w:rPr>
            <w:spacing w:val="-2"/>
            <w:w w:val="105"/>
          </w:rPr>
          <w:t>bcjenkin@uci.edu</w:t>
        </w:r>
      </w:hyperlink>
    </w:p>
    <w:p>
      <w:pPr>
        <w:pStyle w:val="BodyText"/>
        <w:tabs>
          <w:tab w:pos="4200" w:val="left" w:leader="none"/>
        </w:tabs>
        <w:spacing w:line="235" w:lineRule="auto" w:before="1"/>
        <w:ind w:right="804"/>
      </w:pPr>
      <w:r>
        <w:rPr>
          <w:w w:val="105"/>
        </w:rPr>
        <w:t>University of California, Irvine</w:t>
      </w:r>
      <w:r>
        <w:rPr/>
        <w:tab/>
      </w:r>
      <w:r>
        <w:rPr>
          <w:w w:val="105"/>
        </w:rPr>
        <w:t>Website:</w:t>
      </w:r>
      <w:r>
        <w:rPr>
          <w:spacing w:val="35"/>
          <w:w w:val="105"/>
        </w:rPr>
        <w:t> </w:t>
      </w:r>
      <w:hyperlink r:id="rId6">
        <w:r>
          <w:rPr>
            <w:w w:val="105"/>
          </w:rPr>
          <w:t>https://www.briancjenkins.com/</w:t>
        </w:r>
      </w:hyperlink>
      <w:r>
        <w:rPr>
          <w:w w:val="105"/>
        </w:rPr>
        <w:t> Irvine, CA 92697-5100</w:t>
      </w:r>
    </w:p>
    <w:p>
      <w:pPr>
        <w:pStyle w:val="BodyText"/>
        <w:spacing w:after="0" w:line="235" w:lineRule="auto"/>
        <w:sectPr>
          <w:type w:val="continuous"/>
          <w:pgSz w:w="12240" w:h="15840"/>
          <w:pgMar w:top="900" w:bottom="280" w:left="720" w:right="720"/>
          <w:cols w:num="2" w:equalWidth="0">
            <w:col w:w="1237" w:space="874"/>
            <w:col w:w="8689"/>
          </w:cols>
        </w:sectPr>
      </w:pPr>
    </w:p>
    <w:p>
      <w:pPr>
        <w:pStyle w:val="BodyText"/>
        <w:spacing w:before="6"/>
        <w:rPr>
          <w:sz w:val="18"/>
        </w:rPr>
      </w:pPr>
    </w:p>
    <w:p>
      <w:pPr>
        <w:pStyle w:val="BodyText"/>
        <w:spacing w:after="0"/>
        <w:rPr>
          <w:sz w:val="18"/>
        </w:rPr>
        <w:sectPr>
          <w:type w:val="continuous"/>
          <w:pgSz w:w="12240" w:h="15840"/>
          <w:pgMar w:top="900" w:bottom="280" w:left="720" w:right="720"/>
        </w:sectPr>
      </w:pPr>
    </w:p>
    <w:p>
      <w:pPr>
        <w:pStyle w:val="BodyText"/>
        <w:spacing w:line="235" w:lineRule="auto" w:before="63"/>
      </w:pPr>
      <w:r>
        <w:rPr>
          <w:spacing w:val="-2"/>
          <w:w w:val="135"/>
        </w:rPr>
        <w:t>R</w:t>
      </w:r>
      <w:r>
        <w:rPr>
          <w:smallCaps/>
          <w:spacing w:val="-2"/>
          <w:w w:val="135"/>
        </w:rPr>
        <w:t>esearch</w:t>
      </w:r>
      <w:r>
        <w:rPr>
          <w:smallCaps w:val="0"/>
          <w:spacing w:val="-2"/>
          <w:w w:val="135"/>
        </w:rPr>
        <w:t> I</w:t>
      </w:r>
      <w:r>
        <w:rPr>
          <w:smallCaps/>
          <w:spacing w:val="-2"/>
          <w:w w:val="135"/>
        </w:rPr>
        <w:t>nterests</w:t>
      </w:r>
    </w:p>
    <w:p>
      <w:pPr>
        <w:pStyle w:val="BodyText"/>
        <w:spacing w:before="59"/>
      </w:pPr>
      <w:r>
        <w:rPr/>
        <w:br w:type="column"/>
      </w:r>
      <w:r>
        <w:rPr>
          <w:w w:val="105"/>
        </w:rPr>
        <w:t>Macroeconomics;</w:t>
      </w:r>
      <w:r>
        <w:rPr>
          <w:spacing w:val="11"/>
          <w:w w:val="105"/>
        </w:rPr>
        <w:t> </w:t>
      </w:r>
      <w:r>
        <w:rPr>
          <w:w w:val="105"/>
        </w:rPr>
        <w:t>Monetary</w:t>
      </w:r>
      <w:r>
        <w:rPr>
          <w:spacing w:val="11"/>
          <w:w w:val="105"/>
        </w:rPr>
        <w:t> </w:t>
      </w:r>
      <w:r>
        <w:rPr>
          <w:w w:val="105"/>
        </w:rPr>
        <w:t>theory</w:t>
      </w:r>
      <w:r>
        <w:rPr>
          <w:spacing w:val="11"/>
          <w:w w:val="105"/>
        </w:rPr>
        <w:t> </w:t>
      </w:r>
      <w:r>
        <w:rPr>
          <w:w w:val="105"/>
        </w:rPr>
        <w:t>and</w:t>
      </w:r>
      <w:r>
        <w:rPr>
          <w:spacing w:val="11"/>
          <w:w w:val="105"/>
        </w:rPr>
        <w:t> </w:t>
      </w:r>
      <w:r>
        <w:rPr>
          <w:w w:val="105"/>
        </w:rPr>
        <w:t>policy;</w:t>
      </w:r>
      <w:r>
        <w:rPr>
          <w:spacing w:val="11"/>
          <w:w w:val="105"/>
        </w:rPr>
        <w:t> </w:t>
      </w:r>
      <w:r>
        <w:rPr>
          <w:w w:val="105"/>
        </w:rPr>
        <w:t>Economics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pedagogy</w:t>
      </w:r>
    </w:p>
    <w:p>
      <w:pPr>
        <w:pStyle w:val="BodyText"/>
        <w:spacing w:after="0"/>
        <w:sectPr>
          <w:type w:val="continuous"/>
          <w:pgSz w:w="12240" w:h="15840"/>
          <w:pgMar w:top="900" w:bottom="280" w:left="720" w:right="720"/>
          <w:cols w:num="2" w:equalWidth="0">
            <w:col w:w="964" w:space="1152"/>
            <w:col w:w="8684"/>
          </w:cols>
        </w:sectPr>
      </w:pPr>
    </w:p>
    <w:p>
      <w:pPr>
        <w:pStyle w:val="BodyText"/>
        <w:spacing w:before="52"/>
      </w:pPr>
    </w:p>
    <w:p>
      <w:pPr>
        <w:tabs>
          <w:tab w:pos="2116" w:val="left" w:leader="none"/>
        </w:tabs>
        <w:spacing w:line="242" w:lineRule="exact" w:before="0"/>
        <w:ind w:left="0" w:right="0" w:firstLine="0"/>
        <w:jc w:val="left"/>
        <w:rPr>
          <w:sz w:val="20"/>
        </w:rPr>
      </w:pPr>
      <w:r>
        <w:rPr>
          <w:spacing w:val="-2"/>
          <w:w w:val="120"/>
          <w:sz w:val="20"/>
        </w:rPr>
        <w:t>E</w:t>
      </w:r>
      <w:r>
        <w:rPr>
          <w:smallCaps/>
          <w:spacing w:val="-2"/>
          <w:w w:val="120"/>
          <w:sz w:val="20"/>
        </w:rPr>
        <w:t>ducation</w:t>
      </w:r>
      <w:r>
        <w:rPr>
          <w:smallCaps w:val="0"/>
          <w:sz w:val="20"/>
        </w:rPr>
        <w:tab/>
      </w:r>
      <w:r>
        <w:rPr>
          <w:b/>
          <w:smallCaps w:val="0"/>
          <w:w w:val="120"/>
          <w:sz w:val="20"/>
        </w:rPr>
        <w:t>University</w:t>
      </w:r>
      <w:r>
        <w:rPr>
          <w:b/>
          <w:smallCaps w:val="0"/>
          <w:spacing w:val="15"/>
          <w:w w:val="120"/>
          <w:sz w:val="20"/>
        </w:rPr>
        <w:t> </w:t>
      </w:r>
      <w:r>
        <w:rPr>
          <w:b/>
          <w:smallCaps w:val="0"/>
          <w:w w:val="120"/>
          <w:sz w:val="20"/>
        </w:rPr>
        <w:t>of</w:t>
      </w:r>
      <w:r>
        <w:rPr>
          <w:b/>
          <w:smallCaps w:val="0"/>
          <w:spacing w:val="15"/>
          <w:w w:val="120"/>
          <w:sz w:val="20"/>
        </w:rPr>
        <w:t> </w:t>
      </w:r>
      <w:r>
        <w:rPr>
          <w:b/>
          <w:smallCaps w:val="0"/>
          <w:w w:val="120"/>
          <w:sz w:val="20"/>
        </w:rPr>
        <w:t>North</w:t>
      </w:r>
      <w:r>
        <w:rPr>
          <w:b/>
          <w:smallCaps w:val="0"/>
          <w:spacing w:val="15"/>
          <w:w w:val="120"/>
          <w:sz w:val="20"/>
        </w:rPr>
        <w:t> </w:t>
      </w:r>
      <w:r>
        <w:rPr>
          <w:b/>
          <w:smallCaps w:val="0"/>
          <w:w w:val="120"/>
          <w:sz w:val="20"/>
        </w:rPr>
        <w:t>Carolina</w:t>
      </w:r>
      <w:r>
        <w:rPr>
          <w:smallCaps w:val="0"/>
          <w:w w:val="120"/>
          <w:sz w:val="20"/>
        </w:rPr>
        <w:t>,</w:t>
      </w:r>
      <w:r>
        <w:rPr>
          <w:smallCaps w:val="0"/>
          <w:spacing w:val="7"/>
          <w:w w:val="120"/>
          <w:sz w:val="20"/>
        </w:rPr>
        <w:t> </w:t>
      </w:r>
      <w:r>
        <w:rPr>
          <w:smallCaps w:val="0"/>
          <w:w w:val="120"/>
          <w:sz w:val="20"/>
        </w:rPr>
        <w:t>Chapel</w:t>
      </w:r>
      <w:r>
        <w:rPr>
          <w:smallCaps w:val="0"/>
          <w:spacing w:val="6"/>
          <w:w w:val="120"/>
          <w:sz w:val="20"/>
        </w:rPr>
        <w:t> </w:t>
      </w:r>
      <w:r>
        <w:rPr>
          <w:smallCaps w:val="0"/>
          <w:w w:val="120"/>
          <w:sz w:val="20"/>
        </w:rPr>
        <w:t>Hill,</w:t>
      </w:r>
      <w:r>
        <w:rPr>
          <w:smallCaps w:val="0"/>
          <w:spacing w:val="6"/>
          <w:w w:val="120"/>
          <w:sz w:val="20"/>
        </w:rPr>
        <w:t> </w:t>
      </w:r>
      <w:r>
        <w:rPr>
          <w:smallCaps w:val="0"/>
          <w:spacing w:val="-5"/>
          <w:w w:val="120"/>
          <w:sz w:val="20"/>
        </w:rPr>
        <w:t>NC</w:t>
      </w:r>
    </w:p>
    <w:p>
      <w:pPr>
        <w:pStyle w:val="BodyText"/>
        <w:spacing w:line="242" w:lineRule="exact"/>
        <w:ind w:left="2116"/>
      </w:pPr>
      <w:r>
        <w:rPr>
          <w:w w:val="105"/>
        </w:rPr>
        <w:t>Ph.D.</w:t>
      </w:r>
      <w:r>
        <w:rPr>
          <w:spacing w:val="31"/>
          <w:w w:val="105"/>
        </w:rPr>
        <w:t> </w:t>
      </w:r>
      <w:r>
        <w:rPr>
          <w:w w:val="105"/>
        </w:rPr>
        <w:t>Economics,</w:t>
      </w:r>
      <w:r>
        <w:rPr>
          <w:spacing w:val="31"/>
          <w:w w:val="105"/>
        </w:rPr>
        <w:t> </w:t>
      </w:r>
      <w:r>
        <w:rPr>
          <w:w w:val="105"/>
        </w:rPr>
        <w:t>December</w:t>
      </w:r>
      <w:r>
        <w:rPr>
          <w:spacing w:val="31"/>
          <w:w w:val="105"/>
        </w:rPr>
        <w:t> </w:t>
      </w:r>
      <w:r>
        <w:rPr>
          <w:spacing w:val="-4"/>
          <w:w w:val="105"/>
        </w:rPr>
        <w:t>2011</w:t>
      </w:r>
    </w:p>
    <w:p>
      <w:pPr>
        <w:spacing w:line="242" w:lineRule="exact" w:before="234"/>
        <w:ind w:left="2116" w:right="0" w:firstLine="0"/>
        <w:jc w:val="left"/>
        <w:rPr>
          <w:sz w:val="20"/>
        </w:rPr>
      </w:pPr>
      <w:r>
        <w:rPr>
          <w:b/>
          <w:w w:val="115"/>
          <w:sz w:val="20"/>
        </w:rPr>
        <w:t>Clemson</w:t>
      </w:r>
      <w:r>
        <w:rPr>
          <w:b/>
          <w:spacing w:val="32"/>
          <w:w w:val="115"/>
          <w:sz w:val="20"/>
        </w:rPr>
        <w:t> </w:t>
      </w:r>
      <w:r>
        <w:rPr>
          <w:b/>
          <w:w w:val="115"/>
          <w:sz w:val="20"/>
        </w:rPr>
        <w:t>University</w:t>
      </w:r>
      <w:r>
        <w:rPr>
          <w:w w:val="115"/>
          <w:sz w:val="20"/>
        </w:rPr>
        <w:t>,</w:t>
      </w:r>
      <w:r>
        <w:rPr>
          <w:spacing w:val="22"/>
          <w:w w:val="115"/>
          <w:sz w:val="20"/>
        </w:rPr>
        <w:t> </w:t>
      </w:r>
      <w:r>
        <w:rPr>
          <w:w w:val="115"/>
          <w:sz w:val="20"/>
        </w:rPr>
        <w:t>Clemson,</w:t>
      </w:r>
      <w:r>
        <w:rPr>
          <w:spacing w:val="21"/>
          <w:w w:val="115"/>
          <w:sz w:val="20"/>
        </w:rPr>
        <w:t> </w:t>
      </w:r>
      <w:r>
        <w:rPr>
          <w:spacing w:val="-5"/>
          <w:w w:val="115"/>
          <w:sz w:val="20"/>
        </w:rPr>
        <w:t>SC</w:t>
      </w:r>
    </w:p>
    <w:p>
      <w:pPr>
        <w:pStyle w:val="BodyText"/>
        <w:spacing w:line="242" w:lineRule="exact"/>
        <w:ind w:left="2116"/>
      </w:pPr>
      <w:r>
        <w:rPr>
          <w:w w:val="110"/>
        </w:rPr>
        <w:t>B.A.</w:t>
      </w:r>
      <w:r>
        <w:rPr>
          <w:spacing w:val="7"/>
          <w:w w:val="110"/>
        </w:rPr>
        <w:t> </w:t>
      </w:r>
      <w:r>
        <w:rPr>
          <w:w w:val="110"/>
        </w:rPr>
        <w:t>Economics</w:t>
      </w:r>
      <w:r>
        <w:rPr>
          <w:spacing w:val="7"/>
          <w:w w:val="110"/>
        </w:rPr>
        <w:t> </w:t>
      </w:r>
      <w:r>
        <w:rPr>
          <w:w w:val="110"/>
        </w:rPr>
        <w:t>&amp;</w:t>
      </w:r>
      <w:r>
        <w:rPr>
          <w:spacing w:val="7"/>
          <w:w w:val="110"/>
        </w:rPr>
        <w:t> </w:t>
      </w:r>
      <w:r>
        <w:rPr>
          <w:w w:val="110"/>
        </w:rPr>
        <w:t>B.A.</w:t>
      </w:r>
      <w:r>
        <w:rPr>
          <w:spacing w:val="7"/>
          <w:w w:val="110"/>
        </w:rPr>
        <w:t> </w:t>
      </w:r>
      <w:r>
        <w:rPr>
          <w:w w:val="110"/>
        </w:rPr>
        <w:t>Mathematical</w:t>
      </w:r>
      <w:r>
        <w:rPr>
          <w:spacing w:val="7"/>
          <w:w w:val="110"/>
        </w:rPr>
        <w:t> </w:t>
      </w:r>
      <w:r>
        <w:rPr>
          <w:w w:val="110"/>
        </w:rPr>
        <w:t>Sciences,</w:t>
      </w:r>
      <w:r>
        <w:rPr>
          <w:spacing w:val="5"/>
          <w:w w:val="110"/>
        </w:rPr>
        <w:t> </w:t>
      </w:r>
      <w:r>
        <w:rPr>
          <w:i/>
          <w:w w:val="110"/>
        </w:rPr>
        <w:t>Cum</w:t>
      </w:r>
      <w:r>
        <w:rPr>
          <w:i/>
          <w:spacing w:val="11"/>
          <w:w w:val="110"/>
        </w:rPr>
        <w:t> </w:t>
      </w:r>
      <w:r>
        <w:rPr>
          <w:i/>
          <w:w w:val="110"/>
        </w:rPr>
        <w:t>Laude</w:t>
      </w:r>
      <w:r>
        <w:rPr>
          <w:w w:val="110"/>
        </w:rPr>
        <w:t>,</w:t>
      </w:r>
      <w:r>
        <w:rPr>
          <w:spacing w:val="7"/>
          <w:w w:val="110"/>
        </w:rPr>
        <w:t> </w:t>
      </w:r>
      <w:r>
        <w:rPr>
          <w:w w:val="110"/>
        </w:rPr>
        <w:t>May</w:t>
      </w:r>
      <w:r>
        <w:rPr>
          <w:spacing w:val="7"/>
          <w:w w:val="110"/>
        </w:rPr>
        <w:t> </w:t>
      </w:r>
      <w:r>
        <w:rPr>
          <w:spacing w:val="-4"/>
          <w:w w:val="110"/>
        </w:rPr>
        <w:t>2004</w:t>
      </w:r>
    </w:p>
    <w:p>
      <w:pPr>
        <w:pStyle w:val="BodyText"/>
        <w:spacing w:before="55"/>
      </w:pPr>
    </w:p>
    <w:p>
      <w:pPr>
        <w:pStyle w:val="BodyText"/>
        <w:tabs>
          <w:tab w:pos="2116" w:val="left" w:leader="none"/>
        </w:tabs>
        <w:spacing w:line="235" w:lineRule="auto"/>
        <w:ind w:left="2116" w:right="1950" w:hanging="2117"/>
      </w:pPr>
      <w:r>
        <w:rPr>
          <w:spacing w:val="-2"/>
          <w:w w:val="110"/>
        </w:rPr>
        <w:t>E</w:t>
      </w:r>
      <w:r>
        <w:rPr>
          <w:smallCaps/>
          <w:spacing w:val="-2"/>
          <w:w w:val="110"/>
        </w:rPr>
        <w:t>mployment</w:t>
      </w:r>
      <w:r>
        <w:rPr>
          <w:smallCaps w:val="0"/>
        </w:rPr>
        <w:tab/>
      </w:r>
      <w:r>
        <w:rPr>
          <w:smallCaps w:val="0"/>
          <w:spacing w:val="-2"/>
          <w:w w:val="110"/>
        </w:rPr>
        <w:t>Associate Teaching Professor, University of California, Irvine, 2019 – Present </w:t>
      </w:r>
      <w:r>
        <w:rPr>
          <w:smallCaps w:val="0"/>
          <w:w w:val="110"/>
        </w:rPr>
        <w:t>Assistant Teaching Professor, University of California, Irvine, 2015 – 2019 Visiting Lecturer, University of California, Irvine, 2013 – 2015</w:t>
      </w:r>
    </w:p>
    <w:p>
      <w:pPr>
        <w:pStyle w:val="BodyText"/>
        <w:spacing w:line="235" w:lineRule="auto"/>
        <w:ind w:left="2116" w:right="3048"/>
      </w:pPr>
      <w:r>
        <w:rPr>
          <w:w w:val="105"/>
        </w:rPr>
        <w:t>Lecturer, University of California, Los Angeles, 2013 – 2014</w:t>
      </w:r>
      <w:r>
        <w:rPr>
          <w:spacing w:val="40"/>
          <w:w w:val="105"/>
        </w:rPr>
        <w:t> </w:t>
      </w:r>
      <w:r>
        <w:rPr>
          <w:w w:val="105"/>
        </w:rPr>
        <w:t>Visiting Assistant Professor, University of Montana, 2011 – 2013</w:t>
      </w:r>
    </w:p>
    <w:p>
      <w:pPr>
        <w:pStyle w:val="BodyText"/>
        <w:spacing w:before="55"/>
      </w:pPr>
    </w:p>
    <w:p>
      <w:pPr>
        <w:pStyle w:val="BodyText"/>
        <w:tabs>
          <w:tab w:pos="2110" w:val="left" w:leader="none"/>
        </w:tabs>
        <w:spacing w:line="235" w:lineRule="auto" w:before="1"/>
        <w:ind w:left="2412" w:right="287" w:hanging="2412"/>
      </w:pPr>
      <w:r>
        <w:rPr>
          <w:w w:val="120"/>
        </w:rPr>
        <w:t>J</w:t>
      </w:r>
      <w:r>
        <w:rPr>
          <w:smallCaps/>
          <w:w w:val="120"/>
        </w:rPr>
        <w:t>ournal</w:t>
      </w:r>
      <w:r>
        <w:rPr>
          <w:smallCaps w:val="0"/>
          <w:w w:val="120"/>
        </w:rPr>
        <w:t> A</w:t>
      </w:r>
      <w:r>
        <w:rPr>
          <w:smallCaps/>
          <w:w w:val="120"/>
        </w:rPr>
        <w:t>rticles</w:t>
      </w:r>
      <w:r>
        <w:rPr>
          <w:smallCaps w:val="0"/>
        </w:rPr>
        <w:tab/>
      </w:r>
      <w:r>
        <w:rPr>
          <w:smallCaps w:val="0"/>
          <w:w w:val="110"/>
        </w:rPr>
        <w:t>J6</w:t>
      </w:r>
      <w:r>
        <w:rPr>
          <w:smallCaps w:val="0"/>
          <w:spacing w:val="23"/>
          <w:w w:val="110"/>
        </w:rPr>
        <w:t> </w:t>
      </w:r>
      <w:r>
        <w:rPr>
          <w:smallCaps w:val="0"/>
          <w:w w:val="110"/>
        </w:rPr>
        <w:t>“Supporting</w:t>
      </w:r>
      <w:r>
        <w:rPr>
          <w:smallCaps w:val="0"/>
          <w:spacing w:val="17"/>
          <w:w w:val="110"/>
        </w:rPr>
        <w:t> </w:t>
      </w:r>
      <w:r>
        <w:rPr>
          <w:smallCaps w:val="0"/>
          <w:w w:val="110"/>
        </w:rPr>
        <w:t>Economic</w:t>
      </w:r>
      <w:r>
        <w:rPr>
          <w:smallCaps w:val="0"/>
          <w:spacing w:val="17"/>
          <w:w w:val="110"/>
        </w:rPr>
        <w:t> </w:t>
      </w:r>
      <w:r>
        <w:rPr>
          <w:smallCaps w:val="0"/>
          <w:w w:val="110"/>
        </w:rPr>
        <w:t>Understanding</w:t>
      </w:r>
      <w:r>
        <w:rPr>
          <w:smallCaps w:val="0"/>
          <w:spacing w:val="17"/>
          <w:w w:val="110"/>
        </w:rPr>
        <w:t> </w:t>
      </w:r>
      <w:r>
        <w:rPr>
          <w:smallCaps w:val="0"/>
          <w:w w:val="110"/>
        </w:rPr>
        <w:t>and</w:t>
      </w:r>
      <w:r>
        <w:rPr>
          <w:smallCaps w:val="0"/>
          <w:spacing w:val="17"/>
          <w:w w:val="110"/>
        </w:rPr>
        <w:t> </w:t>
      </w:r>
      <w:r>
        <w:rPr>
          <w:smallCaps w:val="0"/>
          <w:w w:val="110"/>
        </w:rPr>
        <w:t>Student</w:t>
      </w:r>
      <w:r>
        <w:rPr>
          <w:smallCaps w:val="0"/>
          <w:spacing w:val="17"/>
          <w:w w:val="110"/>
        </w:rPr>
        <w:t> </w:t>
      </w:r>
      <w:r>
        <w:rPr>
          <w:smallCaps w:val="0"/>
          <w:w w:val="110"/>
        </w:rPr>
        <w:t>Success</w:t>
      </w:r>
      <w:r>
        <w:rPr>
          <w:smallCaps w:val="0"/>
          <w:spacing w:val="17"/>
          <w:w w:val="110"/>
        </w:rPr>
        <w:t> </w:t>
      </w:r>
      <w:r>
        <w:rPr>
          <w:smallCaps w:val="0"/>
          <w:w w:val="110"/>
        </w:rPr>
        <w:t>through</w:t>
      </w:r>
      <w:r>
        <w:rPr>
          <w:smallCaps w:val="0"/>
          <w:spacing w:val="17"/>
          <w:w w:val="110"/>
        </w:rPr>
        <w:t> </w:t>
      </w:r>
      <w:r>
        <w:rPr>
          <w:smallCaps w:val="0"/>
          <w:w w:val="110"/>
        </w:rPr>
        <w:t>Peer</w:t>
      </w:r>
      <w:r>
        <w:rPr>
          <w:smallCaps w:val="0"/>
          <w:spacing w:val="17"/>
          <w:w w:val="110"/>
        </w:rPr>
        <w:t> </w:t>
      </w:r>
      <w:r>
        <w:rPr>
          <w:smallCaps w:val="0"/>
          <w:w w:val="110"/>
        </w:rPr>
        <w:t>Assistance</w:t>
      </w:r>
      <w:r>
        <w:rPr>
          <w:smallCaps w:val="0"/>
          <w:spacing w:val="17"/>
          <w:w w:val="110"/>
        </w:rPr>
        <w:t> </w:t>
      </w:r>
      <w:r>
        <w:rPr>
          <w:smallCaps w:val="0"/>
          <w:w w:val="110"/>
        </w:rPr>
        <w:t>in</w:t>
      </w:r>
      <w:r>
        <w:rPr>
          <w:smallCaps w:val="0"/>
          <w:spacing w:val="17"/>
          <w:w w:val="110"/>
        </w:rPr>
        <w:t> </w:t>
      </w:r>
      <w:r>
        <w:rPr>
          <w:smallCaps w:val="0"/>
          <w:w w:val="110"/>
        </w:rPr>
        <w:t>an Economics Learning Center”.</w:t>
      </w:r>
      <w:r>
        <w:rPr>
          <w:smallCaps w:val="0"/>
          <w:spacing w:val="31"/>
          <w:w w:val="110"/>
        </w:rPr>
        <w:t> </w:t>
      </w:r>
      <w:r>
        <w:rPr>
          <w:i/>
          <w:smallCaps w:val="0"/>
          <w:w w:val="110"/>
        </w:rPr>
        <w:t>The</w:t>
      </w:r>
      <w:r>
        <w:rPr>
          <w:i/>
          <w:smallCaps w:val="0"/>
          <w:w w:val="110"/>
        </w:rPr>
        <w:t> American</w:t>
      </w:r>
      <w:r>
        <w:rPr>
          <w:i/>
          <w:smallCaps w:val="0"/>
          <w:w w:val="110"/>
        </w:rPr>
        <w:t> Economist</w:t>
      </w:r>
      <w:r>
        <w:rPr>
          <w:i/>
          <w:smallCaps w:val="0"/>
          <w:spacing w:val="28"/>
          <w:w w:val="110"/>
        </w:rPr>
        <w:t> </w:t>
      </w:r>
      <w:r>
        <w:rPr>
          <w:smallCaps w:val="0"/>
          <w:w w:val="110"/>
        </w:rPr>
        <w:t>69(2), 2024, 278-287.</w:t>
      </w:r>
    </w:p>
    <w:p>
      <w:pPr>
        <w:pStyle w:val="BodyText"/>
        <w:spacing w:line="235" w:lineRule="auto" w:before="238"/>
        <w:ind w:left="2412" w:right="287" w:hanging="302"/>
        <w:jc w:val="both"/>
      </w:pPr>
      <w:r>
        <w:rPr>
          <w:w w:val="105"/>
        </w:rPr>
        <w:t>J5</w:t>
      </w:r>
      <w:r>
        <w:rPr>
          <w:spacing w:val="40"/>
          <w:w w:val="105"/>
        </w:rPr>
        <w:t> </w:t>
      </w:r>
      <w:r>
        <w:rPr>
          <w:w w:val="105"/>
        </w:rPr>
        <w:t>“Search,</w:t>
      </w:r>
      <w:r>
        <w:rPr>
          <w:spacing w:val="40"/>
          <w:w w:val="105"/>
        </w:rPr>
        <w:t> </w:t>
      </w:r>
      <w:r>
        <w:rPr>
          <w:w w:val="105"/>
        </w:rPr>
        <w:t>Unemployment,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Beveridge</w:t>
      </w:r>
      <w:r>
        <w:rPr>
          <w:spacing w:val="40"/>
          <w:w w:val="105"/>
        </w:rPr>
        <w:t> </w:t>
      </w:r>
      <w:r>
        <w:rPr>
          <w:w w:val="105"/>
        </w:rPr>
        <w:t>Curve:</w:t>
      </w:r>
      <w:r>
        <w:rPr>
          <w:spacing w:val="80"/>
          <w:w w:val="105"/>
        </w:rPr>
        <w:t> </w:t>
      </w:r>
      <w:r>
        <w:rPr>
          <w:w w:val="105"/>
        </w:rPr>
        <w:t>Experimental</w:t>
      </w:r>
      <w:r>
        <w:rPr>
          <w:spacing w:val="40"/>
          <w:w w:val="105"/>
        </w:rPr>
        <w:t> </w:t>
      </w:r>
      <w:r>
        <w:rPr>
          <w:w w:val="105"/>
        </w:rPr>
        <w:t>Evidence”</w:t>
      </w:r>
      <w:r>
        <w:rPr>
          <w:spacing w:val="40"/>
          <w:w w:val="105"/>
        </w:rPr>
        <w:t> </w:t>
      </w:r>
      <w:r>
        <w:rPr>
          <w:w w:val="105"/>
        </w:rPr>
        <w:t>(with</w:t>
      </w:r>
      <w:r>
        <w:rPr>
          <w:spacing w:val="40"/>
          <w:w w:val="105"/>
        </w:rPr>
        <w:t> </w:t>
      </w:r>
      <w:r>
        <w:rPr>
          <w:w w:val="105"/>
        </w:rPr>
        <w:t>John Duffy).</w:t>
      </w:r>
      <w:r>
        <w:rPr>
          <w:spacing w:val="40"/>
          <w:w w:val="105"/>
        </w:rPr>
        <w:t> </w:t>
      </w:r>
      <w:r>
        <w:rPr>
          <w:i/>
          <w:w w:val="105"/>
        </w:rPr>
        <w:t>Labour</w:t>
      </w:r>
      <w:r>
        <w:rPr>
          <w:i/>
          <w:w w:val="105"/>
        </w:rPr>
        <w:t> Economics</w:t>
      </w:r>
      <w:r>
        <w:rPr>
          <w:w w:val="105"/>
        </w:rPr>
        <w:t>, 87, April 2024, 1-14.</w:t>
      </w:r>
    </w:p>
    <w:p>
      <w:pPr>
        <w:spacing w:line="235" w:lineRule="auto" w:before="239"/>
        <w:ind w:left="2412" w:right="285" w:hanging="302"/>
        <w:jc w:val="both"/>
        <w:rPr>
          <w:sz w:val="20"/>
        </w:rPr>
      </w:pPr>
      <w:r>
        <w:rPr>
          <w:w w:val="110"/>
          <w:sz w:val="20"/>
        </w:rPr>
        <w:t>J4</w:t>
      </w:r>
      <w:r>
        <w:rPr>
          <w:w w:val="110"/>
          <w:sz w:val="20"/>
        </w:rPr>
        <w:t> “A</w:t>
      </w:r>
      <w:r>
        <w:rPr>
          <w:w w:val="110"/>
          <w:sz w:val="20"/>
        </w:rPr>
        <w:t> Python-Based</w:t>
      </w:r>
      <w:r>
        <w:rPr>
          <w:w w:val="110"/>
          <w:sz w:val="20"/>
        </w:rPr>
        <w:t> Undergraduate</w:t>
      </w:r>
      <w:r>
        <w:rPr>
          <w:w w:val="110"/>
          <w:sz w:val="20"/>
        </w:rPr>
        <w:t> Course</w:t>
      </w:r>
      <w:r>
        <w:rPr>
          <w:w w:val="110"/>
          <w:sz w:val="20"/>
        </w:rPr>
        <w:t> in</w:t>
      </w:r>
      <w:r>
        <w:rPr>
          <w:w w:val="110"/>
          <w:sz w:val="20"/>
        </w:rPr>
        <w:t> Computational</w:t>
      </w:r>
      <w:r>
        <w:rPr>
          <w:w w:val="110"/>
          <w:sz w:val="20"/>
        </w:rPr>
        <w:t> Macroeconomics”.</w:t>
      </w:r>
      <w:r>
        <w:rPr>
          <w:spacing w:val="40"/>
          <w:w w:val="110"/>
          <w:sz w:val="20"/>
        </w:rPr>
        <w:t> </w:t>
      </w:r>
      <w:r>
        <w:rPr>
          <w:i/>
          <w:w w:val="110"/>
          <w:sz w:val="20"/>
        </w:rPr>
        <w:t>The</w:t>
      </w:r>
      <w:r>
        <w:rPr>
          <w:i/>
          <w:w w:val="110"/>
          <w:sz w:val="20"/>
        </w:rPr>
        <w:t> Journal of</w:t>
      </w:r>
      <w:r>
        <w:rPr>
          <w:i/>
          <w:w w:val="110"/>
          <w:sz w:val="20"/>
        </w:rPr>
        <w:t> Economic</w:t>
      </w:r>
      <w:r>
        <w:rPr>
          <w:i/>
          <w:w w:val="110"/>
          <w:sz w:val="20"/>
        </w:rPr>
        <w:t> Education</w:t>
      </w:r>
      <w:r>
        <w:rPr>
          <w:i/>
          <w:spacing w:val="27"/>
          <w:w w:val="110"/>
          <w:sz w:val="20"/>
        </w:rPr>
        <w:t> </w:t>
      </w:r>
      <w:r>
        <w:rPr>
          <w:w w:val="110"/>
          <w:sz w:val="20"/>
        </w:rPr>
        <w:t>53(2), 2022, 126-140.</w:t>
      </w:r>
    </w:p>
    <w:p>
      <w:pPr>
        <w:spacing w:line="235" w:lineRule="auto" w:before="239"/>
        <w:ind w:left="2412" w:right="286" w:hanging="302"/>
        <w:jc w:val="both"/>
        <w:rPr>
          <w:sz w:val="20"/>
        </w:rPr>
      </w:pPr>
      <w:r>
        <w:rPr>
          <w:w w:val="110"/>
          <w:sz w:val="20"/>
        </w:rPr>
        <w:t>J3</w:t>
      </w:r>
      <w:r>
        <w:rPr>
          <w:w w:val="110"/>
          <w:sz w:val="20"/>
        </w:rPr>
        <w:t> “Risk</w:t>
      </w:r>
      <w:r>
        <w:rPr>
          <w:w w:val="110"/>
          <w:sz w:val="20"/>
        </w:rPr>
        <w:t> Averse</w:t>
      </w:r>
      <w:r>
        <w:rPr>
          <w:w w:val="110"/>
          <w:sz w:val="20"/>
        </w:rPr>
        <w:t> Banks</w:t>
      </w:r>
      <w:r>
        <w:rPr>
          <w:w w:val="110"/>
          <w:sz w:val="20"/>
        </w:rPr>
        <w:t> and</w:t>
      </w:r>
      <w:r>
        <w:rPr>
          <w:w w:val="110"/>
          <w:sz w:val="20"/>
        </w:rPr>
        <w:t> Excess</w:t>
      </w:r>
      <w:r>
        <w:rPr>
          <w:w w:val="110"/>
          <w:sz w:val="20"/>
        </w:rPr>
        <w:t> Reserve</w:t>
      </w:r>
      <w:r>
        <w:rPr>
          <w:w w:val="110"/>
          <w:sz w:val="20"/>
        </w:rPr>
        <w:t> Fluctuations”</w:t>
      </w:r>
      <w:r>
        <w:rPr>
          <w:w w:val="110"/>
          <w:sz w:val="20"/>
        </w:rPr>
        <w:t> (with</w:t>
      </w:r>
      <w:r>
        <w:rPr>
          <w:w w:val="110"/>
          <w:sz w:val="20"/>
        </w:rPr>
        <w:t> Michael</w:t>
      </w:r>
      <w:r>
        <w:rPr>
          <w:w w:val="110"/>
          <w:sz w:val="20"/>
        </w:rPr>
        <w:t> K.</w:t>
      </w:r>
      <w:r>
        <w:rPr>
          <w:w w:val="110"/>
          <w:sz w:val="20"/>
        </w:rPr>
        <w:t> Salemi).</w:t>
      </w:r>
      <w:r>
        <w:rPr>
          <w:spacing w:val="40"/>
          <w:w w:val="110"/>
          <w:sz w:val="20"/>
        </w:rPr>
        <w:t> </w:t>
      </w:r>
      <w:r>
        <w:rPr>
          <w:i/>
          <w:w w:val="110"/>
          <w:sz w:val="20"/>
        </w:rPr>
        <w:t>The</w:t>
      </w:r>
      <w:r>
        <w:rPr>
          <w:i/>
          <w:w w:val="110"/>
          <w:sz w:val="20"/>
        </w:rPr>
        <w:t> B.E. Journal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Macroeconomics</w:t>
      </w:r>
      <w:r>
        <w:rPr>
          <w:i/>
          <w:w w:val="110"/>
          <w:sz w:val="20"/>
        </w:rPr>
        <w:t> (Contributions)</w:t>
      </w:r>
      <w:r>
        <w:rPr>
          <w:i/>
          <w:w w:val="110"/>
          <w:sz w:val="20"/>
        </w:rPr>
        <w:t> </w:t>
      </w:r>
      <w:r>
        <w:rPr>
          <w:w w:val="110"/>
          <w:sz w:val="20"/>
        </w:rPr>
        <w:t>20(1), 2020, 1-19.</w:t>
      </w:r>
    </w:p>
    <w:p>
      <w:pPr>
        <w:spacing w:line="235" w:lineRule="auto" w:before="239"/>
        <w:ind w:left="2412" w:right="286" w:hanging="302"/>
        <w:jc w:val="both"/>
        <w:rPr>
          <w:sz w:val="20"/>
        </w:rPr>
      </w:pPr>
      <w:r>
        <w:rPr>
          <w:w w:val="110"/>
          <w:sz w:val="20"/>
        </w:rPr>
        <w:t>J2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“A Classroom Experiment in Monetary Policy” (with John Duffy).</w:t>
      </w:r>
      <w:r>
        <w:rPr>
          <w:w w:val="110"/>
          <w:sz w:val="20"/>
        </w:rPr>
        <w:t> </w:t>
      </w:r>
      <w:r>
        <w:rPr>
          <w:i/>
          <w:w w:val="110"/>
          <w:sz w:val="20"/>
        </w:rPr>
        <w:t>The Journal of Economic Education</w:t>
      </w:r>
      <w:r>
        <w:rPr>
          <w:i/>
          <w:spacing w:val="37"/>
          <w:w w:val="110"/>
          <w:sz w:val="20"/>
        </w:rPr>
        <w:t> </w:t>
      </w:r>
      <w:r>
        <w:rPr>
          <w:w w:val="110"/>
          <w:sz w:val="20"/>
        </w:rPr>
        <w:t>50(2), 2019, 89-107.</w:t>
      </w:r>
    </w:p>
    <w:p>
      <w:pPr>
        <w:pStyle w:val="BodyText"/>
        <w:spacing w:line="235" w:lineRule="auto" w:before="238"/>
        <w:ind w:left="2412" w:right="285" w:hanging="302"/>
        <w:jc w:val="both"/>
      </w:pPr>
      <w:r>
        <w:rPr>
          <w:w w:val="110"/>
        </w:rPr>
        <w:t>J1</w:t>
      </w:r>
      <w:r>
        <w:rPr>
          <w:w w:val="110"/>
        </w:rPr>
        <w:t> “Revisiting</w:t>
      </w:r>
      <w:r>
        <w:rPr>
          <w:spacing w:val="-9"/>
          <w:w w:val="110"/>
        </w:rPr>
        <w:t> </w:t>
      </w:r>
      <w:r>
        <w:rPr>
          <w:w w:val="110"/>
        </w:rPr>
        <w:t>Unemployment</w:t>
      </w:r>
      <w:r>
        <w:rPr>
          <w:spacing w:val="-9"/>
          <w:w w:val="110"/>
        </w:rPr>
        <w:t> </w:t>
      </w:r>
      <w:r>
        <w:rPr>
          <w:w w:val="110"/>
        </w:rPr>
        <w:t>in</w:t>
      </w:r>
      <w:r>
        <w:rPr>
          <w:spacing w:val="-9"/>
          <w:w w:val="110"/>
        </w:rPr>
        <w:t> </w:t>
      </w:r>
      <w:r>
        <w:rPr>
          <w:w w:val="110"/>
        </w:rPr>
        <w:t>Intermediate</w:t>
      </w:r>
      <w:r>
        <w:rPr>
          <w:spacing w:val="-9"/>
          <w:w w:val="110"/>
        </w:rPr>
        <w:t> </w:t>
      </w:r>
      <w:r>
        <w:rPr>
          <w:w w:val="110"/>
        </w:rPr>
        <w:t>Macroeconomics:</w:t>
      </w:r>
      <w:r>
        <w:rPr>
          <w:w w:val="110"/>
        </w:rPr>
        <w:t> A</w:t>
      </w:r>
      <w:r>
        <w:rPr>
          <w:spacing w:val="-9"/>
          <w:w w:val="110"/>
        </w:rPr>
        <w:t> </w:t>
      </w:r>
      <w:r>
        <w:rPr>
          <w:w w:val="110"/>
        </w:rPr>
        <w:t>New</w:t>
      </w:r>
      <w:r>
        <w:rPr>
          <w:spacing w:val="-9"/>
          <w:w w:val="110"/>
        </w:rPr>
        <w:t> </w:t>
      </w:r>
      <w:r>
        <w:rPr>
          <w:w w:val="110"/>
        </w:rPr>
        <w:t>Approach</w:t>
      </w:r>
      <w:r>
        <w:rPr>
          <w:spacing w:val="-9"/>
          <w:w w:val="110"/>
        </w:rPr>
        <w:t> </w:t>
      </w:r>
      <w:r>
        <w:rPr>
          <w:w w:val="110"/>
        </w:rPr>
        <w:t>for</w:t>
      </w:r>
      <w:r>
        <w:rPr>
          <w:spacing w:val="-9"/>
          <w:w w:val="110"/>
        </w:rPr>
        <w:t> </w:t>
      </w:r>
      <w:r>
        <w:rPr>
          <w:w w:val="110"/>
        </w:rPr>
        <w:t>Teaching Diamond-Mortensen-Pissarides”</w:t>
      </w:r>
      <w:r>
        <w:rPr>
          <w:spacing w:val="-8"/>
          <w:w w:val="110"/>
        </w:rPr>
        <w:t> </w:t>
      </w:r>
      <w:r>
        <w:rPr>
          <w:w w:val="110"/>
        </w:rPr>
        <w:t>(with</w:t>
      </w:r>
      <w:r>
        <w:rPr>
          <w:spacing w:val="-8"/>
          <w:w w:val="110"/>
        </w:rPr>
        <w:t> </w:t>
      </w:r>
      <w:r>
        <w:rPr>
          <w:w w:val="110"/>
        </w:rPr>
        <w:t>Arghya</w:t>
      </w:r>
      <w:r>
        <w:rPr>
          <w:spacing w:val="-8"/>
          <w:w w:val="110"/>
        </w:rPr>
        <w:t> </w:t>
      </w:r>
      <w:r>
        <w:rPr>
          <w:w w:val="110"/>
        </w:rPr>
        <w:t>Bhattacharya</w:t>
      </w:r>
      <w:r>
        <w:rPr>
          <w:spacing w:val="-8"/>
          <w:w w:val="110"/>
        </w:rPr>
        <w:t> </w:t>
      </w:r>
      <w:r>
        <w:rPr>
          <w:w w:val="110"/>
        </w:rPr>
        <w:t>and</w:t>
      </w:r>
      <w:r>
        <w:rPr>
          <w:spacing w:val="-8"/>
          <w:w w:val="110"/>
        </w:rPr>
        <w:t> </w:t>
      </w:r>
      <w:r>
        <w:rPr>
          <w:w w:val="110"/>
        </w:rPr>
        <w:t>Paul</w:t>
      </w:r>
      <w:r>
        <w:rPr>
          <w:spacing w:val="-8"/>
          <w:w w:val="110"/>
        </w:rPr>
        <w:t> </w:t>
      </w:r>
      <w:r>
        <w:rPr>
          <w:w w:val="110"/>
        </w:rPr>
        <w:t>Jackson).</w:t>
      </w:r>
      <w:r>
        <w:rPr>
          <w:spacing w:val="14"/>
          <w:w w:val="110"/>
        </w:rPr>
        <w:t> </w:t>
      </w:r>
      <w:r>
        <w:rPr>
          <w:i/>
          <w:w w:val="110"/>
        </w:rPr>
        <w:t>The</w:t>
      </w:r>
      <w:r>
        <w:rPr>
          <w:i/>
          <w:spacing w:val="-4"/>
          <w:w w:val="110"/>
        </w:rPr>
        <w:t> </w:t>
      </w:r>
      <w:r>
        <w:rPr>
          <w:i/>
          <w:w w:val="110"/>
        </w:rPr>
        <w:t>Journal of</w:t>
      </w:r>
      <w:r>
        <w:rPr>
          <w:i/>
          <w:w w:val="110"/>
        </w:rPr>
        <w:t> Economic</w:t>
      </w:r>
      <w:r>
        <w:rPr>
          <w:i/>
          <w:w w:val="110"/>
        </w:rPr>
        <w:t> Education</w:t>
      </w:r>
      <w:r>
        <w:rPr>
          <w:i/>
          <w:spacing w:val="32"/>
          <w:w w:val="110"/>
        </w:rPr>
        <w:t> </w:t>
      </w:r>
      <w:r>
        <w:rPr>
          <w:w w:val="110"/>
        </w:rPr>
        <w:t>49(1), 2018, 22-37.</w:t>
      </w:r>
    </w:p>
    <w:p>
      <w:pPr>
        <w:pStyle w:val="BodyText"/>
      </w:pPr>
    </w:p>
    <w:p>
      <w:pPr>
        <w:pStyle w:val="BodyText"/>
        <w:spacing w:before="47"/>
      </w:pPr>
    </w:p>
    <w:p>
      <w:pPr>
        <w:pStyle w:val="BodyText"/>
        <w:tabs>
          <w:tab w:pos="2116" w:val="left" w:leader="none"/>
        </w:tabs>
        <w:spacing w:line="470" w:lineRule="auto"/>
        <w:ind w:left="2116" w:right="1880" w:hanging="2117"/>
      </w:pPr>
      <w:r>
        <w:rPr>
          <w:w w:val="110"/>
        </w:rPr>
        <w:t>W</w:t>
      </w:r>
      <w:r>
        <w:rPr>
          <w:smallCaps/>
          <w:w w:val="110"/>
        </w:rPr>
        <w:t>ork</w:t>
      </w:r>
      <w:r>
        <w:rPr>
          <w:smallCaps w:val="0"/>
          <w:w w:val="110"/>
        </w:rPr>
        <w:t> </w:t>
      </w:r>
      <w:r>
        <w:rPr>
          <w:smallCaps/>
          <w:w w:val="110"/>
        </w:rPr>
        <w:t>in</w:t>
      </w:r>
      <w:r>
        <w:rPr>
          <w:smallCaps w:val="0"/>
          <w:w w:val="110"/>
        </w:rPr>
        <w:t> P</w:t>
      </w:r>
      <w:r>
        <w:rPr>
          <w:smallCaps/>
          <w:w w:val="110"/>
        </w:rPr>
        <w:t>rogress</w:t>
      </w:r>
      <w:r>
        <w:rPr>
          <w:smallCaps w:val="0"/>
        </w:rPr>
        <w:tab/>
      </w:r>
      <w:r>
        <w:rPr>
          <w:smallCaps w:val="0"/>
          <w:w w:val="110"/>
        </w:rPr>
        <w:t>“Federal</w:t>
      </w:r>
      <w:r>
        <w:rPr>
          <w:smallCaps w:val="0"/>
          <w:spacing w:val="-7"/>
          <w:w w:val="110"/>
        </w:rPr>
        <w:t> </w:t>
      </w:r>
      <w:r>
        <w:rPr>
          <w:smallCaps w:val="0"/>
          <w:w w:val="110"/>
        </w:rPr>
        <w:t>Reserve</w:t>
      </w:r>
      <w:r>
        <w:rPr>
          <w:smallCaps w:val="0"/>
          <w:spacing w:val="-6"/>
          <w:w w:val="110"/>
        </w:rPr>
        <w:t> </w:t>
      </w:r>
      <w:r>
        <w:rPr>
          <w:smallCaps w:val="0"/>
          <w:w w:val="110"/>
        </w:rPr>
        <w:t>Policies</w:t>
      </w:r>
      <w:r>
        <w:rPr>
          <w:smallCaps w:val="0"/>
          <w:spacing w:val="-7"/>
          <w:w w:val="110"/>
        </w:rPr>
        <w:t> </w:t>
      </w:r>
      <w:r>
        <w:rPr>
          <w:smallCaps w:val="0"/>
          <w:w w:val="110"/>
        </w:rPr>
        <w:t>and</w:t>
      </w:r>
      <w:r>
        <w:rPr>
          <w:smallCaps w:val="0"/>
          <w:spacing w:val="-6"/>
          <w:w w:val="110"/>
        </w:rPr>
        <w:t> </w:t>
      </w:r>
      <w:r>
        <w:rPr>
          <w:smallCaps w:val="0"/>
          <w:w w:val="110"/>
        </w:rPr>
        <w:t>the</w:t>
      </w:r>
      <w:r>
        <w:rPr>
          <w:smallCaps w:val="0"/>
          <w:spacing w:val="-7"/>
          <w:w w:val="110"/>
        </w:rPr>
        <w:t> </w:t>
      </w:r>
      <w:r>
        <w:rPr>
          <w:smallCaps w:val="0"/>
          <w:w w:val="110"/>
        </w:rPr>
        <w:t>Great</w:t>
      </w:r>
      <w:r>
        <w:rPr>
          <w:smallCaps w:val="0"/>
          <w:spacing w:val="-6"/>
          <w:w w:val="110"/>
        </w:rPr>
        <w:t> </w:t>
      </w:r>
      <w:r>
        <w:rPr>
          <w:smallCaps w:val="0"/>
          <w:w w:val="110"/>
        </w:rPr>
        <w:t>Depression”</w:t>
      </w:r>
      <w:r>
        <w:rPr>
          <w:smallCaps w:val="0"/>
          <w:spacing w:val="-7"/>
          <w:w w:val="110"/>
        </w:rPr>
        <w:t> </w:t>
      </w:r>
      <w:r>
        <w:rPr>
          <w:smallCaps w:val="0"/>
          <w:w w:val="110"/>
        </w:rPr>
        <w:t>(with</w:t>
      </w:r>
      <w:r>
        <w:rPr>
          <w:smallCaps w:val="0"/>
          <w:spacing w:val="-6"/>
          <w:w w:val="110"/>
        </w:rPr>
        <w:t> </w:t>
      </w:r>
      <w:r>
        <w:rPr>
          <w:smallCaps w:val="0"/>
          <w:w w:val="110"/>
        </w:rPr>
        <w:t>Gary</w:t>
      </w:r>
      <w:r>
        <w:rPr>
          <w:smallCaps w:val="0"/>
          <w:spacing w:val="-7"/>
          <w:w w:val="110"/>
        </w:rPr>
        <w:t> </w:t>
      </w:r>
      <w:r>
        <w:rPr>
          <w:smallCaps w:val="0"/>
          <w:w w:val="110"/>
        </w:rPr>
        <w:t>Richardson). “Teaching Economics More Efficiently (and Effectively) with Python”</w:t>
      </w:r>
    </w:p>
    <w:p>
      <w:pPr>
        <w:pStyle w:val="BodyText"/>
        <w:spacing w:after="0" w:line="470" w:lineRule="auto"/>
        <w:sectPr>
          <w:type w:val="continuous"/>
          <w:pgSz w:w="12240" w:h="15840"/>
          <w:pgMar w:top="900" w:bottom="280" w:left="720" w:right="720"/>
        </w:sectPr>
      </w:pPr>
    </w:p>
    <w:p>
      <w:pPr>
        <w:pStyle w:val="BodyText"/>
        <w:spacing w:line="235" w:lineRule="auto" w:before="65"/>
      </w:pPr>
      <w:r>
        <w:rPr>
          <w:spacing w:val="-2"/>
          <w:w w:val="135"/>
        </w:rPr>
        <w:t>T</w:t>
      </w:r>
      <w:r>
        <w:rPr>
          <w:smallCaps/>
          <w:spacing w:val="-2"/>
          <w:w w:val="135"/>
        </w:rPr>
        <w:t>eaching</w:t>
      </w:r>
      <w:r>
        <w:rPr>
          <w:smallCaps w:val="0"/>
          <w:spacing w:val="-2"/>
          <w:w w:val="135"/>
        </w:rPr>
        <w:t> E</w:t>
      </w:r>
      <w:r>
        <w:rPr>
          <w:smallCaps/>
          <w:spacing w:val="-2"/>
          <w:w w:val="135"/>
        </w:rPr>
        <w:t>xperience</w:t>
      </w:r>
    </w:p>
    <w:p>
      <w:pPr>
        <w:pStyle w:val="Heading1"/>
        <w:spacing w:before="61"/>
        <w:ind w:left="0"/>
        <w:jc w:val="both"/>
      </w:pPr>
      <w:r>
        <w:rPr>
          <w:b w:val="0"/>
        </w:rPr>
        <w:br w:type="column"/>
      </w:r>
      <w:r>
        <w:rPr>
          <w:w w:val="120"/>
        </w:rPr>
        <w:t>University</w:t>
      </w:r>
      <w:r>
        <w:rPr>
          <w:spacing w:val="28"/>
          <w:w w:val="120"/>
        </w:rPr>
        <w:t> </w:t>
      </w:r>
      <w:r>
        <w:rPr>
          <w:w w:val="120"/>
        </w:rPr>
        <w:t>of</w:t>
      </w:r>
      <w:r>
        <w:rPr>
          <w:spacing w:val="28"/>
          <w:w w:val="120"/>
        </w:rPr>
        <w:t> </w:t>
      </w:r>
      <w:r>
        <w:rPr>
          <w:w w:val="120"/>
        </w:rPr>
        <w:t>California,</w:t>
      </w:r>
      <w:r>
        <w:rPr>
          <w:spacing w:val="28"/>
          <w:w w:val="120"/>
        </w:rPr>
        <w:t> </w:t>
      </w:r>
      <w:r>
        <w:rPr>
          <w:spacing w:val="-2"/>
          <w:w w:val="120"/>
        </w:rPr>
        <w:t>Irvine:</w:t>
      </w:r>
    </w:p>
    <w:p>
      <w:pPr>
        <w:pStyle w:val="BodyText"/>
        <w:spacing w:line="235" w:lineRule="auto" w:before="71"/>
        <w:ind w:right="282"/>
        <w:jc w:val="both"/>
      </w:pPr>
      <w:r>
        <w:rPr>
          <w:w w:val="105"/>
        </w:rPr>
        <w:t>Principles of Microeconomics, Principles of Macroeconomics, Financial Markets and the Macroe- conomy,</w:t>
      </w:r>
      <w:r>
        <w:rPr>
          <w:spacing w:val="-12"/>
          <w:w w:val="105"/>
        </w:rPr>
        <w:t> </w:t>
      </w:r>
      <w:r>
        <w:rPr>
          <w:w w:val="105"/>
        </w:rPr>
        <w:t>Intermediate</w:t>
      </w:r>
      <w:r>
        <w:rPr>
          <w:spacing w:val="-12"/>
          <w:w w:val="105"/>
        </w:rPr>
        <w:t> </w:t>
      </w:r>
      <w:r>
        <w:rPr>
          <w:w w:val="105"/>
        </w:rPr>
        <w:t>Macroeconomics,</w:t>
      </w:r>
      <w:r>
        <w:rPr>
          <w:spacing w:val="-12"/>
          <w:w w:val="105"/>
        </w:rPr>
        <w:t> </w:t>
      </w:r>
      <w:r>
        <w:rPr>
          <w:w w:val="105"/>
        </w:rPr>
        <w:t>Intermediate</w:t>
      </w:r>
      <w:r>
        <w:rPr>
          <w:spacing w:val="-12"/>
          <w:w w:val="105"/>
        </w:rPr>
        <w:t> </w:t>
      </w:r>
      <w:r>
        <w:rPr>
          <w:w w:val="105"/>
        </w:rPr>
        <w:t>Macroeconomics</w:t>
      </w:r>
      <w:r>
        <w:rPr>
          <w:spacing w:val="-12"/>
          <w:w w:val="105"/>
        </w:rPr>
        <w:t> </w:t>
      </w:r>
      <w:r>
        <w:rPr>
          <w:w w:val="105"/>
        </w:rPr>
        <w:t>(Quantitative),</w:t>
      </w:r>
      <w:r>
        <w:rPr>
          <w:spacing w:val="-12"/>
          <w:w w:val="105"/>
        </w:rPr>
        <w:t> </w:t>
      </w:r>
      <w:r>
        <w:rPr>
          <w:w w:val="105"/>
        </w:rPr>
        <w:t>Money</w:t>
      </w:r>
      <w:r>
        <w:rPr>
          <w:spacing w:val="-12"/>
          <w:w w:val="105"/>
        </w:rPr>
        <w:t> </w:t>
      </w:r>
      <w:r>
        <w:rPr>
          <w:w w:val="105"/>
        </w:rPr>
        <w:t>and Banking, Asymmetric Information, International Money, Computational Macroeconomics, Social Sustainability</w:t>
      </w:r>
      <w:r>
        <w:rPr>
          <w:spacing w:val="40"/>
          <w:w w:val="105"/>
        </w:rPr>
        <w:t> </w:t>
      </w:r>
      <w:r>
        <w:rPr>
          <w:w w:val="105"/>
        </w:rPr>
        <w:t>(Social</w:t>
      </w:r>
      <w:r>
        <w:rPr>
          <w:spacing w:val="40"/>
          <w:w w:val="105"/>
        </w:rPr>
        <w:t> </w:t>
      </w:r>
      <w:r>
        <w:rPr>
          <w:w w:val="105"/>
        </w:rPr>
        <w:t>Science</w:t>
      </w:r>
      <w:r>
        <w:rPr>
          <w:spacing w:val="40"/>
          <w:w w:val="105"/>
        </w:rPr>
        <w:t> </w:t>
      </w:r>
      <w:r>
        <w:rPr>
          <w:w w:val="105"/>
        </w:rPr>
        <w:t>GE),</w:t>
      </w:r>
      <w:r>
        <w:rPr>
          <w:spacing w:val="40"/>
          <w:w w:val="105"/>
        </w:rPr>
        <w:t> </w:t>
      </w:r>
      <w:r>
        <w:rPr>
          <w:w w:val="105"/>
        </w:rPr>
        <w:t>Honors</w:t>
      </w:r>
      <w:r>
        <w:rPr>
          <w:spacing w:val="40"/>
          <w:w w:val="105"/>
        </w:rPr>
        <w:t> </w:t>
      </w:r>
      <w:r>
        <w:rPr>
          <w:w w:val="105"/>
        </w:rPr>
        <w:t>thesis</w:t>
      </w:r>
      <w:r>
        <w:rPr>
          <w:spacing w:val="40"/>
          <w:w w:val="105"/>
        </w:rPr>
        <w:t> </w:t>
      </w:r>
      <w:r>
        <w:rPr>
          <w:w w:val="105"/>
        </w:rPr>
        <w:t>advising</w:t>
      </w:r>
    </w:p>
    <w:p>
      <w:pPr>
        <w:pStyle w:val="BodyText"/>
        <w:spacing w:after="0" w:line="235" w:lineRule="auto"/>
        <w:jc w:val="both"/>
        <w:sectPr>
          <w:type w:val="continuous"/>
          <w:pgSz w:w="12240" w:h="15840"/>
          <w:pgMar w:top="900" w:bottom="280" w:left="720" w:right="720"/>
          <w:cols w:num="2" w:equalWidth="0">
            <w:col w:w="1136" w:space="981"/>
            <w:col w:w="8683"/>
          </w:cols>
        </w:sectPr>
      </w:pPr>
    </w:p>
    <w:p>
      <w:pPr>
        <w:spacing w:before="48"/>
        <w:ind w:left="0" w:right="286" w:firstLine="0"/>
        <w:jc w:val="righ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1645920</wp:posOffset>
                </wp:positionH>
                <wp:positionV relativeFrom="paragraph">
                  <wp:posOffset>166535</wp:posOffset>
                </wp:positionV>
                <wp:extent cx="548640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486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86400" h="0">
                              <a:moveTo>
                                <a:pt x="0" y="0"/>
                              </a:moveTo>
                              <a:lnTo>
                                <a:pt x="5486400" y="0"/>
                              </a:lnTo>
                            </a:path>
                          </a:pathLst>
                        </a:custGeom>
                        <a:ln w="63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9.600006pt;margin-top:13.113pt;width:432pt;height:.1pt;mso-position-horizontal-relative:page;mso-position-vertical-relative:paragraph;z-index:-15728128;mso-wrap-distance-left:0;mso-wrap-distance-right:0" id="docshape2" coordorigin="2592,262" coordsize="8640,0" path="m2592,262l11232,262e" filled="false" stroked="true" strokeweight=".4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120"/>
          <w:sz w:val="16"/>
        </w:rPr>
        <w:t>Brian</w:t>
      </w:r>
      <w:r>
        <w:rPr>
          <w:spacing w:val="13"/>
          <w:w w:val="120"/>
          <w:sz w:val="16"/>
        </w:rPr>
        <w:t> </w:t>
      </w:r>
      <w:r>
        <w:rPr>
          <w:w w:val="120"/>
          <w:sz w:val="16"/>
        </w:rPr>
        <w:t>C.</w:t>
      </w:r>
      <w:r>
        <w:rPr>
          <w:spacing w:val="14"/>
          <w:w w:val="120"/>
          <w:sz w:val="16"/>
        </w:rPr>
        <w:t> </w:t>
      </w:r>
      <w:r>
        <w:rPr>
          <w:w w:val="120"/>
          <w:sz w:val="16"/>
        </w:rPr>
        <w:t>Jenkins</w:t>
      </w:r>
      <w:r>
        <w:rPr>
          <w:spacing w:val="14"/>
          <w:w w:val="120"/>
          <w:sz w:val="16"/>
        </w:rPr>
        <w:t> </w:t>
      </w:r>
      <w:r>
        <w:rPr>
          <w:spacing w:val="-12"/>
          <w:w w:val="120"/>
          <w:sz w:val="16"/>
        </w:rPr>
        <w:t>2</w:t>
      </w:r>
    </w:p>
    <w:p>
      <w:pPr>
        <w:pStyle w:val="BodyText"/>
        <w:spacing w:before="38"/>
      </w:pPr>
    </w:p>
    <w:p>
      <w:pPr>
        <w:pStyle w:val="Heading1"/>
      </w:pPr>
      <w:r>
        <w:rPr>
          <w:w w:val="120"/>
        </w:rPr>
        <w:t>University</w:t>
      </w:r>
      <w:r>
        <w:rPr>
          <w:spacing w:val="30"/>
          <w:w w:val="120"/>
        </w:rPr>
        <w:t> </w:t>
      </w:r>
      <w:r>
        <w:rPr>
          <w:w w:val="120"/>
        </w:rPr>
        <w:t>of</w:t>
      </w:r>
      <w:r>
        <w:rPr>
          <w:spacing w:val="30"/>
          <w:w w:val="120"/>
        </w:rPr>
        <w:t> </w:t>
      </w:r>
      <w:r>
        <w:rPr>
          <w:w w:val="120"/>
        </w:rPr>
        <w:t>California,</w:t>
      </w:r>
      <w:r>
        <w:rPr>
          <w:spacing w:val="29"/>
          <w:w w:val="120"/>
        </w:rPr>
        <w:t> </w:t>
      </w:r>
      <w:r>
        <w:rPr>
          <w:w w:val="120"/>
        </w:rPr>
        <w:t>Los</w:t>
      </w:r>
      <w:r>
        <w:rPr>
          <w:spacing w:val="31"/>
          <w:w w:val="120"/>
        </w:rPr>
        <w:t> </w:t>
      </w:r>
      <w:r>
        <w:rPr>
          <w:spacing w:val="-2"/>
          <w:w w:val="120"/>
        </w:rPr>
        <w:t>Angeles:</w:t>
      </w:r>
    </w:p>
    <w:p>
      <w:pPr>
        <w:pStyle w:val="BodyText"/>
        <w:spacing w:before="67"/>
        <w:ind w:left="2116"/>
      </w:pPr>
      <w:r>
        <w:rPr/>
        <w:t>Intermediate</w:t>
      </w:r>
      <w:r>
        <w:rPr>
          <w:spacing w:val="54"/>
        </w:rPr>
        <w:t> </w:t>
      </w:r>
      <w:r>
        <w:rPr/>
        <w:t>Macroeconomics,</w:t>
      </w:r>
      <w:r>
        <w:rPr>
          <w:spacing w:val="54"/>
        </w:rPr>
        <w:t> </w:t>
      </w:r>
      <w:r>
        <w:rPr/>
        <w:t>Principles</w:t>
      </w:r>
      <w:r>
        <w:rPr>
          <w:spacing w:val="55"/>
        </w:rPr>
        <w:t> </w:t>
      </w:r>
      <w:r>
        <w:rPr/>
        <w:t>of</w:t>
      </w:r>
      <w:r>
        <w:rPr>
          <w:spacing w:val="54"/>
        </w:rPr>
        <w:t> </w:t>
      </w:r>
      <w:r>
        <w:rPr>
          <w:spacing w:val="-2"/>
        </w:rPr>
        <w:t>Microeconomics</w:t>
      </w:r>
    </w:p>
    <w:p>
      <w:pPr>
        <w:pStyle w:val="Heading1"/>
        <w:spacing w:before="234"/>
      </w:pPr>
      <w:r>
        <w:rPr>
          <w:w w:val="115"/>
        </w:rPr>
        <w:t>University</w:t>
      </w:r>
      <w:r>
        <w:rPr>
          <w:spacing w:val="47"/>
          <w:w w:val="115"/>
        </w:rPr>
        <w:t> </w:t>
      </w:r>
      <w:r>
        <w:rPr>
          <w:w w:val="115"/>
        </w:rPr>
        <w:t>of</w:t>
      </w:r>
      <w:r>
        <w:rPr>
          <w:spacing w:val="46"/>
          <w:w w:val="115"/>
        </w:rPr>
        <w:t> </w:t>
      </w:r>
      <w:r>
        <w:rPr>
          <w:spacing w:val="-2"/>
          <w:w w:val="115"/>
        </w:rPr>
        <w:t>Montana:</w:t>
      </w:r>
    </w:p>
    <w:p>
      <w:pPr>
        <w:pStyle w:val="BodyText"/>
        <w:spacing w:line="235" w:lineRule="auto" w:before="71"/>
        <w:ind w:left="2116" w:right="287"/>
      </w:pPr>
      <w:r>
        <w:rPr>
          <w:w w:val="105"/>
        </w:rPr>
        <w:t>Macroeconomic Theory (Graduate), Money and Banking, Intermediate Macroeconomics, Princi-</w:t>
      </w:r>
      <w:r>
        <w:rPr>
          <w:spacing w:val="40"/>
          <w:w w:val="105"/>
        </w:rPr>
        <w:t> </w:t>
      </w:r>
      <w:r>
        <w:rPr>
          <w:w w:val="105"/>
        </w:rPr>
        <w:t>ples of Macroeconomics, Senior Thesis Advising, Independent Study</w:t>
      </w:r>
    </w:p>
    <w:p>
      <w:pPr>
        <w:pStyle w:val="Heading1"/>
        <w:spacing w:before="235"/>
      </w:pPr>
      <w:r>
        <w:rPr>
          <w:w w:val="120"/>
        </w:rPr>
        <w:t>University</w:t>
      </w:r>
      <w:r>
        <w:rPr>
          <w:spacing w:val="26"/>
          <w:w w:val="120"/>
        </w:rPr>
        <w:t> </w:t>
      </w:r>
      <w:r>
        <w:rPr>
          <w:w w:val="120"/>
        </w:rPr>
        <w:t>of</w:t>
      </w:r>
      <w:r>
        <w:rPr>
          <w:spacing w:val="26"/>
          <w:w w:val="120"/>
        </w:rPr>
        <w:t> </w:t>
      </w:r>
      <w:r>
        <w:rPr>
          <w:w w:val="120"/>
        </w:rPr>
        <w:t>North</w:t>
      </w:r>
      <w:r>
        <w:rPr>
          <w:spacing w:val="27"/>
          <w:w w:val="120"/>
        </w:rPr>
        <w:t> </w:t>
      </w:r>
      <w:r>
        <w:rPr>
          <w:spacing w:val="-2"/>
          <w:w w:val="120"/>
        </w:rPr>
        <w:t>Carolina:</w:t>
      </w:r>
    </w:p>
    <w:p>
      <w:pPr>
        <w:pStyle w:val="BodyText"/>
        <w:spacing w:before="67"/>
        <w:ind w:left="2116"/>
      </w:pPr>
      <w:r>
        <w:rPr>
          <w:w w:val="105"/>
        </w:rPr>
        <w:t>Financial</w:t>
      </w:r>
      <w:r>
        <w:rPr>
          <w:spacing w:val="33"/>
          <w:w w:val="105"/>
        </w:rPr>
        <w:t> </w:t>
      </w:r>
      <w:r>
        <w:rPr>
          <w:w w:val="105"/>
        </w:rPr>
        <w:t>Markets</w:t>
      </w:r>
      <w:r>
        <w:rPr>
          <w:spacing w:val="33"/>
          <w:w w:val="105"/>
        </w:rPr>
        <w:t> </w:t>
      </w:r>
      <w:r>
        <w:rPr>
          <w:w w:val="105"/>
        </w:rPr>
        <w:t>and</w:t>
      </w:r>
      <w:r>
        <w:rPr>
          <w:spacing w:val="33"/>
          <w:w w:val="105"/>
        </w:rPr>
        <w:t> </w:t>
      </w:r>
      <w:r>
        <w:rPr>
          <w:w w:val="105"/>
        </w:rPr>
        <w:t>Economic</w:t>
      </w:r>
      <w:r>
        <w:rPr>
          <w:spacing w:val="33"/>
          <w:w w:val="105"/>
        </w:rPr>
        <w:t> </w:t>
      </w:r>
      <w:r>
        <w:rPr>
          <w:w w:val="105"/>
        </w:rPr>
        <w:t>Fluctuations,</w:t>
      </w:r>
      <w:r>
        <w:rPr>
          <w:spacing w:val="34"/>
          <w:w w:val="105"/>
        </w:rPr>
        <w:t> </w:t>
      </w:r>
      <w:r>
        <w:rPr>
          <w:w w:val="105"/>
        </w:rPr>
        <w:t>Introduction</w:t>
      </w:r>
      <w:r>
        <w:rPr>
          <w:spacing w:val="33"/>
          <w:w w:val="105"/>
        </w:rPr>
        <w:t> </w:t>
      </w:r>
      <w:r>
        <w:rPr>
          <w:w w:val="105"/>
        </w:rPr>
        <w:t>to</w:t>
      </w:r>
      <w:r>
        <w:rPr>
          <w:spacing w:val="33"/>
          <w:w w:val="105"/>
        </w:rPr>
        <w:t> </w:t>
      </w:r>
      <w:r>
        <w:rPr>
          <w:spacing w:val="-2"/>
          <w:w w:val="105"/>
        </w:rPr>
        <w:t>Economics</w:t>
      </w:r>
    </w:p>
    <w:p>
      <w:pPr>
        <w:pStyle w:val="BodyText"/>
      </w:pPr>
    </w:p>
    <w:p>
      <w:pPr>
        <w:pStyle w:val="BodyText"/>
        <w:spacing w:before="46"/>
      </w:pPr>
    </w:p>
    <w:p>
      <w:pPr>
        <w:pStyle w:val="Heading1"/>
        <w:tabs>
          <w:tab w:pos="2116" w:val="left" w:leader="none"/>
        </w:tabs>
        <w:ind w:left="0"/>
      </w:pPr>
      <w:r>
        <w:rPr>
          <w:b w:val="0"/>
          <w:spacing w:val="-2"/>
          <w:w w:val="125"/>
        </w:rPr>
        <w:t>S</w:t>
      </w:r>
      <w:r>
        <w:rPr>
          <w:b w:val="0"/>
          <w:smallCaps/>
          <w:spacing w:val="-2"/>
          <w:w w:val="125"/>
        </w:rPr>
        <w:t>ervice</w:t>
      </w:r>
      <w:r>
        <w:rPr>
          <w:b w:val="0"/>
          <w:smallCaps w:val="0"/>
        </w:rPr>
        <w:tab/>
      </w:r>
      <w:r>
        <w:rPr>
          <w:smallCaps w:val="0"/>
          <w:w w:val="125"/>
        </w:rPr>
        <w:t>University</w:t>
      </w:r>
      <w:r>
        <w:rPr>
          <w:smallCaps w:val="0"/>
          <w:spacing w:val="-5"/>
          <w:w w:val="125"/>
        </w:rPr>
        <w:t> </w:t>
      </w:r>
      <w:r>
        <w:rPr>
          <w:smallCaps w:val="0"/>
          <w:w w:val="125"/>
        </w:rPr>
        <w:t>of</w:t>
      </w:r>
      <w:r>
        <w:rPr>
          <w:smallCaps w:val="0"/>
          <w:spacing w:val="-6"/>
          <w:w w:val="125"/>
        </w:rPr>
        <w:t> </w:t>
      </w:r>
      <w:r>
        <w:rPr>
          <w:smallCaps w:val="0"/>
          <w:w w:val="125"/>
        </w:rPr>
        <w:t>California,</w:t>
      </w:r>
      <w:r>
        <w:rPr>
          <w:smallCaps w:val="0"/>
          <w:spacing w:val="-5"/>
          <w:w w:val="125"/>
        </w:rPr>
        <w:t> </w:t>
      </w:r>
      <w:r>
        <w:rPr>
          <w:smallCaps w:val="0"/>
          <w:spacing w:val="-2"/>
          <w:w w:val="125"/>
        </w:rPr>
        <w:t>Irvine:</w:t>
      </w:r>
    </w:p>
    <w:p>
      <w:pPr>
        <w:pStyle w:val="BodyText"/>
        <w:spacing w:line="235" w:lineRule="auto" w:before="70"/>
        <w:ind w:left="2116" w:right="1269"/>
      </w:pPr>
      <w:r>
        <w:rPr>
          <w:w w:val="105"/>
        </w:rPr>
        <w:t>Director of Undergraduate Studies, Department of Economics, 2015 – Present Founding Director, Economics Learning Center, Fall 2014 and Fall 2015 – Present</w:t>
      </w:r>
      <w:r>
        <w:rPr>
          <w:spacing w:val="80"/>
          <w:w w:val="150"/>
        </w:rPr>
        <w:t> </w:t>
      </w:r>
      <w:r>
        <w:rPr>
          <w:w w:val="105"/>
        </w:rPr>
        <w:t>Academic Integrity Review Board</w:t>
      </w:r>
    </w:p>
    <w:p>
      <w:pPr>
        <w:pStyle w:val="BodyText"/>
        <w:spacing w:line="237" w:lineRule="exact"/>
        <w:ind w:left="2361"/>
      </w:pPr>
      <w:r>
        <w:rPr>
          <w:w w:val="105"/>
        </w:rPr>
        <w:t>Member,</w:t>
      </w:r>
      <w:r>
        <w:rPr>
          <w:spacing w:val="18"/>
          <w:w w:val="105"/>
        </w:rPr>
        <w:t> </w:t>
      </w:r>
      <w:r>
        <w:rPr>
          <w:w w:val="105"/>
        </w:rPr>
        <w:t>Fall</w:t>
      </w:r>
      <w:r>
        <w:rPr>
          <w:spacing w:val="19"/>
          <w:w w:val="105"/>
        </w:rPr>
        <w:t> </w:t>
      </w:r>
      <w:r>
        <w:rPr>
          <w:spacing w:val="-4"/>
          <w:w w:val="105"/>
        </w:rPr>
        <w:t>2020</w:t>
      </w:r>
    </w:p>
    <w:p>
      <w:pPr>
        <w:pStyle w:val="BodyText"/>
        <w:spacing w:line="235" w:lineRule="auto" w:before="2"/>
        <w:ind w:left="2361" w:right="5206"/>
      </w:pPr>
      <w:r>
        <w:rPr>
          <w:w w:val="105"/>
        </w:rPr>
        <w:t>Vice Chair, Winter – Spring </w:t>
      </w:r>
      <w:r>
        <w:rPr>
          <w:w w:val="105"/>
        </w:rPr>
        <w:t>2021 Chair, 2021 – Present</w:t>
      </w:r>
    </w:p>
    <w:p>
      <w:pPr>
        <w:pStyle w:val="BodyText"/>
        <w:spacing w:line="235" w:lineRule="auto"/>
        <w:ind w:left="2116" w:right="2371"/>
        <w:jc w:val="both"/>
      </w:pPr>
      <w:r>
        <w:rPr>
          <w:w w:val="105"/>
        </w:rPr>
        <w:t>Member of Executive Committee, School of Social Sciences, 2017 – 2019 Member of search committee for Teaching Professor in Economics, 2019 Member of Academic Senate Assessment Committee, 2016 – 2018</w:t>
      </w:r>
    </w:p>
    <w:p>
      <w:pPr>
        <w:pStyle w:val="BodyText"/>
        <w:spacing w:line="240" w:lineRule="exact"/>
        <w:ind w:left="2116"/>
        <w:jc w:val="both"/>
      </w:pPr>
      <w:r>
        <w:rPr/>
        <w:t>Member</w:t>
      </w:r>
      <w:r>
        <w:rPr>
          <w:spacing w:val="60"/>
        </w:rPr>
        <w:t> </w:t>
      </w:r>
      <w:r>
        <w:rPr/>
        <w:t>of</w:t>
      </w:r>
      <w:r>
        <w:rPr>
          <w:spacing w:val="60"/>
        </w:rPr>
        <w:t> </w:t>
      </w:r>
      <w:r>
        <w:rPr/>
        <w:t>search</w:t>
      </w:r>
      <w:r>
        <w:rPr>
          <w:spacing w:val="60"/>
        </w:rPr>
        <w:t> </w:t>
      </w:r>
      <w:r>
        <w:rPr/>
        <w:t>committee</w:t>
      </w:r>
      <w:r>
        <w:rPr>
          <w:spacing w:val="60"/>
        </w:rPr>
        <w:t> </w:t>
      </w:r>
      <w:r>
        <w:rPr/>
        <w:t>for</w:t>
      </w:r>
      <w:r>
        <w:rPr>
          <w:spacing w:val="60"/>
        </w:rPr>
        <w:t> </w:t>
      </w:r>
      <w:r>
        <w:rPr/>
        <w:t>LARC</w:t>
      </w:r>
      <w:r>
        <w:rPr>
          <w:spacing w:val="60"/>
        </w:rPr>
        <w:t> </w:t>
      </w:r>
      <w:r>
        <w:rPr/>
        <w:t>Supplemental</w:t>
      </w:r>
      <w:r>
        <w:rPr>
          <w:spacing w:val="60"/>
        </w:rPr>
        <w:t> </w:t>
      </w:r>
      <w:r>
        <w:rPr/>
        <w:t>Instruction</w:t>
      </w:r>
      <w:r>
        <w:rPr>
          <w:spacing w:val="61"/>
        </w:rPr>
        <w:t> </w:t>
      </w:r>
      <w:r>
        <w:rPr/>
        <w:t>Coordinator,</w:t>
      </w:r>
      <w:r>
        <w:rPr>
          <w:spacing w:val="60"/>
        </w:rPr>
        <w:t> </w:t>
      </w:r>
      <w:r>
        <w:rPr>
          <w:spacing w:val="-4"/>
        </w:rPr>
        <w:t>2015</w:t>
      </w:r>
    </w:p>
    <w:p>
      <w:pPr>
        <w:pStyle w:val="BodyText"/>
        <w:spacing w:before="50"/>
      </w:pPr>
    </w:p>
    <w:p>
      <w:pPr>
        <w:pStyle w:val="BodyText"/>
        <w:tabs>
          <w:tab w:pos="2116" w:val="left" w:leader="none"/>
        </w:tabs>
        <w:spacing w:line="242" w:lineRule="exact" w:before="1"/>
      </w:pPr>
      <w:r>
        <w:rPr>
          <w:spacing w:val="-2"/>
          <w:w w:val="110"/>
        </w:rPr>
        <w:t>A</w:t>
      </w:r>
      <w:r>
        <w:rPr>
          <w:smallCaps/>
          <w:spacing w:val="-2"/>
          <w:w w:val="110"/>
        </w:rPr>
        <w:t>wards</w:t>
      </w:r>
      <w:r>
        <w:rPr>
          <w:smallCaps w:val="0"/>
        </w:rPr>
        <w:tab/>
      </w:r>
      <w:r>
        <w:rPr>
          <w:smallCaps w:val="0"/>
          <w:w w:val="105"/>
        </w:rPr>
        <w:t>2019-2020</w:t>
      </w:r>
      <w:r>
        <w:rPr>
          <w:smallCaps w:val="0"/>
          <w:spacing w:val="13"/>
          <w:w w:val="105"/>
        </w:rPr>
        <w:t> </w:t>
      </w:r>
      <w:r>
        <w:rPr>
          <w:smallCaps w:val="0"/>
          <w:w w:val="105"/>
        </w:rPr>
        <w:t>School</w:t>
      </w:r>
      <w:r>
        <w:rPr>
          <w:smallCaps w:val="0"/>
          <w:spacing w:val="14"/>
          <w:w w:val="105"/>
        </w:rPr>
        <w:t> </w:t>
      </w:r>
      <w:r>
        <w:rPr>
          <w:smallCaps w:val="0"/>
          <w:w w:val="105"/>
        </w:rPr>
        <w:t>of</w:t>
      </w:r>
      <w:r>
        <w:rPr>
          <w:smallCaps w:val="0"/>
          <w:spacing w:val="14"/>
          <w:w w:val="105"/>
        </w:rPr>
        <w:t> </w:t>
      </w:r>
      <w:r>
        <w:rPr>
          <w:smallCaps w:val="0"/>
          <w:w w:val="105"/>
        </w:rPr>
        <w:t>Social</w:t>
      </w:r>
      <w:r>
        <w:rPr>
          <w:smallCaps w:val="0"/>
          <w:spacing w:val="14"/>
          <w:w w:val="105"/>
        </w:rPr>
        <w:t> </w:t>
      </w:r>
      <w:r>
        <w:rPr>
          <w:smallCaps w:val="0"/>
          <w:w w:val="105"/>
        </w:rPr>
        <w:t>Sciences</w:t>
      </w:r>
      <w:r>
        <w:rPr>
          <w:smallCaps w:val="0"/>
          <w:spacing w:val="14"/>
          <w:w w:val="105"/>
        </w:rPr>
        <w:t> </w:t>
      </w:r>
      <w:r>
        <w:rPr>
          <w:smallCaps w:val="0"/>
          <w:w w:val="105"/>
        </w:rPr>
        <w:t>Dean’s</w:t>
      </w:r>
      <w:r>
        <w:rPr>
          <w:smallCaps w:val="0"/>
          <w:spacing w:val="14"/>
          <w:w w:val="105"/>
        </w:rPr>
        <w:t> </w:t>
      </w:r>
      <w:r>
        <w:rPr>
          <w:smallCaps w:val="0"/>
          <w:w w:val="105"/>
        </w:rPr>
        <w:t>Award</w:t>
      </w:r>
      <w:r>
        <w:rPr>
          <w:smallCaps w:val="0"/>
          <w:spacing w:val="14"/>
          <w:w w:val="105"/>
        </w:rPr>
        <w:t> </w:t>
      </w:r>
      <w:r>
        <w:rPr>
          <w:smallCaps w:val="0"/>
          <w:w w:val="105"/>
        </w:rPr>
        <w:t>for</w:t>
      </w:r>
      <w:r>
        <w:rPr>
          <w:smallCaps w:val="0"/>
          <w:spacing w:val="14"/>
          <w:w w:val="105"/>
        </w:rPr>
        <w:t> </w:t>
      </w:r>
      <w:r>
        <w:rPr>
          <w:smallCaps w:val="0"/>
          <w:w w:val="105"/>
        </w:rPr>
        <w:t>Outstanding</w:t>
      </w:r>
      <w:r>
        <w:rPr>
          <w:smallCaps w:val="0"/>
          <w:spacing w:val="14"/>
          <w:w w:val="105"/>
        </w:rPr>
        <w:t> </w:t>
      </w:r>
      <w:r>
        <w:rPr>
          <w:smallCaps w:val="0"/>
          <w:w w:val="105"/>
        </w:rPr>
        <w:t>Teaching</w:t>
      </w:r>
      <w:r>
        <w:rPr>
          <w:smallCaps w:val="0"/>
          <w:spacing w:val="14"/>
          <w:w w:val="105"/>
        </w:rPr>
        <w:t> </w:t>
      </w:r>
      <w:r>
        <w:rPr>
          <w:smallCaps w:val="0"/>
          <w:spacing w:val="-2"/>
          <w:w w:val="105"/>
        </w:rPr>
        <w:t>Innovation</w:t>
      </w:r>
    </w:p>
    <w:p>
      <w:pPr>
        <w:pStyle w:val="BodyText"/>
        <w:spacing w:line="242" w:lineRule="exact"/>
        <w:ind w:left="2116"/>
        <w:jc w:val="both"/>
      </w:pPr>
      <w:r>
        <w:rPr>
          <w:w w:val="105"/>
        </w:rPr>
        <w:t>2023</w:t>
      </w:r>
      <w:r>
        <w:rPr>
          <w:spacing w:val="15"/>
          <w:w w:val="105"/>
        </w:rPr>
        <w:t> </w:t>
      </w:r>
      <w:r>
        <w:rPr>
          <w:w w:val="105"/>
        </w:rPr>
        <w:t>Division</w:t>
      </w:r>
      <w:r>
        <w:rPr>
          <w:spacing w:val="15"/>
          <w:w w:val="105"/>
        </w:rPr>
        <w:t> </w:t>
      </w:r>
      <w:r>
        <w:rPr>
          <w:w w:val="105"/>
        </w:rPr>
        <w:t>of</w:t>
      </w:r>
      <w:r>
        <w:rPr>
          <w:spacing w:val="16"/>
          <w:w w:val="105"/>
        </w:rPr>
        <w:t> </w:t>
      </w:r>
      <w:r>
        <w:rPr>
          <w:w w:val="105"/>
        </w:rPr>
        <w:t>Teaching</w:t>
      </w:r>
      <w:r>
        <w:rPr>
          <w:spacing w:val="15"/>
          <w:w w:val="105"/>
        </w:rPr>
        <w:t> </w:t>
      </w:r>
      <w:r>
        <w:rPr>
          <w:w w:val="105"/>
        </w:rPr>
        <w:t>Excellence</w:t>
      </w:r>
      <w:r>
        <w:rPr>
          <w:spacing w:val="16"/>
          <w:w w:val="105"/>
        </w:rPr>
        <w:t> </w:t>
      </w:r>
      <w:r>
        <w:rPr>
          <w:w w:val="105"/>
        </w:rPr>
        <w:t>and</w:t>
      </w:r>
      <w:r>
        <w:rPr>
          <w:spacing w:val="15"/>
          <w:w w:val="105"/>
        </w:rPr>
        <w:t> </w:t>
      </w:r>
      <w:r>
        <w:rPr>
          <w:w w:val="105"/>
        </w:rPr>
        <w:t>Innovation</w:t>
      </w:r>
      <w:r>
        <w:rPr>
          <w:spacing w:val="16"/>
          <w:w w:val="105"/>
        </w:rPr>
        <w:t> </w:t>
      </w:r>
      <w:r>
        <w:rPr>
          <w:w w:val="105"/>
        </w:rPr>
        <w:t>Dean’s</w:t>
      </w:r>
      <w:r>
        <w:rPr>
          <w:spacing w:val="15"/>
          <w:w w:val="105"/>
        </w:rPr>
        <w:t> </w:t>
      </w:r>
      <w:r>
        <w:rPr>
          <w:w w:val="105"/>
        </w:rPr>
        <w:t>Honoree</w:t>
      </w:r>
      <w:r>
        <w:rPr>
          <w:spacing w:val="16"/>
          <w:w w:val="105"/>
        </w:rPr>
        <w:t> </w:t>
      </w:r>
      <w:r>
        <w:rPr>
          <w:w w:val="105"/>
        </w:rPr>
        <w:t>for</w:t>
      </w:r>
      <w:r>
        <w:rPr>
          <w:spacing w:val="15"/>
          <w:w w:val="105"/>
        </w:rPr>
        <w:t> </w:t>
      </w:r>
      <w:r>
        <w:rPr>
          <w:w w:val="105"/>
        </w:rPr>
        <w:t>Teaching</w:t>
      </w:r>
      <w:r>
        <w:rPr>
          <w:spacing w:val="16"/>
          <w:w w:val="105"/>
        </w:rPr>
        <w:t> </w:t>
      </w:r>
      <w:r>
        <w:rPr>
          <w:spacing w:val="-2"/>
          <w:w w:val="105"/>
        </w:rPr>
        <w:t>Excellence</w:t>
      </w:r>
    </w:p>
    <w:p>
      <w:pPr>
        <w:pStyle w:val="BodyText"/>
        <w:spacing w:before="4"/>
        <w:rPr>
          <w:sz w:val="19"/>
        </w:rPr>
      </w:pPr>
    </w:p>
    <w:p>
      <w:pPr>
        <w:pStyle w:val="BodyText"/>
        <w:spacing w:after="0"/>
        <w:rPr>
          <w:sz w:val="19"/>
        </w:rPr>
        <w:sectPr>
          <w:pgSz w:w="12240" w:h="15840"/>
          <w:pgMar w:top="940" w:bottom="280" w:left="720" w:right="720"/>
        </w:sectPr>
      </w:pPr>
    </w:p>
    <w:p>
      <w:pPr>
        <w:pStyle w:val="BodyText"/>
        <w:spacing w:line="235" w:lineRule="auto" w:before="63"/>
      </w:pPr>
      <w:r>
        <w:rPr>
          <w:spacing w:val="-2"/>
          <w:w w:val="135"/>
        </w:rPr>
        <w:t>C</w:t>
      </w:r>
      <w:r>
        <w:rPr>
          <w:smallCaps/>
          <w:spacing w:val="-2"/>
          <w:w w:val="135"/>
        </w:rPr>
        <w:t>onference</w:t>
      </w:r>
      <w:r>
        <w:rPr>
          <w:smallCaps w:val="0"/>
          <w:spacing w:val="-2"/>
          <w:w w:val="135"/>
        </w:rPr>
        <w:t> </w:t>
      </w:r>
      <w:r>
        <w:rPr>
          <w:smallCaps w:val="0"/>
          <w:spacing w:val="-2"/>
          <w:w w:val="130"/>
        </w:rPr>
        <w:t>P</w:t>
      </w:r>
      <w:r>
        <w:rPr>
          <w:smallCaps/>
          <w:spacing w:val="-2"/>
          <w:w w:val="130"/>
        </w:rPr>
        <w:t>resentations</w:t>
      </w:r>
    </w:p>
    <w:p>
      <w:pPr>
        <w:pStyle w:val="BodyText"/>
        <w:spacing w:line="235" w:lineRule="auto" w:before="60"/>
      </w:pPr>
      <w:r>
        <w:rPr>
          <w:spacing w:val="-2"/>
          <w:w w:val="130"/>
        </w:rPr>
        <w:t>P</w:t>
      </w:r>
      <w:r>
        <w:rPr>
          <w:smallCaps/>
          <w:spacing w:val="-2"/>
          <w:w w:val="130"/>
        </w:rPr>
        <w:t>rofessional</w:t>
      </w:r>
      <w:r>
        <w:rPr>
          <w:smallCaps w:val="0"/>
          <w:spacing w:val="-2"/>
          <w:w w:val="130"/>
        </w:rPr>
        <w:t> </w:t>
      </w:r>
      <w:r>
        <w:rPr>
          <w:smallCaps w:val="0"/>
          <w:spacing w:val="-2"/>
          <w:w w:val="135"/>
        </w:rPr>
        <w:t>A</w:t>
      </w:r>
      <w:r>
        <w:rPr>
          <w:smallCaps/>
          <w:spacing w:val="-2"/>
          <w:w w:val="135"/>
        </w:rPr>
        <w:t>ffiliations</w:t>
      </w:r>
    </w:p>
    <w:p>
      <w:pPr>
        <w:pStyle w:val="BodyText"/>
        <w:spacing w:line="530" w:lineRule="auto" w:before="59"/>
        <w:ind w:right="1336"/>
      </w:pPr>
      <w:r>
        <w:rPr/>
        <w:br w:type="column"/>
      </w:r>
      <w:r>
        <w:rPr>
          <w:w w:val="105"/>
        </w:rPr>
        <w:t>Western Economic Association International, International Conference, 2021 American Economic Association, Econometric Society</w:t>
      </w:r>
    </w:p>
    <w:p>
      <w:pPr>
        <w:pStyle w:val="BodyText"/>
        <w:spacing w:after="0" w:line="530" w:lineRule="auto"/>
        <w:sectPr>
          <w:type w:val="continuous"/>
          <w:pgSz w:w="12240" w:h="15840"/>
          <w:pgMar w:top="900" w:bottom="280" w:left="720" w:right="720"/>
          <w:cols w:num="2" w:equalWidth="0">
            <w:col w:w="1435" w:space="681"/>
            <w:col w:w="8684"/>
          </w:cols>
        </w:sectPr>
      </w:pPr>
    </w:p>
    <w:p>
      <w:pPr>
        <w:tabs>
          <w:tab w:pos="2116" w:val="left" w:leader="none"/>
        </w:tabs>
        <w:spacing w:line="235" w:lineRule="auto" w:before="3"/>
        <w:ind w:left="2116" w:right="284" w:hanging="2117"/>
        <w:jc w:val="left"/>
        <w:rPr>
          <w:i/>
          <w:sz w:val="20"/>
        </w:rPr>
      </w:pPr>
      <w:r>
        <w:rPr>
          <w:spacing w:val="-2"/>
          <w:w w:val="120"/>
          <w:sz w:val="20"/>
        </w:rPr>
        <w:t>R</w:t>
      </w:r>
      <w:r>
        <w:rPr>
          <w:smallCaps/>
          <w:spacing w:val="-2"/>
          <w:w w:val="120"/>
          <w:sz w:val="20"/>
        </w:rPr>
        <w:t>eferee</w:t>
      </w:r>
      <w:r>
        <w:rPr>
          <w:smallCaps w:val="0"/>
          <w:sz w:val="20"/>
        </w:rPr>
        <w:tab/>
      </w:r>
      <w:r>
        <w:rPr>
          <w:i/>
          <w:smallCaps w:val="0"/>
          <w:w w:val="110"/>
          <w:sz w:val="20"/>
        </w:rPr>
        <w:t>The</w:t>
      </w:r>
      <w:r>
        <w:rPr>
          <w:i/>
          <w:smallCaps w:val="0"/>
          <w:w w:val="110"/>
          <w:sz w:val="20"/>
        </w:rPr>
        <w:t> Journal</w:t>
      </w:r>
      <w:r>
        <w:rPr>
          <w:i/>
          <w:smallCaps w:val="0"/>
          <w:w w:val="110"/>
          <w:sz w:val="20"/>
        </w:rPr>
        <w:t> of</w:t>
      </w:r>
      <w:r>
        <w:rPr>
          <w:i/>
          <w:smallCaps w:val="0"/>
          <w:w w:val="110"/>
          <w:sz w:val="20"/>
        </w:rPr>
        <w:t> Economic</w:t>
      </w:r>
      <w:r>
        <w:rPr>
          <w:i/>
          <w:smallCaps w:val="0"/>
          <w:w w:val="110"/>
          <w:sz w:val="20"/>
        </w:rPr>
        <w:t> Education</w:t>
      </w:r>
      <w:r>
        <w:rPr>
          <w:smallCaps w:val="0"/>
          <w:w w:val="110"/>
          <w:sz w:val="20"/>
        </w:rPr>
        <w:t>, </w:t>
      </w:r>
      <w:r>
        <w:rPr>
          <w:i/>
          <w:smallCaps w:val="0"/>
          <w:w w:val="110"/>
          <w:sz w:val="20"/>
        </w:rPr>
        <w:t>Journal</w:t>
      </w:r>
      <w:r>
        <w:rPr>
          <w:i/>
          <w:smallCaps w:val="0"/>
          <w:w w:val="110"/>
          <w:sz w:val="20"/>
        </w:rPr>
        <w:t> of</w:t>
      </w:r>
      <w:r>
        <w:rPr>
          <w:i/>
          <w:smallCaps w:val="0"/>
          <w:w w:val="110"/>
          <w:sz w:val="20"/>
        </w:rPr>
        <w:t> Economics</w:t>
      </w:r>
      <w:r>
        <w:rPr>
          <w:i/>
          <w:smallCaps w:val="0"/>
          <w:w w:val="110"/>
          <w:sz w:val="20"/>
        </w:rPr>
        <w:t> Teaching</w:t>
      </w:r>
      <w:r>
        <w:rPr>
          <w:smallCaps w:val="0"/>
          <w:w w:val="110"/>
          <w:sz w:val="20"/>
        </w:rPr>
        <w:t>, </w:t>
      </w:r>
      <w:r>
        <w:rPr>
          <w:i/>
          <w:smallCaps w:val="0"/>
          <w:w w:val="110"/>
          <w:sz w:val="20"/>
        </w:rPr>
        <w:t>Journal</w:t>
      </w:r>
      <w:r>
        <w:rPr>
          <w:i/>
          <w:smallCaps w:val="0"/>
          <w:w w:val="110"/>
          <w:sz w:val="20"/>
        </w:rPr>
        <w:t> of</w:t>
      </w:r>
      <w:r>
        <w:rPr>
          <w:i/>
          <w:smallCaps w:val="0"/>
          <w:w w:val="110"/>
          <w:sz w:val="20"/>
        </w:rPr>
        <w:t> Behavioral</w:t>
      </w:r>
      <w:r>
        <w:rPr>
          <w:i/>
          <w:smallCaps w:val="0"/>
          <w:w w:val="110"/>
          <w:sz w:val="20"/>
        </w:rPr>
        <w:t> and Experimental</w:t>
      </w:r>
      <w:r>
        <w:rPr>
          <w:i/>
          <w:smallCaps w:val="0"/>
          <w:w w:val="110"/>
          <w:sz w:val="20"/>
        </w:rPr>
        <w:t> Economics</w:t>
      </w:r>
      <w:r>
        <w:rPr>
          <w:smallCaps w:val="0"/>
          <w:w w:val="110"/>
          <w:sz w:val="20"/>
        </w:rPr>
        <w:t>, </w:t>
      </w:r>
      <w:r>
        <w:rPr>
          <w:i/>
          <w:smallCaps w:val="0"/>
          <w:w w:val="110"/>
          <w:sz w:val="20"/>
        </w:rPr>
        <w:t>International</w:t>
      </w:r>
      <w:r>
        <w:rPr>
          <w:i/>
          <w:smallCaps w:val="0"/>
          <w:w w:val="110"/>
          <w:sz w:val="20"/>
        </w:rPr>
        <w:t> Review</w:t>
      </w:r>
      <w:r>
        <w:rPr>
          <w:i/>
          <w:smallCaps w:val="0"/>
          <w:w w:val="110"/>
          <w:sz w:val="20"/>
        </w:rPr>
        <w:t> of</w:t>
      </w:r>
      <w:r>
        <w:rPr>
          <w:i/>
          <w:smallCaps w:val="0"/>
          <w:w w:val="110"/>
          <w:sz w:val="20"/>
        </w:rPr>
        <w:t> Economics</w:t>
      </w:r>
      <w:r>
        <w:rPr>
          <w:i/>
          <w:smallCaps w:val="0"/>
          <w:w w:val="110"/>
          <w:sz w:val="20"/>
        </w:rPr>
        <w:t> Education</w:t>
      </w:r>
    </w:p>
    <w:p>
      <w:pPr>
        <w:pStyle w:val="BodyText"/>
        <w:spacing w:before="51"/>
        <w:rPr>
          <w:i/>
        </w:rPr>
      </w:pPr>
    </w:p>
    <w:p>
      <w:pPr>
        <w:pStyle w:val="BodyText"/>
        <w:tabs>
          <w:tab w:pos="2116" w:val="left" w:leader="none"/>
        </w:tabs>
        <w:spacing w:before="1"/>
      </w:pPr>
      <w:r>
        <w:rPr>
          <w:spacing w:val="-2"/>
          <w:w w:val="125"/>
        </w:rPr>
        <w:t>P</w:t>
      </w:r>
      <w:r>
        <w:rPr>
          <w:smallCaps/>
          <w:spacing w:val="-2"/>
          <w:w w:val="125"/>
        </w:rPr>
        <w:t>rogramming</w:t>
      </w:r>
      <w:r>
        <w:rPr>
          <w:smallCaps w:val="0"/>
        </w:rPr>
        <w:tab/>
      </w:r>
      <w:r>
        <w:rPr>
          <w:smallCaps w:val="0"/>
          <w:w w:val="110"/>
        </w:rPr>
        <w:t>Python,</w:t>
      </w:r>
      <w:r>
        <w:rPr>
          <w:smallCaps w:val="0"/>
          <w:spacing w:val="9"/>
          <w:w w:val="125"/>
        </w:rPr>
        <w:t> </w:t>
      </w:r>
      <w:r>
        <w:rPr>
          <w:smallCaps w:val="0"/>
          <w:spacing w:val="-4"/>
          <w:w w:val="125"/>
        </w:rPr>
        <w:t>L</w:t>
      </w:r>
      <w:r>
        <w:rPr>
          <w:rFonts w:ascii="Segoe UI Symbol"/>
          <w:smallCaps w:val="0"/>
          <w:spacing w:val="-4"/>
          <w:w w:val="125"/>
          <w:position w:val="4"/>
          <w:sz w:val="14"/>
        </w:rPr>
        <w:t>A</w:t>
      </w:r>
      <w:r>
        <w:rPr>
          <w:smallCaps w:val="0"/>
          <w:spacing w:val="-4"/>
          <w:w w:val="125"/>
        </w:rPr>
        <w:t>T</w:t>
      </w:r>
      <w:r>
        <w:rPr>
          <w:smallCaps w:val="0"/>
          <w:spacing w:val="-4"/>
          <w:w w:val="125"/>
          <w:position w:val="-3"/>
        </w:rPr>
        <w:t>E</w:t>
      </w:r>
      <w:r>
        <w:rPr>
          <w:smallCaps w:val="0"/>
          <w:spacing w:val="-4"/>
          <w:w w:val="125"/>
        </w:rPr>
        <w:t>X</w:t>
      </w:r>
    </w:p>
    <w:sectPr>
      <w:type w:val="continuous"/>
      <w:pgSz w:w="12240" w:h="15840"/>
      <w:pgMar w:top="90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Segoe UI Symbol">
    <w:altName w:val="Segoe UI Symbol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116"/>
      <w:outlineLvl w:val="1"/>
    </w:pPr>
    <w:rPr>
      <w:rFonts w:ascii="Calibri" w:hAnsi="Calibri" w:eastAsia="Calibri" w:cs="Calibri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3"/>
    </w:pPr>
    <w:rPr>
      <w:rFonts w:ascii="Calibri" w:hAnsi="Calibri" w:eastAsia="Calibri" w:cs="Calibri"/>
      <w:b/>
      <w:bCs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bcjenkin@uci.edu" TargetMode="External"/><Relationship Id="rId6" Type="http://schemas.openxmlformats.org/officeDocument/2006/relationships/hyperlink" Target="https://www.briancjenkins.com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Brian C. Jenkins</dc:creator>
  <cp:keywords>Macroeconomics, Monetary Economics, Monetary Theory, Monetary Policy</cp:keywords>
  <dc:subject>Curriculum Vitae</dc:subject>
  <dc:title>Brian C. Jenkins: Curriculum Vitae</dc:title>
  <dcterms:created xsi:type="dcterms:W3CDTF">2026-01-29T07:52:35Z</dcterms:created>
  <dcterms:modified xsi:type="dcterms:W3CDTF">2026-01-29T07:52:35Z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2024-10-14T00:00:00Z</vt:filetime>
  </property>
  <property fmtid="{D5CDD505-2E9C-101B-9397-08002B2CF9AE}" pid="3" name="Creator">
    <vt:lpwstr>LaTeX with hyperref package</vt:lpwstr>
  </property>
  <property fmtid="{D5CDD505-2E9C-101B-9397-08002B2CF9AE}" pid="4" name="LastSaved">
    <vt:filetime>2026-01-29T00:00:00Z</vt:filetime>
  </property>
  <property fmtid="{D5CDD505-2E9C-101B-9397-08002B2CF9AE}" pid="5" name="PTEX.Fullbanner">
    <vt:lpwstr>This is pdfTeX, Version 3.14159265-2.6-1.40.18 (TeX Live 2017) kpathsea version 6.2.3</vt:lpwstr>
  </property>
  <property fmtid="{D5CDD505-2E9C-101B-9397-08002B2CF9AE}" pid="6" name="Producer">
    <vt:lpwstr>pdfTeX-1.40.18</vt:lpwstr>
  </property>
</Properties>
</file>