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179" w:val="left" w:leader="none"/>
        </w:tabs>
        <w:spacing w:before="71"/>
        <w:ind w:left="3832" w:right="0" w:firstLine="0"/>
        <w:jc w:val="left"/>
        <w:rPr>
          <w:b/>
          <w:i/>
          <w:sz w:val="24"/>
        </w:rPr>
      </w:pPr>
      <w:r>
        <w:rPr>
          <w:b/>
          <w:i/>
          <w:sz w:val="24"/>
        </w:rPr>
        <w:t>Curriculum</w:t>
      </w:r>
      <w:r>
        <w:rPr>
          <w:b/>
          <w:i/>
          <w:spacing w:val="-3"/>
          <w:sz w:val="24"/>
        </w:rPr>
        <w:t> </w:t>
      </w:r>
      <w:r>
        <w:rPr>
          <w:b/>
          <w:i/>
          <w:spacing w:val="-2"/>
          <w:sz w:val="24"/>
        </w:rPr>
        <w:t>Vitae</w:t>
      </w:r>
      <w:r>
        <w:rPr>
          <w:b/>
          <w:i/>
          <w:sz w:val="24"/>
        </w:rPr>
        <w:tab/>
        <w:t>Fall </w:t>
      </w:r>
      <w:r>
        <w:rPr>
          <w:b/>
          <w:i/>
          <w:spacing w:val="-4"/>
          <w:sz w:val="24"/>
        </w:rPr>
        <w:t>2024</w:t>
      </w:r>
    </w:p>
    <w:p>
      <w:pPr>
        <w:pStyle w:val="BodyText"/>
        <w:spacing w:before="168"/>
        <w:ind w:firstLine="0"/>
        <w:rPr>
          <w:b/>
          <w:i/>
          <w:sz w:val="24"/>
        </w:rPr>
      </w:pPr>
    </w:p>
    <w:p>
      <w:pPr>
        <w:pStyle w:val="Heading1"/>
        <w:ind w:left="2667" w:right="2674"/>
        <w:jc w:val="center"/>
      </w:pPr>
      <w:r>
        <w:rPr/>
        <w:t>GLORIA</w:t>
      </w:r>
      <w:r>
        <w:rPr>
          <w:spacing w:val="-9"/>
        </w:rPr>
        <w:t> </w:t>
      </w:r>
      <w:r>
        <w:rPr/>
        <w:t>GONZALEZ-</w:t>
      </w:r>
      <w:r>
        <w:rPr>
          <w:spacing w:val="-2"/>
        </w:rPr>
        <w:t>RIVERA</w:t>
      </w:r>
    </w:p>
    <w:p>
      <w:pPr>
        <w:pStyle w:val="BodyText"/>
        <w:spacing w:line="259" w:lineRule="auto" w:before="23"/>
        <w:ind w:left="2667" w:right="2663" w:firstLine="0"/>
        <w:jc w:val="center"/>
      </w:pPr>
      <w:r>
        <w:rPr/>
        <w:t>University</w:t>
      </w:r>
      <w:r>
        <w:rPr>
          <w:spacing w:val="-14"/>
        </w:rPr>
        <w:t> </w:t>
      </w:r>
      <w:r>
        <w:rPr/>
        <w:t>of</w:t>
      </w:r>
      <w:r>
        <w:rPr>
          <w:spacing w:val="-11"/>
        </w:rPr>
        <w:t> </w:t>
      </w:r>
      <w:r>
        <w:rPr/>
        <w:t>California,</w:t>
      </w:r>
      <w:r>
        <w:rPr>
          <w:spacing w:val="-12"/>
        </w:rPr>
        <w:t> </w:t>
      </w:r>
      <w:r>
        <w:rPr/>
        <w:t>Riverside Department of Economics </w:t>
      </w:r>
      <w:hyperlink r:id="rId6">
        <w:r>
          <w:rPr>
            <w:spacing w:val="-2"/>
          </w:rPr>
          <w:t>gloria.gonzalez@ucr.edu</w:t>
        </w:r>
      </w:hyperlink>
    </w:p>
    <w:p>
      <w:pPr>
        <w:pStyle w:val="BodyText"/>
        <w:spacing w:before="15"/>
        <w:ind w:firstLine="0"/>
      </w:pPr>
    </w:p>
    <w:p>
      <w:pPr>
        <w:pStyle w:val="Heading1"/>
      </w:pPr>
      <w:bookmarkStart w:name="EDUCATION" w:id="1"/>
      <w:bookmarkEnd w:id="1"/>
      <w:r>
        <w:rPr>
          <w:b w:val="0"/>
        </w:rPr>
      </w:r>
      <w:r>
        <w:rPr>
          <w:spacing w:val="-2"/>
        </w:rPr>
        <w:t>EDUCATION</w:t>
      </w:r>
    </w:p>
    <w:p>
      <w:pPr>
        <w:pStyle w:val="BodyText"/>
        <w:tabs>
          <w:tab w:pos="1190" w:val="left" w:leader="none"/>
          <w:tab w:pos="1989" w:val="left" w:leader="none"/>
        </w:tabs>
        <w:spacing w:before="24"/>
        <w:ind w:left="357" w:firstLine="0"/>
      </w:pPr>
      <w:r>
        <w:rPr>
          <w:spacing w:val="-4"/>
        </w:rPr>
        <w:t>1991</w:t>
      </w:r>
      <w:r>
        <w:rPr/>
        <w:tab/>
      </w:r>
      <w:r>
        <w:rPr>
          <w:spacing w:val="-2"/>
        </w:rPr>
        <w:t>Ph.D.</w:t>
      </w:r>
      <w:r>
        <w:rPr/>
        <w:tab/>
        <w:t>Economics,</w:t>
      </w:r>
      <w:r>
        <w:rPr>
          <w:spacing w:val="-4"/>
        </w:rPr>
        <w:t> </w:t>
      </w:r>
      <w:r>
        <w:rPr/>
        <w:t>University</w:t>
      </w:r>
      <w:r>
        <w:rPr>
          <w:spacing w:val="-7"/>
        </w:rPr>
        <w:t> </w:t>
      </w:r>
      <w:r>
        <w:rPr/>
        <w:t>of</w:t>
      </w:r>
      <w:r>
        <w:rPr>
          <w:spacing w:val="-6"/>
        </w:rPr>
        <w:t> </w:t>
      </w:r>
      <w:r>
        <w:rPr/>
        <w:t>California,</w:t>
      </w:r>
      <w:r>
        <w:rPr>
          <w:spacing w:val="-7"/>
        </w:rPr>
        <w:t> </w:t>
      </w:r>
      <w:r>
        <w:rPr/>
        <w:t>San</w:t>
      </w:r>
      <w:r>
        <w:rPr>
          <w:spacing w:val="-4"/>
        </w:rPr>
        <w:t> </w:t>
      </w:r>
      <w:r>
        <w:rPr/>
        <w:t>Diego,</w:t>
      </w:r>
      <w:r>
        <w:rPr>
          <w:spacing w:val="-3"/>
        </w:rPr>
        <w:t> </w:t>
      </w:r>
      <w:r>
        <w:rPr>
          <w:spacing w:val="-5"/>
        </w:rPr>
        <w:t>CA</w:t>
      </w:r>
    </w:p>
    <w:p>
      <w:pPr>
        <w:pStyle w:val="BodyText"/>
        <w:spacing w:before="16"/>
        <w:ind w:left="1989" w:firstLine="0"/>
      </w:pPr>
      <w:r>
        <w:rPr/>
        <w:t>Thesis</w:t>
      </w:r>
      <w:r>
        <w:rPr>
          <w:spacing w:val="-6"/>
        </w:rPr>
        <w:t> </w:t>
      </w:r>
      <w:r>
        <w:rPr/>
        <w:t>advisor:</w:t>
      </w:r>
      <w:r>
        <w:rPr>
          <w:spacing w:val="-2"/>
        </w:rPr>
        <w:t> </w:t>
      </w:r>
      <w:r>
        <w:rPr/>
        <w:t>Robert</w:t>
      </w:r>
      <w:r>
        <w:rPr>
          <w:spacing w:val="-2"/>
        </w:rPr>
        <w:t> </w:t>
      </w:r>
      <w:r>
        <w:rPr/>
        <w:t>F.</w:t>
      </w:r>
      <w:r>
        <w:rPr>
          <w:spacing w:val="-4"/>
        </w:rPr>
        <w:t> </w:t>
      </w:r>
      <w:r>
        <w:rPr/>
        <w:t>Engle</w:t>
      </w:r>
      <w:r>
        <w:rPr>
          <w:spacing w:val="-3"/>
        </w:rPr>
        <w:t> </w:t>
      </w:r>
      <w:r>
        <w:rPr/>
        <w:t>(2003</w:t>
      </w:r>
      <w:r>
        <w:rPr>
          <w:spacing w:val="-3"/>
        </w:rPr>
        <w:t> </w:t>
      </w:r>
      <w:r>
        <w:rPr/>
        <w:t>Nobel</w:t>
      </w:r>
      <w:r>
        <w:rPr>
          <w:spacing w:val="-5"/>
        </w:rPr>
        <w:t> </w:t>
      </w:r>
      <w:r>
        <w:rPr/>
        <w:t>Laureate</w:t>
      </w:r>
      <w:r>
        <w:rPr>
          <w:spacing w:val="-5"/>
        </w:rPr>
        <w:t> </w:t>
      </w:r>
      <w:r>
        <w:rPr/>
        <w:t>in</w:t>
      </w:r>
      <w:r>
        <w:rPr>
          <w:spacing w:val="-3"/>
        </w:rPr>
        <w:t> </w:t>
      </w:r>
      <w:r>
        <w:rPr>
          <w:spacing w:val="-2"/>
        </w:rPr>
        <w:t>Economics)</w:t>
      </w:r>
    </w:p>
    <w:p>
      <w:pPr>
        <w:pStyle w:val="BodyText"/>
        <w:spacing w:line="247" w:lineRule="auto" w:before="212"/>
        <w:ind w:left="358" w:right="192" w:firstLine="0"/>
      </w:pPr>
      <w:r>
        <w:rPr/>
        <w:t>Dissertation</w:t>
      </w:r>
      <w:r>
        <w:rPr>
          <w:spacing w:val="-6"/>
        </w:rPr>
        <w:t> </w:t>
      </w:r>
      <w:r>
        <w:rPr/>
        <w:t>title:</w:t>
      </w:r>
      <w:r>
        <w:rPr>
          <w:spacing w:val="-2"/>
        </w:rPr>
        <w:t> </w:t>
      </w:r>
      <w:r>
        <w:rPr/>
        <w:t>“The</w:t>
      </w:r>
      <w:r>
        <w:rPr>
          <w:spacing w:val="-3"/>
        </w:rPr>
        <w:t> </w:t>
      </w:r>
      <w:r>
        <w:rPr/>
        <w:t>relevance</w:t>
      </w:r>
      <w:r>
        <w:rPr>
          <w:spacing w:val="-3"/>
        </w:rPr>
        <w:t> </w:t>
      </w:r>
      <w:r>
        <w:rPr/>
        <w:t>of</w:t>
      </w:r>
      <w:r>
        <w:rPr>
          <w:spacing w:val="-2"/>
        </w:rPr>
        <w:t> </w:t>
      </w:r>
      <w:r>
        <w:rPr/>
        <w:t>distributional</w:t>
      </w:r>
      <w:r>
        <w:rPr>
          <w:spacing w:val="-5"/>
        </w:rPr>
        <w:t> </w:t>
      </w:r>
      <w:r>
        <w:rPr/>
        <w:t>assumptions</w:t>
      </w:r>
      <w:r>
        <w:rPr>
          <w:spacing w:val="-3"/>
        </w:rPr>
        <w:t> </w:t>
      </w:r>
      <w:r>
        <w:rPr/>
        <w:t>in</w:t>
      </w:r>
      <w:r>
        <w:rPr>
          <w:spacing w:val="-3"/>
        </w:rPr>
        <w:t> </w:t>
      </w:r>
      <w:r>
        <w:rPr/>
        <w:t>GARCH</w:t>
      </w:r>
      <w:r>
        <w:rPr>
          <w:spacing w:val="-4"/>
        </w:rPr>
        <w:t> </w:t>
      </w:r>
      <w:r>
        <w:rPr/>
        <w:t>models</w:t>
      </w:r>
      <w:r>
        <w:rPr>
          <w:spacing w:val="-5"/>
        </w:rPr>
        <w:t> </w:t>
      </w:r>
      <w:r>
        <w:rPr/>
        <w:t>and</w:t>
      </w:r>
      <w:r>
        <w:rPr>
          <w:spacing w:val="-3"/>
        </w:rPr>
        <w:t> </w:t>
      </w:r>
      <w:r>
        <w:rPr/>
        <w:t>applications to the evaluation of financial risk”</w:t>
      </w:r>
    </w:p>
    <w:p>
      <w:pPr>
        <w:pStyle w:val="Heading1"/>
        <w:spacing w:before="202"/>
        <w:ind w:left="357"/>
      </w:pPr>
      <w:bookmarkStart w:name="PROFESSIONAL EXPERIENCE" w:id="2"/>
      <w:bookmarkEnd w:id="2"/>
      <w:r>
        <w:rPr>
          <w:b w:val="0"/>
        </w:rPr>
      </w:r>
      <w:r>
        <w:rPr/>
        <w:t>PROFESSIONAL</w:t>
      </w:r>
      <w:r>
        <w:rPr>
          <w:spacing w:val="-7"/>
        </w:rPr>
        <w:t> </w:t>
      </w:r>
      <w:r>
        <w:rPr>
          <w:spacing w:val="-2"/>
        </w:rPr>
        <w:t>EXPERIENCE</w:t>
      </w:r>
    </w:p>
    <w:p>
      <w:pPr>
        <w:pStyle w:val="BodyText"/>
        <w:tabs>
          <w:tab w:pos="2001" w:val="left" w:leader="none"/>
        </w:tabs>
        <w:spacing w:line="256" w:lineRule="auto" w:before="24"/>
        <w:ind w:left="357" w:right="252" w:firstLine="0"/>
      </w:pPr>
      <w:r>
        <w:rPr>
          <w:spacing w:val="-2"/>
        </w:rPr>
        <w:t>2020-present</w:t>
      </w:r>
      <w:r>
        <w:rPr/>
        <w:tab/>
      </w:r>
      <w:r>
        <w:rPr>
          <w:spacing w:val="-54"/>
        </w:rPr>
        <w:t> </w:t>
      </w:r>
      <w:r>
        <w:rPr/>
        <w:t>Associate</w:t>
      </w:r>
      <w:r>
        <w:rPr>
          <w:spacing w:val="-4"/>
        </w:rPr>
        <w:t> </w:t>
      </w:r>
      <w:r>
        <w:rPr/>
        <w:t>Dean,</w:t>
      </w:r>
      <w:r>
        <w:rPr>
          <w:spacing w:val="-4"/>
        </w:rPr>
        <w:t> </w:t>
      </w:r>
      <w:r>
        <w:rPr/>
        <w:t>College</w:t>
      </w:r>
      <w:r>
        <w:rPr>
          <w:spacing w:val="-4"/>
        </w:rPr>
        <w:t> </w:t>
      </w:r>
      <w:r>
        <w:rPr/>
        <w:t>of</w:t>
      </w:r>
      <w:r>
        <w:rPr>
          <w:spacing w:val="-3"/>
        </w:rPr>
        <w:t> </w:t>
      </w:r>
      <w:r>
        <w:rPr/>
        <w:t>Humanities,</w:t>
      </w:r>
      <w:r>
        <w:rPr>
          <w:spacing w:val="-4"/>
        </w:rPr>
        <w:t> </w:t>
      </w:r>
      <w:r>
        <w:rPr/>
        <w:t>Arts</w:t>
      </w:r>
      <w:r>
        <w:rPr>
          <w:spacing w:val="-4"/>
        </w:rPr>
        <w:t> </w:t>
      </w:r>
      <w:r>
        <w:rPr/>
        <w:t>and</w:t>
      </w:r>
      <w:r>
        <w:rPr>
          <w:spacing w:val="-4"/>
        </w:rPr>
        <w:t> </w:t>
      </w:r>
      <w:r>
        <w:rPr/>
        <w:t>Social</w:t>
      </w:r>
      <w:r>
        <w:rPr>
          <w:spacing w:val="-3"/>
        </w:rPr>
        <w:t> </w:t>
      </w:r>
      <w:r>
        <w:rPr/>
        <w:t>Sciences.</w:t>
      </w:r>
      <w:r>
        <w:rPr>
          <w:spacing w:val="-5"/>
        </w:rPr>
        <w:t> </w:t>
      </w:r>
      <w:r>
        <w:rPr/>
        <w:t>UC-Riverside </w:t>
      </w:r>
      <w:r>
        <w:rPr>
          <w:spacing w:val="-2"/>
        </w:rPr>
        <w:t>2006-present</w:t>
      </w:r>
      <w:r>
        <w:rPr/>
        <w:tab/>
        <w:t>Professor, Department of Economics, University of California, Riverside</w:t>
      </w:r>
    </w:p>
    <w:p>
      <w:pPr>
        <w:pStyle w:val="BodyText"/>
        <w:tabs>
          <w:tab w:pos="1972" w:val="left" w:leader="none"/>
        </w:tabs>
        <w:spacing w:line="254" w:lineRule="auto" w:before="1"/>
        <w:ind w:left="357" w:right="336" w:firstLine="0"/>
      </w:pPr>
      <w:r>
        <w:rPr>
          <w:spacing w:val="-2"/>
        </w:rPr>
        <w:t>2015-2016</w:t>
      </w:r>
      <w:r>
        <w:rPr/>
        <w:tab/>
        <w:t>Cátedra</w:t>
      </w:r>
      <w:r>
        <w:rPr>
          <w:spacing w:val="-6"/>
        </w:rPr>
        <w:t> </w:t>
      </w:r>
      <w:r>
        <w:rPr/>
        <w:t>de</w:t>
      </w:r>
      <w:r>
        <w:rPr>
          <w:spacing w:val="-4"/>
        </w:rPr>
        <w:t> </w:t>
      </w:r>
      <w:r>
        <w:rPr/>
        <w:t>Excelencia,</w:t>
      </w:r>
      <w:r>
        <w:rPr>
          <w:spacing w:val="-4"/>
        </w:rPr>
        <w:t> </w:t>
      </w:r>
      <w:r>
        <w:rPr/>
        <w:t>Department</w:t>
      </w:r>
      <w:r>
        <w:rPr>
          <w:spacing w:val="-6"/>
        </w:rPr>
        <w:t> </w:t>
      </w:r>
      <w:r>
        <w:rPr/>
        <w:t>of</w:t>
      </w:r>
      <w:r>
        <w:rPr>
          <w:spacing w:val="-3"/>
        </w:rPr>
        <w:t> </w:t>
      </w:r>
      <w:r>
        <w:rPr/>
        <w:t>Statistics,</w:t>
      </w:r>
      <w:r>
        <w:rPr>
          <w:spacing w:val="-4"/>
        </w:rPr>
        <w:t> </w:t>
      </w:r>
      <w:r>
        <w:rPr/>
        <w:t>Universidad</w:t>
      </w:r>
      <w:r>
        <w:rPr>
          <w:spacing w:val="-4"/>
        </w:rPr>
        <w:t> </w:t>
      </w:r>
      <w:r>
        <w:rPr/>
        <w:t>Carlos</w:t>
      </w:r>
      <w:r>
        <w:rPr>
          <w:spacing w:val="-4"/>
        </w:rPr>
        <w:t> </w:t>
      </w:r>
      <w:r>
        <w:rPr/>
        <w:t>III,</w:t>
      </w:r>
      <w:r>
        <w:rPr>
          <w:spacing w:val="-4"/>
        </w:rPr>
        <w:t> </w:t>
      </w:r>
      <w:r>
        <w:rPr/>
        <w:t>Madrid </w:t>
      </w:r>
      <w:r>
        <w:rPr>
          <w:spacing w:val="-2"/>
        </w:rPr>
        <w:t>2012-2021</w:t>
      </w:r>
      <w:r>
        <w:rPr/>
        <w:tab/>
      </w:r>
      <w:r>
        <w:rPr>
          <w:spacing w:val="-44"/>
        </w:rPr>
        <w:t> </w:t>
      </w:r>
      <w:r>
        <w:rPr/>
        <w:t>Advisor to the Scientific, Technical, and Modelling Peer Review (STMPR)</w:t>
      </w:r>
    </w:p>
    <w:p>
      <w:pPr>
        <w:pStyle w:val="BodyText"/>
        <w:tabs>
          <w:tab w:pos="1981" w:val="left" w:leader="none"/>
        </w:tabs>
        <w:spacing w:line="256" w:lineRule="auto" w:before="3"/>
        <w:ind w:left="357" w:right="1359" w:firstLine="1624"/>
      </w:pPr>
      <w:r>
        <w:rPr/>
        <w:t>Advisory</w:t>
      </w:r>
      <w:r>
        <w:rPr>
          <w:spacing w:val="-7"/>
        </w:rPr>
        <w:t> </w:t>
      </w:r>
      <w:r>
        <w:rPr/>
        <w:t>Group,</w:t>
      </w:r>
      <w:r>
        <w:rPr>
          <w:spacing w:val="-4"/>
        </w:rPr>
        <w:t> </w:t>
      </w:r>
      <w:r>
        <w:rPr/>
        <w:t>South</w:t>
      </w:r>
      <w:r>
        <w:rPr>
          <w:spacing w:val="-4"/>
        </w:rPr>
        <w:t> </w:t>
      </w:r>
      <w:r>
        <w:rPr/>
        <w:t>Coast</w:t>
      </w:r>
      <w:r>
        <w:rPr>
          <w:spacing w:val="-3"/>
        </w:rPr>
        <w:t> </w:t>
      </w:r>
      <w:r>
        <w:rPr/>
        <w:t>Air</w:t>
      </w:r>
      <w:r>
        <w:rPr>
          <w:spacing w:val="-3"/>
        </w:rPr>
        <w:t> </w:t>
      </w:r>
      <w:r>
        <w:rPr/>
        <w:t>Quality</w:t>
      </w:r>
      <w:r>
        <w:rPr>
          <w:spacing w:val="-7"/>
        </w:rPr>
        <w:t> </w:t>
      </w:r>
      <w:r>
        <w:rPr/>
        <w:t>Management</w:t>
      </w:r>
      <w:r>
        <w:rPr>
          <w:spacing w:val="-3"/>
        </w:rPr>
        <w:t> </w:t>
      </w:r>
      <w:r>
        <w:rPr/>
        <w:t>District,</w:t>
      </w:r>
      <w:r>
        <w:rPr>
          <w:spacing w:val="-4"/>
        </w:rPr>
        <w:t> </w:t>
      </w:r>
      <w:r>
        <w:rPr/>
        <w:t>CA </w:t>
      </w:r>
      <w:r>
        <w:rPr>
          <w:spacing w:val="-2"/>
        </w:rPr>
        <w:t>2020-2024</w:t>
      </w:r>
      <w:r>
        <w:rPr/>
        <w:tab/>
        <w:t>Past President, International Institute of Forecasters</w:t>
      </w:r>
    </w:p>
    <w:p>
      <w:pPr>
        <w:pStyle w:val="BodyText"/>
        <w:tabs>
          <w:tab w:pos="1981" w:val="left" w:leader="none"/>
        </w:tabs>
        <w:spacing w:line="251" w:lineRule="exact" w:before="0"/>
        <w:ind w:left="356" w:firstLine="0"/>
      </w:pPr>
      <w:r>
        <w:rPr>
          <w:spacing w:val="-2"/>
        </w:rPr>
        <w:t>2016-</w:t>
      </w:r>
      <w:r>
        <w:rPr>
          <w:spacing w:val="-4"/>
        </w:rPr>
        <w:t>2020</w:t>
      </w:r>
      <w:r>
        <w:rPr/>
        <w:tab/>
        <w:t>President,</w:t>
      </w:r>
      <w:r>
        <w:rPr>
          <w:spacing w:val="-5"/>
        </w:rPr>
        <w:t> </w:t>
      </w:r>
      <w:r>
        <w:rPr/>
        <w:t>International</w:t>
      </w:r>
      <w:r>
        <w:rPr>
          <w:spacing w:val="-3"/>
        </w:rPr>
        <w:t> </w:t>
      </w:r>
      <w:r>
        <w:rPr/>
        <w:t>Institute</w:t>
      </w:r>
      <w:r>
        <w:rPr>
          <w:spacing w:val="-5"/>
        </w:rPr>
        <w:t> </w:t>
      </w:r>
      <w:r>
        <w:rPr/>
        <w:t>of</w:t>
      </w:r>
      <w:r>
        <w:rPr>
          <w:spacing w:val="-3"/>
        </w:rPr>
        <w:t> </w:t>
      </w:r>
      <w:r>
        <w:rPr>
          <w:spacing w:val="-2"/>
        </w:rPr>
        <w:t>Forecasters</w:t>
      </w:r>
    </w:p>
    <w:p>
      <w:pPr>
        <w:pStyle w:val="BodyText"/>
        <w:tabs>
          <w:tab w:pos="1981" w:val="left" w:leader="none"/>
        </w:tabs>
        <w:spacing w:before="18"/>
        <w:ind w:left="356" w:firstLine="0"/>
      </w:pPr>
      <w:r>
        <w:rPr>
          <w:spacing w:val="-2"/>
        </w:rPr>
        <w:t>2011-</w:t>
      </w:r>
      <w:r>
        <w:rPr>
          <w:spacing w:val="-4"/>
        </w:rPr>
        <w:t>2016</w:t>
      </w:r>
      <w:r>
        <w:rPr/>
        <w:tab/>
        <w:t>Director,</w:t>
      </w:r>
      <w:r>
        <w:rPr>
          <w:spacing w:val="-6"/>
        </w:rPr>
        <w:t> </w:t>
      </w:r>
      <w:r>
        <w:rPr/>
        <w:t>International</w:t>
      </w:r>
      <w:r>
        <w:rPr>
          <w:spacing w:val="-3"/>
        </w:rPr>
        <w:t> </w:t>
      </w:r>
      <w:r>
        <w:rPr/>
        <w:t>Institute</w:t>
      </w:r>
      <w:r>
        <w:rPr>
          <w:spacing w:val="-4"/>
        </w:rPr>
        <w:t> </w:t>
      </w:r>
      <w:r>
        <w:rPr/>
        <w:t>of</w:t>
      </w:r>
      <w:r>
        <w:rPr>
          <w:spacing w:val="-3"/>
        </w:rPr>
        <w:t> </w:t>
      </w:r>
      <w:r>
        <w:rPr/>
        <w:t>Forecasters,</w:t>
      </w:r>
      <w:r>
        <w:rPr>
          <w:spacing w:val="-4"/>
        </w:rPr>
        <w:t> </w:t>
      </w:r>
      <w:r>
        <w:rPr/>
        <w:t>elected</w:t>
      </w:r>
      <w:r>
        <w:rPr>
          <w:spacing w:val="-7"/>
        </w:rPr>
        <w:t> </w:t>
      </w:r>
      <w:r>
        <w:rPr/>
        <w:t>to</w:t>
      </w:r>
      <w:r>
        <w:rPr>
          <w:spacing w:val="-4"/>
        </w:rPr>
        <w:t> </w:t>
      </w:r>
      <w:r>
        <w:rPr/>
        <w:t>the</w:t>
      </w:r>
      <w:r>
        <w:rPr>
          <w:spacing w:val="-3"/>
        </w:rPr>
        <w:t> </w:t>
      </w:r>
      <w:r>
        <w:rPr>
          <w:spacing w:val="-2"/>
        </w:rPr>
        <w:t>Board</w:t>
      </w:r>
    </w:p>
    <w:p>
      <w:pPr>
        <w:pStyle w:val="BodyText"/>
        <w:tabs>
          <w:tab w:pos="1979" w:val="left" w:leader="none"/>
        </w:tabs>
        <w:spacing w:line="256" w:lineRule="auto" w:before="18"/>
        <w:ind w:left="356" w:right="432" w:hanging="1"/>
      </w:pPr>
      <w:r>
        <w:rPr>
          <w:spacing w:val="-2"/>
        </w:rPr>
        <w:t>2011-May</w:t>
      </w:r>
      <w:r>
        <w:rPr/>
        <w:tab/>
      </w:r>
      <w:r>
        <w:rPr>
          <w:spacing w:val="-54"/>
        </w:rPr>
        <w:t> </w:t>
      </w:r>
      <w:r>
        <w:rPr/>
        <w:t>Visiting</w:t>
      </w:r>
      <w:r>
        <w:rPr>
          <w:spacing w:val="-7"/>
        </w:rPr>
        <w:t> </w:t>
      </w:r>
      <w:r>
        <w:rPr/>
        <w:t>Professor,</w:t>
      </w:r>
      <w:r>
        <w:rPr>
          <w:spacing w:val="-7"/>
        </w:rPr>
        <w:t> </w:t>
      </w:r>
      <w:r>
        <w:rPr/>
        <w:t>Department</w:t>
      </w:r>
      <w:r>
        <w:rPr>
          <w:spacing w:val="-3"/>
        </w:rPr>
        <w:t> </w:t>
      </w:r>
      <w:r>
        <w:rPr/>
        <w:t>of</w:t>
      </w:r>
      <w:r>
        <w:rPr>
          <w:spacing w:val="-3"/>
        </w:rPr>
        <w:t> </w:t>
      </w:r>
      <w:r>
        <w:rPr/>
        <w:t>Economics,</w:t>
      </w:r>
      <w:r>
        <w:rPr>
          <w:spacing w:val="-4"/>
        </w:rPr>
        <w:t> </w:t>
      </w:r>
      <w:r>
        <w:rPr/>
        <w:t>Universidad</w:t>
      </w:r>
      <w:r>
        <w:rPr>
          <w:spacing w:val="-7"/>
        </w:rPr>
        <w:t> </w:t>
      </w:r>
      <w:r>
        <w:rPr/>
        <w:t>Autónoma,</w:t>
      </w:r>
      <w:r>
        <w:rPr>
          <w:spacing w:val="-4"/>
        </w:rPr>
        <w:t> </w:t>
      </w:r>
      <w:r>
        <w:rPr/>
        <w:t>Madrid </w:t>
      </w:r>
      <w:r>
        <w:rPr>
          <w:spacing w:val="-2"/>
        </w:rPr>
        <w:t>2010-May</w:t>
      </w:r>
      <w:r>
        <w:rPr/>
        <w:tab/>
      </w:r>
      <w:r>
        <w:rPr>
          <w:spacing w:val="-53"/>
        </w:rPr>
        <w:t> </w:t>
      </w:r>
      <w:r>
        <w:rPr/>
        <w:t>Visiting Professor, Department of Statistics, Universidad Carlos III, Madrid </w:t>
      </w:r>
      <w:r>
        <w:rPr>
          <w:spacing w:val="-2"/>
        </w:rPr>
        <w:t>2003-2008</w:t>
      </w:r>
      <w:r>
        <w:rPr/>
        <w:tab/>
        <w:t>Chair of the Department of Economics, University of California, Riverside </w:t>
      </w:r>
      <w:r>
        <w:rPr>
          <w:spacing w:val="-2"/>
        </w:rPr>
        <w:t>1999-2006</w:t>
      </w:r>
      <w:r>
        <w:rPr/>
        <w:tab/>
      </w:r>
      <w:r>
        <w:rPr>
          <w:spacing w:val="-53"/>
        </w:rPr>
        <w:t> </w:t>
      </w:r>
      <w:r>
        <w:rPr/>
        <w:t>Associate Professor, Dep. of Economics, University of California, Riverside </w:t>
      </w:r>
      <w:r>
        <w:rPr>
          <w:spacing w:val="-2"/>
        </w:rPr>
        <w:t>1999-2000</w:t>
      </w:r>
      <w:r>
        <w:rPr/>
        <w:tab/>
      </w:r>
      <w:r>
        <w:rPr>
          <w:spacing w:val="-53"/>
        </w:rPr>
        <w:t> </w:t>
      </w:r>
      <w:r>
        <w:rPr/>
        <w:t>Senior Economist, Freddie Mac, McLean, VA</w:t>
      </w:r>
    </w:p>
    <w:p>
      <w:pPr>
        <w:pStyle w:val="BodyText"/>
        <w:spacing w:line="250" w:lineRule="exact" w:before="0"/>
        <w:ind w:left="1981" w:firstLine="0"/>
      </w:pPr>
      <w:r>
        <w:rPr/>
        <w:t>Department</w:t>
      </w:r>
      <w:r>
        <w:rPr>
          <w:spacing w:val="-4"/>
        </w:rPr>
        <w:t> </w:t>
      </w:r>
      <w:r>
        <w:rPr/>
        <w:t>of</w:t>
      </w:r>
      <w:r>
        <w:rPr>
          <w:spacing w:val="-3"/>
        </w:rPr>
        <w:t> </w:t>
      </w:r>
      <w:r>
        <w:rPr/>
        <w:t>Financial</w:t>
      </w:r>
      <w:r>
        <w:rPr>
          <w:spacing w:val="-3"/>
        </w:rPr>
        <w:t> </w:t>
      </w:r>
      <w:r>
        <w:rPr/>
        <w:t>Research</w:t>
      </w:r>
      <w:r>
        <w:rPr>
          <w:spacing w:val="-4"/>
        </w:rPr>
        <w:t> </w:t>
      </w:r>
      <w:r>
        <w:rPr/>
        <w:t>and</w:t>
      </w:r>
      <w:r>
        <w:rPr>
          <w:spacing w:val="-4"/>
        </w:rPr>
        <w:t> </w:t>
      </w:r>
      <w:r>
        <w:rPr/>
        <w:t>Housing</w:t>
      </w:r>
      <w:r>
        <w:rPr>
          <w:spacing w:val="-6"/>
        </w:rPr>
        <w:t> </w:t>
      </w:r>
      <w:r>
        <w:rPr>
          <w:spacing w:val="-2"/>
        </w:rPr>
        <w:t>Economics</w:t>
      </w:r>
    </w:p>
    <w:p>
      <w:pPr>
        <w:pStyle w:val="BodyText"/>
        <w:tabs>
          <w:tab w:pos="1981" w:val="left" w:leader="none"/>
        </w:tabs>
        <w:spacing w:line="254" w:lineRule="auto" w:before="19"/>
        <w:ind w:left="356" w:right="699" w:firstLine="0"/>
      </w:pPr>
      <w:r>
        <w:rPr>
          <w:spacing w:val="-2"/>
        </w:rPr>
        <w:t>1992-1999</w:t>
      </w:r>
      <w:r>
        <w:rPr/>
        <w:tab/>
        <w:t>Assistant</w:t>
      </w:r>
      <w:r>
        <w:rPr>
          <w:spacing w:val="-3"/>
        </w:rPr>
        <w:t> </w:t>
      </w:r>
      <w:r>
        <w:rPr/>
        <w:t>Professor,</w:t>
      </w:r>
      <w:r>
        <w:rPr>
          <w:spacing w:val="-4"/>
        </w:rPr>
        <w:t> </w:t>
      </w:r>
      <w:r>
        <w:rPr/>
        <w:t>Dep.</w:t>
      </w:r>
      <w:r>
        <w:rPr>
          <w:spacing w:val="-4"/>
        </w:rPr>
        <w:t> </w:t>
      </w:r>
      <w:r>
        <w:rPr/>
        <w:t>of</w:t>
      </w:r>
      <w:r>
        <w:rPr>
          <w:spacing w:val="-3"/>
        </w:rPr>
        <w:t> </w:t>
      </w:r>
      <w:r>
        <w:rPr/>
        <w:t>Economics,</w:t>
      </w:r>
      <w:r>
        <w:rPr>
          <w:spacing w:val="-4"/>
        </w:rPr>
        <w:t> </w:t>
      </w:r>
      <w:r>
        <w:rPr/>
        <w:t>University</w:t>
      </w:r>
      <w:r>
        <w:rPr>
          <w:spacing w:val="-7"/>
        </w:rPr>
        <w:t> </w:t>
      </w:r>
      <w:r>
        <w:rPr/>
        <w:t>of</w:t>
      </w:r>
      <w:r>
        <w:rPr>
          <w:spacing w:val="-6"/>
        </w:rPr>
        <w:t> </w:t>
      </w:r>
      <w:r>
        <w:rPr/>
        <w:t>California,</w:t>
      </w:r>
      <w:r>
        <w:rPr>
          <w:spacing w:val="-4"/>
        </w:rPr>
        <w:t> </w:t>
      </w:r>
      <w:r>
        <w:rPr/>
        <w:t>Riverside </w:t>
      </w:r>
      <w:r>
        <w:rPr>
          <w:spacing w:val="-4"/>
        </w:rPr>
        <w:t>1991</w:t>
      </w:r>
      <w:r>
        <w:rPr/>
        <w:tab/>
        <w:t>Assistant Professor, Anderson Graduate School of Management</w:t>
      </w:r>
    </w:p>
    <w:p>
      <w:pPr>
        <w:pStyle w:val="BodyText"/>
        <w:spacing w:before="3"/>
        <w:ind w:left="1981" w:firstLine="0"/>
      </w:pPr>
      <w:r>
        <w:rPr/>
        <w:t>University</w:t>
      </w:r>
      <w:r>
        <w:rPr>
          <w:spacing w:val="-10"/>
        </w:rPr>
        <w:t> </w:t>
      </w:r>
      <w:r>
        <w:rPr/>
        <w:t>of</w:t>
      </w:r>
      <w:r>
        <w:rPr>
          <w:spacing w:val="-4"/>
        </w:rPr>
        <w:t> </w:t>
      </w:r>
      <w:r>
        <w:rPr/>
        <w:t>California,</w:t>
      </w:r>
      <w:r>
        <w:rPr>
          <w:spacing w:val="-5"/>
        </w:rPr>
        <w:t> </w:t>
      </w:r>
      <w:r>
        <w:rPr/>
        <w:t>Riverside,</w:t>
      </w:r>
      <w:r>
        <w:rPr>
          <w:spacing w:val="-4"/>
        </w:rPr>
        <w:t> </w:t>
      </w:r>
      <w:r>
        <w:rPr>
          <w:spacing w:val="-5"/>
        </w:rPr>
        <w:t>CA</w:t>
      </w:r>
    </w:p>
    <w:p>
      <w:pPr>
        <w:pStyle w:val="BodyText"/>
        <w:tabs>
          <w:tab w:pos="1962" w:val="left" w:leader="none"/>
        </w:tabs>
        <w:spacing w:line="254" w:lineRule="auto" w:before="18"/>
        <w:ind w:left="1962" w:right="1251" w:hanging="1606"/>
      </w:pPr>
      <w:r>
        <w:rPr>
          <w:spacing w:val="-2"/>
        </w:rPr>
        <w:t>1978-1983</w:t>
      </w:r>
      <w:r>
        <w:rPr/>
        <w:tab/>
        <w:t>Assistant</w:t>
      </w:r>
      <w:r>
        <w:rPr>
          <w:spacing w:val="-5"/>
        </w:rPr>
        <w:t> </w:t>
      </w:r>
      <w:r>
        <w:rPr/>
        <w:t>Economist,</w:t>
      </w:r>
      <w:r>
        <w:rPr>
          <w:spacing w:val="-6"/>
        </w:rPr>
        <w:t> </w:t>
      </w:r>
      <w:r>
        <w:rPr/>
        <w:t>Department</w:t>
      </w:r>
      <w:r>
        <w:rPr>
          <w:spacing w:val="-5"/>
        </w:rPr>
        <w:t> </w:t>
      </w:r>
      <w:r>
        <w:rPr/>
        <w:t>of</w:t>
      </w:r>
      <w:r>
        <w:rPr>
          <w:spacing w:val="-5"/>
        </w:rPr>
        <w:t> </w:t>
      </w:r>
      <w:r>
        <w:rPr/>
        <w:t>Economic</w:t>
      </w:r>
      <w:r>
        <w:rPr>
          <w:spacing w:val="-6"/>
        </w:rPr>
        <w:t> </w:t>
      </w:r>
      <w:r>
        <w:rPr/>
        <w:t>and</w:t>
      </w:r>
      <w:r>
        <w:rPr>
          <w:spacing w:val="-6"/>
        </w:rPr>
        <w:t> </w:t>
      </w:r>
      <w:r>
        <w:rPr/>
        <w:t>Financial</w:t>
      </w:r>
      <w:r>
        <w:rPr>
          <w:spacing w:val="-5"/>
        </w:rPr>
        <w:t> </w:t>
      </w:r>
      <w:r>
        <w:rPr/>
        <w:t>Studies, Banco Hipotecario de España, Madrid, Spain</w:t>
      </w:r>
    </w:p>
    <w:p>
      <w:pPr>
        <w:pStyle w:val="BodyText"/>
        <w:spacing w:before="24"/>
        <w:ind w:firstLine="0"/>
      </w:pPr>
    </w:p>
    <w:p>
      <w:pPr>
        <w:pStyle w:val="Heading1"/>
      </w:pPr>
      <w:bookmarkStart w:name="HONORS AND AWARDS" w:id="3"/>
      <w:bookmarkEnd w:id="3"/>
      <w:r>
        <w:rPr>
          <w:b w:val="0"/>
        </w:rPr>
      </w:r>
      <w:r>
        <w:rPr/>
        <w:t>HONORS</w:t>
      </w:r>
      <w:r>
        <w:rPr>
          <w:spacing w:val="-3"/>
        </w:rPr>
        <w:t> </w:t>
      </w:r>
      <w:r>
        <w:rPr/>
        <w:t>AND</w:t>
      </w:r>
      <w:r>
        <w:rPr>
          <w:spacing w:val="-2"/>
        </w:rPr>
        <w:t> AWARDS</w:t>
      </w:r>
    </w:p>
    <w:p>
      <w:pPr>
        <w:pStyle w:val="BodyText"/>
        <w:tabs>
          <w:tab w:pos="1900" w:val="left" w:leader="none"/>
        </w:tabs>
        <w:spacing w:before="23"/>
        <w:ind w:left="357" w:right="734" w:firstLine="0"/>
      </w:pPr>
      <w:r>
        <w:rPr>
          <w:spacing w:val="-2"/>
        </w:rPr>
        <w:t>2015-2016</w:t>
      </w:r>
      <w:r>
        <w:rPr/>
        <w:tab/>
      </w:r>
      <w:r>
        <w:rPr>
          <w:spacing w:val="-48"/>
        </w:rPr>
        <w:t> </w:t>
      </w:r>
      <w:r>
        <w:rPr/>
        <w:t>Cátedra de Excelencia, Banco de Santander/Universidad Carlos III, Madrid </w:t>
      </w:r>
      <w:r>
        <w:rPr>
          <w:spacing w:val="-2"/>
        </w:rPr>
        <w:t>2007-2011</w:t>
      </w:r>
      <w:r>
        <w:rPr/>
        <w:tab/>
      </w:r>
      <w:r>
        <w:rPr>
          <w:spacing w:val="-49"/>
        </w:rPr>
        <w:t> </w:t>
      </w:r>
      <w:r>
        <w:rPr/>
        <w:t>University</w:t>
      </w:r>
      <w:r>
        <w:rPr>
          <w:spacing w:val="-5"/>
        </w:rPr>
        <w:t> </w:t>
      </w:r>
      <w:r>
        <w:rPr/>
        <w:t>Scholar,</w:t>
      </w:r>
      <w:r>
        <w:rPr>
          <w:spacing w:val="-6"/>
        </w:rPr>
        <w:t> </w:t>
      </w:r>
      <w:r>
        <w:rPr/>
        <w:t>honor</w:t>
      </w:r>
      <w:r>
        <w:rPr>
          <w:spacing w:val="-7"/>
        </w:rPr>
        <w:t> </w:t>
      </w:r>
      <w:r>
        <w:rPr/>
        <w:t>granted</w:t>
      </w:r>
      <w:r>
        <w:rPr>
          <w:spacing w:val="-3"/>
        </w:rPr>
        <w:t> </w:t>
      </w:r>
      <w:r>
        <w:rPr/>
        <w:t>by</w:t>
      </w:r>
      <w:r>
        <w:rPr>
          <w:spacing w:val="-6"/>
        </w:rPr>
        <w:t> </w:t>
      </w:r>
      <w:r>
        <w:rPr/>
        <w:t>the</w:t>
      </w:r>
      <w:r>
        <w:rPr>
          <w:spacing w:val="-3"/>
        </w:rPr>
        <w:t> </w:t>
      </w:r>
      <w:r>
        <w:rPr/>
        <w:t>University</w:t>
      </w:r>
      <w:r>
        <w:rPr>
          <w:spacing w:val="-6"/>
        </w:rPr>
        <w:t> </w:t>
      </w:r>
      <w:r>
        <w:rPr/>
        <w:t>of</w:t>
      </w:r>
      <w:r>
        <w:rPr>
          <w:spacing w:val="-2"/>
        </w:rPr>
        <w:t> </w:t>
      </w:r>
      <w:r>
        <w:rPr/>
        <w:t>California,</w:t>
      </w:r>
      <w:r>
        <w:rPr>
          <w:spacing w:val="-3"/>
        </w:rPr>
        <w:t> </w:t>
      </w:r>
      <w:r>
        <w:rPr/>
        <w:t>Riverside </w:t>
      </w:r>
      <w:r>
        <w:rPr>
          <w:spacing w:val="-4"/>
        </w:rPr>
        <w:t>2008</w:t>
      </w:r>
      <w:r>
        <w:rPr/>
        <w:tab/>
        <w:t>SAS/International Institute of Forecasters Award</w:t>
      </w:r>
    </w:p>
    <w:p>
      <w:pPr>
        <w:pStyle w:val="BodyText"/>
        <w:tabs>
          <w:tab w:pos="1879" w:val="left" w:leader="none"/>
        </w:tabs>
        <w:spacing w:line="252" w:lineRule="auto" w:before="19"/>
        <w:ind w:left="1898" w:right="224" w:hanging="1541"/>
      </w:pPr>
      <w:r>
        <w:rPr>
          <w:spacing w:val="-4"/>
        </w:rPr>
        <w:t>1999</w:t>
      </w:r>
      <w:r>
        <w:rPr/>
        <w:tab/>
        <w:t>Citation of Excellence. Highest quality rating by ANBAR Electronic Intelligence of my article "Dynamic Asset Pricing and Statistical Properties of Risk", </w:t>
      </w:r>
      <w:r>
        <w:rPr>
          <w:i/>
        </w:rPr>
        <w:t>Journal of Economics and Business, </w:t>
      </w:r>
      <w:r>
        <w:rPr/>
        <w:t>50(5), 1998</w:t>
      </w:r>
    </w:p>
    <w:p>
      <w:pPr>
        <w:pStyle w:val="BodyText"/>
        <w:tabs>
          <w:tab w:pos="1879" w:val="left" w:leader="none"/>
          <w:tab w:pos="1910" w:val="left" w:leader="none"/>
        </w:tabs>
        <w:spacing w:line="256" w:lineRule="auto" w:before="7"/>
        <w:ind w:left="357" w:right="1087" w:firstLine="0"/>
      </w:pPr>
      <w:r>
        <w:rPr>
          <w:spacing w:val="-2"/>
        </w:rPr>
        <w:t>1995-1996</w:t>
      </w:r>
      <w:r>
        <w:rPr/>
        <w:tab/>
        <w:tab/>
        <w:t>Faculty Development Award, University of California, Riverside, CA 1990,1989,1986</w:t>
      </w:r>
      <w:r>
        <w:rPr>
          <w:spacing w:val="40"/>
        </w:rPr>
        <w:t> </w:t>
      </w:r>
      <w:r>
        <w:rPr/>
        <w:t>Outstanding</w:t>
      </w:r>
      <w:r>
        <w:rPr>
          <w:spacing w:val="-6"/>
        </w:rPr>
        <w:t> </w:t>
      </w:r>
      <w:r>
        <w:rPr/>
        <w:t>and</w:t>
      </w:r>
      <w:r>
        <w:rPr>
          <w:spacing w:val="-4"/>
        </w:rPr>
        <w:t> </w:t>
      </w:r>
      <w:r>
        <w:rPr/>
        <w:t>Superior</w:t>
      </w:r>
      <w:r>
        <w:rPr>
          <w:spacing w:val="-5"/>
        </w:rPr>
        <w:t> </w:t>
      </w:r>
      <w:r>
        <w:rPr/>
        <w:t>Teaching</w:t>
      </w:r>
      <w:r>
        <w:rPr>
          <w:spacing w:val="-8"/>
        </w:rPr>
        <w:t> </w:t>
      </w:r>
      <w:r>
        <w:rPr/>
        <w:t>Awards,</w:t>
      </w:r>
      <w:r>
        <w:rPr>
          <w:spacing w:val="-4"/>
        </w:rPr>
        <w:t> </w:t>
      </w:r>
      <w:r>
        <w:rPr/>
        <w:t>Economics,</w:t>
      </w:r>
      <w:r>
        <w:rPr>
          <w:spacing w:val="-4"/>
        </w:rPr>
        <w:t> </w:t>
      </w:r>
      <w:r>
        <w:rPr/>
        <w:t>UC-San</w:t>
      </w:r>
      <w:r>
        <w:rPr>
          <w:spacing w:val="-4"/>
        </w:rPr>
        <w:t> </w:t>
      </w:r>
      <w:r>
        <w:rPr/>
        <w:t>Diego 1985 &amp; 1986</w:t>
        <w:tab/>
        <w:t>Tuition Scholarship in Economics, UC-San Diego</w:t>
      </w:r>
    </w:p>
    <w:p>
      <w:pPr>
        <w:pStyle w:val="BodyText"/>
        <w:tabs>
          <w:tab w:pos="1917" w:val="left" w:leader="none"/>
        </w:tabs>
        <w:spacing w:line="254" w:lineRule="auto" w:before="0"/>
        <w:ind w:left="357" w:right="554" w:hanging="1"/>
      </w:pPr>
      <w:r>
        <w:rPr>
          <w:spacing w:val="-2"/>
        </w:rPr>
        <w:t>1983-1985</w:t>
      </w:r>
      <w:r>
        <w:rPr/>
        <w:tab/>
        <w:t>Fulbright/Banco</w:t>
      </w:r>
      <w:r>
        <w:rPr>
          <w:spacing w:val="-4"/>
        </w:rPr>
        <w:t> </w:t>
      </w:r>
      <w:r>
        <w:rPr/>
        <w:t>de</w:t>
      </w:r>
      <w:r>
        <w:rPr>
          <w:spacing w:val="-4"/>
        </w:rPr>
        <w:t> </w:t>
      </w:r>
      <w:r>
        <w:rPr/>
        <w:t>Bilbao</w:t>
      </w:r>
      <w:r>
        <w:rPr>
          <w:spacing w:val="-4"/>
        </w:rPr>
        <w:t> </w:t>
      </w:r>
      <w:r>
        <w:rPr/>
        <w:t>Scholarship</w:t>
      </w:r>
      <w:r>
        <w:rPr>
          <w:spacing w:val="-7"/>
        </w:rPr>
        <w:t> </w:t>
      </w:r>
      <w:r>
        <w:rPr/>
        <w:t>for</w:t>
      </w:r>
      <w:r>
        <w:rPr>
          <w:spacing w:val="-3"/>
        </w:rPr>
        <w:t> </w:t>
      </w:r>
      <w:r>
        <w:rPr/>
        <w:t>Graduate</w:t>
      </w:r>
      <w:r>
        <w:rPr>
          <w:spacing w:val="-6"/>
        </w:rPr>
        <w:t> </w:t>
      </w:r>
      <w:r>
        <w:rPr/>
        <w:t>Studies</w:t>
      </w:r>
      <w:r>
        <w:rPr>
          <w:spacing w:val="-4"/>
        </w:rPr>
        <w:t> </w:t>
      </w:r>
      <w:r>
        <w:rPr/>
        <w:t>at</w:t>
      </w:r>
      <w:r>
        <w:rPr>
          <w:spacing w:val="-3"/>
        </w:rPr>
        <w:t> </w:t>
      </w:r>
      <w:r>
        <w:rPr/>
        <w:t>UC-San</w:t>
      </w:r>
      <w:r>
        <w:rPr>
          <w:spacing w:val="-4"/>
        </w:rPr>
        <w:t> </w:t>
      </w:r>
      <w:r>
        <w:rPr/>
        <w:t>Diego </w:t>
      </w:r>
      <w:r>
        <w:rPr>
          <w:spacing w:val="-4"/>
        </w:rPr>
        <w:t>1983</w:t>
      </w:r>
      <w:r>
        <w:rPr/>
        <w:tab/>
      </w:r>
      <w:r>
        <w:rPr>
          <w:spacing w:val="-24"/>
        </w:rPr>
        <w:t> </w:t>
      </w:r>
      <w:r>
        <w:rPr/>
        <w:t>Fulbright Summer Program, University of Minnesota, MN</w:t>
      </w:r>
    </w:p>
    <w:p>
      <w:pPr>
        <w:pStyle w:val="BodyText"/>
        <w:spacing w:after="0" w:line="254" w:lineRule="auto"/>
        <w:sectPr>
          <w:footerReference w:type="default" r:id="rId5"/>
          <w:type w:val="continuous"/>
          <w:pgSz w:w="12240" w:h="15840"/>
          <w:pgMar w:header="0" w:footer="748" w:top="1080" w:bottom="940" w:left="1440" w:right="1440"/>
          <w:pgNumType w:start="1"/>
        </w:sectPr>
      </w:pPr>
    </w:p>
    <w:p>
      <w:pPr>
        <w:pStyle w:val="Heading1"/>
        <w:spacing w:before="21"/>
        <w:ind w:left="357"/>
      </w:pPr>
      <w:bookmarkStart w:name="GRANTS" w:id="4"/>
      <w:bookmarkEnd w:id="4"/>
      <w:r>
        <w:rPr>
          <w:b w:val="0"/>
        </w:rPr>
      </w:r>
      <w:r>
        <w:rPr>
          <w:spacing w:val="-2"/>
        </w:rPr>
        <w:t>GRANTS</w:t>
      </w:r>
    </w:p>
    <w:p>
      <w:pPr>
        <w:pStyle w:val="Heading3"/>
        <w:numPr>
          <w:ilvl w:val="0"/>
          <w:numId w:val="1"/>
        </w:numPr>
        <w:tabs>
          <w:tab w:pos="1121" w:val="left" w:leader="none"/>
        </w:tabs>
        <w:spacing w:line="240" w:lineRule="auto" w:before="24" w:after="0"/>
        <w:ind w:left="1121" w:right="0" w:hanging="776"/>
        <w:jc w:val="left"/>
      </w:pPr>
      <w:bookmarkStart w:name="            Grant Agency: La Caixa Foun" w:id="5"/>
      <w:bookmarkEnd w:id="5"/>
      <w:r>
        <w:rPr>
          <w:b w:val="0"/>
        </w:rPr>
      </w:r>
      <w:r>
        <w:rPr/>
        <w:t>Grant</w:t>
      </w:r>
      <w:r>
        <w:rPr>
          <w:spacing w:val="-4"/>
        </w:rPr>
        <w:t> </w:t>
      </w:r>
      <w:r>
        <w:rPr/>
        <w:t>Agency:</w:t>
      </w:r>
      <w:r>
        <w:rPr>
          <w:spacing w:val="-3"/>
        </w:rPr>
        <w:t> </w:t>
      </w:r>
      <w:r>
        <w:rPr/>
        <w:t>La</w:t>
      </w:r>
      <w:r>
        <w:rPr>
          <w:spacing w:val="-6"/>
        </w:rPr>
        <w:t> </w:t>
      </w:r>
      <w:r>
        <w:rPr/>
        <w:t>Caixa</w:t>
      </w:r>
      <w:r>
        <w:rPr>
          <w:spacing w:val="-4"/>
        </w:rPr>
        <w:t> </w:t>
      </w:r>
      <w:r>
        <w:rPr>
          <w:spacing w:val="-2"/>
        </w:rPr>
        <w:t>Foundation</w:t>
      </w:r>
    </w:p>
    <w:p>
      <w:pPr>
        <w:pStyle w:val="BodyText"/>
        <w:spacing w:line="256" w:lineRule="auto" w:before="16"/>
        <w:ind w:left="345" w:right="2664" w:firstLine="0"/>
      </w:pPr>
      <w:r>
        <w:rPr/>
        <w:t>Co-PI:</w:t>
      </w:r>
      <w:r>
        <w:rPr>
          <w:spacing w:val="-5"/>
        </w:rPr>
        <w:t> </w:t>
      </w:r>
      <w:r>
        <w:rPr/>
        <w:t>Gloria</w:t>
      </w:r>
      <w:r>
        <w:rPr>
          <w:spacing w:val="-6"/>
        </w:rPr>
        <w:t> </w:t>
      </w:r>
      <w:r>
        <w:rPr/>
        <w:t>González-Rivera</w:t>
      </w:r>
      <w:r>
        <w:rPr>
          <w:spacing w:val="-6"/>
        </w:rPr>
        <w:t> </w:t>
      </w:r>
      <w:r>
        <w:rPr/>
        <w:t>(PI:</w:t>
      </w:r>
      <w:r>
        <w:rPr>
          <w:spacing w:val="-5"/>
        </w:rPr>
        <w:t> </w:t>
      </w:r>
      <w:r>
        <w:rPr/>
        <w:t>Esther</w:t>
      </w:r>
      <w:r>
        <w:rPr>
          <w:spacing w:val="-5"/>
        </w:rPr>
        <w:t> </w:t>
      </w:r>
      <w:r>
        <w:rPr/>
        <w:t>Ruiz,</w:t>
      </w:r>
      <w:r>
        <w:rPr>
          <w:spacing w:val="-6"/>
        </w:rPr>
        <w:t> </w:t>
      </w:r>
      <w:r>
        <w:rPr/>
        <w:t>UC3M,</w:t>
      </w:r>
      <w:r>
        <w:rPr>
          <w:spacing w:val="-6"/>
        </w:rPr>
        <w:t> </w:t>
      </w:r>
      <w:r>
        <w:rPr/>
        <w:t>Spain) Amount: 100,000 euros. Period: 1/1/2021-12/31/2022</w:t>
      </w:r>
    </w:p>
    <w:p>
      <w:pPr>
        <w:pStyle w:val="BodyText"/>
        <w:spacing w:line="251" w:lineRule="exact" w:before="0"/>
        <w:ind w:left="345" w:firstLine="0"/>
      </w:pPr>
      <w:r>
        <w:rPr/>
        <w:t>Project:</w:t>
      </w:r>
      <w:r>
        <w:rPr>
          <w:spacing w:val="-6"/>
        </w:rPr>
        <w:t> </w:t>
      </w:r>
      <w:r>
        <w:rPr/>
        <w:t>Climate</w:t>
      </w:r>
      <w:r>
        <w:rPr>
          <w:spacing w:val="-4"/>
        </w:rPr>
        <w:t> </w:t>
      </w:r>
      <w:r>
        <w:rPr/>
        <w:t>Change</w:t>
      </w:r>
      <w:r>
        <w:rPr>
          <w:spacing w:val="-5"/>
        </w:rPr>
        <w:t> </w:t>
      </w:r>
      <w:r>
        <w:rPr/>
        <w:t>and</w:t>
      </w:r>
      <w:r>
        <w:rPr>
          <w:spacing w:val="-4"/>
        </w:rPr>
        <w:t> </w:t>
      </w:r>
      <w:r>
        <w:rPr/>
        <w:t>Economic</w:t>
      </w:r>
      <w:r>
        <w:rPr>
          <w:spacing w:val="-5"/>
        </w:rPr>
        <w:t> </w:t>
      </w:r>
      <w:r>
        <w:rPr/>
        <w:t>Challenges</w:t>
      </w:r>
      <w:r>
        <w:rPr>
          <w:spacing w:val="-4"/>
        </w:rPr>
        <w:t> </w:t>
      </w:r>
      <w:r>
        <w:rPr/>
        <w:t>for</w:t>
      </w:r>
      <w:r>
        <w:rPr>
          <w:spacing w:val="-6"/>
        </w:rPr>
        <w:t> </w:t>
      </w:r>
      <w:r>
        <w:rPr/>
        <w:t>the</w:t>
      </w:r>
      <w:r>
        <w:rPr>
          <w:spacing w:val="-5"/>
        </w:rPr>
        <w:t> </w:t>
      </w:r>
      <w:r>
        <w:rPr/>
        <w:t>Spanish</w:t>
      </w:r>
      <w:r>
        <w:rPr>
          <w:spacing w:val="-4"/>
        </w:rPr>
        <w:t> </w:t>
      </w:r>
      <w:r>
        <w:rPr/>
        <w:t>Society</w:t>
      </w:r>
      <w:r>
        <w:rPr>
          <w:spacing w:val="-7"/>
        </w:rPr>
        <w:t> </w:t>
      </w:r>
      <w:r>
        <w:rPr/>
        <w:t>(SR20-</w:t>
      </w:r>
      <w:r>
        <w:rPr>
          <w:spacing w:val="-2"/>
        </w:rPr>
        <w:t>0098)</w:t>
      </w:r>
    </w:p>
    <w:p>
      <w:pPr>
        <w:pStyle w:val="Heading3"/>
        <w:numPr>
          <w:ilvl w:val="0"/>
          <w:numId w:val="1"/>
        </w:numPr>
        <w:tabs>
          <w:tab w:pos="1077" w:val="left" w:leader="none"/>
        </w:tabs>
        <w:spacing w:line="240" w:lineRule="auto" w:before="18" w:after="0"/>
        <w:ind w:left="1077" w:right="0" w:hanging="732"/>
        <w:jc w:val="left"/>
      </w:pPr>
      <w:bookmarkStart w:name="  Grant Agency: A.P. Giannini Foundatio" w:id="6"/>
      <w:bookmarkEnd w:id="6"/>
      <w:r>
        <w:rPr>
          <w:b w:val="0"/>
        </w:rPr>
      </w:r>
      <w:r>
        <w:rPr/>
        <w:t>Grant</w:t>
      </w:r>
      <w:r>
        <w:rPr>
          <w:spacing w:val="-4"/>
        </w:rPr>
        <w:t> </w:t>
      </w:r>
      <w:r>
        <w:rPr/>
        <w:t>Agency:</w:t>
      </w:r>
      <w:r>
        <w:rPr>
          <w:spacing w:val="-4"/>
        </w:rPr>
        <w:t> </w:t>
      </w:r>
      <w:r>
        <w:rPr/>
        <w:t>A.P.</w:t>
      </w:r>
      <w:r>
        <w:rPr>
          <w:spacing w:val="-4"/>
        </w:rPr>
        <w:t> </w:t>
      </w:r>
      <w:r>
        <w:rPr/>
        <w:t>Giannini</w:t>
      </w:r>
      <w:r>
        <w:rPr>
          <w:spacing w:val="-6"/>
        </w:rPr>
        <w:t> </w:t>
      </w:r>
      <w:r>
        <w:rPr>
          <w:spacing w:val="-2"/>
        </w:rPr>
        <w:t>Foundation</w:t>
      </w:r>
    </w:p>
    <w:p>
      <w:pPr>
        <w:pStyle w:val="BodyText"/>
        <w:spacing w:before="11"/>
        <w:ind w:left="355" w:firstLine="0"/>
      </w:pPr>
      <w:r>
        <w:rPr/>
        <w:t>Co-PI:</w:t>
      </w:r>
      <w:r>
        <w:rPr>
          <w:spacing w:val="-9"/>
        </w:rPr>
        <w:t> </w:t>
      </w:r>
      <w:r>
        <w:rPr/>
        <w:t>Gloria</w:t>
      </w:r>
      <w:r>
        <w:rPr>
          <w:spacing w:val="-8"/>
        </w:rPr>
        <w:t> </w:t>
      </w:r>
      <w:r>
        <w:rPr/>
        <w:t>González-</w:t>
      </w:r>
      <w:r>
        <w:rPr>
          <w:spacing w:val="-2"/>
        </w:rPr>
        <w:t>Rivera</w:t>
      </w:r>
    </w:p>
    <w:p>
      <w:pPr>
        <w:pStyle w:val="BodyText"/>
        <w:spacing w:before="16"/>
        <w:ind w:left="345" w:firstLine="0"/>
      </w:pPr>
      <w:r>
        <w:rPr/>
        <w:t>Amount:</w:t>
      </w:r>
      <w:r>
        <w:rPr>
          <w:spacing w:val="-5"/>
        </w:rPr>
        <w:t> </w:t>
      </w:r>
      <w:r>
        <w:rPr/>
        <w:t>$27,000.</w:t>
      </w:r>
      <w:r>
        <w:rPr>
          <w:spacing w:val="-6"/>
        </w:rPr>
        <w:t> </w:t>
      </w:r>
      <w:r>
        <w:rPr/>
        <w:t>Period:</w:t>
      </w:r>
      <w:r>
        <w:rPr>
          <w:spacing w:val="-7"/>
        </w:rPr>
        <w:t> </w:t>
      </w:r>
      <w:r>
        <w:rPr/>
        <w:t>7/1/2015-</w:t>
      </w:r>
      <w:r>
        <w:rPr>
          <w:spacing w:val="-2"/>
        </w:rPr>
        <w:t>6/30/2016</w:t>
      </w:r>
    </w:p>
    <w:p>
      <w:pPr>
        <w:pStyle w:val="BodyText"/>
        <w:spacing w:line="247" w:lineRule="auto" w:before="18"/>
        <w:ind w:left="357" w:right="192" w:hanging="12"/>
      </w:pPr>
      <w:r>
        <w:rPr/>
        <w:t>Project:</w:t>
      </w:r>
      <w:r>
        <w:rPr>
          <w:spacing w:val="-5"/>
        </w:rPr>
        <w:t> </w:t>
      </w:r>
      <w:r>
        <w:rPr/>
        <w:t>Impact</w:t>
      </w:r>
      <w:r>
        <w:rPr>
          <w:spacing w:val="-5"/>
        </w:rPr>
        <w:t> </w:t>
      </w:r>
      <w:r>
        <w:rPr/>
        <w:t>of</w:t>
      </w:r>
      <w:r>
        <w:rPr>
          <w:spacing w:val="-5"/>
        </w:rPr>
        <w:t> </w:t>
      </w:r>
      <w:r>
        <w:rPr/>
        <w:t>University</w:t>
      </w:r>
      <w:r>
        <w:rPr>
          <w:spacing w:val="-8"/>
        </w:rPr>
        <w:t> </w:t>
      </w:r>
      <w:r>
        <w:rPr/>
        <w:t>of</w:t>
      </w:r>
      <w:r>
        <w:rPr>
          <w:spacing w:val="-5"/>
        </w:rPr>
        <w:t> </w:t>
      </w:r>
      <w:r>
        <w:rPr/>
        <w:t>California</w:t>
      </w:r>
      <w:r>
        <w:rPr>
          <w:spacing w:val="-5"/>
        </w:rPr>
        <w:t> </w:t>
      </w:r>
      <w:r>
        <w:rPr/>
        <w:t>Cooperative</w:t>
      </w:r>
      <w:r>
        <w:rPr>
          <w:spacing w:val="-5"/>
        </w:rPr>
        <w:t> </w:t>
      </w:r>
      <w:r>
        <w:rPr/>
        <w:t>Extension</w:t>
      </w:r>
      <w:r>
        <w:rPr>
          <w:spacing w:val="-6"/>
        </w:rPr>
        <w:t> </w:t>
      </w:r>
      <w:r>
        <w:rPr/>
        <w:t>on</w:t>
      </w:r>
      <w:r>
        <w:rPr>
          <w:spacing w:val="-6"/>
        </w:rPr>
        <w:t> </w:t>
      </w:r>
      <w:r>
        <w:rPr/>
        <w:t>California’s</w:t>
      </w:r>
      <w:r>
        <w:rPr>
          <w:spacing w:val="-5"/>
        </w:rPr>
        <w:t> </w:t>
      </w:r>
      <w:r>
        <w:rPr/>
        <w:t>Irrigation</w:t>
      </w:r>
      <w:r>
        <w:rPr>
          <w:spacing w:val="-6"/>
        </w:rPr>
        <w:t> </w:t>
      </w:r>
      <w:r>
        <w:rPr/>
        <w:t>Water Use Efficiency.</w:t>
      </w:r>
    </w:p>
    <w:p>
      <w:pPr>
        <w:pStyle w:val="Heading3"/>
        <w:numPr>
          <w:ilvl w:val="0"/>
          <w:numId w:val="1"/>
        </w:numPr>
        <w:tabs>
          <w:tab w:pos="1077" w:val="left" w:leader="none"/>
        </w:tabs>
        <w:spacing w:line="240" w:lineRule="auto" w:before="11" w:after="0"/>
        <w:ind w:left="1077" w:right="0" w:hanging="732"/>
        <w:jc w:val="left"/>
      </w:pPr>
      <w:bookmarkStart w:name="  Grant Agency: University of Californi" w:id="7"/>
      <w:bookmarkEnd w:id="7"/>
      <w:r>
        <w:rPr>
          <w:b w:val="0"/>
        </w:rPr>
      </w:r>
      <w:r>
        <w:rPr/>
        <w:t>Grant</w:t>
      </w:r>
      <w:r>
        <w:rPr>
          <w:spacing w:val="-5"/>
        </w:rPr>
        <w:t> </w:t>
      </w:r>
      <w:r>
        <w:rPr/>
        <w:t>Agency:</w:t>
      </w:r>
      <w:r>
        <w:rPr>
          <w:spacing w:val="-5"/>
        </w:rPr>
        <w:t> </w:t>
      </w:r>
      <w:r>
        <w:rPr/>
        <w:t>University</w:t>
      </w:r>
      <w:r>
        <w:rPr>
          <w:spacing w:val="-8"/>
        </w:rPr>
        <w:t> </w:t>
      </w:r>
      <w:r>
        <w:rPr/>
        <w:t>of</w:t>
      </w:r>
      <w:r>
        <w:rPr>
          <w:spacing w:val="-2"/>
        </w:rPr>
        <w:t> </w:t>
      </w:r>
      <w:r>
        <w:rPr/>
        <w:t>California</w:t>
      </w:r>
      <w:r>
        <w:rPr>
          <w:spacing w:val="-8"/>
        </w:rPr>
        <w:t> </w:t>
      </w:r>
      <w:r>
        <w:rPr>
          <w:spacing w:val="-5"/>
        </w:rPr>
        <w:t>ANR</w:t>
      </w:r>
    </w:p>
    <w:p>
      <w:pPr>
        <w:pStyle w:val="BodyText"/>
        <w:spacing w:before="11"/>
        <w:ind w:left="355" w:firstLine="0"/>
      </w:pPr>
      <w:r>
        <w:rPr/>
        <w:t>Co-PI:</w:t>
      </w:r>
      <w:r>
        <w:rPr>
          <w:spacing w:val="-9"/>
        </w:rPr>
        <w:t> </w:t>
      </w:r>
      <w:r>
        <w:rPr/>
        <w:t>Gloria</w:t>
      </w:r>
      <w:r>
        <w:rPr>
          <w:spacing w:val="-8"/>
        </w:rPr>
        <w:t> </w:t>
      </w:r>
      <w:r>
        <w:rPr/>
        <w:t>González-</w:t>
      </w:r>
      <w:r>
        <w:rPr>
          <w:spacing w:val="-2"/>
        </w:rPr>
        <w:t>Rivera</w:t>
      </w:r>
    </w:p>
    <w:p>
      <w:pPr>
        <w:pStyle w:val="BodyText"/>
        <w:spacing w:before="16"/>
        <w:ind w:left="345" w:firstLine="0"/>
      </w:pPr>
      <w:r>
        <w:rPr/>
        <w:t>Amount:</w:t>
      </w:r>
      <w:r>
        <w:rPr>
          <w:spacing w:val="-5"/>
        </w:rPr>
        <w:t> </w:t>
      </w:r>
      <w:r>
        <w:rPr/>
        <w:t>$214,179.</w:t>
      </w:r>
      <w:r>
        <w:rPr>
          <w:spacing w:val="-8"/>
        </w:rPr>
        <w:t> </w:t>
      </w:r>
      <w:r>
        <w:rPr/>
        <w:t>Period:</w:t>
      </w:r>
      <w:r>
        <w:rPr>
          <w:spacing w:val="-6"/>
        </w:rPr>
        <w:t> </w:t>
      </w:r>
      <w:r>
        <w:rPr/>
        <w:t>9/1/2013-</w:t>
      </w:r>
      <w:r>
        <w:rPr>
          <w:spacing w:val="-2"/>
        </w:rPr>
        <w:t>9/30/2015</w:t>
      </w:r>
    </w:p>
    <w:p>
      <w:pPr>
        <w:pStyle w:val="BodyText"/>
        <w:spacing w:before="16"/>
        <w:ind w:left="345" w:firstLine="0"/>
      </w:pPr>
      <w:r>
        <w:rPr/>
        <w:t>Project:</w:t>
      </w:r>
      <w:r>
        <w:rPr>
          <w:spacing w:val="-6"/>
        </w:rPr>
        <w:t> </w:t>
      </w:r>
      <w:r>
        <w:rPr/>
        <w:t>Economic</w:t>
      </w:r>
      <w:r>
        <w:rPr>
          <w:spacing w:val="-5"/>
        </w:rPr>
        <w:t> </w:t>
      </w:r>
      <w:r>
        <w:rPr/>
        <w:t>Estimates</w:t>
      </w:r>
      <w:r>
        <w:rPr>
          <w:spacing w:val="-4"/>
        </w:rPr>
        <w:t> </w:t>
      </w:r>
      <w:r>
        <w:rPr/>
        <w:t>of</w:t>
      </w:r>
      <w:r>
        <w:rPr>
          <w:spacing w:val="-4"/>
        </w:rPr>
        <w:t> </w:t>
      </w:r>
      <w:r>
        <w:rPr/>
        <w:t>UC-Cooperative</w:t>
      </w:r>
      <w:r>
        <w:rPr>
          <w:spacing w:val="-5"/>
        </w:rPr>
        <w:t> </w:t>
      </w:r>
      <w:r>
        <w:rPr/>
        <w:t>Extension</w:t>
      </w:r>
      <w:r>
        <w:rPr>
          <w:spacing w:val="-4"/>
        </w:rPr>
        <w:t> </w:t>
      </w:r>
      <w:r>
        <w:rPr/>
        <w:t>Impacts</w:t>
      </w:r>
      <w:r>
        <w:rPr>
          <w:spacing w:val="-7"/>
        </w:rPr>
        <w:t> </w:t>
      </w:r>
      <w:r>
        <w:rPr/>
        <w:t>in</w:t>
      </w:r>
      <w:r>
        <w:rPr>
          <w:spacing w:val="-4"/>
        </w:rPr>
        <w:t> </w:t>
      </w:r>
      <w:r>
        <w:rPr>
          <w:spacing w:val="-2"/>
        </w:rPr>
        <w:t>California.</w:t>
      </w:r>
    </w:p>
    <w:p>
      <w:pPr>
        <w:pStyle w:val="Heading3"/>
        <w:numPr>
          <w:ilvl w:val="0"/>
          <w:numId w:val="1"/>
        </w:numPr>
        <w:tabs>
          <w:tab w:pos="717" w:val="left" w:leader="none"/>
        </w:tabs>
        <w:spacing w:line="240" w:lineRule="auto" w:before="1" w:after="0"/>
        <w:ind w:left="717" w:right="0" w:hanging="360"/>
        <w:jc w:val="left"/>
      </w:pPr>
      <w:r>
        <w:rPr/>
        <w:t>Grant</w:t>
      </w:r>
      <w:r>
        <w:rPr>
          <w:spacing w:val="-7"/>
        </w:rPr>
        <w:t> </w:t>
      </w:r>
      <w:r>
        <w:rPr/>
        <w:t>Agency:</w:t>
      </w:r>
      <w:r>
        <w:rPr>
          <w:spacing w:val="-5"/>
        </w:rPr>
        <w:t> </w:t>
      </w:r>
      <w:r>
        <w:rPr/>
        <w:t>UC-Riverside,</w:t>
      </w:r>
      <w:r>
        <w:rPr>
          <w:spacing w:val="-6"/>
        </w:rPr>
        <w:t> </w:t>
      </w:r>
      <w:r>
        <w:rPr/>
        <w:t>Academic</w:t>
      </w:r>
      <w:r>
        <w:rPr>
          <w:spacing w:val="-6"/>
        </w:rPr>
        <w:t> </w:t>
      </w:r>
      <w:r>
        <w:rPr/>
        <w:t>Senate</w:t>
      </w:r>
      <w:r>
        <w:rPr>
          <w:spacing w:val="-8"/>
        </w:rPr>
        <w:t> </w:t>
      </w:r>
      <w:r>
        <w:rPr/>
        <w:t>Research</w:t>
      </w:r>
      <w:r>
        <w:rPr>
          <w:spacing w:val="-8"/>
        </w:rPr>
        <w:t> </w:t>
      </w:r>
      <w:r>
        <w:rPr>
          <w:spacing w:val="-2"/>
        </w:rPr>
        <w:t>Fellowship</w:t>
      </w:r>
    </w:p>
    <w:p>
      <w:pPr>
        <w:pStyle w:val="BodyText"/>
        <w:spacing w:before="2"/>
        <w:ind w:left="357" w:firstLine="0"/>
      </w:pPr>
      <w:r>
        <w:rPr/>
        <w:t>Co-PI:</w:t>
      </w:r>
      <w:r>
        <w:rPr>
          <w:spacing w:val="-9"/>
        </w:rPr>
        <w:t> </w:t>
      </w:r>
      <w:r>
        <w:rPr/>
        <w:t>Gloria</w:t>
      </w:r>
      <w:r>
        <w:rPr>
          <w:spacing w:val="-8"/>
        </w:rPr>
        <w:t> </w:t>
      </w:r>
      <w:r>
        <w:rPr/>
        <w:t>González-</w:t>
      </w:r>
      <w:r>
        <w:rPr>
          <w:spacing w:val="-2"/>
        </w:rPr>
        <w:t>Rivera</w:t>
      </w:r>
    </w:p>
    <w:p>
      <w:pPr>
        <w:pStyle w:val="BodyText"/>
        <w:spacing w:before="1"/>
        <w:ind w:left="345" w:firstLine="0"/>
      </w:pPr>
      <w:r>
        <w:rPr/>
        <w:t>Amount:</w:t>
      </w:r>
      <w:r>
        <w:rPr>
          <w:spacing w:val="-5"/>
        </w:rPr>
        <w:t> </w:t>
      </w:r>
      <w:r>
        <w:rPr/>
        <w:t>$4,500</w:t>
      </w:r>
      <w:r>
        <w:rPr>
          <w:spacing w:val="-5"/>
        </w:rPr>
        <w:t> </w:t>
      </w:r>
      <w:r>
        <w:rPr/>
        <w:t>Period:</w:t>
      </w:r>
      <w:r>
        <w:rPr>
          <w:spacing w:val="-6"/>
        </w:rPr>
        <w:t> </w:t>
      </w:r>
      <w:r>
        <w:rPr/>
        <w:t>7/1/2012-</w:t>
      </w:r>
      <w:r>
        <w:rPr>
          <w:spacing w:val="-2"/>
        </w:rPr>
        <w:t>6/30/2013</w:t>
      </w:r>
    </w:p>
    <w:p>
      <w:pPr>
        <w:pStyle w:val="BodyText"/>
        <w:spacing w:before="14"/>
        <w:ind w:left="345" w:firstLine="0"/>
      </w:pPr>
      <w:r>
        <w:rPr/>
        <w:t>Project:</w:t>
      </w:r>
      <w:r>
        <w:rPr>
          <w:spacing w:val="-4"/>
        </w:rPr>
        <w:t> </w:t>
      </w:r>
      <w:r>
        <w:rPr/>
        <w:t>A</w:t>
      </w:r>
      <w:r>
        <w:rPr>
          <w:spacing w:val="-5"/>
        </w:rPr>
        <w:t> </w:t>
      </w:r>
      <w:r>
        <w:rPr/>
        <w:t>Predictive</w:t>
      </w:r>
      <w:r>
        <w:rPr>
          <w:spacing w:val="-5"/>
        </w:rPr>
        <w:t> </w:t>
      </w:r>
      <w:r>
        <w:rPr/>
        <w:t>Model</w:t>
      </w:r>
      <w:r>
        <w:rPr>
          <w:spacing w:val="-3"/>
        </w:rPr>
        <w:t> </w:t>
      </w:r>
      <w:r>
        <w:rPr/>
        <w:t>for</w:t>
      </w:r>
      <w:r>
        <w:rPr>
          <w:spacing w:val="-4"/>
        </w:rPr>
        <w:t> </w:t>
      </w:r>
      <w:r>
        <w:rPr/>
        <w:t>HIV-1</w:t>
      </w:r>
      <w:r>
        <w:rPr>
          <w:spacing w:val="-4"/>
        </w:rPr>
        <w:t> </w:t>
      </w:r>
      <w:r>
        <w:rPr/>
        <w:t>Co-receptor</w:t>
      </w:r>
      <w:r>
        <w:rPr>
          <w:spacing w:val="-4"/>
        </w:rPr>
        <w:t> </w:t>
      </w:r>
      <w:r>
        <w:rPr/>
        <w:t>Selectivity</w:t>
      </w:r>
      <w:r>
        <w:rPr>
          <w:spacing w:val="-7"/>
        </w:rPr>
        <w:t> </w:t>
      </w:r>
      <w:r>
        <w:rPr/>
        <w:t>and</w:t>
      </w:r>
      <w:r>
        <w:rPr>
          <w:spacing w:val="-4"/>
        </w:rPr>
        <w:t> </w:t>
      </w:r>
      <w:r>
        <w:rPr/>
        <w:t>Disease</w:t>
      </w:r>
      <w:r>
        <w:rPr>
          <w:spacing w:val="-4"/>
        </w:rPr>
        <w:t> </w:t>
      </w:r>
      <w:r>
        <w:rPr>
          <w:spacing w:val="-2"/>
        </w:rPr>
        <w:t>Progression.</w:t>
      </w:r>
    </w:p>
    <w:p>
      <w:pPr>
        <w:pStyle w:val="ListParagraph"/>
        <w:numPr>
          <w:ilvl w:val="0"/>
          <w:numId w:val="1"/>
        </w:numPr>
        <w:tabs>
          <w:tab w:pos="355" w:val="left" w:leader="none"/>
          <w:tab w:pos="703" w:val="left" w:leader="none"/>
        </w:tabs>
        <w:spacing w:line="240" w:lineRule="auto" w:before="1" w:after="0"/>
        <w:ind w:left="355" w:right="1810" w:hanging="1"/>
        <w:jc w:val="left"/>
        <w:rPr>
          <w:sz w:val="22"/>
        </w:rPr>
      </w:pPr>
      <w:r>
        <w:rPr>
          <w:b/>
          <w:sz w:val="22"/>
        </w:rPr>
        <w:t>Grant</w:t>
      </w:r>
      <w:r>
        <w:rPr>
          <w:b/>
          <w:spacing w:val="-4"/>
          <w:sz w:val="22"/>
        </w:rPr>
        <w:t> </w:t>
      </w:r>
      <w:r>
        <w:rPr>
          <w:b/>
          <w:sz w:val="22"/>
        </w:rPr>
        <w:t>Agency:</w:t>
      </w:r>
      <w:r>
        <w:rPr>
          <w:b/>
          <w:spacing w:val="-4"/>
          <w:sz w:val="22"/>
        </w:rPr>
        <w:t> </w:t>
      </w:r>
      <w:r>
        <w:rPr>
          <w:b/>
          <w:sz w:val="22"/>
        </w:rPr>
        <w:t>National</w:t>
      </w:r>
      <w:r>
        <w:rPr>
          <w:b/>
          <w:spacing w:val="-4"/>
          <w:sz w:val="22"/>
        </w:rPr>
        <w:t> </w:t>
      </w:r>
      <w:r>
        <w:rPr>
          <w:b/>
          <w:sz w:val="22"/>
        </w:rPr>
        <w:t>Science</w:t>
      </w:r>
      <w:r>
        <w:rPr>
          <w:b/>
          <w:spacing w:val="-7"/>
          <w:sz w:val="22"/>
        </w:rPr>
        <w:t> </w:t>
      </w:r>
      <w:r>
        <w:rPr>
          <w:b/>
          <w:sz w:val="22"/>
        </w:rPr>
        <w:t>Foundation</w:t>
      </w:r>
      <w:r>
        <w:rPr>
          <w:b/>
          <w:spacing w:val="-8"/>
          <w:sz w:val="22"/>
        </w:rPr>
        <w:t> </w:t>
      </w:r>
      <w:r>
        <w:rPr>
          <w:b/>
          <w:sz w:val="22"/>
        </w:rPr>
        <w:t>(NSF)</w:t>
      </w:r>
      <w:r>
        <w:rPr>
          <w:b/>
          <w:spacing w:val="40"/>
          <w:sz w:val="22"/>
        </w:rPr>
        <w:t> </w:t>
      </w:r>
      <w:r>
        <w:rPr>
          <w:sz w:val="22"/>
        </w:rPr>
        <w:t>Principal</w:t>
      </w:r>
      <w:r>
        <w:rPr>
          <w:spacing w:val="-4"/>
          <w:sz w:val="22"/>
        </w:rPr>
        <w:t> </w:t>
      </w:r>
      <w:r>
        <w:rPr>
          <w:sz w:val="22"/>
        </w:rPr>
        <w:t>Investigator: Gloria González-Rivera.</w:t>
      </w:r>
    </w:p>
    <w:p>
      <w:pPr>
        <w:pStyle w:val="BodyText"/>
        <w:spacing w:before="3"/>
        <w:ind w:left="345" w:firstLine="0"/>
      </w:pPr>
      <w:r>
        <w:rPr/>
        <w:t>Amount:</w:t>
      </w:r>
      <w:r>
        <w:rPr>
          <w:spacing w:val="-5"/>
        </w:rPr>
        <w:t> </w:t>
      </w:r>
      <w:r>
        <w:rPr/>
        <w:t>$125,000.</w:t>
      </w:r>
      <w:r>
        <w:rPr>
          <w:spacing w:val="-8"/>
        </w:rPr>
        <w:t> </w:t>
      </w:r>
      <w:r>
        <w:rPr/>
        <w:t>Period:</w:t>
      </w:r>
      <w:r>
        <w:rPr>
          <w:spacing w:val="-6"/>
        </w:rPr>
        <w:t> </w:t>
      </w:r>
      <w:r>
        <w:rPr/>
        <w:t>9/1/2005-</w:t>
      </w:r>
      <w:r>
        <w:rPr>
          <w:spacing w:val="-2"/>
        </w:rPr>
        <w:t>9/1/2006.</w:t>
      </w:r>
    </w:p>
    <w:p>
      <w:pPr>
        <w:pStyle w:val="BodyText"/>
        <w:spacing w:line="247" w:lineRule="auto" w:before="18"/>
        <w:ind w:left="357" w:hanging="12"/>
      </w:pPr>
      <w:r>
        <w:rPr/>
        <w:t>Project: Measurement of the Standard of Living based on the Theory of Functionings: Southern</w:t>
      </w:r>
      <w:r>
        <w:rPr>
          <w:spacing w:val="40"/>
        </w:rPr>
        <w:t> </w:t>
      </w:r>
      <w:r>
        <w:rPr/>
        <w:t>California as a Natural Laboratory.</w:t>
      </w:r>
    </w:p>
    <w:p>
      <w:pPr>
        <w:pStyle w:val="Heading3"/>
        <w:numPr>
          <w:ilvl w:val="0"/>
          <w:numId w:val="1"/>
        </w:numPr>
        <w:tabs>
          <w:tab w:pos="720" w:val="left" w:leader="none"/>
        </w:tabs>
        <w:spacing w:line="240" w:lineRule="auto" w:before="9" w:after="0"/>
        <w:ind w:left="720" w:right="0" w:hanging="375"/>
        <w:jc w:val="left"/>
      </w:pPr>
      <w:bookmarkStart w:name="  Grant Agency: California Native India" w:id="8"/>
      <w:bookmarkEnd w:id="8"/>
      <w:r>
        <w:rPr>
          <w:b w:val="0"/>
        </w:rPr>
      </w:r>
      <w:r>
        <w:rPr/>
        <w:t>Grant</w:t>
      </w:r>
      <w:r>
        <w:rPr>
          <w:spacing w:val="-7"/>
        </w:rPr>
        <w:t> </w:t>
      </w:r>
      <w:r>
        <w:rPr/>
        <w:t>Agency:</w:t>
      </w:r>
      <w:r>
        <w:rPr>
          <w:spacing w:val="-5"/>
        </w:rPr>
        <w:t> </w:t>
      </w:r>
      <w:r>
        <w:rPr/>
        <w:t>California</w:t>
      </w:r>
      <w:r>
        <w:rPr>
          <w:spacing w:val="-8"/>
        </w:rPr>
        <w:t> </w:t>
      </w:r>
      <w:r>
        <w:rPr/>
        <w:t>Native</w:t>
      </w:r>
      <w:r>
        <w:rPr>
          <w:spacing w:val="-6"/>
        </w:rPr>
        <w:t> </w:t>
      </w:r>
      <w:r>
        <w:rPr/>
        <w:t>Indian</w:t>
      </w:r>
      <w:r>
        <w:rPr>
          <w:spacing w:val="-7"/>
        </w:rPr>
        <w:t> </w:t>
      </w:r>
      <w:r>
        <w:rPr/>
        <w:t>Gaming</w:t>
      </w:r>
      <w:r>
        <w:rPr>
          <w:spacing w:val="-5"/>
        </w:rPr>
        <w:t> </w:t>
      </w:r>
      <w:r>
        <w:rPr/>
        <w:t>Association</w:t>
      </w:r>
      <w:r>
        <w:rPr>
          <w:spacing w:val="-8"/>
        </w:rPr>
        <w:t> </w:t>
      </w:r>
      <w:r>
        <w:rPr>
          <w:spacing w:val="-2"/>
        </w:rPr>
        <w:t>(CNIGA)</w:t>
      </w:r>
    </w:p>
    <w:p>
      <w:pPr>
        <w:pStyle w:val="BodyText"/>
        <w:spacing w:line="247" w:lineRule="auto" w:before="16"/>
        <w:ind w:left="357" w:hanging="12"/>
      </w:pPr>
      <w:r>
        <w:rPr/>
        <w:t>Principal Investigator: Joel Martin, Dean of the College of Humanities, Arts and Social Sciences. Researcher: Gloria González-Rivera.</w:t>
      </w:r>
    </w:p>
    <w:p>
      <w:pPr>
        <w:pStyle w:val="BodyText"/>
        <w:spacing w:before="12"/>
        <w:ind w:left="345" w:firstLine="0"/>
      </w:pPr>
      <w:r>
        <w:rPr/>
        <w:t>Amount:</w:t>
      </w:r>
      <w:r>
        <w:rPr>
          <w:spacing w:val="-1"/>
        </w:rPr>
        <w:t> </w:t>
      </w:r>
      <w:r>
        <w:rPr/>
        <w:t>$500,000.</w:t>
      </w:r>
      <w:r>
        <w:rPr>
          <w:spacing w:val="-4"/>
        </w:rPr>
        <w:t> </w:t>
      </w:r>
      <w:r>
        <w:rPr/>
        <w:t>Period</w:t>
      </w:r>
      <w:r>
        <w:rPr>
          <w:spacing w:val="-5"/>
        </w:rPr>
        <w:t> </w:t>
      </w:r>
      <w:r>
        <w:rPr/>
        <w:t>5/1/2005</w:t>
      </w:r>
      <w:r>
        <w:rPr>
          <w:spacing w:val="-4"/>
        </w:rPr>
        <w:t> </w:t>
      </w:r>
      <w:r>
        <w:rPr/>
        <w:t>to</w:t>
      </w:r>
      <w:r>
        <w:rPr>
          <w:spacing w:val="-1"/>
        </w:rPr>
        <w:t> </w:t>
      </w:r>
      <w:r>
        <w:rPr>
          <w:spacing w:val="-2"/>
        </w:rPr>
        <w:t>12/31/2005.</w:t>
      </w:r>
    </w:p>
    <w:p>
      <w:pPr>
        <w:pStyle w:val="BodyText"/>
        <w:spacing w:line="244" w:lineRule="auto" w:before="18"/>
        <w:ind w:left="357" w:hanging="13"/>
      </w:pPr>
      <w:r>
        <w:rPr/>
        <w:t>Project:</w:t>
      </w:r>
      <w:r>
        <w:rPr>
          <w:spacing w:val="68"/>
        </w:rPr>
        <w:t> </w:t>
      </w:r>
      <w:r>
        <w:rPr/>
        <w:t>The</w:t>
      </w:r>
      <w:r>
        <w:rPr>
          <w:spacing w:val="70"/>
        </w:rPr>
        <w:t> </w:t>
      </w:r>
      <w:r>
        <w:rPr/>
        <w:t>Economic</w:t>
      </w:r>
      <w:r>
        <w:rPr>
          <w:spacing w:val="70"/>
        </w:rPr>
        <w:t> </w:t>
      </w:r>
      <w:r>
        <w:rPr/>
        <w:t>and</w:t>
      </w:r>
      <w:r>
        <w:rPr>
          <w:spacing w:val="70"/>
        </w:rPr>
        <w:t> </w:t>
      </w:r>
      <w:r>
        <w:rPr/>
        <w:t>Social</w:t>
      </w:r>
      <w:r>
        <w:rPr>
          <w:spacing w:val="71"/>
        </w:rPr>
        <w:t> </w:t>
      </w:r>
      <w:r>
        <w:rPr/>
        <w:t>Impacts</w:t>
      </w:r>
      <w:r>
        <w:rPr>
          <w:spacing w:val="70"/>
        </w:rPr>
        <w:t> </w:t>
      </w:r>
      <w:r>
        <w:rPr/>
        <w:t>of</w:t>
      </w:r>
      <w:r>
        <w:rPr>
          <w:spacing w:val="71"/>
        </w:rPr>
        <w:t> </w:t>
      </w:r>
      <w:r>
        <w:rPr/>
        <w:t>Indian</w:t>
      </w:r>
      <w:r>
        <w:rPr>
          <w:spacing w:val="70"/>
        </w:rPr>
        <w:t> </w:t>
      </w:r>
      <w:r>
        <w:rPr/>
        <w:t>Gaming</w:t>
      </w:r>
      <w:r>
        <w:rPr>
          <w:spacing w:val="67"/>
        </w:rPr>
        <w:t> </w:t>
      </w:r>
      <w:r>
        <w:rPr/>
        <w:t>on</w:t>
      </w:r>
      <w:r>
        <w:rPr>
          <w:spacing w:val="70"/>
        </w:rPr>
        <w:t> </w:t>
      </w:r>
      <w:r>
        <w:rPr/>
        <w:t>Local,</w:t>
      </w:r>
      <w:r>
        <w:rPr>
          <w:spacing w:val="70"/>
        </w:rPr>
        <w:t> </w:t>
      </w:r>
      <w:r>
        <w:rPr/>
        <w:t>State</w:t>
      </w:r>
      <w:r>
        <w:rPr>
          <w:spacing w:val="70"/>
        </w:rPr>
        <w:t> </w:t>
      </w:r>
      <w:r>
        <w:rPr/>
        <w:t>and</w:t>
      </w:r>
      <w:r>
        <w:rPr>
          <w:spacing w:val="67"/>
        </w:rPr>
        <w:t> </w:t>
      </w:r>
      <w:r>
        <w:rPr/>
        <w:t>Tribal </w:t>
      </w:r>
      <w:r>
        <w:rPr>
          <w:spacing w:val="-2"/>
        </w:rPr>
        <w:t>Governments.</w:t>
      </w:r>
    </w:p>
    <w:p>
      <w:pPr>
        <w:pStyle w:val="ListParagraph"/>
        <w:numPr>
          <w:ilvl w:val="0"/>
          <w:numId w:val="1"/>
        </w:numPr>
        <w:tabs>
          <w:tab w:pos="717" w:val="left" w:leader="none"/>
        </w:tabs>
        <w:spacing w:line="240" w:lineRule="auto" w:before="14" w:after="0"/>
        <w:ind w:left="717" w:right="0" w:hanging="360"/>
        <w:jc w:val="left"/>
        <w:rPr>
          <w:sz w:val="22"/>
        </w:rPr>
      </w:pPr>
      <w:r>
        <w:rPr>
          <w:b/>
          <w:sz w:val="22"/>
        </w:rPr>
        <w:t>International</w:t>
      </w:r>
      <w:r>
        <w:rPr>
          <w:b/>
          <w:spacing w:val="-8"/>
          <w:sz w:val="22"/>
        </w:rPr>
        <w:t> </w:t>
      </w:r>
      <w:r>
        <w:rPr>
          <w:b/>
          <w:sz w:val="22"/>
        </w:rPr>
        <w:t>Institute</w:t>
      </w:r>
      <w:r>
        <w:rPr>
          <w:b/>
          <w:spacing w:val="-6"/>
          <w:sz w:val="22"/>
        </w:rPr>
        <w:t> </w:t>
      </w:r>
      <w:r>
        <w:rPr>
          <w:b/>
          <w:sz w:val="22"/>
        </w:rPr>
        <w:t>of</w:t>
      </w:r>
      <w:r>
        <w:rPr>
          <w:b/>
          <w:spacing w:val="-5"/>
          <w:sz w:val="22"/>
        </w:rPr>
        <w:t> </w:t>
      </w:r>
      <w:r>
        <w:rPr>
          <w:b/>
          <w:sz w:val="22"/>
        </w:rPr>
        <w:t>Forecasters/SAS</w:t>
      </w:r>
      <w:r>
        <w:rPr>
          <w:b/>
          <w:spacing w:val="-7"/>
          <w:sz w:val="22"/>
        </w:rPr>
        <w:t> </w:t>
      </w:r>
      <w:r>
        <w:rPr>
          <w:sz w:val="22"/>
        </w:rPr>
        <w:t>2008.</w:t>
      </w:r>
      <w:r>
        <w:rPr>
          <w:spacing w:val="-6"/>
          <w:sz w:val="22"/>
        </w:rPr>
        <w:t> </w:t>
      </w:r>
      <w:r>
        <w:rPr>
          <w:sz w:val="22"/>
        </w:rPr>
        <w:t>Amount:</w:t>
      </w:r>
      <w:r>
        <w:rPr>
          <w:spacing w:val="-4"/>
          <w:sz w:val="22"/>
        </w:rPr>
        <w:t> </w:t>
      </w:r>
      <w:r>
        <w:rPr>
          <w:spacing w:val="-2"/>
          <w:sz w:val="22"/>
        </w:rPr>
        <w:t>$5,000</w:t>
      </w:r>
    </w:p>
    <w:p>
      <w:pPr>
        <w:pStyle w:val="ListParagraph"/>
        <w:numPr>
          <w:ilvl w:val="0"/>
          <w:numId w:val="1"/>
        </w:numPr>
        <w:tabs>
          <w:tab w:pos="718" w:val="left" w:leader="none"/>
        </w:tabs>
        <w:spacing w:line="240" w:lineRule="auto" w:before="16" w:after="0"/>
        <w:ind w:left="718" w:right="0" w:hanging="360"/>
        <w:jc w:val="left"/>
        <w:rPr>
          <w:sz w:val="22"/>
        </w:rPr>
      </w:pPr>
      <w:r>
        <w:rPr>
          <w:b/>
          <w:sz w:val="22"/>
        </w:rPr>
        <w:t>UC-Riverside</w:t>
      </w:r>
      <w:r>
        <w:rPr>
          <w:b/>
          <w:spacing w:val="-7"/>
          <w:sz w:val="22"/>
        </w:rPr>
        <w:t> </w:t>
      </w:r>
      <w:r>
        <w:rPr>
          <w:b/>
          <w:sz w:val="22"/>
        </w:rPr>
        <w:t>University</w:t>
      </w:r>
      <w:r>
        <w:rPr>
          <w:b/>
          <w:spacing w:val="-8"/>
          <w:sz w:val="22"/>
        </w:rPr>
        <w:t> </w:t>
      </w:r>
      <w:r>
        <w:rPr>
          <w:b/>
          <w:sz w:val="22"/>
        </w:rPr>
        <w:t>Scholar</w:t>
      </w:r>
      <w:r>
        <w:rPr>
          <w:b/>
          <w:spacing w:val="-6"/>
          <w:sz w:val="22"/>
        </w:rPr>
        <w:t> </w:t>
      </w:r>
      <w:r>
        <w:rPr>
          <w:b/>
          <w:sz w:val="22"/>
        </w:rPr>
        <w:t>Award.</w:t>
      </w:r>
      <w:r>
        <w:rPr>
          <w:b/>
          <w:spacing w:val="-7"/>
          <w:sz w:val="22"/>
        </w:rPr>
        <w:t> </w:t>
      </w:r>
      <w:r>
        <w:rPr>
          <w:sz w:val="22"/>
        </w:rPr>
        <w:t>Amount:</w:t>
      </w:r>
      <w:r>
        <w:rPr>
          <w:spacing w:val="-7"/>
          <w:sz w:val="22"/>
        </w:rPr>
        <w:t> </w:t>
      </w:r>
      <w:r>
        <w:rPr>
          <w:sz w:val="22"/>
        </w:rPr>
        <w:t>$75,000,</w:t>
      </w:r>
      <w:r>
        <w:rPr>
          <w:spacing w:val="-6"/>
          <w:sz w:val="22"/>
        </w:rPr>
        <w:t> </w:t>
      </w:r>
      <w:r>
        <w:rPr>
          <w:sz w:val="22"/>
        </w:rPr>
        <w:t>2007-</w:t>
      </w:r>
      <w:r>
        <w:rPr>
          <w:spacing w:val="-4"/>
          <w:sz w:val="22"/>
        </w:rPr>
        <w:t>2011</w:t>
      </w:r>
    </w:p>
    <w:p>
      <w:pPr>
        <w:pStyle w:val="ListParagraph"/>
        <w:numPr>
          <w:ilvl w:val="0"/>
          <w:numId w:val="1"/>
        </w:numPr>
        <w:tabs>
          <w:tab w:pos="718" w:val="left" w:leader="none"/>
        </w:tabs>
        <w:spacing w:line="240" w:lineRule="auto" w:before="15" w:after="0"/>
        <w:ind w:left="718" w:right="0" w:hanging="360"/>
        <w:jc w:val="left"/>
        <w:rPr>
          <w:sz w:val="22"/>
        </w:rPr>
      </w:pPr>
      <w:r>
        <w:rPr>
          <w:b/>
          <w:sz w:val="22"/>
        </w:rPr>
        <w:t>UC-Riverside</w:t>
      </w:r>
      <w:r>
        <w:rPr>
          <w:b/>
          <w:spacing w:val="-8"/>
          <w:sz w:val="22"/>
        </w:rPr>
        <w:t> </w:t>
      </w:r>
      <w:r>
        <w:rPr>
          <w:b/>
          <w:sz w:val="22"/>
        </w:rPr>
        <w:t>Academic</w:t>
      </w:r>
      <w:r>
        <w:rPr>
          <w:b/>
          <w:spacing w:val="-7"/>
          <w:sz w:val="22"/>
        </w:rPr>
        <w:t> </w:t>
      </w:r>
      <w:r>
        <w:rPr>
          <w:b/>
          <w:sz w:val="22"/>
        </w:rPr>
        <w:t>Senate</w:t>
      </w:r>
      <w:r>
        <w:rPr>
          <w:b/>
          <w:spacing w:val="-7"/>
          <w:sz w:val="22"/>
        </w:rPr>
        <w:t> </w:t>
      </w:r>
      <w:r>
        <w:rPr>
          <w:b/>
          <w:sz w:val="22"/>
        </w:rPr>
        <w:t>Research</w:t>
      </w:r>
      <w:r>
        <w:rPr>
          <w:b/>
          <w:spacing w:val="-8"/>
          <w:sz w:val="22"/>
        </w:rPr>
        <w:t> </w:t>
      </w:r>
      <w:r>
        <w:rPr>
          <w:b/>
          <w:sz w:val="22"/>
        </w:rPr>
        <w:t>Grants</w:t>
      </w:r>
      <w:r>
        <w:rPr>
          <w:sz w:val="22"/>
        </w:rPr>
        <w:t>,</w:t>
      </w:r>
      <w:r>
        <w:rPr>
          <w:spacing w:val="-7"/>
          <w:sz w:val="22"/>
        </w:rPr>
        <w:t> </w:t>
      </w:r>
      <w:r>
        <w:rPr>
          <w:sz w:val="22"/>
        </w:rPr>
        <w:t>1991-2020</w:t>
      </w:r>
      <w:r>
        <w:rPr>
          <w:spacing w:val="-7"/>
          <w:sz w:val="22"/>
        </w:rPr>
        <w:t> </w:t>
      </w:r>
      <w:r>
        <w:rPr>
          <w:sz w:val="22"/>
        </w:rPr>
        <w:t>($1,000-</w:t>
      </w:r>
      <w:r>
        <w:rPr>
          <w:spacing w:val="-2"/>
          <w:sz w:val="22"/>
        </w:rPr>
        <w:t>$2,000/year).</w:t>
      </w:r>
    </w:p>
    <w:p>
      <w:pPr>
        <w:pStyle w:val="BodyText"/>
        <w:spacing w:before="36"/>
        <w:ind w:firstLine="0"/>
      </w:pPr>
    </w:p>
    <w:p>
      <w:pPr>
        <w:pStyle w:val="Heading1"/>
      </w:pPr>
      <w:bookmarkStart w:name="RESEARCH AND TEACHING INTERESTS" w:id="9"/>
      <w:bookmarkEnd w:id="9"/>
      <w:r>
        <w:rPr>
          <w:b w:val="0"/>
        </w:rPr>
      </w:r>
      <w:r>
        <w:rPr/>
        <w:t>RESEARCH</w:t>
      </w:r>
      <w:r>
        <w:rPr>
          <w:spacing w:val="-4"/>
        </w:rPr>
        <w:t> </w:t>
      </w:r>
      <w:r>
        <w:rPr/>
        <w:t>AND</w:t>
      </w:r>
      <w:r>
        <w:rPr>
          <w:spacing w:val="-4"/>
        </w:rPr>
        <w:t> </w:t>
      </w:r>
      <w:r>
        <w:rPr/>
        <w:t>TEACHING</w:t>
      </w:r>
      <w:r>
        <w:rPr>
          <w:spacing w:val="-4"/>
        </w:rPr>
        <w:t> </w:t>
      </w:r>
      <w:r>
        <w:rPr>
          <w:spacing w:val="-2"/>
        </w:rPr>
        <w:t>INTERESTS</w:t>
      </w:r>
    </w:p>
    <w:p>
      <w:pPr>
        <w:pStyle w:val="ListParagraph"/>
        <w:numPr>
          <w:ilvl w:val="0"/>
          <w:numId w:val="2"/>
        </w:numPr>
        <w:tabs>
          <w:tab w:pos="716" w:val="left" w:leader="none"/>
        </w:tabs>
        <w:spacing w:line="240" w:lineRule="auto" w:before="24" w:after="0"/>
        <w:ind w:left="716" w:right="0" w:hanging="359"/>
        <w:jc w:val="left"/>
        <w:rPr>
          <w:sz w:val="22"/>
        </w:rPr>
      </w:pPr>
      <w:r>
        <w:rPr>
          <w:sz w:val="22"/>
        </w:rPr>
        <w:t>Econometrics.</w:t>
      </w:r>
      <w:r>
        <w:rPr>
          <w:spacing w:val="-8"/>
          <w:sz w:val="22"/>
        </w:rPr>
        <w:t> </w:t>
      </w:r>
      <w:r>
        <w:rPr>
          <w:sz w:val="22"/>
        </w:rPr>
        <w:t>Time</w:t>
      </w:r>
      <w:r>
        <w:rPr>
          <w:spacing w:val="-4"/>
          <w:sz w:val="22"/>
        </w:rPr>
        <w:t> </w:t>
      </w:r>
      <w:r>
        <w:rPr>
          <w:sz w:val="22"/>
        </w:rPr>
        <w:t>Series</w:t>
      </w:r>
      <w:r>
        <w:rPr>
          <w:spacing w:val="-6"/>
          <w:sz w:val="22"/>
        </w:rPr>
        <w:t> </w:t>
      </w:r>
      <w:r>
        <w:rPr>
          <w:sz w:val="22"/>
        </w:rPr>
        <w:t>Analysis</w:t>
      </w:r>
      <w:r>
        <w:rPr>
          <w:spacing w:val="-6"/>
          <w:sz w:val="22"/>
        </w:rPr>
        <w:t> </w:t>
      </w:r>
      <w:r>
        <w:rPr>
          <w:sz w:val="22"/>
        </w:rPr>
        <w:t>(theoretical</w:t>
      </w:r>
      <w:r>
        <w:rPr>
          <w:spacing w:val="-4"/>
          <w:sz w:val="22"/>
        </w:rPr>
        <w:t> </w:t>
      </w:r>
      <w:r>
        <w:rPr>
          <w:sz w:val="22"/>
        </w:rPr>
        <w:t>and</w:t>
      </w:r>
      <w:r>
        <w:rPr>
          <w:spacing w:val="-4"/>
          <w:sz w:val="22"/>
        </w:rPr>
        <w:t> </w:t>
      </w:r>
      <w:r>
        <w:rPr>
          <w:sz w:val="22"/>
        </w:rPr>
        <w:t>applied).</w:t>
      </w:r>
      <w:r>
        <w:rPr>
          <w:spacing w:val="-7"/>
          <w:sz w:val="22"/>
        </w:rPr>
        <w:t> </w:t>
      </w:r>
      <w:r>
        <w:rPr>
          <w:sz w:val="22"/>
        </w:rPr>
        <w:t>Forecasting</w:t>
      </w:r>
      <w:r>
        <w:rPr>
          <w:spacing w:val="-7"/>
          <w:sz w:val="22"/>
        </w:rPr>
        <w:t> </w:t>
      </w:r>
      <w:r>
        <w:rPr>
          <w:spacing w:val="-2"/>
          <w:sz w:val="22"/>
        </w:rPr>
        <w:t>Methods</w:t>
      </w:r>
    </w:p>
    <w:p>
      <w:pPr>
        <w:pStyle w:val="ListParagraph"/>
        <w:numPr>
          <w:ilvl w:val="0"/>
          <w:numId w:val="2"/>
        </w:numPr>
        <w:tabs>
          <w:tab w:pos="716" w:val="left" w:leader="none"/>
        </w:tabs>
        <w:spacing w:line="240" w:lineRule="auto" w:before="15" w:after="0"/>
        <w:ind w:left="716" w:right="0" w:hanging="359"/>
        <w:jc w:val="left"/>
        <w:rPr>
          <w:sz w:val="22"/>
        </w:rPr>
      </w:pPr>
      <w:r>
        <w:rPr>
          <w:sz w:val="22"/>
        </w:rPr>
        <w:t>Financial</w:t>
      </w:r>
      <w:r>
        <w:rPr>
          <w:spacing w:val="-6"/>
          <w:sz w:val="22"/>
        </w:rPr>
        <w:t> </w:t>
      </w:r>
      <w:r>
        <w:rPr>
          <w:sz w:val="22"/>
        </w:rPr>
        <w:t>Econometrics.</w:t>
      </w:r>
      <w:r>
        <w:rPr>
          <w:spacing w:val="-9"/>
          <w:sz w:val="22"/>
        </w:rPr>
        <w:t> </w:t>
      </w:r>
      <w:r>
        <w:rPr>
          <w:sz w:val="22"/>
        </w:rPr>
        <w:t>Volatility</w:t>
      </w:r>
      <w:r>
        <w:rPr>
          <w:spacing w:val="-9"/>
          <w:sz w:val="22"/>
        </w:rPr>
        <w:t> </w:t>
      </w:r>
      <w:r>
        <w:rPr>
          <w:spacing w:val="-2"/>
          <w:sz w:val="22"/>
        </w:rPr>
        <w:t>modeling</w:t>
      </w:r>
    </w:p>
    <w:p>
      <w:pPr>
        <w:pStyle w:val="ListParagraph"/>
        <w:numPr>
          <w:ilvl w:val="0"/>
          <w:numId w:val="2"/>
        </w:numPr>
        <w:tabs>
          <w:tab w:pos="716" w:val="left" w:leader="none"/>
        </w:tabs>
        <w:spacing w:line="240" w:lineRule="auto" w:before="18" w:after="0"/>
        <w:ind w:left="716" w:right="0" w:hanging="359"/>
        <w:jc w:val="left"/>
        <w:rPr>
          <w:sz w:val="22"/>
        </w:rPr>
      </w:pPr>
      <w:r>
        <w:rPr>
          <w:sz w:val="22"/>
        </w:rPr>
        <w:t>Risk</w:t>
      </w:r>
      <w:r>
        <w:rPr>
          <w:spacing w:val="-7"/>
          <w:sz w:val="22"/>
        </w:rPr>
        <w:t> </w:t>
      </w:r>
      <w:r>
        <w:rPr>
          <w:sz w:val="22"/>
        </w:rPr>
        <w:t>Management.</w:t>
      </w:r>
      <w:r>
        <w:rPr>
          <w:spacing w:val="-4"/>
          <w:sz w:val="22"/>
        </w:rPr>
        <w:t> </w:t>
      </w:r>
      <w:r>
        <w:rPr>
          <w:sz w:val="22"/>
        </w:rPr>
        <w:t>Stress</w:t>
      </w:r>
      <w:r>
        <w:rPr>
          <w:spacing w:val="-6"/>
          <w:sz w:val="22"/>
        </w:rPr>
        <w:t> </w:t>
      </w:r>
      <w:r>
        <w:rPr>
          <w:sz w:val="22"/>
        </w:rPr>
        <w:t>Testing.</w:t>
      </w:r>
      <w:r>
        <w:rPr>
          <w:spacing w:val="-4"/>
          <w:sz w:val="22"/>
        </w:rPr>
        <w:t> </w:t>
      </w:r>
      <w:r>
        <w:rPr>
          <w:spacing w:val="-5"/>
          <w:sz w:val="22"/>
        </w:rPr>
        <w:t>VaR</w:t>
      </w:r>
    </w:p>
    <w:p>
      <w:pPr>
        <w:pStyle w:val="ListParagraph"/>
        <w:numPr>
          <w:ilvl w:val="0"/>
          <w:numId w:val="2"/>
        </w:numPr>
        <w:tabs>
          <w:tab w:pos="716" w:val="left" w:leader="none"/>
        </w:tabs>
        <w:spacing w:line="240" w:lineRule="auto" w:before="19" w:after="0"/>
        <w:ind w:left="716" w:right="0" w:hanging="359"/>
        <w:jc w:val="left"/>
        <w:rPr>
          <w:sz w:val="22"/>
        </w:rPr>
      </w:pPr>
      <w:r>
        <w:rPr>
          <w:sz w:val="22"/>
        </w:rPr>
        <w:t>Econometrics</w:t>
      </w:r>
      <w:r>
        <w:rPr>
          <w:spacing w:val="-6"/>
          <w:sz w:val="22"/>
        </w:rPr>
        <w:t> </w:t>
      </w:r>
      <w:r>
        <w:rPr>
          <w:sz w:val="22"/>
        </w:rPr>
        <w:t>of</w:t>
      </w:r>
      <w:r>
        <w:rPr>
          <w:spacing w:val="-5"/>
          <w:sz w:val="22"/>
        </w:rPr>
        <w:t> </w:t>
      </w:r>
      <w:r>
        <w:rPr>
          <w:sz w:val="22"/>
        </w:rPr>
        <w:t>Development</w:t>
      </w:r>
      <w:r>
        <w:rPr>
          <w:spacing w:val="-5"/>
          <w:sz w:val="22"/>
        </w:rPr>
        <w:t> </w:t>
      </w:r>
      <w:r>
        <w:rPr>
          <w:sz w:val="22"/>
        </w:rPr>
        <w:t>and</w:t>
      </w:r>
      <w:r>
        <w:rPr>
          <w:spacing w:val="-6"/>
          <w:sz w:val="22"/>
        </w:rPr>
        <w:t> </w:t>
      </w:r>
      <w:r>
        <w:rPr>
          <w:sz w:val="22"/>
        </w:rPr>
        <w:t>Agricultural</w:t>
      </w:r>
      <w:r>
        <w:rPr>
          <w:spacing w:val="-4"/>
          <w:sz w:val="22"/>
        </w:rPr>
        <w:t> </w:t>
      </w:r>
      <w:r>
        <w:rPr>
          <w:spacing w:val="-2"/>
          <w:sz w:val="22"/>
        </w:rPr>
        <w:t>Economics</w:t>
      </w:r>
    </w:p>
    <w:p>
      <w:pPr>
        <w:pStyle w:val="BodyText"/>
        <w:spacing w:before="34"/>
        <w:ind w:firstLine="0"/>
      </w:pPr>
    </w:p>
    <w:p>
      <w:pPr>
        <w:pStyle w:val="Heading1"/>
      </w:pPr>
      <w:bookmarkStart w:name="PUBLICATIONS" w:id="10"/>
      <w:bookmarkEnd w:id="10"/>
      <w:r>
        <w:rPr>
          <w:b w:val="0"/>
        </w:rPr>
      </w:r>
      <w:r>
        <w:rPr>
          <w:spacing w:val="-2"/>
        </w:rPr>
        <w:t>PUBLICATIONS</w:t>
      </w:r>
    </w:p>
    <w:p>
      <w:pPr>
        <w:pStyle w:val="BodyText"/>
        <w:spacing w:before="21"/>
        <w:ind w:firstLine="0"/>
        <w:rPr>
          <w:b/>
          <w:sz w:val="24"/>
        </w:rPr>
      </w:pPr>
    </w:p>
    <w:p>
      <w:pPr>
        <w:pStyle w:val="Heading2"/>
        <w:spacing w:before="1"/>
      </w:pPr>
      <w:bookmarkStart w:name="TEXTBOOK" w:id="11"/>
      <w:bookmarkEnd w:id="11"/>
      <w:r>
        <w:rPr>
          <w:b w:val="0"/>
        </w:rPr>
      </w:r>
      <w:r>
        <w:rPr>
          <w:spacing w:val="-2"/>
        </w:rPr>
        <w:t>TEXTBOOK</w:t>
      </w:r>
    </w:p>
    <w:p>
      <w:pPr>
        <w:spacing w:before="15"/>
        <w:ind w:left="360" w:right="0" w:firstLine="0"/>
        <w:jc w:val="left"/>
        <w:rPr>
          <w:i/>
          <w:sz w:val="22"/>
        </w:rPr>
      </w:pPr>
      <w:r>
        <w:rPr>
          <w:b/>
          <w:i/>
          <w:sz w:val="22"/>
        </w:rPr>
        <w:t>Forecasting</w:t>
      </w:r>
      <w:r>
        <w:rPr>
          <w:b/>
          <w:i/>
          <w:spacing w:val="-5"/>
          <w:sz w:val="22"/>
        </w:rPr>
        <w:t> </w:t>
      </w:r>
      <w:r>
        <w:rPr>
          <w:b/>
          <w:i/>
          <w:sz w:val="22"/>
        </w:rPr>
        <w:t>for</w:t>
      </w:r>
      <w:r>
        <w:rPr>
          <w:b/>
          <w:i/>
          <w:spacing w:val="-4"/>
          <w:sz w:val="22"/>
        </w:rPr>
        <w:t> </w:t>
      </w:r>
      <w:r>
        <w:rPr>
          <w:b/>
          <w:i/>
          <w:sz w:val="22"/>
        </w:rPr>
        <w:t>Economics</w:t>
      </w:r>
      <w:r>
        <w:rPr>
          <w:b/>
          <w:i/>
          <w:spacing w:val="-4"/>
          <w:sz w:val="22"/>
        </w:rPr>
        <w:t> </w:t>
      </w:r>
      <w:r>
        <w:rPr>
          <w:b/>
          <w:i/>
          <w:sz w:val="22"/>
        </w:rPr>
        <w:t>and</w:t>
      </w:r>
      <w:r>
        <w:rPr>
          <w:b/>
          <w:i/>
          <w:spacing w:val="-4"/>
          <w:sz w:val="22"/>
        </w:rPr>
        <w:t> </w:t>
      </w:r>
      <w:r>
        <w:rPr>
          <w:b/>
          <w:i/>
          <w:spacing w:val="-2"/>
          <w:sz w:val="22"/>
        </w:rPr>
        <w:t>Business</w:t>
      </w:r>
      <w:r>
        <w:rPr>
          <w:i/>
          <w:spacing w:val="-2"/>
          <w:sz w:val="22"/>
        </w:rPr>
        <w:t>,</w:t>
      </w:r>
    </w:p>
    <w:p>
      <w:pPr>
        <w:pStyle w:val="BodyText"/>
        <w:spacing w:line="254" w:lineRule="auto" w:before="21"/>
        <w:ind w:left="345" w:right="416" w:firstLine="0"/>
      </w:pPr>
      <w:r>
        <w:rPr/>
        <w:t>Routledge,</w:t>
      </w:r>
      <w:r>
        <w:rPr>
          <w:spacing w:val="-5"/>
        </w:rPr>
        <w:t> </w:t>
      </w:r>
      <w:r>
        <w:rPr/>
        <w:t>Taylor</w:t>
      </w:r>
      <w:r>
        <w:rPr>
          <w:spacing w:val="-4"/>
        </w:rPr>
        <w:t> </w:t>
      </w:r>
      <w:r>
        <w:rPr/>
        <w:t>and</w:t>
      </w:r>
      <w:r>
        <w:rPr>
          <w:spacing w:val="-5"/>
        </w:rPr>
        <w:t> </w:t>
      </w:r>
      <w:r>
        <w:rPr/>
        <w:t>Francis</w:t>
      </w:r>
      <w:r>
        <w:rPr>
          <w:spacing w:val="-5"/>
        </w:rPr>
        <w:t> </w:t>
      </w:r>
      <w:r>
        <w:rPr/>
        <w:t>Group,</w:t>
      </w:r>
      <w:r>
        <w:rPr>
          <w:spacing w:val="-5"/>
        </w:rPr>
        <w:t> </w:t>
      </w:r>
      <w:r>
        <w:rPr/>
        <w:t>2016;</w:t>
      </w:r>
      <w:r>
        <w:rPr>
          <w:spacing w:val="-4"/>
        </w:rPr>
        <w:t> </w:t>
      </w:r>
      <w:r>
        <w:rPr/>
        <w:t>Pearson/Addison-Wesley,</w:t>
      </w:r>
      <w:r>
        <w:rPr>
          <w:spacing w:val="-5"/>
        </w:rPr>
        <w:t> </w:t>
      </w:r>
      <w:r>
        <w:rPr/>
        <w:t>2013;</w:t>
      </w:r>
      <w:r>
        <w:rPr>
          <w:spacing w:val="-7"/>
        </w:rPr>
        <w:t> </w:t>
      </w:r>
      <w:r>
        <w:rPr/>
        <w:t>ISBN-13:978-0-13- </w:t>
      </w:r>
      <w:r>
        <w:rPr>
          <w:spacing w:val="-2"/>
        </w:rPr>
        <w:t>147493-2</w:t>
      </w:r>
    </w:p>
    <w:p>
      <w:pPr>
        <w:pStyle w:val="BodyText"/>
        <w:spacing w:line="247" w:lineRule="auto" w:before="4"/>
        <w:ind w:left="355" w:hanging="10"/>
      </w:pPr>
      <w:hyperlink r:id="rId9">
        <w:r>
          <w:rPr>
            <w:color w:val="0000FF"/>
            <w:spacing w:val="-2"/>
            <w:u w:val="single" w:color="0000FF"/>
          </w:rPr>
          <w:t>https://www.routledge.com/Forecasting-for-Economics-and-</w:t>
        </w:r>
      </w:hyperlink>
      <w:r>
        <w:rPr>
          <w:color w:val="0000FF"/>
          <w:spacing w:val="-2"/>
        </w:rPr>
        <w:t> </w:t>
      </w:r>
      <w:hyperlink r:id="rId9">
        <w:r>
          <w:rPr>
            <w:color w:val="0000FF"/>
            <w:spacing w:val="-2"/>
            <w:u w:val="single" w:color="0000FF"/>
          </w:rPr>
          <w:t>Business/Gonzalez</w:t>
        </w:r>
      </w:hyperlink>
      <w:hyperlink r:id="rId9">
        <w:r>
          <w:rPr>
            <w:color w:val="0000FF"/>
            <w:spacing w:val="-2"/>
            <w:u w:val="single" w:color="0000FF"/>
          </w:rPr>
          <w:t>Rivera/p/book/9780131474932</w:t>
        </w:r>
      </w:hyperlink>
    </w:p>
    <w:p>
      <w:pPr>
        <w:pStyle w:val="BodyText"/>
        <w:spacing w:line="247" w:lineRule="auto" w:before="4"/>
        <w:ind w:left="357" w:right="192" w:hanging="12"/>
      </w:pPr>
      <w:r>
        <w:rPr>
          <w:b/>
          <w:i/>
        </w:rPr>
        <w:t>Companion Website</w:t>
      </w:r>
      <w:r>
        <w:rPr/>
        <w:t>: Data Sets, Power Point Slides, and Solutions Manual (prepared jointly with W. Lin and Y. Sun), 2013. </w:t>
      </w:r>
      <w:hyperlink r:id="rId10">
        <w:r>
          <w:rPr>
            <w:color w:val="0000FF"/>
            <w:u w:val="single" w:color="0000FF"/>
          </w:rPr>
          <w:t>https://routledgetextbooks.com/textbooks/9780131474932/</w:t>
        </w:r>
      </w:hyperlink>
    </w:p>
    <w:p>
      <w:pPr>
        <w:pStyle w:val="BodyText"/>
        <w:spacing w:after="0" w:line="247" w:lineRule="auto"/>
        <w:sectPr>
          <w:headerReference w:type="default" r:id="rId7"/>
          <w:footerReference w:type="default" r:id="rId8"/>
          <w:pgSz w:w="12240" w:h="15840"/>
          <w:pgMar w:header="729" w:footer="748" w:top="980" w:bottom="940" w:left="1440" w:right="1440"/>
        </w:sectPr>
      </w:pPr>
    </w:p>
    <w:p>
      <w:pPr>
        <w:pStyle w:val="Heading2"/>
        <w:spacing w:before="23"/>
      </w:pPr>
      <w:bookmarkStart w:name="MONOGRAPH" w:id="12"/>
      <w:bookmarkEnd w:id="12"/>
      <w:r>
        <w:rPr>
          <w:b w:val="0"/>
        </w:rPr>
      </w:r>
      <w:r>
        <w:rPr>
          <w:spacing w:val="-2"/>
        </w:rPr>
        <w:t>MONOGRAPH</w:t>
      </w:r>
    </w:p>
    <w:p>
      <w:pPr>
        <w:pStyle w:val="BodyText"/>
        <w:spacing w:before="16"/>
        <w:ind w:left="345" w:firstLine="0"/>
      </w:pPr>
      <w:r>
        <w:rPr>
          <w:spacing w:val="-2"/>
        </w:rPr>
        <w:t>“An</w:t>
      </w:r>
      <w:r>
        <w:rPr>
          <w:spacing w:val="-7"/>
        </w:rPr>
        <w:t> </w:t>
      </w:r>
      <w:r>
        <w:rPr>
          <w:spacing w:val="-2"/>
        </w:rPr>
        <w:t>Impact</w:t>
      </w:r>
      <w:r>
        <w:rPr>
          <w:spacing w:val="-3"/>
        </w:rPr>
        <w:t> </w:t>
      </w:r>
      <w:r>
        <w:rPr>
          <w:spacing w:val="-2"/>
        </w:rPr>
        <w:t>Analysis</w:t>
      </w:r>
      <w:r>
        <w:rPr>
          <w:spacing w:val="-6"/>
        </w:rPr>
        <w:t> </w:t>
      </w:r>
      <w:r>
        <w:rPr>
          <w:spacing w:val="-2"/>
        </w:rPr>
        <w:t>of</w:t>
      </w:r>
      <w:r>
        <w:rPr>
          <w:spacing w:val="-9"/>
        </w:rPr>
        <w:t> </w:t>
      </w:r>
      <w:r>
        <w:rPr>
          <w:spacing w:val="-2"/>
        </w:rPr>
        <w:t>Tribal</w:t>
      </w:r>
      <w:r>
        <w:rPr>
          <w:spacing w:val="-3"/>
        </w:rPr>
        <w:t> </w:t>
      </w:r>
      <w:r>
        <w:rPr>
          <w:spacing w:val="-2"/>
        </w:rPr>
        <w:t>Government</w:t>
      </w:r>
      <w:r>
        <w:rPr>
          <w:spacing w:val="-3"/>
        </w:rPr>
        <w:t> </w:t>
      </w:r>
      <w:r>
        <w:rPr>
          <w:spacing w:val="-2"/>
        </w:rPr>
        <w:t>Gaming</w:t>
      </w:r>
      <w:r>
        <w:rPr>
          <w:spacing w:val="-8"/>
        </w:rPr>
        <w:t> </w:t>
      </w:r>
      <w:r>
        <w:rPr>
          <w:spacing w:val="-2"/>
        </w:rPr>
        <w:t>in</w:t>
      </w:r>
      <w:r>
        <w:rPr>
          <w:spacing w:val="-8"/>
        </w:rPr>
        <w:t> </w:t>
      </w:r>
      <w:r>
        <w:rPr>
          <w:spacing w:val="-2"/>
        </w:rPr>
        <w:t>California”,</w:t>
      </w:r>
      <w:r>
        <w:rPr>
          <w:spacing w:val="-4"/>
        </w:rPr>
        <w:t> </w:t>
      </w:r>
      <w:r>
        <w:rPr>
          <w:spacing w:val="-2"/>
        </w:rPr>
        <w:t>with</w:t>
      </w:r>
      <w:r>
        <w:rPr>
          <w:spacing w:val="-4"/>
        </w:rPr>
        <w:t> </w:t>
      </w:r>
      <w:r>
        <w:rPr>
          <w:spacing w:val="-2"/>
        </w:rPr>
        <w:t>A.</w:t>
      </w:r>
      <w:r>
        <w:rPr>
          <w:spacing w:val="-8"/>
        </w:rPr>
        <w:t> </w:t>
      </w:r>
      <w:r>
        <w:rPr>
          <w:spacing w:val="-2"/>
        </w:rPr>
        <w:t>Deolalikar,</w:t>
      </w:r>
      <w:r>
        <w:rPr>
          <w:spacing w:val="-4"/>
        </w:rPr>
        <w:t> </w:t>
      </w:r>
      <w:r>
        <w:rPr>
          <w:spacing w:val="-2"/>
        </w:rPr>
        <w:t>M.</w:t>
      </w:r>
      <w:r>
        <w:rPr>
          <w:spacing w:val="-7"/>
        </w:rPr>
        <w:t> </w:t>
      </w:r>
      <w:r>
        <w:rPr>
          <w:spacing w:val="-2"/>
        </w:rPr>
        <w:t>Johnson,</w:t>
      </w:r>
    </w:p>
    <w:p>
      <w:pPr>
        <w:spacing w:line="247" w:lineRule="auto" w:before="8"/>
        <w:ind w:left="357" w:right="0" w:firstLine="0"/>
        <w:jc w:val="left"/>
        <w:rPr>
          <w:sz w:val="22"/>
        </w:rPr>
      </w:pPr>
      <w:r>
        <w:rPr>
          <w:sz w:val="22"/>
        </w:rPr>
        <w:t>M.</w:t>
      </w:r>
      <w:r>
        <w:rPr>
          <w:spacing w:val="39"/>
          <w:sz w:val="22"/>
        </w:rPr>
        <w:t> </w:t>
      </w:r>
      <w:r>
        <w:rPr>
          <w:sz w:val="22"/>
        </w:rPr>
        <w:t>Marks,</w:t>
      </w:r>
      <w:r>
        <w:rPr>
          <w:spacing w:val="39"/>
          <w:sz w:val="22"/>
        </w:rPr>
        <w:t> </w:t>
      </w:r>
      <w:r>
        <w:rPr>
          <w:sz w:val="22"/>
        </w:rPr>
        <w:t>and</w:t>
      </w:r>
      <w:r>
        <w:rPr>
          <w:spacing w:val="36"/>
          <w:sz w:val="22"/>
        </w:rPr>
        <w:t> </w:t>
      </w:r>
      <w:r>
        <w:rPr>
          <w:sz w:val="22"/>
        </w:rPr>
        <w:t>J.</w:t>
      </w:r>
      <w:r>
        <w:rPr>
          <w:spacing w:val="39"/>
          <w:sz w:val="22"/>
        </w:rPr>
        <w:t> </w:t>
      </w:r>
      <w:r>
        <w:rPr>
          <w:sz w:val="22"/>
        </w:rPr>
        <w:t>Martin,</w:t>
      </w:r>
      <w:r>
        <w:rPr>
          <w:spacing w:val="39"/>
          <w:sz w:val="22"/>
        </w:rPr>
        <w:t> </w:t>
      </w:r>
      <w:r>
        <w:rPr>
          <w:sz w:val="22"/>
        </w:rPr>
        <w:t>edited</w:t>
      </w:r>
      <w:r>
        <w:rPr>
          <w:spacing w:val="40"/>
          <w:sz w:val="22"/>
        </w:rPr>
        <w:t> </w:t>
      </w:r>
      <w:r>
        <w:rPr>
          <w:sz w:val="22"/>
        </w:rPr>
        <w:t>by</w:t>
      </w:r>
      <w:r>
        <w:rPr>
          <w:spacing w:val="39"/>
          <w:sz w:val="22"/>
        </w:rPr>
        <w:t> </w:t>
      </w:r>
      <w:r>
        <w:rPr>
          <w:sz w:val="22"/>
        </w:rPr>
        <w:t>the</w:t>
      </w:r>
      <w:r>
        <w:rPr>
          <w:spacing w:val="40"/>
          <w:sz w:val="22"/>
        </w:rPr>
        <w:t> </w:t>
      </w:r>
      <w:r>
        <w:rPr>
          <w:b/>
          <w:i/>
          <w:sz w:val="22"/>
        </w:rPr>
        <w:t>Center</w:t>
      </w:r>
      <w:r>
        <w:rPr>
          <w:b/>
          <w:i/>
          <w:spacing w:val="39"/>
          <w:sz w:val="22"/>
        </w:rPr>
        <w:t> </w:t>
      </w:r>
      <w:r>
        <w:rPr>
          <w:b/>
          <w:i/>
          <w:sz w:val="22"/>
        </w:rPr>
        <w:t>for</w:t>
      </w:r>
      <w:r>
        <w:rPr>
          <w:b/>
          <w:i/>
          <w:spacing w:val="39"/>
          <w:sz w:val="22"/>
        </w:rPr>
        <w:t> </w:t>
      </w:r>
      <w:r>
        <w:rPr>
          <w:b/>
          <w:i/>
          <w:sz w:val="22"/>
        </w:rPr>
        <w:t>California</w:t>
      </w:r>
      <w:r>
        <w:rPr>
          <w:b/>
          <w:i/>
          <w:spacing w:val="39"/>
          <w:sz w:val="22"/>
        </w:rPr>
        <w:t> </w:t>
      </w:r>
      <w:r>
        <w:rPr>
          <w:b/>
          <w:i/>
          <w:sz w:val="22"/>
        </w:rPr>
        <w:t>Native</w:t>
      </w:r>
      <w:r>
        <w:rPr>
          <w:b/>
          <w:i/>
          <w:spacing w:val="39"/>
          <w:sz w:val="22"/>
        </w:rPr>
        <w:t> </w:t>
      </w:r>
      <w:r>
        <w:rPr>
          <w:b/>
          <w:i/>
          <w:sz w:val="22"/>
        </w:rPr>
        <w:t>Nations</w:t>
      </w:r>
      <w:r>
        <w:rPr>
          <w:sz w:val="22"/>
        </w:rPr>
        <w:t>,</w:t>
      </w:r>
      <w:r>
        <w:rPr>
          <w:spacing w:val="40"/>
          <w:sz w:val="22"/>
        </w:rPr>
        <w:t> </w:t>
      </w:r>
      <w:r>
        <w:rPr>
          <w:sz w:val="22"/>
        </w:rPr>
        <w:t>University</w:t>
      </w:r>
      <w:r>
        <w:rPr>
          <w:spacing w:val="39"/>
          <w:sz w:val="22"/>
        </w:rPr>
        <w:t> </w:t>
      </w:r>
      <w:r>
        <w:rPr>
          <w:sz w:val="22"/>
        </w:rPr>
        <w:t>of California, Riverside, January 2006.</w:t>
      </w:r>
    </w:p>
    <w:p>
      <w:pPr>
        <w:pStyle w:val="BodyText"/>
        <w:spacing w:before="30"/>
        <w:ind w:firstLine="0"/>
      </w:pPr>
    </w:p>
    <w:p>
      <w:pPr>
        <w:pStyle w:val="Heading2"/>
      </w:pPr>
      <w:bookmarkStart w:name="RESEARCH ARTICLES" w:id="13"/>
      <w:bookmarkEnd w:id="13"/>
      <w:r>
        <w:rPr>
          <w:b w:val="0"/>
        </w:rPr>
      </w:r>
      <w:r>
        <w:rPr/>
        <w:t>RESEARCH</w:t>
      </w:r>
      <w:r>
        <w:rPr>
          <w:spacing w:val="-10"/>
        </w:rPr>
        <w:t> </w:t>
      </w:r>
      <w:r>
        <w:rPr>
          <w:spacing w:val="-2"/>
        </w:rPr>
        <w:t>ARTICLES</w:t>
      </w:r>
    </w:p>
    <w:p>
      <w:pPr>
        <w:pStyle w:val="BodyText"/>
        <w:spacing w:before="36"/>
        <w:ind w:firstLine="0"/>
        <w:rPr>
          <w:b/>
        </w:rPr>
      </w:pPr>
    </w:p>
    <w:p>
      <w:pPr>
        <w:spacing w:before="0"/>
        <w:ind w:left="0" w:right="135" w:firstLine="0"/>
        <w:jc w:val="center"/>
        <w:rPr>
          <w:b/>
          <w:sz w:val="18"/>
        </w:rPr>
      </w:pPr>
      <w:r>
        <w:rPr>
          <w:b/>
          <w:sz w:val="18"/>
        </w:rPr>
        <w:t>SYMBOLIC</w:t>
      </w:r>
      <w:r>
        <w:rPr>
          <w:b/>
          <w:spacing w:val="-5"/>
          <w:sz w:val="18"/>
        </w:rPr>
        <w:t> </w:t>
      </w:r>
      <w:r>
        <w:rPr>
          <w:b/>
          <w:sz w:val="18"/>
        </w:rPr>
        <w:t>DATA:</w:t>
      </w:r>
      <w:r>
        <w:rPr>
          <w:b/>
          <w:spacing w:val="-4"/>
          <w:sz w:val="18"/>
        </w:rPr>
        <w:t> </w:t>
      </w:r>
      <w:r>
        <w:rPr>
          <w:b/>
          <w:sz w:val="18"/>
        </w:rPr>
        <w:t>INTERVAL-VALUED</w:t>
      </w:r>
      <w:r>
        <w:rPr>
          <w:b/>
          <w:spacing w:val="-5"/>
          <w:sz w:val="18"/>
        </w:rPr>
        <w:t> </w:t>
      </w:r>
      <w:r>
        <w:rPr>
          <w:b/>
          <w:sz w:val="18"/>
        </w:rPr>
        <w:t>AND</w:t>
      </w:r>
      <w:r>
        <w:rPr>
          <w:b/>
          <w:spacing w:val="-4"/>
          <w:sz w:val="18"/>
        </w:rPr>
        <w:t> </w:t>
      </w:r>
      <w:r>
        <w:rPr>
          <w:b/>
          <w:sz w:val="18"/>
        </w:rPr>
        <w:t>HISTOGRAM-VALUED</w:t>
      </w:r>
      <w:r>
        <w:rPr>
          <w:b/>
          <w:spacing w:val="-5"/>
          <w:sz w:val="18"/>
        </w:rPr>
        <w:t> </w:t>
      </w:r>
      <w:r>
        <w:rPr>
          <w:b/>
          <w:sz w:val="18"/>
        </w:rPr>
        <w:t>TIME</w:t>
      </w:r>
      <w:r>
        <w:rPr>
          <w:b/>
          <w:spacing w:val="-4"/>
          <w:sz w:val="18"/>
        </w:rPr>
        <w:t> </w:t>
      </w:r>
      <w:r>
        <w:rPr>
          <w:b/>
          <w:spacing w:val="-2"/>
          <w:sz w:val="18"/>
        </w:rPr>
        <w:t>SERIES</w:t>
      </w:r>
    </w:p>
    <w:p>
      <w:pPr>
        <w:pStyle w:val="BodyText"/>
        <w:spacing w:before="96"/>
        <w:ind w:firstLine="0"/>
        <w:rPr>
          <w:b/>
          <w:sz w:val="18"/>
        </w:rPr>
      </w:pPr>
    </w:p>
    <w:p>
      <w:pPr>
        <w:pStyle w:val="ListParagraph"/>
        <w:numPr>
          <w:ilvl w:val="0"/>
          <w:numId w:val="3"/>
        </w:numPr>
        <w:tabs>
          <w:tab w:pos="717" w:val="left" w:leader="none"/>
        </w:tabs>
        <w:spacing w:line="247" w:lineRule="auto" w:before="0" w:after="0"/>
        <w:ind w:left="717" w:right="414" w:hanging="360"/>
        <w:jc w:val="left"/>
        <w:rPr>
          <w:sz w:val="22"/>
        </w:rPr>
      </w:pPr>
      <w:r>
        <w:rPr>
          <w:sz w:val="22"/>
        </w:rPr>
        <w:t>Luo,</w:t>
      </w:r>
      <w:r>
        <w:rPr>
          <w:spacing w:val="-3"/>
          <w:sz w:val="22"/>
        </w:rPr>
        <w:t> </w:t>
      </w:r>
      <w:r>
        <w:rPr>
          <w:sz w:val="22"/>
        </w:rPr>
        <w:t>Y.</w:t>
      </w:r>
      <w:r>
        <w:rPr>
          <w:spacing w:val="-3"/>
          <w:sz w:val="22"/>
        </w:rPr>
        <w:t> </w:t>
      </w:r>
      <w:r>
        <w:rPr>
          <w:sz w:val="22"/>
        </w:rPr>
        <w:t>and</w:t>
      </w:r>
      <w:r>
        <w:rPr>
          <w:spacing w:val="-3"/>
          <w:sz w:val="22"/>
        </w:rPr>
        <w:t> </w:t>
      </w:r>
      <w:r>
        <w:rPr>
          <w:sz w:val="22"/>
        </w:rPr>
        <w:t>G.</w:t>
      </w:r>
      <w:r>
        <w:rPr>
          <w:spacing w:val="-3"/>
          <w:sz w:val="22"/>
        </w:rPr>
        <w:t> </w:t>
      </w:r>
      <w:r>
        <w:rPr>
          <w:sz w:val="22"/>
        </w:rPr>
        <w:t>González-Rivera</w:t>
      </w:r>
      <w:r>
        <w:rPr>
          <w:spacing w:val="-3"/>
          <w:sz w:val="22"/>
        </w:rPr>
        <w:t> </w:t>
      </w:r>
      <w:r>
        <w:rPr>
          <w:sz w:val="22"/>
        </w:rPr>
        <w:t>(2024),</w:t>
      </w:r>
      <w:r>
        <w:rPr>
          <w:spacing w:val="-3"/>
          <w:sz w:val="22"/>
        </w:rPr>
        <w:t> </w:t>
      </w:r>
      <w:r>
        <w:rPr>
          <w:sz w:val="22"/>
        </w:rPr>
        <w:t>“A</w:t>
      </w:r>
      <w:r>
        <w:rPr>
          <w:spacing w:val="-7"/>
          <w:sz w:val="22"/>
        </w:rPr>
        <w:t> </w:t>
      </w:r>
      <w:r>
        <w:rPr>
          <w:sz w:val="22"/>
        </w:rPr>
        <w:t>Truncated</w:t>
      </w:r>
      <w:r>
        <w:rPr>
          <w:spacing w:val="-6"/>
          <w:sz w:val="22"/>
        </w:rPr>
        <w:t> </w:t>
      </w:r>
      <w:r>
        <w:rPr>
          <w:sz w:val="22"/>
        </w:rPr>
        <w:t>Mixture</w:t>
      </w:r>
      <w:r>
        <w:rPr>
          <w:spacing w:val="-5"/>
          <w:sz w:val="22"/>
        </w:rPr>
        <w:t> </w:t>
      </w:r>
      <w:r>
        <w:rPr>
          <w:sz w:val="22"/>
        </w:rPr>
        <w:t>Transition</w:t>
      </w:r>
      <w:r>
        <w:rPr>
          <w:spacing w:val="-3"/>
          <w:sz w:val="22"/>
        </w:rPr>
        <w:t> </w:t>
      </w:r>
      <w:r>
        <w:rPr>
          <w:sz w:val="22"/>
        </w:rPr>
        <w:t>Model</w:t>
      </w:r>
      <w:r>
        <w:rPr>
          <w:spacing w:val="-2"/>
          <w:sz w:val="22"/>
        </w:rPr>
        <w:t> </w:t>
      </w:r>
      <w:r>
        <w:rPr>
          <w:sz w:val="22"/>
        </w:rPr>
        <w:t>for</w:t>
      </w:r>
      <w:r>
        <w:rPr>
          <w:spacing w:val="-2"/>
          <w:sz w:val="22"/>
        </w:rPr>
        <w:t> </w:t>
      </w:r>
      <w:r>
        <w:rPr>
          <w:sz w:val="22"/>
        </w:rPr>
        <w:t>Interval valued Time Series”, </w:t>
      </w:r>
      <w:r>
        <w:rPr>
          <w:b/>
          <w:i/>
          <w:sz w:val="22"/>
        </w:rPr>
        <w:t>Journal of Financial Econometrics</w:t>
      </w:r>
      <w:r>
        <w:rPr>
          <w:sz w:val="22"/>
        </w:rPr>
        <w:t>, 22 (4) ,1130-1169 </w:t>
      </w:r>
      <w:hyperlink r:id="rId11">
        <w:r>
          <w:rPr>
            <w:color w:val="0000FF"/>
            <w:spacing w:val="-2"/>
            <w:sz w:val="22"/>
            <w:u w:val="single" w:color="0000FF"/>
          </w:rPr>
          <w:t>https://doi.org/10.1093/jjfinec/nbad022</w:t>
        </w:r>
      </w:hyperlink>
    </w:p>
    <w:p>
      <w:pPr>
        <w:pStyle w:val="BodyText"/>
        <w:spacing w:before="31"/>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w:t>
      </w:r>
      <w:r>
        <w:rPr>
          <w:spacing w:val="-12"/>
          <w:sz w:val="22"/>
        </w:rPr>
        <w:t> </w:t>
      </w:r>
      <w:r>
        <w:rPr>
          <w:sz w:val="22"/>
        </w:rPr>
        <w:t>G.,</w:t>
      </w:r>
      <w:r>
        <w:rPr>
          <w:spacing w:val="-12"/>
          <w:sz w:val="22"/>
        </w:rPr>
        <w:t> </w:t>
      </w:r>
      <w:r>
        <w:rPr>
          <w:sz w:val="22"/>
        </w:rPr>
        <w:t>Y.</w:t>
      </w:r>
      <w:r>
        <w:rPr>
          <w:spacing w:val="-12"/>
          <w:sz w:val="22"/>
        </w:rPr>
        <w:t> </w:t>
      </w:r>
      <w:r>
        <w:rPr>
          <w:sz w:val="22"/>
        </w:rPr>
        <w:t>Luo</w:t>
      </w:r>
      <w:r>
        <w:rPr>
          <w:spacing w:val="-12"/>
          <w:sz w:val="22"/>
        </w:rPr>
        <w:t> </w:t>
      </w:r>
      <w:r>
        <w:rPr>
          <w:sz w:val="22"/>
        </w:rPr>
        <w:t>and</w:t>
      </w:r>
      <w:r>
        <w:rPr>
          <w:spacing w:val="-12"/>
          <w:sz w:val="22"/>
        </w:rPr>
        <w:t> </w:t>
      </w:r>
      <w:r>
        <w:rPr>
          <w:sz w:val="22"/>
        </w:rPr>
        <w:t>E.</w:t>
      </w:r>
      <w:r>
        <w:rPr>
          <w:spacing w:val="-12"/>
          <w:sz w:val="22"/>
        </w:rPr>
        <w:t> </w:t>
      </w:r>
      <w:r>
        <w:rPr>
          <w:sz w:val="22"/>
        </w:rPr>
        <w:t>Ruiz</w:t>
      </w:r>
      <w:r>
        <w:rPr>
          <w:spacing w:val="-14"/>
          <w:sz w:val="22"/>
        </w:rPr>
        <w:t> </w:t>
      </w:r>
      <w:r>
        <w:rPr>
          <w:sz w:val="22"/>
        </w:rPr>
        <w:t>(2020),</w:t>
      </w:r>
      <w:r>
        <w:rPr>
          <w:spacing w:val="-12"/>
          <w:sz w:val="22"/>
        </w:rPr>
        <w:t> </w:t>
      </w:r>
      <w:r>
        <w:rPr>
          <w:sz w:val="22"/>
        </w:rPr>
        <w:t>“Prediction</w:t>
      </w:r>
      <w:r>
        <w:rPr>
          <w:spacing w:val="-12"/>
          <w:sz w:val="22"/>
        </w:rPr>
        <w:t> </w:t>
      </w:r>
      <w:r>
        <w:rPr>
          <w:sz w:val="22"/>
        </w:rPr>
        <w:t>Regions</w:t>
      </w:r>
      <w:r>
        <w:rPr>
          <w:spacing w:val="-14"/>
          <w:sz w:val="22"/>
        </w:rPr>
        <w:t> </w:t>
      </w:r>
      <w:r>
        <w:rPr>
          <w:sz w:val="22"/>
        </w:rPr>
        <w:t>for</w:t>
      </w:r>
      <w:r>
        <w:rPr>
          <w:spacing w:val="-11"/>
          <w:sz w:val="22"/>
        </w:rPr>
        <w:t> </w:t>
      </w:r>
      <w:r>
        <w:rPr>
          <w:sz w:val="22"/>
        </w:rPr>
        <w:t>Interval-valued</w:t>
      </w:r>
      <w:r>
        <w:rPr>
          <w:spacing w:val="-12"/>
          <w:sz w:val="22"/>
        </w:rPr>
        <w:t> </w:t>
      </w:r>
      <w:r>
        <w:rPr>
          <w:sz w:val="22"/>
        </w:rPr>
        <w:t>Time Series”, </w:t>
      </w:r>
      <w:r>
        <w:rPr>
          <w:b/>
          <w:i/>
          <w:sz w:val="22"/>
        </w:rPr>
        <w:t>Journal of Applied Econometrics</w:t>
      </w:r>
      <w:r>
        <w:rPr>
          <w:sz w:val="22"/>
        </w:rPr>
        <w:t>, 35 (4), 373-390. DOI:10.1002/jae.2754</w:t>
      </w:r>
    </w:p>
    <w:p>
      <w:pPr>
        <w:pStyle w:val="BodyText"/>
        <w:spacing w:before="29"/>
        <w:ind w:firstLine="0"/>
      </w:pPr>
    </w:p>
    <w:p>
      <w:pPr>
        <w:pStyle w:val="ListParagraph"/>
        <w:numPr>
          <w:ilvl w:val="0"/>
          <w:numId w:val="3"/>
        </w:numPr>
        <w:tabs>
          <w:tab w:pos="716" w:val="left" w:leader="none"/>
        </w:tabs>
        <w:spacing w:line="240" w:lineRule="auto" w:before="1" w:after="0"/>
        <w:ind w:left="716" w:right="0" w:hanging="359"/>
        <w:jc w:val="left"/>
        <w:rPr>
          <w:sz w:val="22"/>
        </w:rPr>
      </w:pPr>
      <w:r>
        <w:rPr>
          <w:sz w:val="22"/>
        </w:rPr>
        <w:t>Lin,</w:t>
      </w:r>
      <w:r>
        <w:rPr>
          <w:spacing w:val="30"/>
          <w:sz w:val="22"/>
        </w:rPr>
        <w:t> </w:t>
      </w:r>
      <w:r>
        <w:rPr>
          <w:sz w:val="22"/>
        </w:rPr>
        <w:t>W.</w:t>
      </w:r>
      <w:r>
        <w:rPr>
          <w:spacing w:val="33"/>
          <w:sz w:val="22"/>
        </w:rPr>
        <w:t> </w:t>
      </w:r>
      <w:r>
        <w:rPr>
          <w:sz w:val="22"/>
        </w:rPr>
        <w:t>and</w:t>
      </w:r>
      <w:r>
        <w:rPr>
          <w:spacing w:val="30"/>
          <w:sz w:val="22"/>
        </w:rPr>
        <w:t> </w:t>
      </w:r>
      <w:r>
        <w:rPr>
          <w:sz w:val="22"/>
        </w:rPr>
        <w:t>G.</w:t>
      </w:r>
      <w:r>
        <w:rPr>
          <w:spacing w:val="33"/>
          <w:sz w:val="22"/>
        </w:rPr>
        <w:t> </w:t>
      </w:r>
      <w:r>
        <w:rPr>
          <w:sz w:val="22"/>
        </w:rPr>
        <w:t>González-Rivera</w:t>
      </w:r>
      <w:r>
        <w:rPr>
          <w:spacing w:val="33"/>
          <w:sz w:val="22"/>
        </w:rPr>
        <w:t> </w:t>
      </w:r>
      <w:r>
        <w:rPr>
          <w:sz w:val="22"/>
        </w:rPr>
        <w:t>(2019),</w:t>
      </w:r>
      <w:r>
        <w:rPr>
          <w:spacing w:val="33"/>
          <w:sz w:val="22"/>
        </w:rPr>
        <w:t> </w:t>
      </w:r>
      <w:r>
        <w:rPr>
          <w:sz w:val="22"/>
        </w:rPr>
        <w:t>“Extreme</w:t>
      </w:r>
      <w:r>
        <w:rPr>
          <w:spacing w:val="33"/>
          <w:sz w:val="22"/>
        </w:rPr>
        <w:t> </w:t>
      </w:r>
      <w:r>
        <w:rPr>
          <w:sz w:val="22"/>
        </w:rPr>
        <w:t>Returns</w:t>
      </w:r>
      <w:r>
        <w:rPr>
          <w:spacing w:val="33"/>
          <w:sz w:val="22"/>
        </w:rPr>
        <w:t> </w:t>
      </w:r>
      <w:r>
        <w:rPr>
          <w:sz w:val="22"/>
        </w:rPr>
        <w:t>and</w:t>
      </w:r>
      <w:r>
        <w:rPr>
          <w:spacing w:val="30"/>
          <w:sz w:val="22"/>
        </w:rPr>
        <w:t> </w:t>
      </w:r>
      <w:r>
        <w:rPr>
          <w:sz w:val="22"/>
        </w:rPr>
        <w:t>the</w:t>
      </w:r>
      <w:r>
        <w:rPr>
          <w:spacing w:val="33"/>
          <w:sz w:val="22"/>
        </w:rPr>
        <w:t> </w:t>
      </w:r>
      <w:r>
        <w:rPr>
          <w:sz w:val="22"/>
        </w:rPr>
        <w:t>Intensity</w:t>
      </w:r>
      <w:r>
        <w:rPr>
          <w:spacing w:val="28"/>
          <w:sz w:val="22"/>
        </w:rPr>
        <w:t> </w:t>
      </w:r>
      <w:r>
        <w:rPr>
          <w:sz w:val="22"/>
        </w:rPr>
        <w:t>of</w:t>
      </w:r>
      <w:r>
        <w:rPr>
          <w:spacing w:val="32"/>
          <w:sz w:val="22"/>
        </w:rPr>
        <w:t> </w:t>
      </w:r>
      <w:r>
        <w:rPr>
          <w:spacing w:val="-2"/>
          <w:sz w:val="22"/>
        </w:rPr>
        <w:t>Trading”,</w:t>
      </w:r>
    </w:p>
    <w:p>
      <w:pPr>
        <w:spacing w:before="8"/>
        <w:ind w:left="717" w:right="0" w:firstLine="0"/>
        <w:jc w:val="left"/>
        <w:rPr>
          <w:sz w:val="22"/>
        </w:rPr>
      </w:pPr>
      <w:r>
        <w:rPr>
          <w:b/>
          <w:i/>
          <w:sz w:val="22"/>
        </w:rPr>
        <w:t>Journal</w:t>
      </w:r>
      <w:r>
        <w:rPr>
          <w:b/>
          <w:i/>
          <w:spacing w:val="-8"/>
          <w:sz w:val="22"/>
        </w:rPr>
        <w:t> </w:t>
      </w:r>
      <w:r>
        <w:rPr>
          <w:b/>
          <w:i/>
          <w:sz w:val="22"/>
        </w:rPr>
        <w:t>of</w:t>
      </w:r>
      <w:r>
        <w:rPr>
          <w:b/>
          <w:i/>
          <w:spacing w:val="-3"/>
          <w:sz w:val="22"/>
        </w:rPr>
        <w:t> </w:t>
      </w:r>
      <w:r>
        <w:rPr>
          <w:b/>
          <w:i/>
          <w:sz w:val="22"/>
        </w:rPr>
        <w:t>Applied</w:t>
      </w:r>
      <w:r>
        <w:rPr>
          <w:b/>
          <w:i/>
          <w:spacing w:val="-4"/>
          <w:sz w:val="22"/>
        </w:rPr>
        <w:t> </w:t>
      </w:r>
      <w:r>
        <w:rPr>
          <w:b/>
          <w:i/>
          <w:sz w:val="22"/>
        </w:rPr>
        <w:t>Econometrics</w:t>
      </w:r>
      <w:r>
        <w:rPr>
          <w:sz w:val="22"/>
        </w:rPr>
        <w:t>,</w:t>
      </w:r>
      <w:r>
        <w:rPr>
          <w:spacing w:val="-4"/>
          <w:sz w:val="22"/>
        </w:rPr>
        <w:t> </w:t>
      </w:r>
      <w:r>
        <w:rPr>
          <w:sz w:val="22"/>
        </w:rPr>
        <w:t>34,</w:t>
      </w:r>
      <w:r>
        <w:rPr>
          <w:spacing w:val="-4"/>
          <w:sz w:val="22"/>
        </w:rPr>
        <w:t> </w:t>
      </w:r>
      <w:r>
        <w:rPr>
          <w:sz w:val="22"/>
        </w:rPr>
        <w:t>1121-1140.</w:t>
      </w:r>
      <w:r>
        <w:rPr>
          <w:spacing w:val="-4"/>
          <w:sz w:val="22"/>
        </w:rPr>
        <w:t> </w:t>
      </w:r>
      <w:r>
        <w:rPr>
          <w:spacing w:val="-2"/>
          <w:sz w:val="22"/>
        </w:rPr>
        <w:t>DOI:10.1002/jae.2738</w:t>
      </w:r>
    </w:p>
    <w:p>
      <w:pPr>
        <w:pStyle w:val="BodyText"/>
        <w:spacing w:before="39"/>
        <w:ind w:firstLine="0"/>
      </w:pPr>
    </w:p>
    <w:p>
      <w:pPr>
        <w:pStyle w:val="ListParagraph"/>
        <w:numPr>
          <w:ilvl w:val="0"/>
          <w:numId w:val="3"/>
        </w:numPr>
        <w:tabs>
          <w:tab w:pos="717" w:val="left" w:leader="none"/>
        </w:tabs>
        <w:spacing w:line="247" w:lineRule="auto" w:before="0" w:after="0"/>
        <w:ind w:left="717" w:right="346" w:hanging="360"/>
        <w:jc w:val="both"/>
        <w:rPr>
          <w:sz w:val="22"/>
        </w:rPr>
      </w:pPr>
      <w:r>
        <w:rPr>
          <w:sz w:val="22"/>
        </w:rPr>
        <w:t>Lin, W. and G. González-Rivera (2016), “Interval-valued Time Series: Estimation based on Order</w:t>
      </w:r>
      <w:r>
        <w:rPr>
          <w:spacing w:val="-14"/>
          <w:sz w:val="22"/>
        </w:rPr>
        <w:t> </w:t>
      </w:r>
      <w:r>
        <w:rPr>
          <w:sz w:val="22"/>
        </w:rPr>
        <w:t>Statistics.</w:t>
      </w:r>
      <w:r>
        <w:rPr>
          <w:spacing w:val="-14"/>
          <w:sz w:val="22"/>
        </w:rPr>
        <w:t> </w:t>
      </w:r>
      <w:r>
        <w:rPr>
          <w:sz w:val="22"/>
        </w:rPr>
        <w:t>Exploring</w:t>
      </w:r>
      <w:r>
        <w:rPr>
          <w:spacing w:val="-14"/>
          <w:sz w:val="22"/>
        </w:rPr>
        <w:t> </w:t>
      </w:r>
      <w:r>
        <w:rPr>
          <w:sz w:val="22"/>
        </w:rPr>
        <w:t>the</w:t>
      </w:r>
      <w:r>
        <w:rPr>
          <w:spacing w:val="-13"/>
          <w:sz w:val="22"/>
        </w:rPr>
        <w:t> </w:t>
      </w:r>
      <w:r>
        <w:rPr>
          <w:sz w:val="22"/>
        </w:rPr>
        <w:t>Agricultural</w:t>
      </w:r>
      <w:r>
        <w:rPr>
          <w:spacing w:val="-14"/>
          <w:sz w:val="22"/>
        </w:rPr>
        <w:t> </w:t>
      </w:r>
      <w:r>
        <w:rPr>
          <w:sz w:val="22"/>
        </w:rPr>
        <w:t>Marketing</w:t>
      </w:r>
      <w:r>
        <w:rPr>
          <w:spacing w:val="-14"/>
          <w:sz w:val="22"/>
        </w:rPr>
        <w:t> </w:t>
      </w:r>
      <w:r>
        <w:rPr>
          <w:sz w:val="22"/>
        </w:rPr>
        <w:t>Service</w:t>
      </w:r>
      <w:r>
        <w:rPr>
          <w:spacing w:val="-14"/>
          <w:sz w:val="22"/>
        </w:rPr>
        <w:t> </w:t>
      </w:r>
      <w:r>
        <w:rPr>
          <w:sz w:val="22"/>
        </w:rPr>
        <w:t>Data”,</w:t>
      </w:r>
      <w:r>
        <w:rPr>
          <w:spacing w:val="-13"/>
          <w:sz w:val="22"/>
        </w:rPr>
        <w:t> </w:t>
      </w:r>
      <w:r>
        <w:rPr>
          <w:b/>
          <w:i/>
          <w:sz w:val="22"/>
        </w:rPr>
        <w:t>Computational</w:t>
      </w:r>
      <w:r>
        <w:rPr>
          <w:b/>
          <w:i/>
          <w:spacing w:val="-14"/>
          <w:sz w:val="22"/>
        </w:rPr>
        <w:t> </w:t>
      </w:r>
      <w:r>
        <w:rPr>
          <w:b/>
          <w:i/>
          <w:sz w:val="22"/>
        </w:rPr>
        <w:t>Statistics and Data Analysis</w:t>
      </w:r>
      <w:r>
        <w:rPr>
          <w:sz w:val="22"/>
        </w:rPr>
        <w:t>, 100, 694-711. DOI:10.1016/j.csda.2015.07.008</w:t>
      </w:r>
    </w:p>
    <w:p>
      <w:pPr>
        <w:pStyle w:val="BodyText"/>
        <w:spacing w:before="31"/>
        <w:ind w:firstLine="0"/>
      </w:pPr>
    </w:p>
    <w:p>
      <w:pPr>
        <w:pStyle w:val="ListParagraph"/>
        <w:numPr>
          <w:ilvl w:val="0"/>
          <w:numId w:val="3"/>
        </w:numPr>
        <w:tabs>
          <w:tab w:pos="359" w:val="left" w:leader="none"/>
        </w:tabs>
        <w:spacing w:line="240" w:lineRule="auto" w:before="0" w:after="0"/>
        <w:ind w:left="359" w:right="350" w:hanging="359"/>
        <w:jc w:val="right"/>
        <w:rPr>
          <w:sz w:val="22"/>
        </w:rPr>
      </w:pPr>
      <w:r>
        <w:rPr>
          <w:sz w:val="22"/>
        </w:rPr>
        <w:t>González-Rivera,</w:t>
      </w:r>
      <w:r>
        <w:rPr>
          <w:spacing w:val="7"/>
          <w:sz w:val="22"/>
        </w:rPr>
        <w:t> </w:t>
      </w:r>
      <w:r>
        <w:rPr>
          <w:sz w:val="22"/>
        </w:rPr>
        <w:t>G.</w:t>
      </w:r>
      <w:r>
        <w:rPr>
          <w:spacing w:val="10"/>
          <w:sz w:val="22"/>
        </w:rPr>
        <w:t> </w:t>
      </w:r>
      <w:r>
        <w:rPr>
          <w:sz w:val="22"/>
        </w:rPr>
        <w:t>and</w:t>
      </w:r>
      <w:r>
        <w:rPr>
          <w:spacing w:val="8"/>
          <w:sz w:val="22"/>
        </w:rPr>
        <w:t> </w:t>
      </w:r>
      <w:r>
        <w:rPr>
          <w:sz w:val="22"/>
        </w:rPr>
        <w:t>W.</w:t>
      </w:r>
      <w:r>
        <w:rPr>
          <w:spacing w:val="10"/>
          <w:sz w:val="22"/>
        </w:rPr>
        <w:t> </w:t>
      </w:r>
      <w:r>
        <w:rPr>
          <w:sz w:val="22"/>
        </w:rPr>
        <w:t>Lin</w:t>
      </w:r>
      <w:r>
        <w:rPr>
          <w:spacing w:val="8"/>
          <w:sz w:val="22"/>
        </w:rPr>
        <w:t> </w:t>
      </w:r>
      <w:r>
        <w:rPr>
          <w:sz w:val="22"/>
        </w:rPr>
        <w:t>(2013),</w:t>
      </w:r>
      <w:r>
        <w:rPr>
          <w:spacing w:val="9"/>
          <w:sz w:val="22"/>
        </w:rPr>
        <w:t> </w:t>
      </w:r>
      <w:r>
        <w:rPr>
          <w:sz w:val="22"/>
        </w:rPr>
        <w:t>“Constrained</w:t>
      </w:r>
      <w:r>
        <w:rPr>
          <w:spacing w:val="10"/>
          <w:sz w:val="22"/>
        </w:rPr>
        <w:t> </w:t>
      </w:r>
      <w:r>
        <w:rPr>
          <w:sz w:val="22"/>
        </w:rPr>
        <w:t>Regression</w:t>
      </w:r>
      <w:r>
        <w:rPr>
          <w:spacing w:val="8"/>
          <w:sz w:val="22"/>
        </w:rPr>
        <w:t> </w:t>
      </w:r>
      <w:r>
        <w:rPr>
          <w:sz w:val="22"/>
        </w:rPr>
        <w:t>for</w:t>
      </w:r>
      <w:r>
        <w:rPr>
          <w:spacing w:val="11"/>
          <w:sz w:val="22"/>
        </w:rPr>
        <w:t> </w:t>
      </w:r>
      <w:r>
        <w:rPr>
          <w:sz w:val="22"/>
        </w:rPr>
        <w:t>Interval-valued</w:t>
      </w:r>
      <w:r>
        <w:rPr>
          <w:spacing w:val="10"/>
          <w:sz w:val="22"/>
        </w:rPr>
        <w:t> </w:t>
      </w:r>
      <w:r>
        <w:rPr>
          <w:spacing w:val="-2"/>
          <w:sz w:val="22"/>
        </w:rPr>
        <w:t>Data”,</w:t>
      </w:r>
    </w:p>
    <w:p>
      <w:pPr>
        <w:spacing w:before="9"/>
        <w:ind w:left="0" w:right="349" w:firstLine="0"/>
        <w:jc w:val="right"/>
        <w:rPr>
          <w:sz w:val="22"/>
        </w:rPr>
      </w:pPr>
      <w:r>
        <w:rPr>
          <w:b/>
          <w:i/>
          <w:sz w:val="22"/>
        </w:rPr>
        <w:t>Journal</w:t>
      </w:r>
      <w:r>
        <w:rPr>
          <w:b/>
          <w:i/>
          <w:spacing w:val="-10"/>
          <w:sz w:val="22"/>
        </w:rPr>
        <w:t> </w:t>
      </w:r>
      <w:r>
        <w:rPr>
          <w:b/>
          <w:i/>
          <w:sz w:val="22"/>
        </w:rPr>
        <w:t>of</w:t>
      </w:r>
      <w:r>
        <w:rPr>
          <w:b/>
          <w:i/>
          <w:spacing w:val="-7"/>
          <w:sz w:val="22"/>
        </w:rPr>
        <w:t> </w:t>
      </w:r>
      <w:r>
        <w:rPr>
          <w:b/>
          <w:i/>
          <w:sz w:val="22"/>
        </w:rPr>
        <w:t>Business</w:t>
      </w:r>
      <w:r>
        <w:rPr>
          <w:b/>
          <w:i/>
          <w:spacing w:val="-8"/>
          <w:sz w:val="22"/>
        </w:rPr>
        <w:t> </w:t>
      </w:r>
      <w:r>
        <w:rPr>
          <w:b/>
          <w:i/>
          <w:sz w:val="22"/>
        </w:rPr>
        <w:t>and</w:t>
      </w:r>
      <w:r>
        <w:rPr>
          <w:b/>
          <w:i/>
          <w:spacing w:val="-6"/>
          <w:sz w:val="22"/>
        </w:rPr>
        <w:t> </w:t>
      </w:r>
      <w:r>
        <w:rPr>
          <w:b/>
          <w:i/>
          <w:sz w:val="22"/>
        </w:rPr>
        <w:t>Economic</w:t>
      </w:r>
      <w:r>
        <w:rPr>
          <w:b/>
          <w:i/>
          <w:spacing w:val="-5"/>
          <w:sz w:val="22"/>
        </w:rPr>
        <w:t> </w:t>
      </w:r>
      <w:r>
        <w:rPr>
          <w:b/>
          <w:i/>
          <w:sz w:val="22"/>
        </w:rPr>
        <w:t>Statistics,</w:t>
      </w:r>
      <w:r>
        <w:rPr>
          <w:b/>
          <w:i/>
          <w:spacing w:val="-8"/>
          <w:sz w:val="22"/>
        </w:rPr>
        <w:t> </w:t>
      </w:r>
      <w:r>
        <w:rPr>
          <w:sz w:val="22"/>
        </w:rPr>
        <w:t>31(4):</w:t>
      </w:r>
      <w:r>
        <w:rPr>
          <w:spacing w:val="-5"/>
          <w:sz w:val="22"/>
        </w:rPr>
        <w:t> </w:t>
      </w:r>
      <w:r>
        <w:rPr>
          <w:sz w:val="22"/>
        </w:rPr>
        <w:t>473-490</w:t>
      </w:r>
      <w:r>
        <w:rPr>
          <w:spacing w:val="-6"/>
          <w:sz w:val="22"/>
        </w:rPr>
        <w:t> </w:t>
      </w:r>
      <w:r>
        <w:rPr>
          <w:sz w:val="22"/>
        </w:rPr>
        <w:t>(featured</w:t>
      </w:r>
      <w:r>
        <w:rPr>
          <w:spacing w:val="-6"/>
          <w:sz w:val="22"/>
        </w:rPr>
        <w:t> </w:t>
      </w:r>
      <w:r>
        <w:rPr>
          <w:sz w:val="22"/>
        </w:rPr>
        <w:t>article</w:t>
      </w:r>
      <w:r>
        <w:rPr>
          <w:spacing w:val="-6"/>
          <w:sz w:val="22"/>
        </w:rPr>
        <w:t> </w:t>
      </w:r>
      <w:r>
        <w:rPr>
          <w:sz w:val="22"/>
        </w:rPr>
        <w:t>by</w:t>
      </w:r>
      <w:r>
        <w:rPr>
          <w:spacing w:val="-9"/>
          <w:sz w:val="22"/>
        </w:rPr>
        <w:t> </w:t>
      </w:r>
      <w:r>
        <w:rPr>
          <w:sz w:val="22"/>
        </w:rPr>
        <w:t>the</w:t>
      </w:r>
      <w:r>
        <w:rPr>
          <w:spacing w:val="-8"/>
          <w:sz w:val="22"/>
        </w:rPr>
        <w:t> </w:t>
      </w:r>
      <w:r>
        <w:rPr>
          <w:spacing w:val="-2"/>
          <w:sz w:val="22"/>
        </w:rPr>
        <w:t>editors).</w:t>
      </w:r>
    </w:p>
    <w:p>
      <w:pPr>
        <w:pStyle w:val="BodyText"/>
        <w:spacing w:before="36"/>
        <w:ind w:firstLine="0"/>
      </w:pPr>
    </w:p>
    <w:p>
      <w:pPr>
        <w:pStyle w:val="ListParagraph"/>
        <w:numPr>
          <w:ilvl w:val="0"/>
          <w:numId w:val="3"/>
        </w:numPr>
        <w:tabs>
          <w:tab w:pos="716" w:val="left" w:leader="none"/>
        </w:tabs>
        <w:spacing w:line="247" w:lineRule="auto" w:before="0" w:after="0"/>
        <w:ind w:left="716" w:right="349" w:hanging="360"/>
        <w:jc w:val="both"/>
        <w:rPr>
          <w:sz w:val="22"/>
        </w:rPr>
      </w:pPr>
      <w:r>
        <w:rPr>
          <w:sz w:val="22"/>
        </w:rPr>
        <w:t>González-Rivera,</w:t>
      </w:r>
      <w:r>
        <w:rPr>
          <w:spacing w:val="-10"/>
          <w:sz w:val="22"/>
        </w:rPr>
        <w:t> </w:t>
      </w:r>
      <w:r>
        <w:rPr>
          <w:sz w:val="22"/>
        </w:rPr>
        <w:t>G.</w:t>
      </w:r>
      <w:r>
        <w:rPr>
          <w:spacing w:val="-10"/>
          <w:sz w:val="22"/>
        </w:rPr>
        <w:t> </w:t>
      </w:r>
      <w:r>
        <w:rPr>
          <w:sz w:val="22"/>
        </w:rPr>
        <w:t>and</w:t>
      </w:r>
      <w:r>
        <w:rPr>
          <w:spacing w:val="-10"/>
          <w:sz w:val="22"/>
        </w:rPr>
        <w:t> </w:t>
      </w:r>
      <w:r>
        <w:rPr>
          <w:sz w:val="22"/>
        </w:rPr>
        <w:t>J.</w:t>
      </w:r>
      <w:r>
        <w:rPr>
          <w:spacing w:val="-12"/>
          <w:sz w:val="22"/>
        </w:rPr>
        <w:t> </w:t>
      </w:r>
      <w:r>
        <w:rPr>
          <w:sz w:val="22"/>
        </w:rPr>
        <w:t>Arroyo</w:t>
      </w:r>
      <w:r>
        <w:rPr>
          <w:spacing w:val="-10"/>
          <w:sz w:val="22"/>
        </w:rPr>
        <w:t> </w:t>
      </w:r>
      <w:r>
        <w:rPr>
          <w:sz w:val="22"/>
        </w:rPr>
        <w:t>(2012),</w:t>
      </w:r>
      <w:r>
        <w:rPr>
          <w:spacing w:val="-10"/>
          <w:sz w:val="22"/>
        </w:rPr>
        <w:t> </w:t>
      </w:r>
      <w:r>
        <w:rPr>
          <w:sz w:val="22"/>
        </w:rPr>
        <w:t>“Time</w:t>
      </w:r>
      <w:r>
        <w:rPr>
          <w:spacing w:val="-9"/>
          <w:sz w:val="22"/>
        </w:rPr>
        <w:t> </w:t>
      </w:r>
      <w:r>
        <w:rPr>
          <w:sz w:val="22"/>
        </w:rPr>
        <w:t>Series</w:t>
      </w:r>
      <w:r>
        <w:rPr>
          <w:spacing w:val="-9"/>
          <w:sz w:val="22"/>
        </w:rPr>
        <w:t> </w:t>
      </w:r>
      <w:r>
        <w:rPr>
          <w:sz w:val="22"/>
        </w:rPr>
        <w:t>Modelling</w:t>
      </w:r>
      <w:r>
        <w:rPr>
          <w:spacing w:val="-12"/>
          <w:sz w:val="22"/>
        </w:rPr>
        <w:t> </w:t>
      </w:r>
      <w:r>
        <w:rPr>
          <w:sz w:val="22"/>
        </w:rPr>
        <w:t>of</w:t>
      </w:r>
      <w:r>
        <w:rPr>
          <w:spacing w:val="-9"/>
          <w:sz w:val="22"/>
        </w:rPr>
        <w:t> </w:t>
      </w:r>
      <w:r>
        <w:rPr>
          <w:sz w:val="22"/>
        </w:rPr>
        <w:t>Histogram-valued</w:t>
      </w:r>
      <w:r>
        <w:rPr>
          <w:spacing w:val="-10"/>
          <w:sz w:val="22"/>
        </w:rPr>
        <w:t> </w:t>
      </w:r>
      <w:r>
        <w:rPr>
          <w:sz w:val="22"/>
        </w:rPr>
        <w:t>Data. The Daily</w:t>
      </w:r>
      <w:r>
        <w:rPr>
          <w:spacing w:val="-2"/>
          <w:sz w:val="22"/>
        </w:rPr>
        <w:t> </w:t>
      </w:r>
      <w:r>
        <w:rPr>
          <w:sz w:val="22"/>
        </w:rPr>
        <w:t>Histogram</w:t>
      </w:r>
      <w:r>
        <w:rPr>
          <w:spacing w:val="-4"/>
          <w:sz w:val="22"/>
        </w:rPr>
        <w:t> </w:t>
      </w:r>
      <w:r>
        <w:rPr>
          <w:sz w:val="22"/>
        </w:rPr>
        <w:t>Time Series of the SP500 Intradaily</w:t>
      </w:r>
      <w:r>
        <w:rPr>
          <w:spacing w:val="-2"/>
          <w:sz w:val="22"/>
        </w:rPr>
        <w:t> </w:t>
      </w:r>
      <w:r>
        <w:rPr>
          <w:sz w:val="22"/>
        </w:rPr>
        <w:t>Returns”,</w:t>
      </w:r>
      <w:r>
        <w:rPr>
          <w:spacing w:val="-2"/>
          <w:sz w:val="22"/>
        </w:rPr>
        <w:t> </w:t>
      </w:r>
      <w:r>
        <w:rPr>
          <w:b/>
          <w:i/>
          <w:sz w:val="22"/>
        </w:rPr>
        <w:t>International</w:t>
      </w:r>
      <w:r>
        <w:rPr>
          <w:b/>
          <w:i/>
          <w:spacing w:val="-1"/>
          <w:sz w:val="22"/>
        </w:rPr>
        <w:t> </w:t>
      </w:r>
      <w:r>
        <w:rPr>
          <w:b/>
          <w:i/>
          <w:sz w:val="22"/>
        </w:rPr>
        <w:t>Journal of Forecasting</w:t>
      </w:r>
      <w:r>
        <w:rPr>
          <w:sz w:val="22"/>
        </w:rPr>
        <w:t>, 28(1): 20-33 (available on line April 8, 2011).</w:t>
      </w:r>
    </w:p>
    <w:p>
      <w:pPr>
        <w:pStyle w:val="BodyText"/>
        <w:spacing w:before="33"/>
        <w:ind w:firstLine="0"/>
      </w:pPr>
    </w:p>
    <w:p>
      <w:pPr>
        <w:pStyle w:val="ListParagraph"/>
        <w:numPr>
          <w:ilvl w:val="0"/>
          <w:numId w:val="3"/>
        </w:numPr>
        <w:tabs>
          <w:tab w:pos="716" w:val="left" w:leader="none"/>
        </w:tabs>
        <w:spacing w:line="247" w:lineRule="auto" w:before="0" w:after="0"/>
        <w:ind w:left="716" w:right="348" w:hanging="360"/>
        <w:jc w:val="both"/>
        <w:rPr>
          <w:sz w:val="22"/>
        </w:rPr>
      </w:pPr>
      <w:r>
        <w:rPr>
          <w:sz w:val="22"/>
        </w:rPr>
        <w:t>Arroyo,</w:t>
      </w:r>
      <w:r>
        <w:rPr>
          <w:spacing w:val="-9"/>
          <w:sz w:val="22"/>
        </w:rPr>
        <w:t> </w:t>
      </w:r>
      <w:r>
        <w:rPr>
          <w:sz w:val="22"/>
        </w:rPr>
        <w:t>J.,</w:t>
      </w:r>
      <w:r>
        <w:rPr>
          <w:spacing w:val="-9"/>
          <w:sz w:val="22"/>
        </w:rPr>
        <w:t> </w:t>
      </w:r>
      <w:r>
        <w:rPr>
          <w:sz w:val="22"/>
        </w:rPr>
        <w:t>G.</w:t>
      </w:r>
      <w:r>
        <w:rPr>
          <w:spacing w:val="-9"/>
          <w:sz w:val="22"/>
        </w:rPr>
        <w:t> </w:t>
      </w:r>
      <w:r>
        <w:rPr>
          <w:sz w:val="22"/>
        </w:rPr>
        <w:t>González-Rivera,</w:t>
      </w:r>
      <w:r>
        <w:rPr>
          <w:spacing w:val="-9"/>
          <w:sz w:val="22"/>
        </w:rPr>
        <w:t> </w:t>
      </w:r>
      <w:r>
        <w:rPr>
          <w:sz w:val="22"/>
        </w:rPr>
        <w:t>and</w:t>
      </w:r>
      <w:r>
        <w:rPr>
          <w:spacing w:val="-9"/>
          <w:sz w:val="22"/>
        </w:rPr>
        <w:t> </w:t>
      </w:r>
      <w:r>
        <w:rPr>
          <w:sz w:val="22"/>
        </w:rPr>
        <w:t>C.</w:t>
      </w:r>
      <w:r>
        <w:rPr>
          <w:spacing w:val="-9"/>
          <w:sz w:val="22"/>
        </w:rPr>
        <w:t> </w:t>
      </w:r>
      <w:r>
        <w:rPr>
          <w:sz w:val="22"/>
        </w:rPr>
        <w:t>Mate</w:t>
      </w:r>
      <w:r>
        <w:rPr>
          <w:spacing w:val="-9"/>
          <w:sz w:val="22"/>
        </w:rPr>
        <w:t> </w:t>
      </w:r>
      <w:r>
        <w:rPr>
          <w:sz w:val="22"/>
        </w:rPr>
        <w:t>(2011),</w:t>
      </w:r>
      <w:r>
        <w:rPr>
          <w:spacing w:val="-9"/>
          <w:sz w:val="22"/>
        </w:rPr>
        <w:t> </w:t>
      </w:r>
      <w:r>
        <w:rPr>
          <w:sz w:val="22"/>
        </w:rPr>
        <w:t>“Forecasting</w:t>
      </w:r>
      <w:r>
        <w:rPr>
          <w:spacing w:val="-11"/>
          <w:sz w:val="22"/>
        </w:rPr>
        <w:t> </w:t>
      </w:r>
      <w:r>
        <w:rPr>
          <w:sz w:val="22"/>
        </w:rPr>
        <w:t>with</w:t>
      </w:r>
      <w:r>
        <w:rPr>
          <w:spacing w:val="-9"/>
          <w:sz w:val="22"/>
        </w:rPr>
        <w:t> </w:t>
      </w:r>
      <w:r>
        <w:rPr>
          <w:sz w:val="22"/>
        </w:rPr>
        <w:t>Interval</w:t>
      </w:r>
      <w:r>
        <w:rPr>
          <w:spacing w:val="-9"/>
          <w:sz w:val="22"/>
        </w:rPr>
        <w:t> </w:t>
      </w:r>
      <w:r>
        <w:rPr>
          <w:sz w:val="22"/>
        </w:rPr>
        <w:t>and</w:t>
      </w:r>
      <w:r>
        <w:rPr>
          <w:spacing w:val="-9"/>
          <w:sz w:val="22"/>
        </w:rPr>
        <w:t> </w:t>
      </w:r>
      <w:r>
        <w:rPr>
          <w:sz w:val="22"/>
        </w:rPr>
        <w:t>Histogram Data. Some Financial Applications” in </w:t>
      </w:r>
      <w:r>
        <w:rPr>
          <w:b/>
          <w:i/>
          <w:sz w:val="22"/>
        </w:rPr>
        <w:t>Handbook of Empirical Economics and Finance, </w:t>
      </w:r>
      <w:r>
        <w:rPr>
          <w:sz w:val="22"/>
        </w:rPr>
        <w:t>A. Ullah and D. Giles (eds.), Chapman and Hall, pp. 247-279.</w:t>
      </w:r>
    </w:p>
    <w:p>
      <w:pPr>
        <w:pStyle w:val="BodyText"/>
        <w:spacing w:before="31"/>
        <w:ind w:firstLine="0"/>
      </w:pPr>
    </w:p>
    <w:p>
      <w:pPr>
        <w:pStyle w:val="ListParagraph"/>
        <w:numPr>
          <w:ilvl w:val="0"/>
          <w:numId w:val="3"/>
        </w:numPr>
        <w:tabs>
          <w:tab w:pos="716" w:val="left" w:leader="none"/>
        </w:tabs>
        <w:spacing w:line="247" w:lineRule="auto" w:before="0" w:after="0"/>
        <w:ind w:left="716" w:right="348" w:hanging="360"/>
        <w:jc w:val="both"/>
        <w:rPr>
          <w:sz w:val="22"/>
        </w:rPr>
      </w:pPr>
      <w:r>
        <w:rPr>
          <w:sz w:val="22"/>
        </w:rPr>
        <w:t>Arroyo, J., G. González-Rivera, C. Mate, and A. Munoz San Roque (2011), “Smoothing Methods for Histogram-valued Time Series. An application to Value-at-Risk”, </w:t>
      </w:r>
      <w:r>
        <w:rPr>
          <w:b/>
          <w:i/>
          <w:sz w:val="22"/>
        </w:rPr>
        <w:t>Statistical Analysis and Data Mining</w:t>
      </w:r>
      <w:r>
        <w:rPr>
          <w:sz w:val="22"/>
        </w:rPr>
        <w:t>, 4(2): 216-228.</w:t>
      </w:r>
    </w:p>
    <w:p>
      <w:pPr>
        <w:pStyle w:val="BodyText"/>
        <w:spacing w:before="30"/>
        <w:ind w:firstLine="0"/>
      </w:pPr>
    </w:p>
    <w:p>
      <w:pPr>
        <w:spacing w:before="0"/>
        <w:ind w:left="1188" w:right="0" w:firstLine="0"/>
        <w:jc w:val="left"/>
        <w:rPr>
          <w:b/>
          <w:sz w:val="18"/>
        </w:rPr>
      </w:pPr>
      <w:r>
        <w:rPr>
          <w:b/>
          <w:sz w:val="18"/>
        </w:rPr>
        <w:t>DYNAMIC</w:t>
      </w:r>
      <w:r>
        <w:rPr>
          <w:b/>
          <w:spacing w:val="-5"/>
          <w:sz w:val="18"/>
        </w:rPr>
        <w:t> </w:t>
      </w:r>
      <w:r>
        <w:rPr>
          <w:b/>
          <w:sz w:val="18"/>
        </w:rPr>
        <w:t>SPECIFICATION</w:t>
      </w:r>
      <w:r>
        <w:rPr>
          <w:b/>
          <w:spacing w:val="-5"/>
          <w:sz w:val="18"/>
        </w:rPr>
        <w:t> </w:t>
      </w:r>
      <w:r>
        <w:rPr>
          <w:b/>
          <w:sz w:val="18"/>
        </w:rPr>
        <w:t>AND</w:t>
      </w:r>
      <w:r>
        <w:rPr>
          <w:b/>
          <w:spacing w:val="-5"/>
          <w:sz w:val="18"/>
        </w:rPr>
        <w:t> </w:t>
      </w:r>
      <w:r>
        <w:rPr>
          <w:b/>
          <w:sz w:val="18"/>
        </w:rPr>
        <w:t>DENSITY</w:t>
      </w:r>
      <w:r>
        <w:rPr>
          <w:b/>
          <w:spacing w:val="-5"/>
          <w:sz w:val="18"/>
        </w:rPr>
        <w:t> </w:t>
      </w:r>
      <w:r>
        <w:rPr>
          <w:b/>
          <w:sz w:val="18"/>
        </w:rPr>
        <w:t>FORECAST</w:t>
      </w:r>
      <w:r>
        <w:rPr>
          <w:b/>
          <w:spacing w:val="-4"/>
          <w:sz w:val="18"/>
        </w:rPr>
        <w:t> </w:t>
      </w:r>
      <w:r>
        <w:rPr>
          <w:b/>
          <w:spacing w:val="-2"/>
          <w:sz w:val="18"/>
        </w:rPr>
        <w:t>EVALUATION</w:t>
      </w:r>
    </w:p>
    <w:p>
      <w:pPr>
        <w:pStyle w:val="BodyText"/>
        <w:spacing w:before="96"/>
        <w:ind w:firstLine="0"/>
        <w:rPr>
          <w:b/>
          <w:sz w:val="18"/>
        </w:rPr>
      </w:pPr>
    </w:p>
    <w:p>
      <w:pPr>
        <w:pStyle w:val="ListParagraph"/>
        <w:numPr>
          <w:ilvl w:val="0"/>
          <w:numId w:val="3"/>
        </w:numPr>
        <w:tabs>
          <w:tab w:pos="717" w:val="left" w:leader="none"/>
        </w:tabs>
        <w:spacing w:line="247" w:lineRule="auto" w:before="0" w:after="0"/>
        <w:ind w:left="717" w:right="351" w:hanging="360"/>
        <w:jc w:val="both"/>
        <w:rPr>
          <w:sz w:val="22"/>
        </w:rPr>
      </w:pPr>
      <w:r>
        <w:rPr>
          <w:sz w:val="22"/>
        </w:rPr>
        <w:t>González-Rivera,</w:t>
      </w:r>
      <w:r>
        <w:rPr>
          <w:spacing w:val="-14"/>
          <w:sz w:val="22"/>
        </w:rPr>
        <w:t> </w:t>
      </w:r>
      <w:r>
        <w:rPr>
          <w:sz w:val="22"/>
        </w:rPr>
        <w:t>G.,</w:t>
      </w:r>
      <w:r>
        <w:rPr>
          <w:spacing w:val="-14"/>
          <w:sz w:val="22"/>
        </w:rPr>
        <w:t> </w:t>
      </w:r>
      <w:r>
        <w:rPr>
          <w:sz w:val="22"/>
        </w:rPr>
        <w:t>V.</w:t>
      </w:r>
      <w:r>
        <w:rPr>
          <w:spacing w:val="-14"/>
          <w:sz w:val="22"/>
        </w:rPr>
        <w:t> </w:t>
      </w:r>
      <w:r>
        <w:rPr>
          <w:sz w:val="22"/>
        </w:rPr>
        <w:t>Rodríguez-Caballero,</w:t>
      </w:r>
      <w:r>
        <w:rPr>
          <w:spacing w:val="-13"/>
          <w:sz w:val="22"/>
        </w:rPr>
        <w:t> </w:t>
      </w:r>
      <w:r>
        <w:rPr>
          <w:sz w:val="22"/>
        </w:rPr>
        <w:t>and</w:t>
      </w:r>
      <w:r>
        <w:rPr>
          <w:spacing w:val="-14"/>
          <w:sz w:val="22"/>
        </w:rPr>
        <w:t> </w:t>
      </w:r>
      <w:r>
        <w:rPr>
          <w:sz w:val="22"/>
        </w:rPr>
        <w:t>E.</w:t>
      </w:r>
      <w:r>
        <w:rPr>
          <w:spacing w:val="-14"/>
          <w:sz w:val="22"/>
        </w:rPr>
        <w:t> </w:t>
      </w:r>
      <w:r>
        <w:rPr>
          <w:sz w:val="22"/>
        </w:rPr>
        <w:t>Ruiz</w:t>
      </w:r>
      <w:r>
        <w:rPr>
          <w:spacing w:val="-14"/>
          <w:sz w:val="22"/>
        </w:rPr>
        <w:t> </w:t>
      </w:r>
      <w:r>
        <w:rPr>
          <w:sz w:val="22"/>
        </w:rPr>
        <w:t>(2024),</w:t>
      </w:r>
      <w:r>
        <w:rPr>
          <w:spacing w:val="-13"/>
          <w:sz w:val="22"/>
        </w:rPr>
        <w:t> </w:t>
      </w:r>
      <w:r>
        <w:rPr>
          <w:sz w:val="22"/>
        </w:rPr>
        <w:t>“Expecting</w:t>
      </w:r>
      <w:r>
        <w:rPr>
          <w:spacing w:val="-14"/>
          <w:sz w:val="22"/>
        </w:rPr>
        <w:t> </w:t>
      </w:r>
      <w:r>
        <w:rPr>
          <w:sz w:val="22"/>
        </w:rPr>
        <w:t>the</w:t>
      </w:r>
      <w:r>
        <w:rPr>
          <w:spacing w:val="-14"/>
          <w:sz w:val="22"/>
        </w:rPr>
        <w:t> </w:t>
      </w:r>
      <w:r>
        <w:rPr>
          <w:sz w:val="22"/>
        </w:rPr>
        <w:t>Unexpected: Stressed Scenarios for Economic Growth”, </w:t>
      </w:r>
      <w:r>
        <w:rPr>
          <w:b/>
          <w:i/>
          <w:sz w:val="22"/>
        </w:rPr>
        <w:t>Journal of Applied Econometrics</w:t>
      </w:r>
      <w:r>
        <w:rPr>
          <w:sz w:val="22"/>
        </w:rPr>
        <w:t>, 39, 926-942. DOI: 10.1002/jae.3060</w:t>
      </w:r>
    </w:p>
    <w:p>
      <w:pPr>
        <w:pStyle w:val="BodyText"/>
        <w:spacing w:before="31"/>
        <w:ind w:firstLine="0"/>
      </w:pPr>
    </w:p>
    <w:p>
      <w:pPr>
        <w:pStyle w:val="ListParagraph"/>
        <w:numPr>
          <w:ilvl w:val="0"/>
          <w:numId w:val="3"/>
        </w:numPr>
        <w:tabs>
          <w:tab w:pos="717" w:val="left" w:leader="none"/>
        </w:tabs>
        <w:spacing w:line="247" w:lineRule="auto" w:before="0" w:after="0"/>
        <w:ind w:left="717" w:right="347" w:hanging="360"/>
        <w:jc w:val="both"/>
        <w:rPr>
          <w:sz w:val="22"/>
        </w:rPr>
      </w:pPr>
      <w:r>
        <w:rPr>
          <w:sz w:val="22"/>
        </w:rPr>
        <w:t>Mazzeu, JHG, G. González-Rivera, E. Ruiz, and E. Veiga (2020), “A</w:t>
      </w:r>
      <w:r>
        <w:rPr>
          <w:spacing w:val="-1"/>
          <w:sz w:val="22"/>
        </w:rPr>
        <w:t> </w:t>
      </w:r>
      <w:r>
        <w:rPr>
          <w:sz w:val="22"/>
        </w:rPr>
        <w:t>Bootstrap Approach for Generalized Autocontour Testing. Implications for VIX Forecast Densities”, </w:t>
      </w:r>
      <w:r>
        <w:rPr>
          <w:b/>
          <w:i/>
          <w:sz w:val="22"/>
        </w:rPr>
        <w:t>Econometric Reviews, </w:t>
      </w:r>
      <w:r>
        <w:rPr>
          <w:sz w:val="22"/>
        </w:rPr>
        <w:t>1-20 (online version). DOI: 10.1080/07474938.2020.1761150</w:t>
      </w:r>
    </w:p>
    <w:p>
      <w:pPr>
        <w:pStyle w:val="BodyText"/>
        <w:spacing w:before="31"/>
        <w:ind w:firstLine="0"/>
      </w:pPr>
    </w:p>
    <w:p>
      <w:pPr>
        <w:pStyle w:val="ListParagraph"/>
        <w:numPr>
          <w:ilvl w:val="0"/>
          <w:numId w:val="3"/>
        </w:numPr>
        <w:tabs>
          <w:tab w:pos="717" w:val="left" w:leader="none"/>
        </w:tabs>
        <w:spacing w:line="247" w:lineRule="auto" w:before="0" w:after="0"/>
        <w:ind w:left="717" w:right="349" w:hanging="360"/>
        <w:jc w:val="both"/>
        <w:rPr>
          <w:sz w:val="22"/>
        </w:rPr>
      </w:pPr>
      <w:r>
        <w:rPr>
          <w:sz w:val="22"/>
        </w:rPr>
        <w:t>González-Rivera, G., J. Maldonado and E. Ruiz (2019), “Growth-in-Stress”, </w:t>
      </w:r>
      <w:r>
        <w:rPr>
          <w:b/>
          <w:i/>
          <w:sz w:val="22"/>
        </w:rPr>
        <w:t>International Journal of Forecasting</w:t>
      </w:r>
      <w:r>
        <w:rPr>
          <w:sz w:val="22"/>
        </w:rPr>
        <w:t>, 35 (3), 948-966.</w:t>
      </w:r>
    </w:p>
    <w:p>
      <w:pPr>
        <w:pStyle w:val="ListParagraph"/>
        <w:spacing w:after="0" w:line="247" w:lineRule="auto"/>
        <w:jc w:val="both"/>
        <w:rPr>
          <w:sz w:val="22"/>
        </w:rPr>
        <w:sectPr>
          <w:pgSz w:w="12240" w:h="15840"/>
          <w:pgMar w:header="729" w:footer="748" w:top="980" w:bottom="940" w:left="1440" w:right="1440"/>
        </w:sectPr>
      </w:pPr>
    </w:p>
    <w:p>
      <w:pPr>
        <w:pStyle w:val="BodyText"/>
        <w:spacing w:before="43"/>
        <w:ind w:firstLine="0"/>
      </w:pPr>
    </w:p>
    <w:p>
      <w:pPr>
        <w:pStyle w:val="ListParagraph"/>
        <w:numPr>
          <w:ilvl w:val="0"/>
          <w:numId w:val="3"/>
        </w:numPr>
        <w:tabs>
          <w:tab w:pos="717" w:val="left" w:leader="none"/>
        </w:tabs>
        <w:spacing w:line="252" w:lineRule="auto" w:before="1" w:after="0"/>
        <w:ind w:left="717" w:right="348" w:hanging="360"/>
        <w:jc w:val="left"/>
        <w:rPr>
          <w:sz w:val="22"/>
        </w:rPr>
      </w:pPr>
      <w:r>
        <w:rPr>
          <w:sz w:val="22"/>
        </w:rPr>
        <w:t>González-Rivera,</w:t>
      </w:r>
      <w:r>
        <w:rPr>
          <w:spacing w:val="80"/>
          <w:sz w:val="22"/>
        </w:rPr>
        <w:t> </w:t>
      </w:r>
      <w:r>
        <w:rPr>
          <w:sz w:val="22"/>
        </w:rPr>
        <w:t>G.</w:t>
      </w:r>
      <w:r>
        <w:rPr>
          <w:spacing w:val="80"/>
          <w:sz w:val="22"/>
        </w:rPr>
        <w:t> </w:t>
      </w:r>
      <w:r>
        <w:rPr>
          <w:sz w:val="22"/>
        </w:rPr>
        <w:t>and</w:t>
      </w:r>
      <w:r>
        <w:rPr>
          <w:spacing w:val="80"/>
          <w:sz w:val="22"/>
        </w:rPr>
        <w:t> </w:t>
      </w:r>
      <w:r>
        <w:rPr>
          <w:sz w:val="22"/>
        </w:rPr>
        <w:t>Y.</w:t>
      </w:r>
      <w:r>
        <w:rPr>
          <w:spacing w:val="80"/>
          <w:sz w:val="22"/>
        </w:rPr>
        <w:t> </w:t>
      </w:r>
      <w:r>
        <w:rPr>
          <w:sz w:val="22"/>
        </w:rPr>
        <w:t>Sun</w:t>
      </w:r>
      <w:r>
        <w:rPr>
          <w:spacing w:val="80"/>
          <w:sz w:val="22"/>
        </w:rPr>
        <w:t> </w:t>
      </w:r>
      <w:r>
        <w:rPr>
          <w:sz w:val="22"/>
        </w:rPr>
        <w:t>(2017),</w:t>
      </w:r>
      <w:r>
        <w:rPr>
          <w:spacing w:val="80"/>
          <w:sz w:val="22"/>
        </w:rPr>
        <w:t> </w:t>
      </w:r>
      <w:r>
        <w:rPr>
          <w:sz w:val="22"/>
        </w:rPr>
        <w:t>“Density</w:t>
      </w:r>
      <w:r>
        <w:rPr>
          <w:spacing w:val="80"/>
          <w:sz w:val="22"/>
        </w:rPr>
        <w:t> </w:t>
      </w:r>
      <w:r>
        <w:rPr>
          <w:sz w:val="22"/>
        </w:rPr>
        <w:t>Forecast</w:t>
      </w:r>
      <w:r>
        <w:rPr>
          <w:spacing w:val="80"/>
          <w:sz w:val="22"/>
        </w:rPr>
        <w:t> </w:t>
      </w:r>
      <w:r>
        <w:rPr>
          <w:sz w:val="22"/>
        </w:rPr>
        <w:t>Evaluation</w:t>
      </w:r>
      <w:r>
        <w:rPr>
          <w:spacing w:val="80"/>
          <w:sz w:val="22"/>
        </w:rPr>
        <w:t> </w:t>
      </w:r>
      <w:r>
        <w:rPr>
          <w:sz w:val="22"/>
        </w:rPr>
        <w:t>in</w:t>
      </w:r>
      <w:r>
        <w:rPr>
          <w:spacing w:val="80"/>
          <w:sz w:val="22"/>
        </w:rPr>
        <w:t> </w:t>
      </w:r>
      <w:r>
        <w:rPr>
          <w:sz w:val="22"/>
        </w:rPr>
        <w:t>Unstable Environments”, </w:t>
      </w:r>
      <w:r>
        <w:rPr>
          <w:b/>
          <w:i/>
          <w:sz w:val="22"/>
        </w:rPr>
        <w:t>International Journal of Forecasting, </w:t>
      </w:r>
      <w:r>
        <w:rPr>
          <w:sz w:val="22"/>
        </w:rPr>
        <w:t>33(3), 416-432. </w:t>
      </w:r>
      <w:r>
        <w:rPr>
          <w:spacing w:val="-2"/>
          <w:sz w:val="22"/>
        </w:rPr>
        <w:t>DOI:10.1016/j.ijforecast.2016.10.003</w:t>
      </w:r>
    </w:p>
    <w:p>
      <w:pPr>
        <w:pStyle w:val="BodyText"/>
        <w:spacing w:before="25"/>
        <w:ind w:firstLine="0"/>
      </w:pPr>
    </w:p>
    <w:p>
      <w:pPr>
        <w:pStyle w:val="ListParagraph"/>
        <w:numPr>
          <w:ilvl w:val="0"/>
          <w:numId w:val="3"/>
        </w:numPr>
        <w:tabs>
          <w:tab w:pos="717" w:val="left" w:leader="none"/>
        </w:tabs>
        <w:spacing w:line="247" w:lineRule="auto" w:before="0" w:after="0"/>
        <w:ind w:left="717" w:right="349" w:hanging="360"/>
        <w:jc w:val="both"/>
        <w:rPr>
          <w:sz w:val="22"/>
        </w:rPr>
      </w:pPr>
      <w:r>
        <w:rPr>
          <w:sz w:val="22"/>
        </w:rPr>
        <w:t>González-Rivera, G. and Y. Sun (2015), “Generalized Autocontours: Evaluation of Multivariate</w:t>
      </w:r>
      <w:r>
        <w:rPr>
          <w:spacing w:val="-10"/>
          <w:sz w:val="22"/>
        </w:rPr>
        <w:t> </w:t>
      </w:r>
      <w:r>
        <w:rPr>
          <w:sz w:val="22"/>
        </w:rPr>
        <w:t>Density</w:t>
      </w:r>
      <w:r>
        <w:rPr>
          <w:spacing w:val="-13"/>
          <w:sz w:val="22"/>
        </w:rPr>
        <w:t> </w:t>
      </w:r>
      <w:r>
        <w:rPr>
          <w:sz w:val="22"/>
        </w:rPr>
        <w:t>Models”,</w:t>
      </w:r>
      <w:r>
        <w:rPr>
          <w:spacing w:val="-11"/>
          <w:sz w:val="22"/>
        </w:rPr>
        <w:t> </w:t>
      </w:r>
      <w:r>
        <w:rPr>
          <w:b/>
          <w:i/>
          <w:sz w:val="22"/>
        </w:rPr>
        <w:t>International</w:t>
      </w:r>
      <w:r>
        <w:rPr>
          <w:b/>
          <w:i/>
          <w:spacing w:val="-12"/>
          <w:sz w:val="22"/>
        </w:rPr>
        <w:t> </w:t>
      </w:r>
      <w:r>
        <w:rPr>
          <w:b/>
          <w:i/>
          <w:sz w:val="22"/>
        </w:rPr>
        <w:t>Journal</w:t>
      </w:r>
      <w:r>
        <w:rPr>
          <w:b/>
          <w:i/>
          <w:spacing w:val="-9"/>
          <w:sz w:val="22"/>
        </w:rPr>
        <w:t> </w:t>
      </w:r>
      <w:r>
        <w:rPr>
          <w:b/>
          <w:i/>
          <w:sz w:val="22"/>
        </w:rPr>
        <w:t>of</w:t>
      </w:r>
      <w:r>
        <w:rPr>
          <w:b/>
          <w:i/>
          <w:spacing w:val="-10"/>
          <w:sz w:val="22"/>
        </w:rPr>
        <w:t> </w:t>
      </w:r>
      <w:r>
        <w:rPr>
          <w:b/>
          <w:i/>
          <w:sz w:val="22"/>
        </w:rPr>
        <w:t>Forecasting</w:t>
      </w:r>
      <w:r>
        <w:rPr>
          <w:sz w:val="22"/>
        </w:rPr>
        <w:t>,</w:t>
      </w:r>
      <w:r>
        <w:rPr>
          <w:spacing w:val="-13"/>
          <w:sz w:val="22"/>
        </w:rPr>
        <w:t> </w:t>
      </w:r>
      <w:r>
        <w:rPr>
          <w:sz w:val="22"/>
        </w:rPr>
        <w:t>31(3):799-814.</w:t>
      </w:r>
      <w:r>
        <w:rPr>
          <w:spacing w:val="40"/>
          <w:sz w:val="22"/>
        </w:rPr>
        <w:t>  </w:t>
      </w:r>
      <w:r>
        <w:rPr>
          <w:color w:val="282828"/>
          <w:sz w:val="22"/>
        </w:rPr>
        <w:t>DOI: </w:t>
      </w:r>
      <w:r>
        <w:rPr>
          <w:color w:val="282828"/>
          <w:spacing w:val="-2"/>
          <w:sz w:val="22"/>
        </w:rPr>
        <w:t>10.1016/j.ijforecast.2014.03.019</w:t>
      </w:r>
    </w:p>
    <w:p>
      <w:pPr>
        <w:pStyle w:val="BodyText"/>
        <w:spacing w:before="31"/>
        <w:ind w:firstLine="0"/>
      </w:pPr>
    </w:p>
    <w:p>
      <w:pPr>
        <w:pStyle w:val="ListParagraph"/>
        <w:numPr>
          <w:ilvl w:val="0"/>
          <w:numId w:val="3"/>
        </w:numPr>
        <w:tabs>
          <w:tab w:pos="716" w:val="left" w:leader="none"/>
        </w:tabs>
        <w:spacing w:line="247" w:lineRule="auto" w:before="0" w:after="0"/>
        <w:ind w:left="716" w:right="348" w:hanging="360"/>
        <w:jc w:val="both"/>
        <w:rPr>
          <w:sz w:val="22"/>
        </w:rPr>
      </w:pPr>
      <w:r>
        <w:rPr>
          <w:sz w:val="22"/>
        </w:rPr>
        <w:t>González-Rivera,</w:t>
      </w:r>
      <w:r>
        <w:rPr>
          <w:spacing w:val="-4"/>
          <w:sz w:val="22"/>
        </w:rPr>
        <w:t> </w:t>
      </w:r>
      <w:r>
        <w:rPr>
          <w:sz w:val="22"/>
        </w:rPr>
        <w:t>G.,</w:t>
      </w:r>
      <w:r>
        <w:rPr>
          <w:spacing w:val="-4"/>
          <w:sz w:val="22"/>
        </w:rPr>
        <w:t> </w:t>
      </w:r>
      <w:r>
        <w:rPr>
          <w:sz w:val="22"/>
        </w:rPr>
        <w:t>Z.</w:t>
      </w:r>
      <w:r>
        <w:rPr>
          <w:spacing w:val="-4"/>
          <w:sz w:val="22"/>
        </w:rPr>
        <w:t> </w:t>
      </w:r>
      <w:r>
        <w:rPr>
          <w:sz w:val="22"/>
        </w:rPr>
        <w:t>Senyuz</w:t>
      </w:r>
      <w:r>
        <w:rPr>
          <w:spacing w:val="-6"/>
          <w:sz w:val="22"/>
        </w:rPr>
        <w:t> </w:t>
      </w:r>
      <w:r>
        <w:rPr>
          <w:sz w:val="22"/>
        </w:rPr>
        <w:t>and</w:t>
      </w:r>
      <w:r>
        <w:rPr>
          <w:spacing w:val="-4"/>
          <w:sz w:val="22"/>
        </w:rPr>
        <w:t> </w:t>
      </w:r>
      <w:r>
        <w:rPr>
          <w:sz w:val="22"/>
        </w:rPr>
        <w:t>E.</w:t>
      </w:r>
      <w:r>
        <w:rPr>
          <w:spacing w:val="-4"/>
          <w:sz w:val="22"/>
        </w:rPr>
        <w:t> </w:t>
      </w:r>
      <w:r>
        <w:rPr>
          <w:sz w:val="22"/>
        </w:rPr>
        <w:t>Yoldas</w:t>
      </w:r>
      <w:r>
        <w:rPr>
          <w:spacing w:val="-6"/>
          <w:sz w:val="22"/>
        </w:rPr>
        <w:t> </w:t>
      </w:r>
      <w:r>
        <w:rPr>
          <w:sz w:val="22"/>
        </w:rPr>
        <w:t>(2011),</w:t>
      </w:r>
      <w:r>
        <w:rPr>
          <w:spacing w:val="-7"/>
          <w:sz w:val="22"/>
        </w:rPr>
        <w:t> </w:t>
      </w:r>
      <w:r>
        <w:rPr>
          <w:sz w:val="22"/>
        </w:rPr>
        <w:t>“Autocontours:</w:t>
      </w:r>
      <w:r>
        <w:rPr>
          <w:spacing w:val="-6"/>
          <w:sz w:val="22"/>
        </w:rPr>
        <w:t> </w:t>
      </w:r>
      <w:r>
        <w:rPr>
          <w:sz w:val="22"/>
        </w:rPr>
        <w:t>Dynamic</w:t>
      </w:r>
      <w:r>
        <w:rPr>
          <w:spacing w:val="-4"/>
          <w:sz w:val="22"/>
        </w:rPr>
        <w:t> </w:t>
      </w:r>
      <w:r>
        <w:rPr>
          <w:sz w:val="22"/>
        </w:rPr>
        <w:t>Specification Testing”, </w:t>
      </w:r>
      <w:r>
        <w:rPr>
          <w:b/>
          <w:i/>
          <w:sz w:val="22"/>
        </w:rPr>
        <w:t>Journal of Business and Economic Statistics, </w:t>
      </w:r>
      <w:r>
        <w:rPr>
          <w:sz w:val="22"/>
        </w:rPr>
        <w:t>29(1):186-200.</w:t>
      </w:r>
    </w:p>
    <w:p>
      <w:pPr>
        <w:pStyle w:val="BodyText"/>
        <w:spacing w:before="29"/>
        <w:ind w:firstLine="0"/>
      </w:pPr>
    </w:p>
    <w:p>
      <w:pPr>
        <w:pStyle w:val="ListParagraph"/>
        <w:numPr>
          <w:ilvl w:val="0"/>
          <w:numId w:val="3"/>
        </w:numPr>
        <w:tabs>
          <w:tab w:pos="716" w:val="left" w:leader="none"/>
        </w:tabs>
        <w:spacing w:line="247" w:lineRule="auto" w:before="1" w:after="0"/>
        <w:ind w:left="716" w:right="351" w:hanging="360"/>
        <w:jc w:val="both"/>
        <w:rPr>
          <w:sz w:val="22"/>
        </w:rPr>
      </w:pPr>
      <w:r>
        <w:rPr>
          <w:sz w:val="22"/>
        </w:rPr>
        <w:t>González-Rivera, G. and E. Yoldas (2012) “Autocontour-based Evaluation of Multivariate Predictive Densities”, </w:t>
      </w:r>
      <w:r>
        <w:rPr>
          <w:b/>
          <w:i/>
          <w:sz w:val="22"/>
        </w:rPr>
        <w:t>International Journal of Forecasting </w:t>
      </w:r>
      <w:r>
        <w:rPr>
          <w:sz w:val="22"/>
        </w:rPr>
        <w:t>(available on line September 1, 2011) (International Institute of Forecasters/SAS award), 28(2):328-342.</w:t>
      </w:r>
    </w:p>
    <w:p>
      <w:pPr>
        <w:pStyle w:val="BodyText"/>
        <w:spacing w:before="33"/>
        <w:ind w:firstLine="0"/>
      </w:pPr>
    </w:p>
    <w:p>
      <w:pPr>
        <w:pStyle w:val="ListParagraph"/>
        <w:numPr>
          <w:ilvl w:val="0"/>
          <w:numId w:val="3"/>
        </w:numPr>
        <w:tabs>
          <w:tab w:pos="716" w:val="left" w:leader="none"/>
        </w:tabs>
        <w:spacing w:line="247" w:lineRule="auto" w:before="0" w:after="0"/>
        <w:ind w:left="716" w:right="348" w:hanging="360"/>
        <w:jc w:val="both"/>
        <w:rPr>
          <w:sz w:val="22"/>
        </w:rPr>
      </w:pPr>
      <w:r>
        <w:rPr>
          <w:sz w:val="22"/>
        </w:rPr>
        <w:t>González-Rivera, G. and E. Yoldas (2010) “Multivariate Autocontours for Specification Testing</w:t>
      </w:r>
      <w:r>
        <w:rPr>
          <w:spacing w:val="-7"/>
          <w:sz w:val="22"/>
        </w:rPr>
        <w:t> </w:t>
      </w:r>
      <w:r>
        <w:rPr>
          <w:sz w:val="22"/>
        </w:rPr>
        <w:t>in</w:t>
      </w:r>
      <w:r>
        <w:rPr>
          <w:spacing w:val="-7"/>
          <w:sz w:val="22"/>
        </w:rPr>
        <w:t> </w:t>
      </w:r>
      <w:r>
        <w:rPr>
          <w:sz w:val="22"/>
        </w:rPr>
        <w:t>Multivariate</w:t>
      </w:r>
      <w:r>
        <w:rPr>
          <w:spacing w:val="-7"/>
          <w:sz w:val="22"/>
        </w:rPr>
        <w:t> </w:t>
      </w:r>
      <w:r>
        <w:rPr>
          <w:sz w:val="22"/>
        </w:rPr>
        <w:t>GARCH</w:t>
      </w:r>
      <w:r>
        <w:rPr>
          <w:spacing w:val="-6"/>
          <w:sz w:val="22"/>
        </w:rPr>
        <w:t> </w:t>
      </w:r>
      <w:r>
        <w:rPr>
          <w:sz w:val="22"/>
        </w:rPr>
        <w:t>Models”</w:t>
      </w:r>
      <w:r>
        <w:rPr>
          <w:spacing w:val="-7"/>
          <w:sz w:val="22"/>
        </w:rPr>
        <w:t> </w:t>
      </w:r>
      <w:r>
        <w:rPr>
          <w:sz w:val="22"/>
        </w:rPr>
        <w:t>in</w:t>
      </w:r>
      <w:r>
        <w:rPr>
          <w:spacing w:val="-7"/>
          <w:sz w:val="22"/>
        </w:rPr>
        <w:t> </w:t>
      </w:r>
      <w:r>
        <w:rPr>
          <w:b/>
          <w:i/>
          <w:sz w:val="22"/>
        </w:rPr>
        <w:t>Volatility</w:t>
      </w:r>
      <w:r>
        <w:rPr>
          <w:b/>
          <w:i/>
          <w:spacing w:val="-9"/>
          <w:sz w:val="22"/>
        </w:rPr>
        <w:t> </w:t>
      </w:r>
      <w:r>
        <w:rPr>
          <w:b/>
          <w:i/>
          <w:sz w:val="22"/>
        </w:rPr>
        <w:t>and</w:t>
      </w:r>
      <w:r>
        <w:rPr>
          <w:b/>
          <w:i/>
          <w:spacing w:val="-5"/>
          <w:sz w:val="22"/>
        </w:rPr>
        <w:t> </w:t>
      </w:r>
      <w:r>
        <w:rPr>
          <w:b/>
          <w:i/>
          <w:sz w:val="22"/>
        </w:rPr>
        <w:t>Time</w:t>
      </w:r>
      <w:r>
        <w:rPr>
          <w:b/>
          <w:i/>
          <w:spacing w:val="-7"/>
          <w:sz w:val="22"/>
        </w:rPr>
        <w:t> </w:t>
      </w:r>
      <w:r>
        <w:rPr>
          <w:b/>
          <w:i/>
          <w:sz w:val="22"/>
        </w:rPr>
        <w:t>Series</w:t>
      </w:r>
      <w:r>
        <w:rPr>
          <w:b/>
          <w:i/>
          <w:spacing w:val="-7"/>
          <w:sz w:val="22"/>
        </w:rPr>
        <w:t> </w:t>
      </w:r>
      <w:r>
        <w:rPr>
          <w:b/>
          <w:i/>
          <w:sz w:val="22"/>
        </w:rPr>
        <w:t>Econometrics.</w:t>
      </w:r>
      <w:r>
        <w:rPr>
          <w:b/>
          <w:i/>
          <w:spacing w:val="-5"/>
          <w:sz w:val="22"/>
        </w:rPr>
        <w:t> </w:t>
      </w:r>
      <w:r>
        <w:rPr>
          <w:b/>
          <w:i/>
          <w:sz w:val="22"/>
        </w:rPr>
        <w:t>Essays in</w:t>
      </w:r>
      <w:r>
        <w:rPr>
          <w:b/>
          <w:i/>
          <w:spacing w:val="-4"/>
          <w:sz w:val="22"/>
        </w:rPr>
        <w:t> </w:t>
      </w:r>
      <w:r>
        <w:rPr>
          <w:b/>
          <w:i/>
          <w:sz w:val="22"/>
        </w:rPr>
        <w:t>Honor</w:t>
      </w:r>
      <w:r>
        <w:rPr>
          <w:b/>
          <w:i/>
          <w:spacing w:val="-3"/>
          <w:sz w:val="22"/>
        </w:rPr>
        <w:t> </w:t>
      </w:r>
      <w:r>
        <w:rPr>
          <w:b/>
          <w:i/>
          <w:sz w:val="22"/>
        </w:rPr>
        <w:t>of</w:t>
      </w:r>
      <w:r>
        <w:rPr>
          <w:b/>
          <w:i/>
          <w:spacing w:val="-3"/>
          <w:sz w:val="22"/>
        </w:rPr>
        <w:t> </w:t>
      </w:r>
      <w:r>
        <w:rPr>
          <w:b/>
          <w:i/>
          <w:sz w:val="22"/>
        </w:rPr>
        <w:t>Robert</w:t>
      </w:r>
      <w:r>
        <w:rPr>
          <w:b/>
          <w:i/>
          <w:spacing w:val="-3"/>
          <w:sz w:val="22"/>
        </w:rPr>
        <w:t> </w:t>
      </w:r>
      <w:r>
        <w:rPr>
          <w:b/>
          <w:i/>
          <w:sz w:val="22"/>
        </w:rPr>
        <w:t>F.</w:t>
      </w:r>
      <w:r>
        <w:rPr>
          <w:b/>
          <w:i/>
          <w:spacing w:val="-4"/>
          <w:sz w:val="22"/>
        </w:rPr>
        <w:t> </w:t>
      </w:r>
      <w:r>
        <w:rPr>
          <w:b/>
          <w:i/>
          <w:sz w:val="22"/>
        </w:rPr>
        <w:t>Engle</w:t>
      </w:r>
      <w:r>
        <w:rPr>
          <w:sz w:val="22"/>
        </w:rPr>
        <w:t>,</w:t>
      </w:r>
      <w:r>
        <w:rPr>
          <w:spacing w:val="-6"/>
          <w:sz w:val="22"/>
        </w:rPr>
        <w:t> </w:t>
      </w:r>
      <w:r>
        <w:rPr>
          <w:sz w:val="22"/>
        </w:rPr>
        <w:t>T.</w:t>
      </w:r>
      <w:r>
        <w:rPr>
          <w:spacing w:val="-4"/>
          <w:sz w:val="22"/>
        </w:rPr>
        <w:t> </w:t>
      </w:r>
      <w:r>
        <w:rPr>
          <w:sz w:val="22"/>
        </w:rPr>
        <w:t>Bollerslev,</w:t>
      </w:r>
      <w:r>
        <w:rPr>
          <w:spacing w:val="-4"/>
          <w:sz w:val="22"/>
        </w:rPr>
        <w:t> </w:t>
      </w:r>
      <w:r>
        <w:rPr>
          <w:sz w:val="22"/>
        </w:rPr>
        <w:t>M.</w:t>
      </w:r>
      <w:r>
        <w:rPr>
          <w:spacing w:val="-4"/>
          <w:sz w:val="22"/>
        </w:rPr>
        <w:t> </w:t>
      </w:r>
      <w:r>
        <w:rPr>
          <w:sz w:val="22"/>
        </w:rPr>
        <w:t>Watson,</w:t>
      </w:r>
      <w:r>
        <w:rPr>
          <w:spacing w:val="-4"/>
          <w:sz w:val="22"/>
        </w:rPr>
        <w:t> </w:t>
      </w:r>
      <w:r>
        <w:rPr>
          <w:sz w:val="22"/>
        </w:rPr>
        <w:t>J.</w:t>
      </w:r>
      <w:r>
        <w:rPr>
          <w:spacing w:val="-4"/>
          <w:sz w:val="22"/>
        </w:rPr>
        <w:t> </w:t>
      </w:r>
      <w:r>
        <w:rPr>
          <w:sz w:val="22"/>
        </w:rPr>
        <w:t>Russell</w:t>
      </w:r>
      <w:r>
        <w:rPr>
          <w:spacing w:val="-3"/>
          <w:sz w:val="22"/>
        </w:rPr>
        <w:t> </w:t>
      </w:r>
      <w:r>
        <w:rPr>
          <w:sz w:val="22"/>
        </w:rPr>
        <w:t>(eds.),</w:t>
      </w:r>
      <w:r>
        <w:rPr>
          <w:spacing w:val="-4"/>
          <w:sz w:val="22"/>
        </w:rPr>
        <w:t> </w:t>
      </w:r>
      <w:r>
        <w:rPr>
          <w:sz w:val="22"/>
        </w:rPr>
        <w:t>Oxford</w:t>
      </w:r>
      <w:r>
        <w:rPr>
          <w:spacing w:val="-4"/>
          <w:sz w:val="22"/>
        </w:rPr>
        <w:t> </w:t>
      </w:r>
      <w:r>
        <w:rPr>
          <w:sz w:val="22"/>
        </w:rPr>
        <w:t>Univ.</w:t>
      </w:r>
      <w:r>
        <w:rPr>
          <w:spacing w:val="-4"/>
          <w:sz w:val="22"/>
        </w:rPr>
        <w:t> </w:t>
      </w:r>
      <w:r>
        <w:rPr>
          <w:sz w:val="22"/>
        </w:rPr>
        <w:t>Press.</w:t>
      </w:r>
    </w:p>
    <w:p>
      <w:pPr>
        <w:pStyle w:val="BodyText"/>
        <w:spacing w:before="30"/>
        <w:ind w:firstLine="0"/>
      </w:pPr>
    </w:p>
    <w:p>
      <w:pPr>
        <w:spacing w:before="0"/>
        <w:ind w:left="1188" w:right="0" w:firstLine="0"/>
        <w:jc w:val="left"/>
        <w:rPr>
          <w:b/>
          <w:sz w:val="18"/>
        </w:rPr>
      </w:pPr>
      <w:r>
        <w:rPr>
          <w:b/>
          <w:sz w:val="18"/>
        </w:rPr>
        <w:t>VOLATILITY,</w:t>
      </w:r>
      <w:r>
        <w:rPr>
          <w:b/>
          <w:spacing w:val="-5"/>
          <w:sz w:val="18"/>
        </w:rPr>
        <w:t> </w:t>
      </w:r>
      <w:r>
        <w:rPr>
          <w:b/>
          <w:sz w:val="18"/>
        </w:rPr>
        <w:t>FINANCIAL</w:t>
      </w:r>
      <w:r>
        <w:rPr>
          <w:b/>
          <w:spacing w:val="-5"/>
          <w:sz w:val="18"/>
        </w:rPr>
        <w:t> </w:t>
      </w:r>
      <w:r>
        <w:rPr>
          <w:b/>
          <w:sz w:val="18"/>
        </w:rPr>
        <w:t>ECONOMETRICS</w:t>
      </w:r>
      <w:r>
        <w:rPr>
          <w:b/>
          <w:spacing w:val="-4"/>
          <w:sz w:val="18"/>
        </w:rPr>
        <w:t> </w:t>
      </w:r>
      <w:r>
        <w:rPr>
          <w:b/>
          <w:sz w:val="18"/>
        </w:rPr>
        <w:t>AND</w:t>
      </w:r>
      <w:r>
        <w:rPr>
          <w:b/>
          <w:spacing w:val="-5"/>
          <w:sz w:val="18"/>
        </w:rPr>
        <w:t> </w:t>
      </w:r>
      <w:r>
        <w:rPr>
          <w:b/>
          <w:spacing w:val="-2"/>
          <w:sz w:val="18"/>
        </w:rPr>
        <w:t>NONLINEARITIES</w:t>
      </w:r>
    </w:p>
    <w:p>
      <w:pPr>
        <w:pStyle w:val="BodyText"/>
        <w:spacing w:before="108"/>
        <w:ind w:firstLine="0"/>
        <w:rPr>
          <w:b/>
          <w:sz w:val="18"/>
        </w:rPr>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w:t>
      </w:r>
      <w:r>
        <w:rPr>
          <w:spacing w:val="-3"/>
          <w:sz w:val="22"/>
        </w:rPr>
        <w:t> </w:t>
      </w:r>
      <w:r>
        <w:rPr>
          <w:sz w:val="22"/>
        </w:rPr>
        <w:t>G.</w:t>
      </w:r>
      <w:r>
        <w:rPr>
          <w:spacing w:val="-3"/>
          <w:sz w:val="22"/>
        </w:rPr>
        <w:t> </w:t>
      </w:r>
      <w:r>
        <w:rPr>
          <w:sz w:val="22"/>
        </w:rPr>
        <w:t>and</w:t>
      </w:r>
      <w:r>
        <w:rPr>
          <w:spacing w:val="-8"/>
          <w:sz w:val="22"/>
        </w:rPr>
        <w:t> </w:t>
      </w:r>
      <w:r>
        <w:rPr>
          <w:sz w:val="22"/>
        </w:rPr>
        <w:t>T.H.</w:t>
      </w:r>
      <w:r>
        <w:rPr>
          <w:spacing w:val="-3"/>
          <w:sz w:val="22"/>
        </w:rPr>
        <w:t> </w:t>
      </w:r>
      <w:r>
        <w:rPr>
          <w:sz w:val="22"/>
        </w:rPr>
        <w:t>Lee</w:t>
      </w:r>
      <w:r>
        <w:rPr>
          <w:spacing w:val="-5"/>
          <w:sz w:val="22"/>
        </w:rPr>
        <w:t> </w:t>
      </w:r>
      <w:r>
        <w:rPr>
          <w:sz w:val="22"/>
        </w:rPr>
        <w:t>(2009),</w:t>
      </w:r>
      <w:r>
        <w:rPr>
          <w:spacing w:val="-6"/>
          <w:sz w:val="22"/>
        </w:rPr>
        <w:t> </w:t>
      </w:r>
      <w:r>
        <w:rPr>
          <w:sz w:val="22"/>
        </w:rPr>
        <w:t>“Nonlinear</w:t>
      </w:r>
      <w:r>
        <w:rPr>
          <w:spacing w:val="-5"/>
          <w:sz w:val="22"/>
        </w:rPr>
        <w:t> </w:t>
      </w:r>
      <w:r>
        <w:rPr>
          <w:sz w:val="22"/>
        </w:rPr>
        <w:t>Time</w:t>
      </w:r>
      <w:r>
        <w:rPr>
          <w:spacing w:val="-3"/>
          <w:sz w:val="22"/>
        </w:rPr>
        <w:t> </w:t>
      </w:r>
      <w:r>
        <w:rPr>
          <w:sz w:val="22"/>
        </w:rPr>
        <w:t>Series</w:t>
      </w:r>
      <w:r>
        <w:rPr>
          <w:spacing w:val="-3"/>
          <w:sz w:val="22"/>
        </w:rPr>
        <w:t> </w:t>
      </w:r>
      <w:r>
        <w:rPr>
          <w:sz w:val="22"/>
        </w:rPr>
        <w:t>and</w:t>
      </w:r>
      <w:r>
        <w:rPr>
          <w:spacing w:val="-3"/>
          <w:sz w:val="22"/>
        </w:rPr>
        <w:t> </w:t>
      </w:r>
      <w:r>
        <w:rPr>
          <w:sz w:val="22"/>
        </w:rPr>
        <w:t>Financial</w:t>
      </w:r>
      <w:r>
        <w:rPr>
          <w:spacing w:val="-5"/>
          <w:sz w:val="22"/>
        </w:rPr>
        <w:t> </w:t>
      </w:r>
      <w:r>
        <w:rPr>
          <w:sz w:val="22"/>
        </w:rPr>
        <w:t>Forecasting” in </w:t>
      </w:r>
      <w:r>
        <w:rPr>
          <w:b/>
          <w:i/>
          <w:sz w:val="22"/>
        </w:rPr>
        <w:t>Encyclopedia of Complexity and Systems Science, </w:t>
      </w:r>
      <w:r>
        <w:rPr>
          <w:sz w:val="22"/>
        </w:rPr>
        <w:t>B. Mizrach (editor) 9ed., Springer Verlag (invited).</w:t>
      </w:r>
    </w:p>
    <w:p>
      <w:pPr>
        <w:pStyle w:val="BodyText"/>
        <w:spacing w:before="43"/>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 G., T.H. Lee and S. Mishra (2008), “Jumps in Cross-Sectional Rank and Expected Returns: A Mixture Model”, </w:t>
      </w:r>
      <w:r>
        <w:rPr>
          <w:b/>
          <w:i/>
          <w:sz w:val="22"/>
        </w:rPr>
        <w:t>Journal of Applied Econometrics, </w:t>
      </w:r>
      <w:r>
        <w:rPr>
          <w:sz w:val="22"/>
        </w:rPr>
        <w:t>23, 585-606.</w:t>
      </w:r>
    </w:p>
    <w:p>
      <w:pPr>
        <w:pStyle w:val="BodyText"/>
        <w:spacing w:before="29"/>
        <w:ind w:firstLine="0"/>
      </w:pPr>
    </w:p>
    <w:p>
      <w:pPr>
        <w:pStyle w:val="ListParagraph"/>
        <w:numPr>
          <w:ilvl w:val="0"/>
          <w:numId w:val="3"/>
        </w:numPr>
        <w:tabs>
          <w:tab w:pos="717" w:val="left" w:leader="none"/>
        </w:tabs>
        <w:spacing w:line="247" w:lineRule="auto" w:before="1" w:after="0"/>
        <w:ind w:left="717" w:right="350" w:hanging="360"/>
        <w:jc w:val="both"/>
        <w:rPr>
          <w:sz w:val="22"/>
        </w:rPr>
      </w:pPr>
      <w:r>
        <w:rPr>
          <w:sz w:val="22"/>
        </w:rPr>
        <w:t>González-Rivera, G., T.H. Lee and E. Yoldas (2007), “Optimality of the </w:t>
      </w:r>
      <w:r>
        <w:rPr>
          <w:i/>
          <w:sz w:val="22"/>
        </w:rPr>
        <w:t>RiskMetrics </w:t>
      </w:r>
      <w:r>
        <w:rPr>
          <w:sz w:val="22"/>
        </w:rPr>
        <w:t>VaR Model”, </w:t>
      </w:r>
      <w:r>
        <w:rPr>
          <w:b/>
          <w:i/>
          <w:sz w:val="22"/>
        </w:rPr>
        <w:t>Finance Research Letters, </w:t>
      </w:r>
      <w:r>
        <w:rPr>
          <w:sz w:val="22"/>
        </w:rPr>
        <w:t>4, 137-145.</w:t>
      </w:r>
    </w:p>
    <w:p>
      <w:pPr>
        <w:pStyle w:val="BodyText"/>
        <w:spacing w:before="32"/>
        <w:ind w:firstLine="0"/>
      </w:pPr>
    </w:p>
    <w:p>
      <w:pPr>
        <w:pStyle w:val="ListParagraph"/>
        <w:numPr>
          <w:ilvl w:val="0"/>
          <w:numId w:val="3"/>
        </w:numPr>
        <w:tabs>
          <w:tab w:pos="717" w:val="left" w:leader="none"/>
        </w:tabs>
        <w:spacing w:line="247" w:lineRule="auto" w:before="0" w:after="0"/>
        <w:ind w:left="717" w:right="350" w:hanging="360"/>
        <w:jc w:val="both"/>
        <w:rPr>
          <w:sz w:val="22"/>
        </w:rPr>
      </w:pPr>
      <w:r>
        <w:rPr>
          <w:sz w:val="22"/>
        </w:rPr>
        <w:t>González-Rivera, G. and D. Nickerson (2006), “Dynamic Monitoring of Financial Intermediaries with Subordinated Debt”, </w:t>
      </w:r>
      <w:r>
        <w:rPr>
          <w:b/>
          <w:i/>
          <w:sz w:val="22"/>
        </w:rPr>
        <w:t>Journal of Risk and Finance, </w:t>
      </w:r>
      <w:r>
        <w:rPr>
          <w:sz w:val="22"/>
        </w:rPr>
        <w:t>7(5):463-487.</w:t>
      </w:r>
    </w:p>
    <w:p>
      <w:pPr>
        <w:pStyle w:val="BodyText"/>
        <w:spacing w:before="30"/>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w:t>
      </w:r>
      <w:r>
        <w:rPr>
          <w:spacing w:val="-7"/>
          <w:sz w:val="22"/>
        </w:rPr>
        <w:t> </w:t>
      </w:r>
      <w:r>
        <w:rPr>
          <w:sz w:val="22"/>
        </w:rPr>
        <w:t>G.,</w:t>
      </w:r>
      <w:r>
        <w:rPr>
          <w:spacing w:val="-7"/>
          <w:sz w:val="22"/>
        </w:rPr>
        <w:t> </w:t>
      </w:r>
      <w:r>
        <w:rPr>
          <w:sz w:val="22"/>
        </w:rPr>
        <w:t>T.H.</w:t>
      </w:r>
      <w:r>
        <w:rPr>
          <w:spacing w:val="-9"/>
          <w:sz w:val="22"/>
        </w:rPr>
        <w:t> </w:t>
      </w:r>
      <w:r>
        <w:rPr>
          <w:sz w:val="22"/>
        </w:rPr>
        <w:t>Lee</w:t>
      </w:r>
      <w:r>
        <w:rPr>
          <w:spacing w:val="-7"/>
          <w:sz w:val="22"/>
        </w:rPr>
        <w:t> </w:t>
      </w:r>
      <w:r>
        <w:rPr>
          <w:sz w:val="22"/>
        </w:rPr>
        <w:t>and</w:t>
      </w:r>
      <w:r>
        <w:rPr>
          <w:spacing w:val="-7"/>
          <w:sz w:val="22"/>
        </w:rPr>
        <w:t> </w:t>
      </w:r>
      <w:r>
        <w:rPr>
          <w:sz w:val="22"/>
        </w:rPr>
        <w:t>S.</w:t>
      </w:r>
      <w:r>
        <w:rPr>
          <w:spacing w:val="-10"/>
          <w:sz w:val="22"/>
        </w:rPr>
        <w:t> </w:t>
      </w:r>
      <w:r>
        <w:rPr>
          <w:sz w:val="22"/>
        </w:rPr>
        <w:t>Mishra</w:t>
      </w:r>
      <w:r>
        <w:rPr>
          <w:spacing w:val="-7"/>
          <w:sz w:val="22"/>
        </w:rPr>
        <w:t> </w:t>
      </w:r>
      <w:r>
        <w:rPr>
          <w:sz w:val="22"/>
        </w:rPr>
        <w:t>(2004),</w:t>
      </w:r>
      <w:r>
        <w:rPr>
          <w:spacing w:val="-10"/>
          <w:sz w:val="22"/>
        </w:rPr>
        <w:t> </w:t>
      </w:r>
      <w:r>
        <w:rPr>
          <w:sz w:val="22"/>
        </w:rPr>
        <w:t>“Forecasting</w:t>
      </w:r>
      <w:r>
        <w:rPr>
          <w:spacing w:val="-10"/>
          <w:sz w:val="22"/>
        </w:rPr>
        <w:t> </w:t>
      </w:r>
      <w:r>
        <w:rPr>
          <w:sz w:val="22"/>
        </w:rPr>
        <w:t>Volatility.</w:t>
      </w:r>
      <w:r>
        <w:rPr>
          <w:spacing w:val="-7"/>
          <w:sz w:val="22"/>
        </w:rPr>
        <w:t> </w:t>
      </w:r>
      <w:r>
        <w:rPr>
          <w:sz w:val="22"/>
        </w:rPr>
        <w:t>A</w:t>
      </w:r>
      <w:r>
        <w:rPr>
          <w:spacing w:val="-8"/>
          <w:sz w:val="22"/>
        </w:rPr>
        <w:t> </w:t>
      </w:r>
      <w:r>
        <w:rPr>
          <w:sz w:val="22"/>
        </w:rPr>
        <w:t>Reality</w:t>
      </w:r>
      <w:r>
        <w:rPr>
          <w:spacing w:val="-10"/>
          <w:sz w:val="22"/>
        </w:rPr>
        <w:t> </w:t>
      </w:r>
      <w:r>
        <w:rPr>
          <w:sz w:val="22"/>
        </w:rPr>
        <w:t>Check based on Option Pricing, Utility Function, Value-at-Risk, and Predictive Likelihood”, </w:t>
      </w:r>
      <w:r>
        <w:rPr>
          <w:b/>
          <w:i/>
          <w:sz w:val="22"/>
        </w:rPr>
        <w:t>International Journal of Forecasting</w:t>
      </w:r>
      <w:r>
        <w:rPr>
          <w:sz w:val="22"/>
        </w:rPr>
        <w:t>, 20:629-645.</w:t>
      </w:r>
    </w:p>
    <w:p>
      <w:pPr>
        <w:pStyle w:val="BodyText"/>
        <w:spacing w:before="31"/>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Dahl, C. and G. González-Rivera (2003), “Testing for Neglected Nonlinearity in Regression Models. A Collection of New Tests based on the Theory of Random Fields”, </w:t>
      </w:r>
      <w:r>
        <w:rPr>
          <w:b/>
          <w:i/>
          <w:sz w:val="22"/>
        </w:rPr>
        <w:t>Journal of Econometrics, </w:t>
      </w:r>
      <w:r>
        <w:rPr>
          <w:sz w:val="22"/>
        </w:rPr>
        <w:t>114(1): 141-164.</w:t>
      </w:r>
    </w:p>
    <w:p>
      <w:pPr>
        <w:pStyle w:val="BodyText"/>
        <w:spacing w:before="33"/>
        <w:ind w:firstLine="0"/>
      </w:pPr>
    </w:p>
    <w:p>
      <w:pPr>
        <w:pStyle w:val="ListParagraph"/>
        <w:numPr>
          <w:ilvl w:val="0"/>
          <w:numId w:val="3"/>
        </w:numPr>
        <w:tabs>
          <w:tab w:pos="717" w:val="left" w:leader="none"/>
        </w:tabs>
        <w:spacing w:line="247" w:lineRule="auto" w:before="0" w:after="0"/>
        <w:ind w:left="717" w:right="347" w:hanging="360"/>
        <w:jc w:val="both"/>
        <w:rPr>
          <w:sz w:val="22"/>
        </w:rPr>
      </w:pPr>
      <w:r>
        <w:rPr>
          <w:sz w:val="22"/>
        </w:rPr>
        <w:t>Dahl, C. and G. González-Rivera (2003), “Identifying Nonlinear Components by Random Fields in the US GNP Growth. Implications for the Shape of the Business Cycle”, </w:t>
      </w:r>
      <w:r>
        <w:rPr>
          <w:b/>
          <w:i/>
          <w:sz w:val="22"/>
        </w:rPr>
        <w:t>Studies on Nonlinear Dynamics and Econometrics, </w:t>
      </w:r>
      <w:r>
        <w:rPr>
          <w:sz w:val="22"/>
        </w:rPr>
        <w:t>vol. 7, no. 1.</w:t>
      </w:r>
    </w:p>
    <w:p>
      <w:pPr>
        <w:pStyle w:val="BodyText"/>
        <w:spacing w:before="31"/>
        <w:ind w:firstLine="0"/>
      </w:pPr>
    </w:p>
    <w:p>
      <w:pPr>
        <w:pStyle w:val="ListParagraph"/>
        <w:numPr>
          <w:ilvl w:val="0"/>
          <w:numId w:val="3"/>
        </w:numPr>
        <w:tabs>
          <w:tab w:pos="716" w:val="left" w:leader="none"/>
        </w:tabs>
        <w:spacing w:line="240" w:lineRule="auto" w:before="0" w:after="0"/>
        <w:ind w:left="716" w:right="0" w:hanging="359"/>
        <w:jc w:val="left"/>
        <w:rPr>
          <w:sz w:val="22"/>
        </w:rPr>
      </w:pPr>
      <w:r>
        <w:rPr>
          <w:sz w:val="22"/>
        </w:rPr>
        <w:t>González-Rivera,</w:t>
      </w:r>
      <w:r>
        <w:rPr>
          <w:spacing w:val="55"/>
          <w:sz w:val="22"/>
        </w:rPr>
        <w:t> </w:t>
      </w:r>
      <w:r>
        <w:rPr>
          <w:sz w:val="22"/>
        </w:rPr>
        <w:t>G.</w:t>
      </w:r>
      <w:r>
        <w:rPr>
          <w:spacing w:val="53"/>
          <w:sz w:val="22"/>
        </w:rPr>
        <w:t> </w:t>
      </w:r>
      <w:r>
        <w:rPr>
          <w:sz w:val="22"/>
        </w:rPr>
        <w:t>(2003),</w:t>
      </w:r>
      <w:r>
        <w:rPr>
          <w:spacing w:val="52"/>
          <w:sz w:val="22"/>
        </w:rPr>
        <w:t> </w:t>
      </w:r>
      <w:r>
        <w:rPr>
          <w:sz w:val="22"/>
        </w:rPr>
        <w:t>“Value-in-Stress.</w:t>
      </w:r>
      <w:r>
        <w:rPr>
          <w:spacing w:val="53"/>
          <w:sz w:val="22"/>
        </w:rPr>
        <w:t> </w:t>
      </w:r>
      <w:r>
        <w:rPr>
          <w:sz w:val="22"/>
        </w:rPr>
        <w:t>A</w:t>
      </w:r>
      <w:r>
        <w:rPr>
          <w:spacing w:val="55"/>
          <w:sz w:val="22"/>
        </w:rPr>
        <w:t> </w:t>
      </w:r>
      <w:r>
        <w:rPr>
          <w:sz w:val="22"/>
        </w:rPr>
        <w:t>Coherent</w:t>
      </w:r>
      <w:r>
        <w:rPr>
          <w:spacing w:val="53"/>
          <w:sz w:val="22"/>
        </w:rPr>
        <w:t> </w:t>
      </w:r>
      <w:r>
        <w:rPr>
          <w:sz w:val="22"/>
        </w:rPr>
        <w:t>Approach</w:t>
      </w:r>
      <w:r>
        <w:rPr>
          <w:spacing w:val="53"/>
          <w:sz w:val="22"/>
        </w:rPr>
        <w:t> </w:t>
      </w:r>
      <w:r>
        <w:rPr>
          <w:sz w:val="22"/>
        </w:rPr>
        <w:t>to</w:t>
      </w:r>
      <w:r>
        <w:rPr>
          <w:spacing w:val="53"/>
          <w:sz w:val="22"/>
        </w:rPr>
        <w:t> </w:t>
      </w:r>
      <w:r>
        <w:rPr>
          <w:sz w:val="22"/>
        </w:rPr>
        <w:t>Stress</w:t>
      </w:r>
      <w:r>
        <w:rPr>
          <w:spacing w:val="54"/>
          <w:sz w:val="22"/>
        </w:rPr>
        <w:t> </w:t>
      </w:r>
      <w:r>
        <w:rPr>
          <w:spacing w:val="-2"/>
          <w:sz w:val="22"/>
        </w:rPr>
        <w:t>Testing”,</w:t>
      </w:r>
    </w:p>
    <w:p>
      <w:pPr>
        <w:spacing w:before="9"/>
        <w:ind w:left="716" w:right="0" w:firstLine="0"/>
        <w:jc w:val="left"/>
        <w:rPr>
          <w:sz w:val="22"/>
        </w:rPr>
      </w:pPr>
      <w:r>
        <w:rPr>
          <w:b/>
          <w:i/>
          <w:sz w:val="22"/>
        </w:rPr>
        <w:t>Journal</w:t>
      </w:r>
      <w:r>
        <w:rPr>
          <w:b/>
          <w:i/>
          <w:spacing w:val="-8"/>
          <w:sz w:val="22"/>
        </w:rPr>
        <w:t> </w:t>
      </w:r>
      <w:r>
        <w:rPr>
          <w:b/>
          <w:i/>
          <w:sz w:val="22"/>
        </w:rPr>
        <w:t>of</w:t>
      </w:r>
      <w:r>
        <w:rPr>
          <w:b/>
          <w:i/>
          <w:spacing w:val="-3"/>
          <w:sz w:val="22"/>
        </w:rPr>
        <w:t> </w:t>
      </w:r>
      <w:r>
        <w:rPr>
          <w:b/>
          <w:i/>
          <w:sz w:val="22"/>
        </w:rPr>
        <w:t>Fixed</w:t>
      </w:r>
      <w:r>
        <w:rPr>
          <w:b/>
          <w:i/>
          <w:spacing w:val="-7"/>
          <w:sz w:val="22"/>
        </w:rPr>
        <w:t> </w:t>
      </w:r>
      <w:r>
        <w:rPr>
          <w:b/>
          <w:i/>
          <w:sz w:val="22"/>
        </w:rPr>
        <w:t>Income,</w:t>
      </w:r>
      <w:r>
        <w:rPr>
          <w:b/>
          <w:i/>
          <w:spacing w:val="-6"/>
          <w:sz w:val="22"/>
        </w:rPr>
        <w:t> </w:t>
      </w:r>
      <w:r>
        <w:rPr>
          <w:sz w:val="22"/>
        </w:rPr>
        <w:t>13(2):7-</w:t>
      </w:r>
      <w:r>
        <w:rPr>
          <w:spacing w:val="-5"/>
          <w:sz w:val="22"/>
        </w:rPr>
        <w:t>18.</w:t>
      </w:r>
    </w:p>
    <w:p>
      <w:pPr>
        <w:spacing w:after="0"/>
        <w:jc w:val="left"/>
        <w:rPr>
          <w:sz w:val="22"/>
        </w:rPr>
        <w:sectPr>
          <w:pgSz w:w="12240" w:h="15840"/>
          <w:pgMar w:header="729" w:footer="748" w:top="980" w:bottom="940" w:left="1440" w:right="1440"/>
        </w:sectPr>
      </w:pPr>
    </w:p>
    <w:p>
      <w:pPr>
        <w:pStyle w:val="ListParagraph"/>
        <w:numPr>
          <w:ilvl w:val="0"/>
          <w:numId w:val="3"/>
        </w:numPr>
        <w:tabs>
          <w:tab w:pos="717" w:val="left" w:leader="none"/>
        </w:tabs>
        <w:spacing w:line="247" w:lineRule="auto" w:before="23" w:after="0"/>
        <w:ind w:left="717" w:right="348" w:hanging="360"/>
        <w:jc w:val="both"/>
        <w:rPr>
          <w:sz w:val="22"/>
        </w:rPr>
      </w:pPr>
      <w:r>
        <w:rPr>
          <w:sz w:val="22"/>
        </w:rPr>
        <w:t>González-Rivera, G. (2001), “Linkages between Secondary and Primary Markets for Mortgages. The Role of the Retained Portfolio Investments of the Government-sponsored Enterprises”, </w:t>
      </w:r>
      <w:r>
        <w:rPr>
          <w:b/>
          <w:i/>
          <w:sz w:val="22"/>
        </w:rPr>
        <w:t>Journal of Fixed Income, </w:t>
      </w:r>
      <w:r>
        <w:rPr>
          <w:sz w:val="22"/>
        </w:rPr>
        <w:t>11(1): 29-36.</w:t>
      </w:r>
    </w:p>
    <w:p>
      <w:pPr>
        <w:pStyle w:val="BodyText"/>
        <w:spacing w:before="31"/>
        <w:ind w:firstLine="0"/>
      </w:pPr>
    </w:p>
    <w:p>
      <w:pPr>
        <w:pStyle w:val="ListParagraph"/>
        <w:numPr>
          <w:ilvl w:val="0"/>
          <w:numId w:val="3"/>
        </w:numPr>
        <w:tabs>
          <w:tab w:pos="717" w:val="left" w:leader="none"/>
        </w:tabs>
        <w:spacing w:line="247" w:lineRule="auto" w:before="0" w:after="0"/>
        <w:ind w:left="717" w:right="346" w:hanging="360"/>
        <w:jc w:val="both"/>
        <w:rPr>
          <w:sz w:val="22"/>
        </w:rPr>
      </w:pPr>
      <w:r>
        <w:rPr>
          <w:sz w:val="22"/>
        </w:rPr>
        <w:t>González-Rivera, G. and A. Ullah (2001), “Rao’s Score Test with Nonparametric Density Estimators”, </w:t>
      </w:r>
      <w:r>
        <w:rPr>
          <w:b/>
          <w:i/>
          <w:sz w:val="22"/>
        </w:rPr>
        <w:t>Journal of Statistical Planning and Inference</w:t>
      </w:r>
      <w:r>
        <w:rPr>
          <w:i/>
          <w:sz w:val="22"/>
        </w:rPr>
        <w:t>, </w:t>
      </w:r>
      <w:r>
        <w:rPr>
          <w:sz w:val="22"/>
        </w:rPr>
        <w:t>97:85-100.</w:t>
      </w:r>
    </w:p>
    <w:p>
      <w:pPr>
        <w:pStyle w:val="BodyText"/>
        <w:spacing w:before="32"/>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 G. and F. Drost (1999), “Efficiency Comparisons of Maximum Likelihood based Estimators in GARCH Models”, </w:t>
      </w:r>
      <w:r>
        <w:rPr>
          <w:b/>
          <w:i/>
          <w:sz w:val="22"/>
        </w:rPr>
        <w:t>Journal of Econometrics</w:t>
      </w:r>
      <w:r>
        <w:rPr>
          <w:sz w:val="22"/>
        </w:rPr>
        <w:t>, 93, 93-111.</w:t>
      </w:r>
    </w:p>
    <w:p>
      <w:pPr>
        <w:pStyle w:val="BodyText"/>
        <w:spacing w:before="30"/>
        <w:ind w:firstLine="0"/>
      </w:pPr>
    </w:p>
    <w:p>
      <w:pPr>
        <w:pStyle w:val="ListParagraph"/>
        <w:numPr>
          <w:ilvl w:val="0"/>
          <w:numId w:val="3"/>
        </w:numPr>
        <w:tabs>
          <w:tab w:pos="716" w:val="left" w:leader="none"/>
        </w:tabs>
        <w:spacing w:line="247" w:lineRule="auto" w:before="0" w:after="0"/>
        <w:ind w:left="716" w:right="351" w:hanging="360"/>
        <w:jc w:val="both"/>
        <w:rPr>
          <w:sz w:val="22"/>
        </w:rPr>
      </w:pPr>
      <w:r>
        <w:rPr>
          <w:sz w:val="22"/>
        </w:rPr>
        <w:t>González-Rivera, G. (1998), “Smooth-Transition GARCH Models”, </w:t>
      </w:r>
      <w:r>
        <w:rPr>
          <w:b/>
          <w:i/>
          <w:sz w:val="22"/>
        </w:rPr>
        <w:t>Studies in Non-Linear Dynamics and Econometrics</w:t>
      </w:r>
      <w:r>
        <w:rPr>
          <w:sz w:val="22"/>
        </w:rPr>
        <w:t>, 3(2) 61-78.</w:t>
      </w:r>
    </w:p>
    <w:p>
      <w:pPr>
        <w:pStyle w:val="BodyText"/>
        <w:spacing w:before="30"/>
        <w:ind w:firstLine="0"/>
      </w:pPr>
    </w:p>
    <w:p>
      <w:pPr>
        <w:pStyle w:val="ListParagraph"/>
        <w:numPr>
          <w:ilvl w:val="0"/>
          <w:numId w:val="3"/>
        </w:numPr>
        <w:tabs>
          <w:tab w:pos="716" w:val="left" w:leader="none"/>
        </w:tabs>
        <w:spacing w:line="240" w:lineRule="auto" w:before="0" w:after="0"/>
        <w:ind w:left="716" w:right="0" w:hanging="359"/>
        <w:jc w:val="left"/>
        <w:rPr>
          <w:sz w:val="22"/>
        </w:rPr>
      </w:pPr>
      <w:r>
        <w:rPr>
          <w:sz w:val="22"/>
        </w:rPr>
        <w:t>González-Rivera,</w:t>
      </w:r>
      <w:r>
        <w:rPr>
          <w:spacing w:val="42"/>
          <w:sz w:val="22"/>
        </w:rPr>
        <w:t> </w:t>
      </w:r>
      <w:r>
        <w:rPr>
          <w:sz w:val="22"/>
        </w:rPr>
        <w:t>G.</w:t>
      </w:r>
      <w:r>
        <w:rPr>
          <w:spacing w:val="44"/>
          <w:sz w:val="22"/>
        </w:rPr>
        <w:t> </w:t>
      </w:r>
      <w:r>
        <w:rPr>
          <w:sz w:val="22"/>
        </w:rPr>
        <w:t>(1998),</w:t>
      </w:r>
      <w:r>
        <w:rPr>
          <w:spacing w:val="43"/>
          <w:sz w:val="22"/>
        </w:rPr>
        <w:t> </w:t>
      </w:r>
      <w:r>
        <w:rPr>
          <w:sz w:val="22"/>
        </w:rPr>
        <w:t>“Dynamic</w:t>
      </w:r>
      <w:r>
        <w:rPr>
          <w:spacing w:val="46"/>
          <w:sz w:val="22"/>
        </w:rPr>
        <w:t> </w:t>
      </w:r>
      <w:r>
        <w:rPr>
          <w:sz w:val="22"/>
        </w:rPr>
        <w:t>Asset</w:t>
      </w:r>
      <w:r>
        <w:rPr>
          <w:spacing w:val="44"/>
          <w:sz w:val="22"/>
        </w:rPr>
        <w:t> </w:t>
      </w:r>
      <w:r>
        <w:rPr>
          <w:sz w:val="22"/>
        </w:rPr>
        <w:t>Pricing</w:t>
      </w:r>
      <w:r>
        <w:rPr>
          <w:spacing w:val="43"/>
          <w:sz w:val="22"/>
        </w:rPr>
        <w:t> </w:t>
      </w:r>
      <w:r>
        <w:rPr>
          <w:sz w:val="22"/>
        </w:rPr>
        <w:t>and</w:t>
      </w:r>
      <w:r>
        <w:rPr>
          <w:spacing w:val="45"/>
          <w:sz w:val="22"/>
        </w:rPr>
        <w:t> </w:t>
      </w:r>
      <w:r>
        <w:rPr>
          <w:sz w:val="22"/>
        </w:rPr>
        <w:t>Statistical</w:t>
      </w:r>
      <w:r>
        <w:rPr>
          <w:spacing w:val="44"/>
          <w:sz w:val="22"/>
        </w:rPr>
        <w:t> </w:t>
      </w:r>
      <w:r>
        <w:rPr>
          <w:sz w:val="22"/>
        </w:rPr>
        <w:t>Properties</w:t>
      </w:r>
      <w:r>
        <w:rPr>
          <w:spacing w:val="45"/>
          <w:sz w:val="22"/>
        </w:rPr>
        <w:t> </w:t>
      </w:r>
      <w:r>
        <w:rPr>
          <w:sz w:val="22"/>
        </w:rPr>
        <w:t>of</w:t>
      </w:r>
      <w:r>
        <w:rPr>
          <w:spacing w:val="46"/>
          <w:sz w:val="22"/>
        </w:rPr>
        <w:t> </w:t>
      </w:r>
      <w:r>
        <w:rPr>
          <w:spacing w:val="-2"/>
          <w:sz w:val="22"/>
        </w:rPr>
        <w:t>Risk”,</w:t>
      </w:r>
    </w:p>
    <w:p>
      <w:pPr>
        <w:spacing w:before="9"/>
        <w:ind w:left="717" w:right="0" w:firstLine="0"/>
        <w:jc w:val="left"/>
        <w:rPr>
          <w:sz w:val="22"/>
        </w:rPr>
      </w:pPr>
      <w:r>
        <w:rPr>
          <w:b/>
          <w:i/>
          <w:sz w:val="22"/>
        </w:rPr>
        <w:t>Journal</w:t>
      </w:r>
      <w:r>
        <w:rPr>
          <w:b/>
          <w:i/>
          <w:spacing w:val="-6"/>
          <w:sz w:val="22"/>
        </w:rPr>
        <w:t> </w:t>
      </w:r>
      <w:r>
        <w:rPr>
          <w:b/>
          <w:i/>
          <w:sz w:val="22"/>
        </w:rPr>
        <w:t>of</w:t>
      </w:r>
      <w:r>
        <w:rPr>
          <w:b/>
          <w:i/>
          <w:spacing w:val="-2"/>
          <w:sz w:val="22"/>
        </w:rPr>
        <w:t> </w:t>
      </w:r>
      <w:r>
        <w:rPr>
          <w:b/>
          <w:i/>
          <w:sz w:val="22"/>
        </w:rPr>
        <w:t>Economics</w:t>
      </w:r>
      <w:r>
        <w:rPr>
          <w:b/>
          <w:i/>
          <w:spacing w:val="-3"/>
          <w:sz w:val="22"/>
        </w:rPr>
        <w:t> </w:t>
      </w:r>
      <w:r>
        <w:rPr>
          <w:b/>
          <w:i/>
          <w:sz w:val="22"/>
        </w:rPr>
        <w:t>and</w:t>
      </w:r>
      <w:r>
        <w:rPr>
          <w:b/>
          <w:i/>
          <w:spacing w:val="-6"/>
          <w:sz w:val="22"/>
        </w:rPr>
        <w:t> </w:t>
      </w:r>
      <w:r>
        <w:rPr>
          <w:b/>
          <w:i/>
          <w:sz w:val="22"/>
        </w:rPr>
        <w:t>Business</w:t>
      </w:r>
      <w:r>
        <w:rPr>
          <w:sz w:val="22"/>
        </w:rPr>
        <w:t>,</w:t>
      </w:r>
      <w:r>
        <w:rPr>
          <w:spacing w:val="-3"/>
          <w:sz w:val="22"/>
        </w:rPr>
        <w:t> </w:t>
      </w:r>
      <w:r>
        <w:rPr>
          <w:sz w:val="22"/>
        </w:rPr>
        <w:t>50</w:t>
      </w:r>
      <w:r>
        <w:rPr>
          <w:spacing w:val="-6"/>
          <w:sz w:val="22"/>
        </w:rPr>
        <w:t> </w:t>
      </w:r>
      <w:r>
        <w:rPr>
          <w:sz w:val="22"/>
        </w:rPr>
        <w:t>(5):461-</w:t>
      </w:r>
      <w:r>
        <w:rPr>
          <w:spacing w:val="-4"/>
          <w:sz w:val="22"/>
        </w:rPr>
        <w:t>470.</w:t>
      </w:r>
    </w:p>
    <w:p>
      <w:pPr>
        <w:pStyle w:val="BodyText"/>
        <w:spacing w:before="38"/>
        <w:ind w:firstLine="0"/>
      </w:pPr>
    </w:p>
    <w:p>
      <w:pPr>
        <w:pStyle w:val="ListParagraph"/>
        <w:numPr>
          <w:ilvl w:val="0"/>
          <w:numId w:val="3"/>
        </w:numPr>
        <w:tabs>
          <w:tab w:pos="717" w:val="left" w:leader="none"/>
        </w:tabs>
        <w:spacing w:line="247" w:lineRule="auto" w:before="1" w:after="0"/>
        <w:ind w:left="717" w:right="349" w:hanging="360"/>
        <w:jc w:val="both"/>
        <w:rPr>
          <w:sz w:val="22"/>
        </w:rPr>
      </w:pPr>
      <w:r>
        <w:rPr>
          <w:sz w:val="22"/>
        </w:rPr>
        <w:t>González-Rivera,</w:t>
      </w:r>
      <w:r>
        <w:rPr>
          <w:spacing w:val="-3"/>
          <w:sz w:val="22"/>
        </w:rPr>
        <w:t> </w:t>
      </w:r>
      <w:r>
        <w:rPr>
          <w:sz w:val="22"/>
        </w:rPr>
        <w:t>G.</w:t>
      </w:r>
      <w:r>
        <w:rPr>
          <w:spacing w:val="-3"/>
          <w:sz w:val="22"/>
        </w:rPr>
        <w:t> </w:t>
      </w:r>
      <w:r>
        <w:rPr>
          <w:sz w:val="22"/>
        </w:rPr>
        <w:t>and</w:t>
      </w:r>
      <w:r>
        <w:rPr>
          <w:spacing w:val="-3"/>
          <w:sz w:val="22"/>
        </w:rPr>
        <w:t> </w:t>
      </w:r>
      <w:r>
        <w:rPr>
          <w:sz w:val="22"/>
        </w:rPr>
        <w:t>A.</w:t>
      </w:r>
      <w:r>
        <w:rPr>
          <w:spacing w:val="-6"/>
          <w:sz w:val="22"/>
        </w:rPr>
        <w:t> </w:t>
      </w:r>
      <w:r>
        <w:rPr>
          <w:sz w:val="22"/>
        </w:rPr>
        <w:t>Ullah</w:t>
      </w:r>
      <w:r>
        <w:rPr>
          <w:spacing w:val="-6"/>
          <w:sz w:val="22"/>
        </w:rPr>
        <w:t> </w:t>
      </w:r>
      <w:r>
        <w:rPr>
          <w:sz w:val="22"/>
        </w:rPr>
        <w:t>(1998),</w:t>
      </w:r>
      <w:r>
        <w:rPr>
          <w:spacing w:val="-6"/>
          <w:sz w:val="22"/>
        </w:rPr>
        <w:t> </w:t>
      </w:r>
      <w:r>
        <w:rPr>
          <w:sz w:val="22"/>
        </w:rPr>
        <w:t>“Rao’s</w:t>
      </w:r>
      <w:r>
        <w:rPr>
          <w:spacing w:val="-5"/>
          <w:sz w:val="22"/>
        </w:rPr>
        <w:t> </w:t>
      </w:r>
      <w:r>
        <w:rPr>
          <w:sz w:val="22"/>
        </w:rPr>
        <w:t>Score</w:t>
      </w:r>
      <w:r>
        <w:rPr>
          <w:spacing w:val="-5"/>
          <w:sz w:val="22"/>
        </w:rPr>
        <w:t> </w:t>
      </w:r>
      <w:r>
        <w:rPr>
          <w:sz w:val="22"/>
        </w:rPr>
        <w:t>Test</w:t>
      </w:r>
      <w:r>
        <w:rPr>
          <w:spacing w:val="-5"/>
          <w:sz w:val="22"/>
        </w:rPr>
        <w:t> </w:t>
      </w:r>
      <w:r>
        <w:rPr>
          <w:sz w:val="22"/>
        </w:rPr>
        <w:t>for</w:t>
      </w:r>
      <w:r>
        <w:rPr>
          <w:spacing w:val="-5"/>
          <w:sz w:val="22"/>
        </w:rPr>
        <w:t> </w:t>
      </w:r>
      <w:r>
        <w:rPr>
          <w:sz w:val="22"/>
        </w:rPr>
        <w:t>the</w:t>
      </w:r>
      <w:r>
        <w:rPr>
          <w:spacing w:val="-5"/>
          <w:sz w:val="22"/>
        </w:rPr>
        <w:t> </w:t>
      </w:r>
      <w:r>
        <w:rPr>
          <w:sz w:val="22"/>
        </w:rPr>
        <w:t>Semiparametric</w:t>
      </w:r>
      <w:r>
        <w:rPr>
          <w:spacing w:val="-5"/>
          <w:sz w:val="22"/>
        </w:rPr>
        <w:t> </w:t>
      </w:r>
      <w:r>
        <w:rPr>
          <w:sz w:val="22"/>
        </w:rPr>
        <w:t>Models”, </w:t>
      </w:r>
      <w:r>
        <w:rPr>
          <w:b/>
          <w:i/>
          <w:sz w:val="22"/>
        </w:rPr>
        <w:t>Proceedings of the American Statistical Association</w:t>
      </w:r>
      <w:r>
        <w:rPr>
          <w:b/>
          <w:sz w:val="22"/>
        </w:rPr>
        <w:t>, </w:t>
      </w:r>
      <w:r>
        <w:rPr>
          <w:sz w:val="22"/>
        </w:rPr>
        <w:t>Business and Economics Section, pp. 28-31 (invited article).</w:t>
      </w:r>
    </w:p>
    <w:p>
      <w:pPr>
        <w:pStyle w:val="BodyText"/>
        <w:spacing w:before="30"/>
        <w:ind w:firstLine="0"/>
      </w:pPr>
    </w:p>
    <w:p>
      <w:pPr>
        <w:pStyle w:val="ListParagraph"/>
        <w:numPr>
          <w:ilvl w:val="0"/>
          <w:numId w:val="3"/>
        </w:numPr>
        <w:tabs>
          <w:tab w:pos="717" w:val="left" w:leader="none"/>
        </w:tabs>
        <w:spacing w:line="247" w:lineRule="auto" w:before="0" w:after="0"/>
        <w:ind w:left="717" w:right="349" w:hanging="360"/>
        <w:jc w:val="both"/>
        <w:rPr>
          <w:sz w:val="22"/>
        </w:rPr>
      </w:pPr>
      <w:r>
        <w:rPr>
          <w:sz w:val="22"/>
        </w:rPr>
        <w:t>González-Rivera, G. (1997), “A Note on Adaptation in GARCH Models”, </w:t>
      </w:r>
      <w:r>
        <w:rPr>
          <w:b/>
          <w:i/>
          <w:sz w:val="22"/>
        </w:rPr>
        <w:t>Econometric Reviews</w:t>
      </w:r>
      <w:r>
        <w:rPr>
          <w:sz w:val="22"/>
        </w:rPr>
        <w:t>, 16(1):55-68, 1997.</w:t>
      </w:r>
    </w:p>
    <w:p>
      <w:pPr>
        <w:pStyle w:val="BodyText"/>
        <w:spacing w:before="30"/>
        <w:ind w:firstLine="0"/>
      </w:pPr>
    </w:p>
    <w:p>
      <w:pPr>
        <w:pStyle w:val="ListParagraph"/>
        <w:numPr>
          <w:ilvl w:val="0"/>
          <w:numId w:val="3"/>
        </w:numPr>
        <w:tabs>
          <w:tab w:pos="716" w:val="left" w:leader="none"/>
        </w:tabs>
        <w:spacing w:line="247" w:lineRule="auto" w:before="0" w:after="0"/>
        <w:ind w:left="716" w:right="349" w:hanging="360"/>
        <w:jc w:val="both"/>
        <w:rPr>
          <w:sz w:val="22"/>
        </w:rPr>
      </w:pPr>
      <w:r>
        <w:rPr>
          <w:sz w:val="22"/>
        </w:rPr>
        <w:t>González-Rivera, G. (1997), “The Pricing of Time-Varying Beta”, </w:t>
      </w:r>
      <w:r>
        <w:rPr>
          <w:b/>
          <w:i/>
          <w:sz w:val="22"/>
        </w:rPr>
        <w:t>Empirical Economics</w:t>
      </w:r>
      <w:r>
        <w:rPr>
          <w:sz w:val="22"/>
        </w:rPr>
        <w:t>, </w:t>
      </w:r>
      <w:r>
        <w:rPr>
          <w:spacing w:val="-2"/>
          <w:sz w:val="22"/>
        </w:rPr>
        <w:t>22:345-363.</w:t>
      </w:r>
    </w:p>
    <w:p>
      <w:pPr>
        <w:pStyle w:val="BodyText"/>
        <w:spacing w:before="32"/>
        <w:ind w:firstLine="0"/>
      </w:pPr>
    </w:p>
    <w:p>
      <w:pPr>
        <w:pStyle w:val="ListParagraph"/>
        <w:numPr>
          <w:ilvl w:val="0"/>
          <w:numId w:val="3"/>
        </w:numPr>
        <w:tabs>
          <w:tab w:pos="716" w:val="left" w:leader="none"/>
        </w:tabs>
        <w:spacing w:line="247" w:lineRule="auto" w:before="1" w:after="0"/>
        <w:ind w:left="716" w:right="349" w:hanging="360"/>
        <w:jc w:val="both"/>
        <w:rPr>
          <w:sz w:val="22"/>
        </w:rPr>
      </w:pPr>
      <w:r>
        <w:rPr>
          <w:sz w:val="22"/>
        </w:rPr>
        <w:t>González-Rivera, G. (1996), “Time-Varying Risk. The Case of the American Computer Industry”, </w:t>
      </w:r>
      <w:r>
        <w:rPr>
          <w:b/>
          <w:i/>
          <w:sz w:val="22"/>
        </w:rPr>
        <w:t>Journal of Empirical Finance</w:t>
      </w:r>
      <w:r>
        <w:rPr>
          <w:sz w:val="22"/>
        </w:rPr>
        <w:t>, 2:333-342.</w:t>
      </w:r>
    </w:p>
    <w:p>
      <w:pPr>
        <w:pStyle w:val="BodyText"/>
        <w:spacing w:before="29"/>
        <w:ind w:firstLine="0"/>
      </w:pPr>
    </w:p>
    <w:p>
      <w:pPr>
        <w:pStyle w:val="ListParagraph"/>
        <w:numPr>
          <w:ilvl w:val="0"/>
          <w:numId w:val="3"/>
        </w:numPr>
        <w:tabs>
          <w:tab w:pos="716" w:val="left" w:leader="none"/>
        </w:tabs>
        <w:spacing w:line="247" w:lineRule="auto" w:before="0" w:after="0"/>
        <w:ind w:left="716" w:right="349" w:hanging="360"/>
        <w:jc w:val="both"/>
        <w:rPr>
          <w:sz w:val="22"/>
        </w:rPr>
      </w:pPr>
      <w:r>
        <w:rPr>
          <w:sz w:val="22"/>
        </w:rPr>
        <w:t>González-Rivera, G. and J. Racine (1995), “Maximum Likelihood Estimation and Testing Strategies</w:t>
      </w:r>
      <w:r>
        <w:rPr>
          <w:spacing w:val="-14"/>
          <w:sz w:val="22"/>
        </w:rPr>
        <w:t> </w:t>
      </w:r>
      <w:r>
        <w:rPr>
          <w:sz w:val="22"/>
        </w:rPr>
        <w:t>in</w:t>
      </w:r>
      <w:r>
        <w:rPr>
          <w:spacing w:val="-14"/>
          <w:sz w:val="22"/>
        </w:rPr>
        <w:t> </w:t>
      </w:r>
      <w:r>
        <w:rPr>
          <w:sz w:val="22"/>
        </w:rPr>
        <w:t>GARCH</w:t>
      </w:r>
      <w:r>
        <w:rPr>
          <w:spacing w:val="-14"/>
          <w:sz w:val="22"/>
        </w:rPr>
        <w:t> </w:t>
      </w:r>
      <w:r>
        <w:rPr>
          <w:sz w:val="22"/>
        </w:rPr>
        <w:t>Models”,</w:t>
      </w:r>
      <w:r>
        <w:rPr>
          <w:spacing w:val="-13"/>
          <w:sz w:val="22"/>
        </w:rPr>
        <w:t> </w:t>
      </w:r>
      <w:r>
        <w:rPr>
          <w:b/>
          <w:i/>
          <w:sz w:val="22"/>
        </w:rPr>
        <w:t>Proceedings</w:t>
      </w:r>
      <w:r>
        <w:rPr>
          <w:b/>
          <w:i/>
          <w:spacing w:val="-14"/>
          <w:sz w:val="22"/>
        </w:rPr>
        <w:t> </w:t>
      </w:r>
      <w:r>
        <w:rPr>
          <w:b/>
          <w:i/>
          <w:sz w:val="22"/>
        </w:rPr>
        <w:t>of</w:t>
      </w:r>
      <w:r>
        <w:rPr>
          <w:b/>
          <w:i/>
          <w:spacing w:val="-14"/>
          <w:sz w:val="22"/>
        </w:rPr>
        <w:t> </w:t>
      </w:r>
      <w:r>
        <w:rPr>
          <w:b/>
          <w:i/>
          <w:sz w:val="22"/>
        </w:rPr>
        <w:t>the</w:t>
      </w:r>
      <w:r>
        <w:rPr>
          <w:b/>
          <w:i/>
          <w:spacing w:val="-14"/>
          <w:sz w:val="22"/>
        </w:rPr>
        <w:t> </w:t>
      </w:r>
      <w:r>
        <w:rPr>
          <w:b/>
          <w:i/>
          <w:sz w:val="22"/>
        </w:rPr>
        <w:t>American</w:t>
      </w:r>
      <w:r>
        <w:rPr>
          <w:b/>
          <w:i/>
          <w:spacing w:val="-13"/>
          <w:sz w:val="22"/>
        </w:rPr>
        <w:t> </w:t>
      </w:r>
      <w:r>
        <w:rPr>
          <w:b/>
          <w:i/>
          <w:sz w:val="22"/>
        </w:rPr>
        <w:t>Statistical</w:t>
      </w:r>
      <w:r>
        <w:rPr>
          <w:b/>
          <w:i/>
          <w:spacing w:val="-14"/>
          <w:sz w:val="22"/>
        </w:rPr>
        <w:t> </w:t>
      </w:r>
      <w:r>
        <w:rPr>
          <w:b/>
          <w:i/>
          <w:sz w:val="22"/>
        </w:rPr>
        <w:t>Association</w:t>
      </w:r>
      <w:r>
        <w:rPr>
          <w:sz w:val="22"/>
        </w:rPr>
        <w:t>,</w:t>
      </w:r>
      <w:r>
        <w:rPr>
          <w:spacing w:val="-14"/>
          <w:sz w:val="22"/>
        </w:rPr>
        <w:t> </w:t>
      </w:r>
      <w:r>
        <w:rPr>
          <w:sz w:val="22"/>
        </w:rPr>
        <w:t>Business and Economics Section, pp. 47-54, (invited article).</w:t>
      </w:r>
    </w:p>
    <w:p>
      <w:pPr>
        <w:pStyle w:val="BodyText"/>
        <w:spacing w:before="31"/>
        <w:ind w:firstLine="0"/>
      </w:pPr>
    </w:p>
    <w:p>
      <w:pPr>
        <w:pStyle w:val="ListParagraph"/>
        <w:numPr>
          <w:ilvl w:val="0"/>
          <w:numId w:val="3"/>
        </w:numPr>
        <w:tabs>
          <w:tab w:pos="716" w:val="left" w:leader="none"/>
        </w:tabs>
        <w:spacing w:line="247" w:lineRule="auto" w:before="0" w:after="0"/>
        <w:ind w:left="716" w:right="352" w:hanging="360"/>
        <w:jc w:val="both"/>
        <w:rPr>
          <w:sz w:val="22"/>
        </w:rPr>
      </w:pPr>
      <w:r>
        <w:rPr>
          <w:sz w:val="22"/>
        </w:rPr>
        <w:t>Engle, R.F. and G. González-Rivera (1991), “Semiparametric ARCH Models”, </w:t>
      </w:r>
      <w:r>
        <w:rPr>
          <w:b/>
          <w:i/>
          <w:sz w:val="22"/>
        </w:rPr>
        <w:t>Journal of Business and Economic Statistics</w:t>
      </w:r>
      <w:r>
        <w:rPr>
          <w:sz w:val="22"/>
        </w:rPr>
        <w:t>, 9:345-360.</w:t>
      </w:r>
    </w:p>
    <w:p>
      <w:pPr>
        <w:spacing w:line="247" w:lineRule="auto" w:before="12"/>
        <w:ind w:left="1196" w:right="348" w:hanging="12"/>
        <w:jc w:val="both"/>
        <w:rPr>
          <w:sz w:val="22"/>
        </w:rPr>
      </w:pPr>
      <w:r>
        <w:rPr>
          <w:sz w:val="22"/>
        </w:rPr>
        <w:t>Reprint of “Semiparametric ARCH Models”, (article no.6) in the book </w:t>
      </w:r>
      <w:r>
        <w:rPr>
          <w:i/>
          <w:sz w:val="22"/>
        </w:rPr>
        <w:t>ARCH Selected Readings</w:t>
      </w:r>
      <w:r>
        <w:rPr>
          <w:sz w:val="22"/>
        </w:rPr>
        <w:t>, for the collection </w:t>
      </w:r>
      <w:r>
        <w:rPr>
          <w:b/>
          <w:sz w:val="22"/>
        </w:rPr>
        <w:t>Advanced Texts in Econometrics</w:t>
      </w:r>
      <w:r>
        <w:rPr>
          <w:sz w:val="22"/>
        </w:rPr>
        <w:t>, pp. 114-144, Oxford University Press, edited by R.F. Engle, October 1995.</w:t>
      </w:r>
    </w:p>
    <w:p>
      <w:pPr>
        <w:pStyle w:val="BodyText"/>
        <w:spacing w:before="30"/>
        <w:ind w:firstLine="0"/>
      </w:pPr>
    </w:p>
    <w:p>
      <w:pPr>
        <w:spacing w:before="0"/>
        <w:ind w:left="1188" w:right="0" w:firstLine="0"/>
        <w:jc w:val="both"/>
        <w:rPr>
          <w:b/>
          <w:sz w:val="18"/>
        </w:rPr>
      </w:pPr>
      <w:r>
        <w:rPr>
          <w:b/>
          <w:sz w:val="18"/>
        </w:rPr>
        <w:t>AGRICULTURAL</w:t>
      </w:r>
      <w:r>
        <w:rPr>
          <w:b/>
          <w:spacing w:val="-5"/>
          <w:sz w:val="18"/>
        </w:rPr>
        <w:t> </w:t>
      </w:r>
      <w:r>
        <w:rPr>
          <w:b/>
          <w:sz w:val="18"/>
        </w:rPr>
        <w:t>ECONOMICS</w:t>
      </w:r>
      <w:r>
        <w:rPr>
          <w:b/>
          <w:spacing w:val="-3"/>
          <w:sz w:val="18"/>
        </w:rPr>
        <w:t> </w:t>
      </w:r>
      <w:r>
        <w:rPr>
          <w:b/>
          <w:sz w:val="18"/>
        </w:rPr>
        <w:t>AND</w:t>
      </w:r>
      <w:r>
        <w:rPr>
          <w:b/>
          <w:spacing w:val="-5"/>
          <w:sz w:val="18"/>
        </w:rPr>
        <w:t> </w:t>
      </w:r>
      <w:r>
        <w:rPr>
          <w:b/>
          <w:sz w:val="18"/>
        </w:rPr>
        <w:t>OTHER</w:t>
      </w:r>
      <w:r>
        <w:rPr>
          <w:b/>
          <w:spacing w:val="-4"/>
          <w:sz w:val="18"/>
        </w:rPr>
        <w:t> </w:t>
      </w:r>
      <w:r>
        <w:rPr>
          <w:b/>
          <w:sz w:val="18"/>
        </w:rPr>
        <w:t>UC-RIVERSIDE</w:t>
      </w:r>
      <w:r>
        <w:rPr>
          <w:b/>
          <w:spacing w:val="-4"/>
          <w:sz w:val="18"/>
        </w:rPr>
        <w:t> </w:t>
      </w:r>
      <w:r>
        <w:rPr>
          <w:b/>
          <w:spacing w:val="-2"/>
          <w:sz w:val="18"/>
        </w:rPr>
        <w:t>COLLABORATIONS</w:t>
      </w:r>
    </w:p>
    <w:p>
      <w:pPr>
        <w:pStyle w:val="BodyText"/>
        <w:spacing w:before="96"/>
        <w:ind w:firstLine="0"/>
        <w:rPr>
          <w:b/>
          <w:sz w:val="18"/>
        </w:rPr>
      </w:pPr>
    </w:p>
    <w:p>
      <w:pPr>
        <w:pStyle w:val="ListParagraph"/>
        <w:numPr>
          <w:ilvl w:val="0"/>
          <w:numId w:val="3"/>
        </w:numPr>
        <w:tabs>
          <w:tab w:pos="717" w:val="left" w:leader="none"/>
        </w:tabs>
        <w:spacing w:line="247" w:lineRule="auto" w:before="0" w:after="0"/>
        <w:ind w:left="717" w:right="345" w:hanging="360"/>
        <w:jc w:val="both"/>
        <w:rPr>
          <w:sz w:val="22"/>
        </w:rPr>
      </w:pPr>
      <w:r>
        <w:rPr>
          <w:sz w:val="22"/>
        </w:rPr>
        <w:t>Chatterjee,</w:t>
      </w:r>
      <w:r>
        <w:rPr>
          <w:spacing w:val="-3"/>
          <w:sz w:val="22"/>
        </w:rPr>
        <w:t> </w:t>
      </w:r>
      <w:r>
        <w:rPr>
          <w:sz w:val="22"/>
        </w:rPr>
        <w:t>D.,</w:t>
      </w:r>
      <w:r>
        <w:rPr>
          <w:spacing w:val="-1"/>
          <w:sz w:val="22"/>
        </w:rPr>
        <w:t> </w:t>
      </w:r>
      <w:r>
        <w:rPr>
          <w:sz w:val="22"/>
        </w:rPr>
        <w:t>A.</w:t>
      </w:r>
      <w:r>
        <w:rPr>
          <w:spacing w:val="-1"/>
          <w:sz w:val="22"/>
        </w:rPr>
        <w:t> </w:t>
      </w:r>
      <w:r>
        <w:rPr>
          <w:sz w:val="22"/>
        </w:rPr>
        <w:t>Dinar,</w:t>
      </w:r>
      <w:r>
        <w:rPr>
          <w:spacing w:val="-3"/>
          <w:sz w:val="22"/>
        </w:rPr>
        <w:t> </w:t>
      </w:r>
      <w:r>
        <w:rPr>
          <w:sz w:val="22"/>
        </w:rPr>
        <w:t>and</w:t>
      </w:r>
      <w:r>
        <w:rPr>
          <w:spacing w:val="-1"/>
          <w:sz w:val="22"/>
        </w:rPr>
        <w:t> </w:t>
      </w:r>
      <w:r>
        <w:rPr>
          <w:sz w:val="22"/>
        </w:rPr>
        <w:t>G.</w:t>
      </w:r>
      <w:r>
        <w:rPr>
          <w:spacing w:val="-1"/>
          <w:sz w:val="22"/>
        </w:rPr>
        <w:t> </w:t>
      </w:r>
      <w:r>
        <w:rPr>
          <w:sz w:val="22"/>
        </w:rPr>
        <w:t>González-Rivera (2019),</w:t>
      </w:r>
      <w:r>
        <w:rPr>
          <w:spacing w:val="-1"/>
          <w:sz w:val="22"/>
        </w:rPr>
        <w:t> </w:t>
      </w:r>
      <w:r>
        <w:rPr>
          <w:sz w:val="22"/>
        </w:rPr>
        <w:t>“The Contribution</w:t>
      </w:r>
      <w:r>
        <w:rPr>
          <w:spacing w:val="-3"/>
          <w:sz w:val="22"/>
        </w:rPr>
        <w:t> </w:t>
      </w:r>
      <w:r>
        <w:rPr>
          <w:sz w:val="22"/>
        </w:rPr>
        <w:t>of</w:t>
      </w:r>
      <w:r>
        <w:rPr>
          <w:spacing w:val="-2"/>
          <w:sz w:val="22"/>
        </w:rPr>
        <w:t> </w:t>
      </w:r>
      <w:r>
        <w:rPr>
          <w:sz w:val="22"/>
        </w:rPr>
        <w:t>the University of California Cooperative Extension</w:t>
      </w:r>
      <w:r>
        <w:rPr>
          <w:spacing w:val="-3"/>
          <w:sz w:val="22"/>
        </w:rPr>
        <w:t> </w:t>
      </w:r>
      <w:r>
        <w:rPr>
          <w:sz w:val="22"/>
        </w:rPr>
        <w:t>to</w:t>
      </w:r>
      <w:r>
        <w:rPr>
          <w:spacing w:val="-1"/>
          <w:sz w:val="22"/>
        </w:rPr>
        <w:t> </w:t>
      </w:r>
      <w:r>
        <w:rPr>
          <w:sz w:val="22"/>
        </w:rPr>
        <w:t>California’s Agricultural Production”,</w:t>
      </w:r>
      <w:r>
        <w:rPr>
          <w:spacing w:val="-1"/>
          <w:sz w:val="22"/>
        </w:rPr>
        <w:t> </w:t>
      </w:r>
      <w:r>
        <w:rPr>
          <w:b/>
          <w:i/>
          <w:sz w:val="22"/>
        </w:rPr>
        <w:t>The Journal of Agricultural Education and Extension</w:t>
      </w:r>
      <w:r>
        <w:rPr>
          <w:sz w:val="22"/>
        </w:rPr>
        <w:t>, 25 (5), 443-467. [</w:t>
      </w:r>
      <w:r>
        <w:rPr>
          <w:b/>
          <w:i/>
          <w:sz w:val="22"/>
        </w:rPr>
        <w:t>Inside UCR</w:t>
      </w:r>
      <w:r>
        <w:rPr>
          <w:b/>
          <w:sz w:val="22"/>
        </w:rPr>
        <w:t>, </w:t>
      </w:r>
      <w:r>
        <w:rPr>
          <w:sz w:val="22"/>
        </w:rPr>
        <w:t>Cooperative Extension’s Value to California Agriculture, September 2019]</w:t>
      </w:r>
    </w:p>
    <w:p>
      <w:pPr>
        <w:pStyle w:val="BodyText"/>
        <w:spacing w:before="32"/>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Chatterjee, D., A. Dinar, and G. González-Rivera (2019), “Impact of Agricultural Extension on Irrigation Efficient Production and Water Use in California Agriculture”, </w:t>
      </w:r>
      <w:r>
        <w:rPr>
          <w:b/>
          <w:i/>
          <w:sz w:val="22"/>
        </w:rPr>
        <w:t>Journal of the American Society of Farm Managers and Rural Appraisers</w:t>
      </w:r>
      <w:r>
        <w:rPr>
          <w:sz w:val="22"/>
        </w:rPr>
        <w:t>, 1, 66-85. [</w:t>
      </w:r>
      <w:r>
        <w:rPr>
          <w:b/>
          <w:i/>
          <w:sz w:val="22"/>
        </w:rPr>
        <w:t>Inside UCR</w:t>
      </w:r>
      <w:r>
        <w:rPr>
          <w:b/>
          <w:sz w:val="22"/>
        </w:rPr>
        <w:t>, </w:t>
      </w:r>
      <w:r>
        <w:rPr>
          <w:sz w:val="22"/>
        </w:rPr>
        <w:t>Cooperative Extension’s Value to California Agriculture, September 2019]</w:t>
      </w:r>
    </w:p>
    <w:p>
      <w:pPr>
        <w:pStyle w:val="ListParagraph"/>
        <w:spacing w:after="0" w:line="247" w:lineRule="auto"/>
        <w:jc w:val="both"/>
        <w:rPr>
          <w:sz w:val="22"/>
        </w:rPr>
        <w:sectPr>
          <w:pgSz w:w="12240" w:h="15840"/>
          <w:pgMar w:header="729" w:footer="748" w:top="980" w:bottom="940" w:left="1440" w:right="1440"/>
        </w:sectPr>
      </w:pPr>
    </w:p>
    <w:p>
      <w:pPr>
        <w:pStyle w:val="BodyText"/>
        <w:spacing w:before="43"/>
        <w:ind w:firstLine="0"/>
      </w:pPr>
    </w:p>
    <w:p>
      <w:pPr>
        <w:pStyle w:val="ListParagraph"/>
        <w:numPr>
          <w:ilvl w:val="0"/>
          <w:numId w:val="3"/>
        </w:numPr>
        <w:tabs>
          <w:tab w:pos="717" w:val="left" w:leader="none"/>
        </w:tabs>
        <w:spacing w:line="247" w:lineRule="auto" w:before="1" w:after="0"/>
        <w:ind w:left="717" w:right="348" w:hanging="360"/>
        <w:jc w:val="both"/>
        <w:rPr>
          <w:sz w:val="22"/>
        </w:rPr>
      </w:pPr>
      <w:r>
        <w:rPr>
          <w:sz w:val="22"/>
        </w:rPr>
        <w:t>Chatterjee, D., A. Dinar, and G. González-Rivera (2018), “An Empirical Knowledge Production Function of Agriculture Research and Extension. The Case of the University of California Cooperative Extension”, </w:t>
      </w:r>
      <w:r>
        <w:rPr>
          <w:b/>
          <w:i/>
          <w:sz w:val="22"/>
        </w:rPr>
        <w:t>Technological Forecasting and Social Change</w:t>
      </w:r>
      <w:r>
        <w:rPr>
          <w:sz w:val="22"/>
        </w:rPr>
        <w:t>, 134, </w:t>
      </w:r>
      <w:r>
        <w:rPr>
          <w:spacing w:val="-2"/>
          <w:sz w:val="22"/>
        </w:rPr>
        <w:t>290297.</w:t>
      </w:r>
    </w:p>
    <w:p>
      <w:pPr>
        <w:pStyle w:val="ListParagraph"/>
        <w:numPr>
          <w:ilvl w:val="0"/>
          <w:numId w:val="3"/>
        </w:numPr>
        <w:tabs>
          <w:tab w:pos="717" w:val="left" w:leader="none"/>
        </w:tabs>
        <w:spacing w:line="247" w:lineRule="auto" w:before="11" w:after="0"/>
        <w:ind w:left="717" w:right="347" w:hanging="360"/>
        <w:jc w:val="both"/>
        <w:rPr>
          <w:sz w:val="22"/>
        </w:rPr>
      </w:pPr>
      <w:r>
        <w:rPr>
          <w:sz w:val="22"/>
        </w:rPr>
        <w:t>C. Kieslich, D. Shin, A. López de Victoria, G. González-Rivera, and D. Morikis (2013), “A Predictive Model for HIV-1 Co-receptor Selectivity”, </w:t>
      </w:r>
      <w:r>
        <w:rPr>
          <w:b/>
          <w:i/>
          <w:sz w:val="22"/>
        </w:rPr>
        <w:t>AIDS Research and Human Retroviruses</w:t>
      </w:r>
      <w:r>
        <w:rPr>
          <w:sz w:val="22"/>
        </w:rPr>
        <w:t>, 29(10):1386-1394.</w:t>
      </w:r>
    </w:p>
    <w:p>
      <w:pPr>
        <w:pStyle w:val="BodyText"/>
        <w:spacing w:before="110"/>
        <w:ind w:firstLine="0"/>
      </w:pPr>
    </w:p>
    <w:p>
      <w:pPr>
        <w:pStyle w:val="ListParagraph"/>
        <w:numPr>
          <w:ilvl w:val="0"/>
          <w:numId w:val="3"/>
        </w:numPr>
        <w:tabs>
          <w:tab w:pos="716" w:val="left" w:leader="none"/>
        </w:tabs>
        <w:spacing w:line="247" w:lineRule="auto" w:before="0" w:after="0"/>
        <w:ind w:left="716" w:right="350" w:hanging="360"/>
        <w:jc w:val="both"/>
        <w:rPr>
          <w:sz w:val="22"/>
        </w:rPr>
      </w:pPr>
      <w:r>
        <w:rPr>
          <w:sz w:val="22"/>
        </w:rPr>
        <w:t>González-Rivera,</w:t>
      </w:r>
      <w:r>
        <w:rPr>
          <w:spacing w:val="-8"/>
          <w:sz w:val="22"/>
        </w:rPr>
        <w:t> </w:t>
      </w:r>
      <w:r>
        <w:rPr>
          <w:sz w:val="22"/>
        </w:rPr>
        <w:t>G.</w:t>
      </w:r>
      <w:r>
        <w:rPr>
          <w:spacing w:val="-8"/>
          <w:sz w:val="22"/>
        </w:rPr>
        <w:t> </w:t>
      </w:r>
      <w:r>
        <w:rPr>
          <w:sz w:val="22"/>
        </w:rPr>
        <w:t>and</w:t>
      </w:r>
      <w:r>
        <w:rPr>
          <w:spacing w:val="-8"/>
          <w:sz w:val="22"/>
        </w:rPr>
        <w:t> </w:t>
      </w:r>
      <w:r>
        <w:rPr>
          <w:sz w:val="22"/>
        </w:rPr>
        <w:t>S.</w:t>
      </w:r>
      <w:r>
        <w:rPr>
          <w:spacing w:val="-10"/>
          <w:sz w:val="22"/>
        </w:rPr>
        <w:t> </w:t>
      </w:r>
      <w:r>
        <w:rPr>
          <w:sz w:val="22"/>
        </w:rPr>
        <w:t>Helfand</w:t>
      </w:r>
      <w:r>
        <w:rPr>
          <w:spacing w:val="-8"/>
          <w:sz w:val="22"/>
        </w:rPr>
        <w:t> </w:t>
      </w:r>
      <w:r>
        <w:rPr>
          <w:sz w:val="22"/>
        </w:rPr>
        <w:t>(2007),</w:t>
      </w:r>
      <w:r>
        <w:rPr>
          <w:spacing w:val="-10"/>
          <w:sz w:val="22"/>
        </w:rPr>
        <w:t> </w:t>
      </w:r>
      <w:r>
        <w:rPr>
          <w:sz w:val="22"/>
        </w:rPr>
        <w:t>“Economic</w:t>
      </w:r>
      <w:r>
        <w:rPr>
          <w:spacing w:val="-10"/>
          <w:sz w:val="22"/>
        </w:rPr>
        <w:t> </w:t>
      </w:r>
      <w:r>
        <w:rPr>
          <w:sz w:val="22"/>
        </w:rPr>
        <w:t>Development</w:t>
      </w:r>
      <w:r>
        <w:rPr>
          <w:spacing w:val="-7"/>
          <w:sz w:val="22"/>
        </w:rPr>
        <w:t> </w:t>
      </w:r>
      <w:r>
        <w:rPr>
          <w:sz w:val="22"/>
        </w:rPr>
        <w:t>and</w:t>
      </w:r>
      <w:r>
        <w:rPr>
          <w:spacing w:val="-8"/>
          <w:sz w:val="22"/>
        </w:rPr>
        <w:t> </w:t>
      </w:r>
      <w:r>
        <w:rPr>
          <w:sz w:val="22"/>
        </w:rPr>
        <w:t>the</w:t>
      </w:r>
      <w:r>
        <w:rPr>
          <w:spacing w:val="-8"/>
          <w:sz w:val="22"/>
        </w:rPr>
        <w:t> </w:t>
      </w:r>
      <w:r>
        <w:rPr>
          <w:sz w:val="22"/>
        </w:rPr>
        <w:t>Determinants</w:t>
      </w:r>
      <w:r>
        <w:rPr>
          <w:spacing w:val="-8"/>
          <w:sz w:val="22"/>
        </w:rPr>
        <w:t> </w:t>
      </w:r>
      <w:r>
        <w:rPr>
          <w:sz w:val="22"/>
        </w:rPr>
        <w:t>of Spatial</w:t>
      </w:r>
      <w:r>
        <w:rPr>
          <w:spacing w:val="-11"/>
          <w:sz w:val="22"/>
        </w:rPr>
        <w:t> </w:t>
      </w:r>
      <w:r>
        <w:rPr>
          <w:sz w:val="22"/>
        </w:rPr>
        <w:t>Integration</w:t>
      </w:r>
      <w:r>
        <w:rPr>
          <w:spacing w:val="-12"/>
          <w:sz w:val="22"/>
        </w:rPr>
        <w:t> </w:t>
      </w:r>
      <w:r>
        <w:rPr>
          <w:sz w:val="22"/>
        </w:rPr>
        <w:t>in</w:t>
      </w:r>
      <w:r>
        <w:rPr>
          <w:spacing w:val="-12"/>
          <w:sz w:val="22"/>
        </w:rPr>
        <w:t> </w:t>
      </w:r>
      <w:r>
        <w:rPr>
          <w:sz w:val="22"/>
        </w:rPr>
        <w:t>Agricultural</w:t>
      </w:r>
      <w:r>
        <w:rPr>
          <w:spacing w:val="-11"/>
          <w:sz w:val="22"/>
        </w:rPr>
        <w:t> </w:t>
      </w:r>
      <w:r>
        <w:rPr>
          <w:sz w:val="22"/>
        </w:rPr>
        <w:t>Markets”</w:t>
      </w:r>
      <w:r>
        <w:rPr>
          <w:spacing w:val="-14"/>
          <w:sz w:val="22"/>
        </w:rPr>
        <w:t> </w:t>
      </w:r>
      <w:r>
        <w:rPr>
          <w:sz w:val="22"/>
        </w:rPr>
        <w:t>in</w:t>
      </w:r>
      <w:r>
        <w:rPr>
          <w:spacing w:val="-12"/>
          <w:sz w:val="22"/>
        </w:rPr>
        <w:t> </w:t>
      </w:r>
      <w:r>
        <w:rPr>
          <w:b/>
          <w:i/>
          <w:sz w:val="22"/>
        </w:rPr>
        <w:t>Economics,</w:t>
      </w:r>
      <w:r>
        <w:rPr>
          <w:b/>
          <w:i/>
          <w:spacing w:val="-12"/>
          <w:sz w:val="22"/>
        </w:rPr>
        <w:t> </w:t>
      </w:r>
      <w:r>
        <w:rPr>
          <w:b/>
          <w:i/>
          <w:sz w:val="22"/>
        </w:rPr>
        <w:t>Politics,</w:t>
      </w:r>
      <w:r>
        <w:rPr>
          <w:b/>
          <w:i/>
          <w:spacing w:val="-12"/>
          <w:sz w:val="22"/>
        </w:rPr>
        <w:t> </w:t>
      </w:r>
      <w:r>
        <w:rPr>
          <w:b/>
          <w:i/>
          <w:sz w:val="22"/>
        </w:rPr>
        <w:t>and</w:t>
      </w:r>
      <w:r>
        <w:rPr>
          <w:b/>
          <w:i/>
          <w:spacing w:val="-12"/>
          <w:sz w:val="22"/>
        </w:rPr>
        <w:t> </w:t>
      </w:r>
      <w:r>
        <w:rPr>
          <w:b/>
          <w:i/>
          <w:sz w:val="22"/>
        </w:rPr>
        <w:t>Social</w:t>
      </w:r>
      <w:r>
        <w:rPr>
          <w:b/>
          <w:i/>
          <w:spacing w:val="-13"/>
          <w:sz w:val="22"/>
        </w:rPr>
        <w:t> </w:t>
      </w:r>
      <w:r>
        <w:rPr>
          <w:b/>
          <w:i/>
          <w:sz w:val="22"/>
        </w:rPr>
        <w:t>Issues</w:t>
      </w:r>
      <w:r>
        <w:rPr>
          <w:b/>
          <w:i/>
          <w:spacing w:val="-14"/>
          <w:sz w:val="22"/>
        </w:rPr>
        <w:t> </w:t>
      </w:r>
      <w:r>
        <w:rPr>
          <w:b/>
          <w:i/>
          <w:sz w:val="22"/>
        </w:rPr>
        <w:t>in</w:t>
      </w:r>
      <w:r>
        <w:rPr>
          <w:b/>
          <w:i/>
          <w:spacing w:val="-12"/>
          <w:sz w:val="22"/>
        </w:rPr>
        <w:t> </w:t>
      </w:r>
      <w:r>
        <w:rPr>
          <w:b/>
          <w:i/>
          <w:sz w:val="22"/>
        </w:rPr>
        <w:t>Latin America</w:t>
      </w:r>
      <w:r>
        <w:rPr>
          <w:i/>
          <w:sz w:val="22"/>
        </w:rPr>
        <w:t>, </w:t>
      </w:r>
      <w:r>
        <w:rPr>
          <w:sz w:val="22"/>
        </w:rPr>
        <w:t>edited by Mary L. Lassiter, Nova Science Publishers, pg. 75-96.</w:t>
      </w:r>
    </w:p>
    <w:p>
      <w:pPr>
        <w:spacing w:line="244" w:lineRule="auto" w:before="13"/>
        <w:ind w:left="1197" w:right="351" w:hanging="13"/>
        <w:jc w:val="both"/>
        <w:rPr>
          <w:sz w:val="22"/>
        </w:rPr>
      </w:pPr>
      <w:r>
        <w:rPr>
          <w:sz w:val="22"/>
        </w:rPr>
        <w:t>Portuguese translation in </w:t>
      </w:r>
      <w:r>
        <w:rPr>
          <w:b/>
          <w:i/>
          <w:sz w:val="22"/>
        </w:rPr>
        <w:t>Região e espaço no desenvolvimiento agricola brasíleiro</w:t>
      </w:r>
      <w:r>
        <w:rPr>
          <w:sz w:val="22"/>
        </w:rPr>
        <w:t>, S. Helfand and G. Castro de Rezende (eds.), Rio de Janeiro: IPEA, 2003.</w:t>
      </w:r>
    </w:p>
    <w:p>
      <w:pPr>
        <w:pStyle w:val="BodyText"/>
        <w:spacing w:before="35"/>
        <w:ind w:firstLine="0"/>
      </w:pPr>
    </w:p>
    <w:p>
      <w:pPr>
        <w:pStyle w:val="ListParagraph"/>
        <w:numPr>
          <w:ilvl w:val="0"/>
          <w:numId w:val="3"/>
        </w:numPr>
        <w:tabs>
          <w:tab w:pos="716" w:val="left" w:leader="none"/>
        </w:tabs>
        <w:spacing w:line="247" w:lineRule="auto" w:before="0" w:after="0"/>
        <w:ind w:left="716" w:right="349" w:hanging="360"/>
        <w:jc w:val="both"/>
        <w:rPr>
          <w:sz w:val="22"/>
        </w:rPr>
      </w:pPr>
      <w:r>
        <w:rPr>
          <w:sz w:val="22"/>
        </w:rPr>
        <w:t>González-Rivera, G. and S. Helfand (2001), “The Extent, Pattern, and Degree of Market Integration: A Multivariate Approach for the Brazilian Rice Market”, </w:t>
      </w:r>
      <w:r>
        <w:rPr>
          <w:b/>
          <w:i/>
          <w:sz w:val="22"/>
        </w:rPr>
        <w:t>American Journal of Agricultural Economics</w:t>
      </w:r>
      <w:r>
        <w:rPr>
          <w:i/>
          <w:sz w:val="22"/>
        </w:rPr>
        <w:t>, </w:t>
      </w:r>
      <w:r>
        <w:rPr>
          <w:sz w:val="22"/>
        </w:rPr>
        <w:t>83(3):576-592.</w:t>
      </w:r>
    </w:p>
    <w:p>
      <w:pPr>
        <w:spacing w:line="247" w:lineRule="auto" w:before="10"/>
        <w:ind w:left="1194" w:right="351" w:hanging="10"/>
        <w:jc w:val="both"/>
        <w:rPr>
          <w:sz w:val="22"/>
        </w:rPr>
      </w:pPr>
      <w:r>
        <w:rPr>
          <w:sz w:val="22"/>
        </w:rPr>
        <w:t>Portuguese translation in </w:t>
      </w:r>
      <w:r>
        <w:rPr>
          <w:b/>
          <w:i/>
          <w:sz w:val="22"/>
        </w:rPr>
        <w:t>Região e espaço no desenvolvimiento agricola brasíleiro</w:t>
      </w:r>
      <w:r>
        <w:rPr>
          <w:sz w:val="22"/>
        </w:rPr>
        <w:t>, S. Helfand and G. Castro de Rezende (eds.), Rio de Janeiro: IPEA, 2003.</w:t>
      </w:r>
    </w:p>
    <w:p>
      <w:pPr>
        <w:pStyle w:val="BodyText"/>
        <w:spacing w:before="32"/>
        <w:ind w:firstLine="0"/>
      </w:pPr>
    </w:p>
    <w:p>
      <w:pPr>
        <w:pStyle w:val="ListParagraph"/>
        <w:numPr>
          <w:ilvl w:val="0"/>
          <w:numId w:val="3"/>
        </w:numPr>
        <w:tabs>
          <w:tab w:pos="716" w:val="left" w:leader="none"/>
        </w:tabs>
        <w:spacing w:line="247" w:lineRule="auto" w:before="0" w:after="0"/>
        <w:ind w:left="716" w:right="347" w:hanging="360"/>
        <w:jc w:val="both"/>
        <w:rPr>
          <w:sz w:val="22"/>
        </w:rPr>
      </w:pPr>
      <w:r>
        <w:rPr>
          <w:sz w:val="22"/>
        </w:rPr>
        <w:t>González-Rivera, G. and S. Helfand (1999), “Spatial Relationships and Market Integration: The Case of the Brazilian Rice Market” in </w:t>
      </w:r>
      <w:r>
        <w:rPr>
          <w:i/>
          <w:sz w:val="22"/>
        </w:rPr>
        <w:t>O Agronegócio do Mercosul e sua Inserção na Economia Mundial, </w:t>
      </w:r>
      <w:r>
        <w:rPr>
          <w:b/>
          <w:i/>
          <w:sz w:val="22"/>
        </w:rPr>
        <w:t>Annals of the XXXVII Congresso Brasileiro de Economia e Sociologia Rural,</w:t>
      </w:r>
      <w:r>
        <w:rPr>
          <w:b/>
          <w:i/>
          <w:spacing w:val="-13"/>
          <w:sz w:val="22"/>
        </w:rPr>
        <w:t> </w:t>
      </w:r>
      <w:r>
        <w:rPr>
          <w:sz w:val="22"/>
        </w:rPr>
        <w:t>CD-ROM,</w:t>
      </w:r>
      <w:r>
        <w:rPr>
          <w:spacing w:val="-12"/>
          <w:sz w:val="22"/>
        </w:rPr>
        <w:t> </w:t>
      </w:r>
      <w:r>
        <w:rPr>
          <w:sz w:val="22"/>
        </w:rPr>
        <w:t>edited</w:t>
      </w:r>
      <w:r>
        <w:rPr>
          <w:spacing w:val="-14"/>
          <w:sz w:val="22"/>
        </w:rPr>
        <w:t> </w:t>
      </w:r>
      <w:r>
        <w:rPr>
          <w:sz w:val="22"/>
        </w:rPr>
        <w:t>by</w:t>
      </w:r>
      <w:r>
        <w:rPr>
          <w:spacing w:val="-14"/>
          <w:sz w:val="22"/>
        </w:rPr>
        <w:t> </w:t>
      </w:r>
      <w:r>
        <w:rPr>
          <w:sz w:val="22"/>
        </w:rPr>
        <w:t>Aguiar,</w:t>
      </w:r>
      <w:r>
        <w:rPr>
          <w:spacing w:val="-12"/>
          <w:sz w:val="22"/>
        </w:rPr>
        <w:t> </w:t>
      </w:r>
      <w:r>
        <w:rPr>
          <w:sz w:val="22"/>
        </w:rPr>
        <w:t>Danilo</w:t>
      </w:r>
      <w:r>
        <w:rPr>
          <w:spacing w:val="-14"/>
          <w:sz w:val="22"/>
        </w:rPr>
        <w:t> </w:t>
      </w:r>
      <w:r>
        <w:rPr>
          <w:sz w:val="22"/>
        </w:rPr>
        <w:t>and</w:t>
      </w:r>
      <w:r>
        <w:rPr>
          <w:spacing w:val="-15"/>
          <w:sz w:val="22"/>
        </w:rPr>
        <w:t> </w:t>
      </w:r>
      <w:r>
        <w:rPr>
          <w:sz w:val="22"/>
        </w:rPr>
        <w:t>J.B.</w:t>
      </w:r>
      <w:r>
        <w:rPr>
          <w:spacing w:val="-12"/>
          <w:sz w:val="22"/>
        </w:rPr>
        <w:t> </w:t>
      </w:r>
      <w:r>
        <w:rPr>
          <w:sz w:val="22"/>
        </w:rPr>
        <w:t>Pinho,</w:t>
      </w:r>
      <w:r>
        <w:rPr>
          <w:spacing w:val="-12"/>
          <w:sz w:val="22"/>
        </w:rPr>
        <w:t> </w:t>
      </w:r>
      <w:r>
        <w:rPr>
          <w:sz w:val="22"/>
        </w:rPr>
        <w:t>Foz</w:t>
      </w:r>
      <w:r>
        <w:rPr>
          <w:spacing w:val="-14"/>
          <w:sz w:val="22"/>
        </w:rPr>
        <w:t> </w:t>
      </w:r>
      <w:r>
        <w:rPr>
          <w:sz w:val="22"/>
        </w:rPr>
        <w:t>do</w:t>
      </w:r>
      <w:r>
        <w:rPr>
          <w:spacing w:val="-12"/>
          <w:sz w:val="22"/>
        </w:rPr>
        <w:t> </w:t>
      </w:r>
      <w:r>
        <w:rPr>
          <w:sz w:val="22"/>
        </w:rPr>
        <w:t>Iguaçu,</w:t>
      </w:r>
      <w:r>
        <w:rPr>
          <w:spacing w:val="-12"/>
          <w:sz w:val="22"/>
        </w:rPr>
        <w:t> </w:t>
      </w:r>
      <w:r>
        <w:rPr>
          <w:sz w:val="22"/>
        </w:rPr>
        <w:t>PR,</w:t>
      </w:r>
      <w:r>
        <w:rPr>
          <w:spacing w:val="-12"/>
          <w:sz w:val="22"/>
        </w:rPr>
        <w:t> </w:t>
      </w:r>
      <w:r>
        <w:rPr>
          <w:sz w:val="22"/>
        </w:rPr>
        <w:t>Brazil,10</w:t>
      </w:r>
      <w:r>
        <w:rPr>
          <w:spacing w:val="-14"/>
          <w:sz w:val="22"/>
        </w:rPr>
        <w:t> </w:t>
      </w:r>
      <w:r>
        <w:rPr>
          <w:sz w:val="22"/>
        </w:rPr>
        <w:t>pages.</w:t>
      </w:r>
    </w:p>
    <w:p>
      <w:pPr>
        <w:pStyle w:val="BodyText"/>
        <w:spacing w:before="31"/>
        <w:ind w:firstLine="0"/>
      </w:pPr>
    </w:p>
    <w:p>
      <w:pPr>
        <w:spacing w:before="0"/>
        <w:ind w:left="1188" w:right="0" w:firstLine="0"/>
        <w:jc w:val="left"/>
        <w:rPr>
          <w:b/>
          <w:sz w:val="18"/>
        </w:rPr>
      </w:pPr>
      <w:r>
        <w:rPr>
          <w:b/>
          <w:spacing w:val="-2"/>
          <w:sz w:val="18"/>
        </w:rPr>
        <w:t>MISCELLANEOUS</w:t>
      </w:r>
    </w:p>
    <w:p>
      <w:pPr>
        <w:pStyle w:val="BodyText"/>
        <w:spacing w:before="108"/>
        <w:ind w:firstLine="0"/>
        <w:rPr>
          <w:b/>
          <w:sz w:val="18"/>
        </w:rPr>
      </w:pPr>
    </w:p>
    <w:p>
      <w:pPr>
        <w:pStyle w:val="ListParagraph"/>
        <w:numPr>
          <w:ilvl w:val="0"/>
          <w:numId w:val="3"/>
        </w:numPr>
        <w:tabs>
          <w:tab w:pos="717" w:val="left" w:leader="none"/>
          <w:tab w:pos="8555" w:val="left" w:leader="none"/>
        </w:tabs>
        <w:spacing w:line="247" w:lineRule="auto" w:before="0" w:after="0"/>
        <w:ind w:left="717" w:right="347" w:hanging="360"/>
        <w:jc w:val="both"/>
        <w:rPr>
          <w:sz w:val="22"/>
        </w:rPr>
      </w:pPr>
      <w:r>
        <w:rPr>
          <w:sz w:val="22"/>
        </w:rPr>
        <w:t>González-Rivera, G., P. Loungani and X. Sheng (2019), “Forecasting Issues in Developing Economies” (editorial), </w:t>
      </w:r>
      <w:r>
        <w:rPr>
          <w:b/>
          <w:i/>
          <w:sz w:val="22"/>
        </w:rPr>
        <w:t>International Journal of Forecasting, </w:t>
      </w:r>
      <w:r>
        <w:rPr>
          <w:sz w:val="22"/>
        </w:rPr>
        <w:t>35 (3), 927-928.</w:t>
        <w:tab/>
      </w:r>
      <w:r>
        <w:rPr>
          <w:color w:val="282828"/>
          <w:spacing w:val="-4"/>
          <w:sz w:val="22"/>
        </w:rPr>
        <w:t>DOI: </w:t>
      </w:r>
      <w:r>
        <w:rPr>
          <w:color w:val="282828"/>
          <w:spacing w:val="-2"/>
          <w:sz w:val="22"/>
        </w:rPr>
        <w:t>10.1016/j.ijforecast.2019.04.005</w:t>
      </w:r>
    </w:p>
    <w:p>
      <w:pPr>
        <w:pStyle w:val="BodyText"/>
        <w:spacing w:before="31"/>
        <w:ind w:firstLine="0"/>
      </w:pPr>
    </w:p>
    <w:p>
      <w:pPr>
        <w:pStyle w:val="ListParagraph"/>
        <w:numPr>
          <w:ilvl w:val="0"/>
          <w:numId w:val="3"/>
        </w:numPr>
        <w:tabs>
          <w:tab w:pos="717" w:val="left" w:leader="none"/>
        </w:tabs>
        <w:spacing w:line="247" w:lineRule="auto" w:before="0" w:after="0"/>
        <w:ind w:left="717" w:right="349" w:hanging="360"/>
        <w:jc w:val="both"/>
        <w:rPr>
          <w:sz w:val="22"/>
        </w:rPr>
      </w:pPr>
      <w:r>
        <w:rPr>
          <w:sz w:val="22"/>
        </w:rPr>
        <w:t>Carter</w:t>
      </w:r>
      <w:r>
        <w:rPr>
          <w:spacing w:val="-5"/>
          <w:sz w:val="22"/>
        </w:rPr>
        <w:t> </w:t>
      </w:r>
      <w:r>
        <w:rPr>
          <w:sz w:val="22"/>
        </w:rPr>
        <w:t>Hill,</w:t>
      </w:r>
      <w:r>
        <w:rPr>
          <w:spacing w:val="-6"/>
          <w:sz w:val="22"/>
        </w:rPr>
        <w:t> </w:t>
      </w:r>
      <w:r>
        <w:rPr>
          <w:sz w:val="22"/>
        </w:rPr>
        <w:t>R.,</w:t>
      </w:r>
      <w:r>
        <w:rPr>
          <w:spacing w:val="-6"/>
          <w:sz w:val="22"/>
        </w:rPr>
        <w:t> </w:t>
      </w:r>
      <w:r>
        <w:rPr>
          <w:sz w:val="22"/>
        </w:rPr>
        <w:t>G.</w:t>
      </w:r>
      <w:r>
        <w:rPr>
          <w:spacing w:val="-6"/>
          <w:sz w:val="22"/>
        </w:rPr>
        <w:t> </w:t>
      </w:r>
      <w:r>
        <w:rPr>
          <w:sz w:val="22"/>
        </w:rPr>
        <w:t>González-Rivera,</w:t>
      </w:r>
      <w:r>
        <w:rPr>
          <w:spacing w:val="-6"/>
          <w:sz w:val="22"/>
        </w:rPr>
        <w:t> </w:t>
      </w:r>
      <w:r>
        <w:rPr>
          <w:sz w:val="22"/>
        </w:rPr>
        <w:t>and</w:t>
      </w:r>
      <w:r>
        <w:rPr>
          <w:spacing w:val="-7"/>
          <w:sz w:val="22"/>
        </w:rPr>
        <w:t> </w:t>
      </w:r>
      <w:r>
        <w:rPr>
          <w:sz w:val="22"/>
        </w:rPr>
        <w:t>T-H.</w:t>
      </w:r>
      <w:r>
        <w:rPr>
          <w:spacing w:val="-6"/>
          <w:sz w:val="22"/>
        </w:rPr>
        <w:t> </w:t>
      </w:r>
      <w:r>
        <w:rPr>
          <w:sz w:val="22"/>
        </w:rPr>
        <w:t>Lee</w:t>
      </w:r>
      <w:r>
        <w:rPr>
          <w:spacing w:val="-5"/>
          <w:sz w:val="22"/>
        </w:rPr>
        <w:t> </w:t>
      </w:r>
      <w:r>
        <w:rPr>
          <w:sz w:val="22"/>
        </w:rPr>
        <w:t>(2016),</w:t>
      </w:r>
      <w:r>
        <w:rPr>
          <w:spacing w:val="-6"/>
          <w:sz w:val="22"/>
        </w:rPr>
        <w:t> </w:t>
      </w:r>
      <w:r>
        <w:rPr>
          <w:b/>
          <w:i/>
          <w:sz w:val="22"/>
        </w:rPr>
        <w:t>Advances</w:t>
      </w:r>
      <w:r>
        <w:rPr>
          <w:b/>
          <w:i/>
          <w:spacing w:val="-7"/>
          <w:sz w:val="22"/>
        </w:rPr>
        <w:t> </w:t>
      </w:r>
      <w:r>
        <w:rPr>
          <w:b/>
          <w:i/>
          <w:sz w:val="22"/>
        </w:rPr>
        <w:t>in</w:t>
      </w:r>
      <w:r>
        <w:rPr>
          <w:b/>
          <w:i/>
          <w:spacing w:val="-6"/>
          <w:sz w:val="22"/>
        </w:rPr>
        <w:t> </w:t>
      </w:r>
      <w:r>
        <w:rPr>
          <w:b/>
          <w:i/>
          <w:sz w:val="22"/>
        </w:rPr>
        <w:t>Econometrics:</w:t>
      </w:r>
      <w:r>
        <w:rPr>
          <w:b/>
          <w:i/>
          <w:spacing w:val="-5"/>
          <w:sz w:val="22"/>
        </w:rPr>
        <w:t> </w:t>
      </w:r>
      <w:r>
        <w:rPr>
          <w:b/>
          <w:i/>
          <w:sz w:val="22"/>
        </w:rPr>
        <w:t>Essays in honor of Aman Ullah </w:t>
      </w:r>
      <w:r>
        <w:rPr>
          <w:sz w:val="22"/>
        </w:rPr>
        <w:t>(editorial), volume 36, Emerald Group Publishing Limited.</w:t>
      </w:r>
    </w:p>
    <w:p>
      <w:pPr>
        <w:pStyle w:val="BodyText"/>
        <w:spacing w:before="30"/>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 G. (2014), “Predicting Rare Events: Evaluating Systemic and Idiosyncratic Risk” (editorial), </w:t>
      </w:r>
      <w:r>
        <w:rPr>
          <w:b/>
          <w:i/>
          <w:sz w:val="22"/>
        </w:rPr>
        <w:t>International Journal of Forecasting, </w:t>
      </w:r>
      <w:r>
        <w:rPr>
          <w:sz w:val="22"/>
        </w:rPr>
        <w:t>30(3): 688-690.</w:t>
      </w:r>
    </w:p>
    <w:p>
      <w:pPr>
        <w:pStyle w:val="BodyText"/>
        <w:spacing w:before="32"/>
        <w:ind w:firstLine="0"/>
      </w:pPr>
    </w:p>
    <w:p>
      <w:pPr>
        <w:pStyle w:val="ListParagraph"/>
        <w:numPr>
          <w:ilvl w:val="0"/>
          <w:numId w:val="3"/>
        </w:numPr>
        <w:tabs>
          <w:tab w:pos="716" w:val="left" w:leader="none"/>
        </w:tabs>
        <w:spacing w:line="247" w:lineRule="auto" w:before="0" w:after="0"/>
        <w:ind w:left="716" w:right="348" w:hanging="360"/>
        <w:jc w:val="both"/>
        <w:rPr>
          <w:sz w:val="22"/>
        </w:rPr>
      </w:pPr>
      <w:r>
        <w:rPr>
          <w:sz w:val="22"/>
        </w:rPr>
        <w:t>González-Rivera, G. (2013), “Rare Events: Limiting Their Damage through Advances in Modelling”, </w:t>
      </w:r>
      <w:r>
        <w:rPr>
          <w:b/>
          <w:i/>
          <w:sz w:val="22"/>
        </w:rPr>
        <w:t>Foresight: The International Journal of Applied Forecasting, </w:t>
      </w:r>
      <w:r>
        <w:rPr>
          <w:sz w:val="22"/>
        </w:rPr>
        <w:t>29:38-42.</w:t>
      </w:r>
    </w:p>
    <w:p>
      <w:pPr>
        <w:pStyle w:val="BodyText"/>
        <w:spacing w:before="30"/>
        <w:ind w:firstLine="0"/>
      </w:pPr>
    </w:p>
    <w:p>
      <w:pPr>
        <w:pStyle w:val="ListParagraph"/>
        <w:numPr>
          <w:ilvl w:val="0"/>
          <w:numId w:val="3"/>
        </w:numPr>
        <w:tabs>
          <w:tab w:pos="716" w:val="left" w:leader="none"/>
        </w:tabs>
        <w:spacing w:line="252" w:lineRule="auto" w:before="0" w:after="0"/>
        <w:ind w:left="716" w:right="348" w:hanging="360"/>
        <w:jc w:val="left"/>
        <w:rPr>
          <w:sz w:val="22"/>
        </w:rPr>
      </w:pPr>
      <w:r>
        <w:rPr>
          <w:sz w:val="22"/>
        </w:rPr>
        <w:t>González-Rivera,</w:t>
      </w:r>
      <w:r>
        <w:rPr>
          <w:spacing w:val="40"/>
          <w:sz w:val="22"/>
        </w:rPr>
        <w:t> </w:t>
      </w:r>
      <w:r>
        <w:rPr>
          <w:sz w:val="22"/>
        </w:rPr>
        <w:t>G.</w:t>
      </w:r>
      <w:r>
        <w:rPr>
          <w:spacing w:val="40"/>
          <w:sz w:val="22"/>
        </w:rPr>
        <w:t> </w:t>
      </w:r>
      <w:r>
        <w:rPr>
          <w:sz w:val="22"/>
        </w:rPr>
        <w:t>(2007),</w:t>
      </w:r>
      <w:r>
        <w:rPr>
          <w:spacing w:val="40"/>
          <w:sz w:val="22"/>
        </w:rPr>
        <w:t> </w:t>
      </w:r>
      <w:r>
        <w:rPr>
          <w:sz w:val="22"/>
        </w:rPr>
        <w:t>Encyclopedia</w:t>
      </w:r>
      <w:r>
        <w:rPr>
          <w:spacing w:val="40"/>
          <w:sz w:val="22"/>
        </w:rPr>
        <w:t> </w:t>
      </w:r>
      <w:r>
        <w:rPr>
          <w:sz w:val="22"/>
        </w:rPr>
        <w:t>entries:</w:t>
      </w:r>
      <w:r>
        <w:rPr>
          <w:spacing w:val="40"/>
          <w:sz w:val="22"/>
        </w:rPr>
        <w:t> </w:t>
      </w:r>
      <w:r>
        <w:rPr>
          <w:sz w:val="22"/>
        </w:rPr>
        <w:t>“Vector</w:t>
      </w:r>
      <w:r>
        <w:rPr>
          <w:spacing w:val="40"/>
          <w:sz w:val="22"/>
        </w:rPr>
        <w:t> </w:t>
      </w:r>
      <w:r>
        <w:rPr>
          <w:sz w:val="22"/>
        </w:rPr>
        <w:t>Autoregression”,</w:t>
      </w:r>
      <w:r>
        <w:rPr>
          <w:spacing w:val="40"/>
          <w:sz w:val="22"/>
        </w:rPr>
        <w:t> </w:t>
      </w:r>
      <w:r>
        <w:rPr>
          <w:sz w:val="22"/>
        </w:rPr>
        <w:t>“Maximum Likelihood Regression”, “Serial Correlation”, “Trends”, and “Identity Matrix”, in </w:t>
      </w:r>
      <w:r>
        <w:rPr>
          <w:b/>
          <w:i/>
          <w:sz w:val="22"/>
        </w:rPr>
        <w:t>International</w:t>
      </w:r>
      <w:r>
        <w:rPr>
          <w:b/>
          <w:i/>
          <w:spacing w:val="-2"/>
          <w:sz w:val="22"/>
        </w:rPr>
        <w:t> </w:t>
      </w:r>
      <w:r>
        <w:rPr>
          <w:b/>
          <w:i/>
          <w:sz w:val="22"/>
        </w:rPr>
        <w:t>Encyclopedia</w:t>
      </w:r>
      <w:r>
        <w:rPr>
          <w:b/>
          <w:i/>
          <w:spacing w:val="-3"/>
          <w:sz w:val="22"/>
        </w:rPr>
        <w:t> </w:t>
      </w:r>
      <w:r>
        <w:rPr>
          <w:b/>
          <w:i/>
          <w:sz w:val="22"/>
        </w:rPr>
        <w:t>of</w:t>
      </w:r>
      <w:r>
        <w:rPr>
          <w:b/>
          <w:i/>
          <w:spacing w:val="-2"/>
          <w:sz w:val="22"/>
        </w:rPr>
        <w:t> </w:t>
      </w:r>
      <w:r>
        <w:rPr>
          <w:b/>
          <w:i/>
          <w:sz w:val="22"/>
        </w:rPr>
        <w:t>the</w:t>
      </w:r>
      <w:r>
        <w:rPr>
          <w:b/>
          <w:i/>
          <w:spacing w:val="-3"/>
          <w:sz w:val="22"/>
        </w:rPr>
        <w:t> </w:t>
      </w:r>
      <w:r>
        <w:rPr>
          <w:b/>
          <w:i/>
          <w:sz w:val="22"/>
        </w:rPr>
        <w:t>Social</w:t>
      </w:r>
      <w:r>
        <w:rPr>
          <w:b/>
          <w:i/>
          <w:spacing w:val="-2"/>
          <w:sz w:val="22"/>
        </w:rPr>
        <w:t> </w:t>
      </w:r>
      <w:r>
        <w:rPr>
          <w:b/>
          <w:i/>
          <w:sz w:val="22"/>
        </w:rPr>
        <w:t>Sciences,</w:t>
      </w:r>
      <w:r>
        <w:rPr>
          <w:b/>
          <w:i/>
          <w:spacing w:val="-3"/>
          <w:sz w:val="22"/>
        </w:rPr>
        <w:t> </w:t>
      </w:r>
      <w:r>
        <w:rPr>
          <w:sz w:val="22"/>
        </w:rPr>
        <w:t>2</w:t>
      </w:r>
      <w:r>
        <w:rPr>
          <w:sz w:val="22"/>
          <w:vertAlign w:val="superscript"/>
        </w:rPr>
        <w:t>nd</w:t>
      </w:r>
      <w:r>
        <w:rPr>
          <w:spacing w:val="-3"/>
          <w:sz w:val="22"/>
          <w:vertAlign w:val="baseline"/>
        </w:rPr>
        <w:t> </w:t>
      </w:r>
      <w:r>
        <w:rPr>
          <w:sz w:val="22"/>
          <w:vertAlign w:val="baseline"/>
        </w:rPr>
        <w:t>edition,</w:t>
      </w:r>
      <w:r>
        <w:rPr>
          <w:spacing w:val="-6"/>
          <w:sz w:val="22"/>
          <w:vertAlign w:val="baseline"/>
        </w:rPr>
        <w:t> </w:t>
      </w:r>
      <w:r>
        <w:rPr>
          <w:sz w:val="22"/>
          <w:vertAlign w:val="baseline"/>
        </w:rPr>
        <w:t>W.</w:t>
      </w:r>
      <w:r>
        <w:rPr>
          <w:spacing w:val="-3"/>
          <w:sz w:val="22"/>
          <w:vertAlign w:val="baseline"/>
        </w:rPr>
        <w:t> </w:t>
      </w:r>
      <w:r>
        <w:rPr>
          <w:sz w:val="22"/>
          <w:vertAlign w:val="baseline"/>
        </w:rPr>
        <w:t>A.</w:t>
      </w:r>
      <w:r>
        <w:rPr>
          <w:spacing w:val="-3"/>
          <w:sz w:val="22"/>
          <w:vertAlign w:val="baseline"/>
        </w:rPr>
        <w:t> </w:t>
      </w:r>
      <w:r>
        <w:rPr>
          <w:sz w:val="22"/>
          <w:vertAlign w:val="baseline"/>
        </w:rPr>
        <w:t>Darity,</w:t>
      </w:r>
      <w:r>
        <w:rPr>
          <w:spacing w:val="-3"/>
          <w:sz w:val="22"/>
          <w:vertAlign w:val="baseline"/>
        </w:rPr>
        <w:t> </w:t>
      </w:r>
      <w:r>
        <w:rPr>
          <w:sz w:val="22"/>
          <w:vertAlign w:val="baseline"/>
        </w:rPr>
        <w:t>Editor</w:t>
      </w:r>
      <w:r>
        <w:rPr>
          <w:spacing w:val="-5"/>
          <w:sz w:val="22"/>
          <w:vertAlign w:val="baseline"/>
        </w:rPr>
        <w:t> </w:t>
      </w:r>
      <w:r>
        <w:rPr>
          <w:sz w:val="22"/>
          <w:vertAlign w:val="baseline"/>
        </w:rPr>
        <w:t>in</w:t>
      </w:r>
      <w:r>
        <w:rPr>
          <w:spacing w:val="-3"/>
          <w:sz w:val="22"/>
          <w:vertAlign w:val="baseline"/>
        </w:rPr>
        <w:t> </w:t>
      </w:r>
      <w:r>
        <w:rPr>
          <w:sz w:val="22"/>
          <w:vertAlign w:val="baseline"/>
        </w:rPr>
        <w:t>Chief, Macmillan Reference USA, (invited).</w:t>
      </w:r>
    </w:p>
    <w:p>
      <w:pPr>
        <w:pStyle w:val="BodyText"/>
        <w:spacing w:before="21"/>
        <w:ind w:firstLine="0"/>
      </w:pPr>
    </w:p>
    <w:p>
      <w:pPr>
        <w:pStyle w:val="ListParagraph"/>
        <w:numPr>
          <w:ilvl w:val="0"/>
          <w:numId w:val="3"/>
        </w:numPr>
        <w:tabs>
          <w:tab w:pos="717" w:val="left" w:leader="none"/>
        </w:tabs>
        <w:spacing w:line="247" w:lineRule="auto" w:before="0" w:after="0"/>
        <w:ind w:left="717" w:right="348" w:hanging="360"/>
        <w:jc w:val="left"/>
        <w:rPr>
          <w:sz w:val="22"/>
        </w:rPr>
      </w:pPr>
      <w:r>
        <w:rPr>
          <w:sz w:val="22"/>
        </w:rPr>
        <w:t>González-Rivera, G. (2005), “Outsourcing: Three Long Run Predictions”, </w:t>
      </w:r>
      <w:r>
        <w:rPr>
          <w:b/>
          <w:i/>
          <w:sz w:val="22"/>
        </w:rPr>
        <w:t>Global Business</w:t>
      </w:r>
      <w:r>
        <w:rPr>
          <w:b/>
          <w:i/>
          <w:spacing w:val="40"/>
          <w:sz w:val="22"/>
        </w:rPr>
        <w:t> </w:t>
      </w:r>
      <w:r>
        <w:rPr>
          <w:b/>
          <w:i/>
          <w:sz w:val="22"/>
        </w:rPr>
        <w:t>and Economics Review</w:t>
      </w:r>
      <w:r>
        <w:rPr>
          <w:sz w:val="22"/>
        </w:rPr>
        <w:t>, 7 (2/3), 226-233.</w:t>
      </w:r>
    </w:p>
    <w:p>
      <w:pPr>
        <w:pStyle w:val="ListParagraph"/>
        <w:spacing w:after="0" w:line="247" w:lineRule="auto"/>
        <w:jc w:val="left"/>
        <w:rPr>
          <w:sz w:val="22"/>
        </w:rPr>
        <w:sectPr>
          <w:pgSz w:w="12240" w:h="15840"/>
          <w:pgMar w:header="729" w:footer="748" w:top="980" w:bottom="940" w:left="1440" w:right="1440"/>
        </w:sectPr>
      </w:pPr>
    </w:p>
    <w:p>
      <w:pPr>
        <w:pStyle w:val="ListParagraph"/>
        <w:numPr>
          <w:ilvl w:val="0"/>
          <w:numId w:val="3"/>
        </w:numPr>
        <w:tabs>
          <w:tab w:pos="717" w:val="left" w:leader="none"/>
        </w:tabs>
        <w:spacing w:line="247" w:lineRule="auto" w:before="23" w:after="0"/>
        <w:ind w:left="717" w:right="349" w:hanging="360"/>
        <w:jc w:val="both"/>
        <w:rPr>
          <w:sz w:val="22"/>
        </w:rPr>
      </w:pPr>
      <w:r>
        <w:rPr>
          <w:sz w:val="22"/>
        </w:rPr>
        <w:t>González-Rivera, G. and D. Nickerson (2002) “Monitoring Financial Intermediaries with Subordinated Debt: A Dynamic Signal Model for Bank Risk”, </w:t>
      </w:r>
      <w:r>
        <w:rPr>
          <w:b/>
          <w:i/>
          <w:sz w:val="22"/>
        </w:rPr>
        <w:t>FEN American Finance Association</w:t>
      </w:r>
      <w:r>
        <w:rPr>
          <w:sz w:val="22"/>
        </w:rPr>
        <w:t>, Washington, DC Meetings, </w:t>
      </w:r>
      <w:r>
        <w:rPr>
          <w:b/>
          <w:i/>
          <w:sz w:val="22"/>
        </w:rPr>
        <w:t>Abstracting Journal</w:t>
      </w:r>
      <w:r>
        <w:rPr>
          <w:sz w:val="22"/>
        </w:rPr>
        <w:t>, 1,17.</w:t>
      </w:r>
    </w:p>
    <w:p>
      <w:pPr>
        <w:pStyle w:val="BodyText"/>
        <w:spacing w:before="31"/>
        <w:ind w:firstLine="0"/>
      </w:pPr>
    </w:p>
    <w:p>
      <w:pPr>
        <w:pStyle w:val="ListParagraph"/>
        <w:numPr>
          <w:ilvl w:val="0"/>
          <w:numId w:val="3"/>
        </w:numPr>
        <w:tabs>
          <w:tab w:pos="717" w:val="left" w:leader="none"/>
        </w:tabs>
        <w:spacing w:line="247" w:lineRule="auto" w:before="0" w:after="0"/>
        <w:ind w:left="717" w:right="348" w:hanging="360"/>
        <w:jc w:val="both"/>
        <w:rPr>
          <w:sz w:val="22"/>
        </w:rPr>
      </w:pPr>
      <w:r>
        <w:rPr>
          <w:sz w:val="22"/>
        </w:rPr>
        <w:t>González-Rivera,</w:t>
      </w:r>
      <w:r>
        <w:rPr>
          <w:spacing w:val="-5"/>
          <w:sz w:val="22"/>
        </w:rPr>
        <w:t> </w:t>
      </w:r>
      <w:r>
        <w:rPr>
          <w:sz w:val="22"/>
        </w:rPr>
        <w:t>G.</w:t>
      </w:r>
      <w:r>
        <w:rPr>
          <w:spacing w:val="-5"/>
          <w:sz w:val="22"/>
        </w:rPr>
        <w:t> </w:t>
      </w:r>
      <w:r>
        <w:rPr>
          <w:sz w:val="22"/>
        </w:rPr>
        <w:t>(1997),</w:t>
      </w:r>
      <w:r>
        <w:rPr>
          <w:spacing w:val="-5"/>
          <w:sz w:val="22"/>
        </w:rPr>
        <w:t> </w:t>
      </w:r>
      <w:r>
        <w:rPr>
          <w:sz w:val="22"/>
        </w:rPr>
        <w:t>“Time</w:t>
      </w:r>
      <w:r>
        <w:rPr>
          <w:spacing w:val="-4"/>
          <w:sz w:val="22"/>
        </w:rPr>
        <w:t> </w:t>
      </w:r>
      <w:r>
        <w:rPr>
          <w:sz w:val="22"/>
        </w:rPr>
        <w:t>Series</w:t>
      </w:r>
      <w:r>
        <w:rPr>
          <w:spacing w:val="-7"/>
          <w:sz w:val="22"/>
        </w:rPr>
        <w:t> </w:t>
      </w:r>
      <w:r>
        <w:rPr>
          <w:sz w:val="22"/>
        </w:rPr>
        <w:t>Testing</w:t>
      </w:r>
      <w:r>
        <w:rPr>
          <w:spacing w:val="-7"/>
          <w:sz w:val="22"/>
        </w:rPr>
        <w:t> </w:t>
      </w:r>
      <w:r>
        <w:rPr>
          <w:sz w:val="22"/>
        </w:rPr>
        <w:t>and</w:t>
      </w:r>
      <w:r>
        <w:rPr>
          <w:spacing w:val="-7"/>
          <w:sz w:val="22"/>
        </w:rPr>
        <w:t> </w:t>
      </w:r>
      <w:r>
        <w:rPr>
          <w:sz w:val="22"/>
        </w:rPr>
        <w:t>Endogenous</w:t>
      </w:r>
      <w:r>
        <w:rPr>
          <w:spacing w:val="-4"/>
          <w:sz w:val="22"/>
        </w:rPr>
        <w:t> </w:t>
      </w:r>
      <w:r>
        <w:rPr>
          <w:sz w:val="22"/>
        </w:rPr>
        <w:t>Growth”,</w:t>
      </w:r>
      <w:r>
        <w:rPr>
          <w:spacing w:val="-5"/>
          <w:sz w:val="22"/>
        </w:rPr>
        <w:t> </w:t>
      </w:r>
      <w:r>
        <w:rPr>
          <w:sz w:val="22"/>
        </w:rPr>
        <w:t>refereed</w:t>
      </w:r>
      <w:r>
        <w:rPr>
          <w:spacing w:val="-5"/>
          <w:sz w:val="22"/>
        </w:rPr>
        <w:t> </w:t>
      </w:r>
      <w:r>
        <w:rPr>
          <w:sz w:val="22"/>
        </w:rPr>
        <w:t>chapter in the book </w:t>
      </w:r>
      <w:r>
        <w:rPr>
          <w:b/>
          <w:i/>
          <w:sz w:val="22"/>
        </w:rPr>
        <w:t>Business and Economics for the 21st Century, </w:t>
      </w:r>
      <w:r>
        <w:rPr>
          <w:sz w:val="22"/>
        </w:rPr>
        <w:t>Volume I, pp. 190-201, edited by the Business and Economics Society International.</w:t>
      </w:r>
    </w:p>
    <w:p>
      <w:pPr>
        <w:pStyle w:val="BodyText"/>
        <w:spacing w:before="55"/>
        <w:ind w:firstLine="0"/>
      </w:pPr>
    </w:p>
    <w:p>
      <w:pPr>
        <w:pStyle w:val="Heading1"/>
        <w:spacing w:before="1"/>
      </w:pPr>
      <w:bookmarkStart w:name="TECHNICAL REPORTS" w:id="14"/>
      <w:bookmarkEnd w:id="14"/>
      <w:r>
        <w:rPr>
          <w:b w:val="0"/>
        </w:rPr>
      </w:r>
      <w:r>
        <w:rPr/>
        <w:t>TECHNICAL</w:t>
      </w:r>
      <w:r>
        <w:rPr>
          <w:spacing w:val="-4"/>
        </w:rPr>
        <w:t> </w:t>
      </w:r>
      <w:r>
        <w:rPr>
          <w:spacing w:val="-2"/>
        </w:rPr>
        <w:t>REPORTS</w:t>
      </w:r>
    </w:p>
    <w:p>
      <w:pPr>
        <w:pStyle w:val="ListParagraph"/>
        <w:numPr>
          <w:ilvl w:val="1"/>
          <w:numId w:val="3"/>
        </w:numPr>
        <w:tabs>
          <w:tab w:pos="367" w:val="left" w:leader="none"/>
          <w:tab w:pos="1077" w:val="left" w:leader="none"/>
        </w:tabs>
        <w:spacing w:line="242" w:lineRule="auto" w:before="21" w:after="0"/>
        <w:ind w:left="367" w:right="346" w:hanging="10"/>
        <w:jc w:val="both"/>
        <w:rPr>
          <w:sz w:val="22"/>
        </w:rPr>
      </w:pPr>
      <w:r>
        <w:rPr>
          <w:sz w:val="22"/>
        </w:rPr>
        <w:t>“Construction of alternative air quality indexes” with A. Deolalikar and P. Pattanaik. Report to the National Science Foundation, Human and Social Dynamics section, NSF award #0525251. September 2006.</w:t>
      </w:r>
    </w:p>
    <w:p>
      <w:pPr>
        <w:pStyle w:val="ListParagraph"/>
        <w:numPr>
          <w:ilvl w:val="1"/>
          <w:numId w:val="3"/>
        </w:numPr>
        <w:tabs>
          <w:tab w:pos="367" w:val="left" w:leader="none"/>
          <w:tab w:pos="1077" w:val="left" w:leader="none"/>
        </w:tabs>
        <w:spacing w:line="247" w:lineRule="auto" w:before="0" w:after="0"/>
        <w:ind w:left="367" w:right="348" w:hanging="10"/>
        <w:jc w:val="both"/>
        <w:rPr>
          <w:sz w:val="22"/>
        </w:rPr>
      </w:pPr>
      <w:r>
        <w:rPr>
          <w:sz w:val="22"/>
        </w:rPr>
        <w:t>“Comments to the Draft 2012 Air Quality Management Plan, Socioeconomic Report”, South Coast Air Quality Management District, September 2012.</w:t>
      </w:r>
    </w:p>
    <w:p>
      <w:pPr>
        <w:pStyle w:val="ListParagraph"/>
        <w:numPr>
          <w:ilvl w:val="1"/>
          <w:numId w:val="3"/>
        </w:numPr>
        <w:tabs>
          <w:tab w:pos="367" w:val="left" w:leader="none"/>
          <w:tab w:pos="1077" w:val="left" w:leader="none"/>
        </w:tabs>
        <w:spacing w:line="247" w:lineRule="auto" w:before="5" w:after="0"/>
        <w:ind w:left="367" w:right="348" w:hanging="9"/>
        <w:jc w:val="both"/>
        <w:rPr>
          <w:sz w:val="22"/>
        </w:rPr>
      </w:pPr>
      <w:r>
        <w:rPr>
          <w:sz w:val="22"/>
        </w:rPr>
        <w:t>“9</w:t>
      </w:r>
      <w:r>
        <w:rPr>
          <w:sz w:val="22"/>
          <w:vertAlign w:val="superscript"/>
        </w:rPr>
        <w:t>th</w:t>
      </w:r>
      <w:r>
        <w:rPr>
          <w:sz w:val="22"/>
          <w:vertAlign w:val="baseline"/>
        </w:rPr>
        <w:t> IIF Workshop on Predicting Rare Events: Evaluating Systemic and Idiosyncratic Risk”,</w:t>
      </w:r>
      <w:r>
        <w:rPr>
          <w:spacing w:val="-11"/>
          <w:sz w:val="22"/>
          <w:vertAlign w:val="baseline"/>
        </w:rPr>
        <w:t> </w:t>
      </w:r>
      <w:r>
        <w:rPr>
          <w:b/>
          <w:i/>
          <w:sz w:val="22"/>
          <w:vertAlign w:val="baseline"/>
        </w:rPr>
        <w:t>The</w:t>
      </w:r>
      <w:r>
        <w:rPr>
          <w:b/>
          <w:i/>
          <w:spacing w:val="-10"/>
          <w:sz w:val="22"/>
          <w:vertAlign w:val="baseline"/>
        </w:rPr>
        <w:t> </w:t>
      </w:r>
      <w:r>
        <w:rPr>
          <w:b/>
          <w:i/>
          <w:sz w:val="22"/>
          <w:vertAlign w:val="baseline"/>
        </w:rPr>
        <w:t>Oracle</w:t>
      </w:r>
      <w:r>
        <w:rPr>
          <w:sz w:val="22"/>
          <w:vertAlign w:val="baseline"/>
        </w:rPr>
        <w:t>,</w:t>
      </w:r>
      <w:r>
        <w:rPr>
          <w:spacing w:val="-13"/>
          <w:sz w:val="22"/>
          <w:vertAlign w:val="baseline"/>
        </w:rPr>
        <w:t> </w:t>
      </w:r>
      <w:r>
        <w:rPr>
          <w:sz w:val="22"/>
          <w:vertAlign w:val="baseline"/>
        </w:rPr>
        <w:t>on-line</w:t>
      </w:r>
      <w:r>
        <w:rPr>
          <w:spacing w:val="-12"/>
          <w:sz w:val="22"/>
          <w:vertAlign w:val="baseline"/>
        </w:rPr>
        <w:t> </w:t>
      </w:r>
      <w:r>
        <w:rPr>
          <w:sz w:val="22"/>
          <w:vertAlign w:val="baseline"/>
        </w:rPr>
        <w:t>newsletter</w:t>
      </w:r>
      <w:r>
        <w:rPr>
          <w:spacing w:val="-12"/>
          <w:sz w:val="22"/>
          <w:vertAlign w:val="baseline"/>
        </w:rPr>
        <w:t> </w:t>
      </w:r>
      <w:r>
        <w:rPr>
          <w:sz w:val="22"/>
          <w:vertAlign w:val="baseline"/>
        </w:rPr>
        <w:t>of</w:t>
      </w:r>
      <w:r>
        <w:rPr>
          <w:spacing w:val="-12"/>
          <w:sz w:val="22"/>
          <w:vertAlign w:val="baseline"/>
        </w:rPr>
        <w:t> </w:t>
      </w:r>
      <w:r>
        <w:rPr>
          <w:sz w:val="22"/>
          <w:vertAlign w:val="baseline"/>
        </w:rPr>
        <w:t>the</w:t>
      </w:r>
      <w:r>
        <w:rPr>
          <w:spacing w:val="-10"/>
          <w:sz w:val="22"/>
          <w:vertAlign w:val="baseline"/>
        </w:rPr>
        <w:t> </w:t>
      </w:r>
      <w:r>
        <w:rPr>
          <w:sz w:val="22"/>
          <w:vertAlign w:val="baseline"/>
        </w:rPr>
        <w:t>International</w:t>
      </w:r>
      <w:r>
        <w:rPr>
          <w:spacing w:val="-10"/>
          <w:sz w:val="22"/>
          <w:vertAlign w:val="baseline"/>
        </w:rPr>
        <w:t> </w:t>
      </w:r>
      <w:r>
        <w:rPr>
          <w:sz w:val="22"/>
          <w:vertAlign w:val="baseline"/>
        </w:rPr>
        <w:t>Institute</w:t>
      </w:r>
      <w:r>
        <w:rPr>
          <w:spacing w:val="-12"/>
          <w:sz w:val="22"/>
          <w:vertAlign w:val="baseline"/>
        </w:rPr>
        <w:t> </w:t>
      </w:r>
      <w:r>
        <w:rPr>
          <w:sz w:val="22"/>
          <w:vertAlign w:val="baseline"/>
        </w:rPr>
        <w:t>of</w:t>
      </w:r>
      <w:r>
        <w:rPr>
          <w:spacing w:val="-12"/>
          <w:sz w:val="22"/>
          <w:vertAlign w:val="baseline"/>
        </w:rPr>
        <w:t> </w:t>
      </w:r>
      <w:r>
        <w:rPr>
          <w:sz w:val="22"/>
          <w:vertAlign w:val="baseline"/>
        </w:rPr>
        <w:t>Forecasters,</w:t>
      </w:r>
      <w:r>
        <w:rPr>
          <w:spacing w:val="-14"/>
          <w:sz w:val="22"/>
          <w:vertAlign w:val="baseline"/>
        </w:rPr>
        <w:t> </w:t>
      </w:r>
      <w:r>
        <w:rPr>
          <w:sz w:val="22"/>
          <w:vertAlign w:val="baseline"/>
        </w:rPr>
        <w:t>14(2),</w:t>
      </w:r>
      <w:r>
        <w:rPr>
          <w:spacing w:val="-11"/>
          <w:sz w:val="22"/>
          <w:vertAlign w:val="baseline"/>
        </w:rPr>
        <w:t> </w:t>
      </w:r>
      <w:r>
        <w:rPr>
          <w:sz w:val="22"/>
          <w:vertAlign w:val="baseline"/>
        </w:rPr>
        <w:t>December </w:t>
      </w:r>
      <w:r>
        <w:rPr>
          <w:spacing w:val="-2"/>
          <w:sz w:val="22"/>
          <w:vertAlign w:val="baseline"/>
        </w:rPr>
        <w:t>2012.</w:t>
      </w:r>
    </w:p>
    <w:p>
      <w:pPr>
        <w:pStyle w:val="BodyText"/>
        <w:spacing w:before="32"/>
        <w:ind w:firstLine="0"/>
      </w:pPr>
    </w:p>
    <w:p>
      <w:pPr>
        <w:pStyle w:val="Heading1"/>
      </w:pPr>
      <w:bookmarkStart w:name="ELECTRONIC PUBLICATIONS" w:id="15"/>
      <w:bookmarkEnd w:id="15"/>
      <w:r>
        <w:rPr>
          <w:b w:val="0"/>
        </w:rPr>
      </w:r>
      <w:r>
        <w:rPr/>
        <w:t>ELECTRONIC</w:t>
      </w:r>
      <w:r>
        <w:rPr>
          <w:spacing w:val="-4"/>
        </w:rPr>
        <w:t> </w:t>
      </w:r>
      <w:r>
        <w:rPr>
          <w:spacing w:val="-2"/>
        </w:rPr>
        <w:t>PUBLICATIONS</w:t>
      </w:r>
    </w:p>
    <w:p>
      <w:pPr>
        <w:pStyle w:val="ListParagraph"/>
        <w:numPr>
          <w:ilvl w:val="1"/>
          <w:numId w:val="3"/>
        </w:numPr>
        <w:tabs>
          <w:tab w:pos="357" w:val="left" w:leader="none"/>
          <w:tab w:pos="521" w:val="left" w:leader="none"/>
        </w:tabs>
        <w:spacing w:line="247" w:lineRule="auto" w:before="24" w:after="0"/>
        <w:ind w:left="357" w:right="348" w:hanging="13"/>
        <w:jc w:val="both"/>
        <w:rPr>
          <w:sz w:val="22"/>
        </w:rPr>
      </w:pPr>
      <w:r>
        <w:rPr>
          <w:sz w:val="22"/>
        </w:rPr>
        <w:t>“Introduction to Time Series Analysis” with J. Gonzalo, CD-ROM, Department of Economics, University of California, Riverside, 2002.</w:t>
      </w:r>
    </w:p>
    <w:p>
      <w:pPr>
        <w:pStyle w:val="BodyText"/>
        <w:spacing w:before="27"/>
        <w:ind w:firstLine="0"/>
      </w:pPr>
    </w:p>
    <w:p>
      <w:pPr>
        <w:pStyle w:val="Heading1"/>
        <w:spacing w:before="1"/>
      </w:pPr>
      <w:bookmarkStart w:name="INVITED SEMINARS AND CONFERENCES (select" w:id="16"/>
      <w:bookmarkEnd w:id="16"/>
      <w:r>
        <w:rPr>
          <w:b w:val="0"/>
        </w:rPr>
      </w:r>
      <w:r>
        <w:rPr/>
        <w:t>INVITED</w:t>
      </w:r>
      <w:r>
        <w:rPr>
          <w:spacing w:val="-6"/>
        </w:rPr>
        <w:t> </w:t>
      </w:r>
      <w:r>
        <w:rPr/>
        <w:t>SEMINARS</w:t>
      </w:r>
      <w:r>
        <w:rPr>
          <w:spacing w:val="-3"/>
        </w:rPr>
        <w:t> </w:t>
      </w:r>
      <w:r>
        <w:rPr/>
        <w:t>AND</w:t>
      </w:r>
      <w:r>
        <w:rPr>
          <w:spacing w:val="-3"/>
        </w:rPr>
        <w:t> </w:t>
      </w:r>
      <w:r>
        <w:rPr/>
        <w:t>CONFERENCES</w:t>
      </w:r>
      <w:r>
        <w:rPr>
          <w:spacing w:val="-3"/>
        </w:rPr>
        <w:t> </w:t>
      </w:r>
      <w:r>
        <w:rPr/>
        <w:t>(selected</w:t>
      </w:r>
      <w:r>
        <w:rPr>
          <w:spacing w:val="-2"/>
        </w:rPr>
        <w:t> </w:t>
      </w:r>
      <w:r>
        <w:rPr/>
        <w:t>last</w:t>
      </w:r>
      <w:r>
        <w:rPr>
          <w:spacing w:val="-4"/>
        </w:rPr>
        <w:t> </w:t>
      </w:r>
      <w:r>
        <w:rPr/>
        <w:t>10</w:t>
      </w:r>
      <w:r>
        <w:rPr>
          <w:spacing w:val="-2"/>
        </w:rPr>
        <w:t> years)</w:t>
      </w:r>
    </w:p>
    <w:p>
      <w:pPr>
        <w:pStyle w:val="ListParagraph"/>
        <w:numPr>
          <w:ilvl w:val="0"/>
          <w:numId w:val="4"/>
        </w:numPr>
        <w:tabs>
          <w:tab w:pos="717" w:val="left" w:leader="none"/>
        </w:tabs>
        <w:spacing w:line="240" w:lineRule="auto" w:before="22" w:after="0"/>
        <w:ind w:left="717" w:right="0" w:hanging="360"/>
        <w:jc w:val="left"/>
        <w:rPr>
          <w:rFonts w:ascii="Arial MT" w:hAnsi="Arial MT"/>
          <w:sz w:val="22"/>
        </w:rPr>
      </w:pPr>
      <w:r>
        <w:rPr>
          <w:sz w:val="22"/>
        </w:rPr>
        <w:t>University</w:t>
      </w:r>
      <w:r>
        <w:rPr>
          <w:spacing w:val="-10"/>
          <w:sz w:val="22"/>
        </w:rPr>
        <w:t> </w:t>
      </w:r>
      <w:r>
        <w:rPr>
          <w:sz w:val="22"/>
        </w:rPr>
        <w:t>of</w:t>
      </w:r>
      <w:r>
        <w:rPr>
          <w:spacing w:val="-4"/>
          <w:sz w:val="22"/>
        </w:rPr>
        <w:t> </w:t>
      </w:r>
      <w:r>
        <w:rPr>
          <w:sz w:val="22"/>
        </w:rPr>
        <w:t>Southern</w:t>
      </w:r>
      <w:r>
        <w:rPr>
          <w:spacing w:val="-5"/>
          <w:sz w:val="22"/>
        </w:rPr>
        <w:t> </w:t>
      </w:r>
      <w:r>
        <w:rPr>
          <w:sz w:val="22"/>
        </w:rPr>
        <w:t>California,</w:t>
      </w:r>
      <w:r>
        <w:rPr>
          <w:spacing w:val="-4"/>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Fall</w:t>
      </w:r>
      <w:r>
        <w:rPr>
          <w:spacing w:val="-3"/>
          <w:sz w:val="22"/>
        </w:rPr>
        <w:t> </w:t>
      </w:r>
      <w:r>
        <w:rPr>
          <w:spacing w:val="-2"/>
          <w:sz w:val="22"/>
        </w:rPr>
        <w:t>2012.</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ICSA</w:t>
      </w:r>
      <w:r>
        <w:rPr>
          <w:spacing w:val="-6"/>
          <w:sz w:val="22"/>
        </w:rPr>
        <w:t> </w:t>
      </w:r>
      <w:r>
        <w:rPr>
          <w:sz w:val="22"/>
        </w:rPr>
        <w:t>2012</w:t>
      </w:r>
      <w:r>
        <w:rPr>
          <w:spacing w:val="-5"/>
          <w:sz w:val="22"/>
        </w:rPr>
        <w:t> </w:t>
      </w:r>
      <w:r>
        <w:rPr>
          <w:sz w:val="22"/>
        </w:rPr>
        <w:t>Applied</w:t>
      </w:r>
      <w:r>
        <w:rPr>
          <w:spacing w:val="-4"/>
          <w:sz w:val="22"/>
        </w:rPr>
        <w:t> </w:t>
      </w:r>
      <w:r>
        <w:rPr>
          <w:sz w:val="22"/>
        </w:rPr>
        <w:t>Statistics</w:t>
      </w:r>
      <w:r>
        <w:rPr>
          <w:spacing w:val="-5"/>
          <w:sz w:val="22"/>
        </w:rPr>
        <w:t> </w:t>
      </w:r>
      <w:r>
        <w:rPr>
          <w:sz w:val="22"/>
        </w:rPr>
        <w:t>Symposium,</w:t>
      </w:r>
      <w:r>
        <w:rPr>
          <w:spacing w:val="-5"/>
          <w:sz w:val="22"/>
        </w:rPr>
        <w:t> </w:t>
      </w:r>
      <w:r>
        <w:rPr>
          <w:sz w:val="22"/>
        </w:rPr>
        <w:t>Boston,</w:t>
      </w:r>
      <w:r>
        <w:rPr>
          <w:spacing w:val="-4"/>
          <w:sz w:val="22"/>
        </w:rPr>
        <w:t> 2012.</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International</w:t>
      </w:r>
      <w:r>
        <w:rPr>
          <w:spacing w:val="-4"/>
          <w:sz w:val="22"/>
        </w:rPr>
        <w:t> </w:t>
      </w:r>
      <w:r>
        <w:rPr>
          <w:sz w:val="22"/>
        </w:rPr>
        <w:t>Symposium</w:t>
      </w:r>
      <w:r>
        <w:rPr>
          <w:spacing w:val="-8"/>
          <w:sz w:val="22"/>
        </w:rPr>
        <w:t> </w:t>
      </w:r>
      <w:r>
        <w:rPr>
          <w:sz w:val="22"/>
        </w:rPr>
        <w:t>on</w:t>
      </w:r>
      <w:r>
        <w:rPr>
          <w:spacing w:val="-5"/>
          <w:sz w:val="22"/>
        </w:rPr>
        <w:t> </w:t>
      </w:r>
      <w:r>
        <w:rPr>
          <w:sz w:val="22"/>
        </w:rPr>
        <w:t>Forecasting,</w:t>
      </w:r>
      <w:r>
        <w:rPr>
          <w:spacing w:val="-4"/>
          <w:sz w:val="22"/>
        </w:rPr>
        <w:t> </w:t>
      </w:r>
      <w:r>
        <w:rPr>
          <w:sz w:val="22"/>
        </w:rPr>
        <w:t>Boston,</w:t>
      </w:r>
      <w:r>
        <w:rPr>
          <w:spacing w:val="-4"/>
          <w:sz w:val="22"/>
        </w:rPr>
        <w:t> 2012.</w:t>
      </w:r>
    </w:p>
    <w:p>
      <w:pPr>
        <w:pStyle w:val="ListParagraph"/>
        <w:numPr>
          <w:ilvl w:val="0"/>
          <w:numId w:val="4"/>
        </w:numPr>
        <w:tabs>
          <w:tab w:pos="718" w:val="left" w:leader="none"/>
        </w:tabs>
        <w:spacing w:line="240" w:lineRule="auto" w:before="18" w:after="0"/>
        <w:ind w:left="718" w:right="0" w:hanging="360"/>
        <w:jc w:val="left"/>
        <w:rPr>
          <w:rFonts w:ascii="Arial MT" w:hAnsi="Arial MT"/>
          <w:sz w:val="22"/>
        </w:rPr>
      </w:pPr>
      <w:r>
        <w:rPr>
          <w:sz w:val="22"/>
        </w:rPr>
        <w:t>Joint</w:t>
      </w:r>
      <w:r>
        <w:rPr>
          <w:spacing w:val="-4"/>
          <w:sz w:val="22"/>
        </w:rPr>
        <w:t> </w:t>
      </w:r>
      <w:r>
        <w:rPr>
          <w:sz w:val="22"/>
        </w:rPr>
        <w:t>meetings</w:t>
      </w:r>
      <w:r>
        <w:rPr>
          <w:spacing w:val="-5"/>
          <w:sz w:val="22"/>
        </w:rPr>
        <w:t> </w:t>
      </w:r>
      <w:r>
        <w:rPr>
          <w:sz w:val="22"/>
        </w:rPr>
        <w:t>of</w:t>
      </w:r>
      <w:r>
        <w:rPr>
          <w:spacing w:val="-3"/>
          <w:sz w:val="22"/>
        </w:rPr>
        <w:t> </w:t>
      </w:r>
      <w:r>
        <w:rPr>
          <w:sz w:val="22"/>
        </w:rPr>
        <w:t>the</w:t>
      </w:r>
      <w:r>
        <w:rPr>
          <w:spacing w:val="-5"/>
          <w:sz w:val="22"/>
        </w:rPr>
        <w:t> </w:t>
      </w:r>
      <w:r>
        <w:rPr>
          <w:sz w:val="22"/>
        </w:rPr>
        <w:t>American</w:t>
      </w:r>
      <w:r>
        <w:rPr>
          <w:spacing w:val="-4"/>
          <w:sz w:val="22"/>
        </w:rPr>
        <w:t> </w:t>
      </w:r>
      <w:r>
        <w:rPr>
          <w:sz w:val="22"/>
        </w:rPr>
        <w:t>Statistical</w:t>
      </w:r>
      <w:r>
        <w:rPr>
          <w:spacing w:val="-4"/>
          <w:sz w:val="22"/>
        </w:rPr>
        <w:t> </w:t>
      </w:r>
      <w:r>
        <w:rPr>
          <w:sz w:val="22"/>
        </w:rPr>
        <w:t>Association,</w:t>
      </w:r>
      <w:r>
        <w:rPr>
          <w:spacing w:val="-7"/>
          <w:sz w:val="22"/>
        </w:rPr>
        <w:t> </w:t>
      </w:r>
      <w:r>
        <w:rPr>
          <w:sz w:val="22"/>
        </w:rPr>
        <w:t>San</w:t>
      </w:r>
      <w:r>
        <w:rPr>
          <w:spacing w:val="-5"/>
          <w:sz w:val="22"/>
        </w:rPr>
        <w:t> </w:t>
      </w:r>
      <w:r>
        <w:rPr>
          <w:sz w:val="22"/>
        </w:rPr>
        <w:t>Diego,</w:t>
      </w:r>
      <w:r>
        <w:rPr>
          <w:spacing w:val="-4"/>
          <w:sz w:val="22"/>
        </w:rPr>
        <w:t> </w:t>
      </w:r>
      <w:r>
        <w:rPr>
          <w:spacing w:val="-2"/>
          <w:sz w:val="22"/>
        </w:rPr>
        <w:t>2012.</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NBER-NSF</w:t>
      </w:r>
      <w:r>
        <w:rPr>
          <w:spacing w:val="-5"/>
          <w:sz w:val="22"/>
        </w:rPr>
        <w:t> </w:t>
      </w:r>
      <w:r>
        <w:rPr>
          <w:sz w:val="22"/>
        </w:rPr>
        <w:t>Time</w:t>
      </w:r>
      <w:r>
        <w:rPr>
          <w:spacing w:val="-5"/>
          <w:sz w:val="22"/>
        </w:rPr>
        <w:t> </w:t>
      </w:r>
      <w:r>
        <w:rPr>
          <w:sz w:val="22"/>
        </w:rPr>
        <w:t>Series</w:t>
      </w:r>
      <w:r>
        <w:rPr>
          <w:spacing w:val="-5"/>
          <w:sz w:val="22"/>
        </w:rPr>
        <w:t> </w:t>
      </w:r>
      <w:r>
        <w:rPr>
          <w:sz w:val="22"/>
        </w:rPr>
        <w:t>Conference,</w:t>
      </w:r>
      <w:r>
        <w:rPr>
          <w:spacing w:val="-7"/>
          <w:sz w:val="22"/>
        </w:rPr>
        <w:t> </w:t>
      </w:r>
      <w:r>
        <w:rPr>
          <w:sz w:val="22"/>
        </w:rPr>
        <w:t>Texas</w:t>
      </w:r>
      <w:r>
        <w:rPr>
          <w:spacing w:val="-4"/>
          <w:sz w:val="22"/>
        </w:rPr>
        <w:t> </w:t>
      </w:r>
      <w:r>
        <w:rPr>
          <w:sz w:val="22"/>
        </w:rPr>
        <w:t>A&amp;M,</w:t>
      </w:r>
      <w:r>
        <w:rPr>
          <w:spacing w:val="-4"/>
          <w:sz w:val="22"/>
        </w:rPr>
        <w:t> </w:t>
      </w:r>
      <w:r>
        <w:rPr>
          <w:sz w:val="22"/>
        </w:rPr>
        <w:t>October</w:t>
      </w:r>
      <w:r>
        <w:rPr>
          <w:spacing w:val="-3"/>
          <w:sz w:val="22"/>
        </w:rPr>
        <w:t> </w:t>
      </w:r>
      <w:r>
        <w:rPr>
          <w:spacing w:val="-2"/>
          <w:sz w:val="22"/>
        </w:rPr>
        <w:t>2012.</w:t>
      </w:r>
    </w:p>
    <w:p>
      <w:pPr>
        <w:pStyle w:val="ListParagraph"/>
        <w:numPr>
          <w:ilvl w:val="0"/>
          <w:numId w:val="4"/>
        </w:numPr>
        <w:tabs>
          <w:tab w:pos="718" w:val="left" w:leader="none"/>
        </w:tabs>
        <w:spacing w:line="249" w:lineRule="auto" w:before="17" w:after="0"/>
        <w:ind w:left="718" w:right="350" w:hanging="361"/>
        <w:jc w:val="left"/>
        <w:rPr>
          <w:rFonts w:ascii="Arial MT" w:hAnsi="Arial MT"/>
          <w:sz w:val="22"/>
        </w:rPr>
      </w:pPr>
      <w:r>
        <w:rPr>
          <w:sz w:val="22"/>
        </w:rPr>
        <w:t>Panelist on the presentation of the Draft 2012 Air Quality Management Plan, Socioeconomic Report, October 2012.</w:t>
      </w:r>
    </w:p>
    <w:p>
      <w:pPr>
        <w:pStyle w:val="ListParagraph"/>
        <w:numPr>
          <w:ilvl w:val="0"/>
          <w:numId w:val="4"/>
        </w:numPr>
        <w:tabs>
          <w:tab w:pos="717" w:val="left" w:leader="none"/>
        </w:tabs>
        <w:spacing w:line="249" w:lineRule="auto" w:before="6" w:after="0"/>
        <w:ind w:left="717" w:right="349" w:hanging="360"/>
        <w:jc w:val="left"/>
        <w:rPr>
          <w:rFonts w:ascii="Arial MT" w:hAnsi="Arial MT"/>
          <w:sz w:val="22"/>
        </w:rPr>
      </w:pPr>
      <w:r>
        <w:rPr>
          <w:sz w:val="22"/>
        </w:rPr>
        <w:t>6</w:t>
      </w:r>
      <w:r>
        <w:rPr>
          <w:sz w:val="22"/>
          <w:vertAlign w:val="superscript"/>
        </w:rPr>
        <w:t>th</w:t>
      </w:r>
      <w:r>
        <w:rPr>
          <w:sz w:val="22"/>
          <w:vertAlign w:val="baseline"/>
        </w:rPr>
        <w:t> CSDA International Conference on Computational and Financial Econometrics, Oviedo, December 2012 (invited featured speaker) and session chair.</w:t>
      </w:r>
    </w:p>
    <w:p>
      <w:pPr>
        <w:pStyle w:val="ListParagraph"/>
        <w:numPr>
          <w:ilvl w:val="0"/>
          <w:numId w:val="4"/>
        </w:numPr>
        <w:tabs>
          <w:tab w:pos="717" w:val="left" w:leader="none"/>
        </w:tabs>
        <w:spacing w:line="240" w:lineRule="auto" w:before="6" w:after="0"/>
        <w:ind w:left="717" w:right="0" w:hanging="360"/>
        <w:jc w:val="left"/>
        <w:rPr>
          <w:rFonts w:ascii="Arial MT" w:hAnsi="Arial MT"/>
          <w:sz w:val="22"/>
        </w:rPr>
      </w:pPr>
      <w:r>
        <w:rPr>
          <w:sz w:val="22"/>
        </w:rPr>
        <w:t>University</w:t>
      </w:r>
      <w:r>
        <w:rPr>
          <w:spacing w:val="-8"/>
          <w:sz w:val="22"/>
        </w:rPr>
        <w:t> </w:t>
      </w:r>
      <w:r>
        <w:rPr>
          <w:sz w:val="22"/>
        </w:rPr>
        <w:t>of</w:t>
      </w:r>
      <w:r>
        <w:rPr>
          <w:spacing w:val="-4"/>
          <w:sz w:val="22"/>
        </w:rPr>
        <w:t> </w:t>
      </w:r>
      <w:r>
        <w:rPr>
          <w:sz w:val="22"/>
        </w:rPr>
        <w:t>California,</w:t>
      </w:r>
      <w:r>
        <w:rPr>
          <w:spacing w:val="-4"/>
          <w:sz w:val="22"/>
        </w:rPr>
        <w:t> </w:t>
      </w:r>
      <w:r>
        <w:rPr>
          <w:sz w:val="22"/>
        </w:rPr>
        <w:t>Riverside,</w:t>
      </w:r>
      <w:r>
        <w:rPr>
          <w:spacing w:val="-5"/>
          <w:sz w:val="22"/>
        </w:rPr>
        <w:t> </w:t>
      </w:r>
      <w:r>
        <w:rPr>
          <w:sz w:val="22"/>
        </w:rPr>
        <w:t>Department</w:t>
      </w:r>
      <w:r>
        <w:rPr>
          <w:spacing w:val="-4"/>
          <w:sz w:val="22"/>
        </w:rPr>
        <w:t> </w:t>
      </w:r>
      <w:r>
        <w:rPr>
          <w:sz w:val="22"/>
        </w:rPr>
        <w:t>of</w:t>
      </w:r>
      <w:r>
        <w:rPr>
          <w:spacing w:val="-6"/>
          <w:sz w:val="22"/>
        </w:rPr>
        <w:t> </w:t>
      </w:r>
      <w:r>
        <w:rPr>
          <w:sz w:val="22"/>
        </w:rPr>
        <w:t>Statistics,</w:t>
      </w:r>
      <w:r>
        <w:rPr>
          <w:spacing w:val="-5"/>
          <w:sz w:val="22"/>
        </w:rPr>
        <w:t> </w:t>
      </w:r>
      <w:r>
        <w:rPr>
          <w:sz w:val="22"/>
        </w:rPr>
        <w:t>March</w:t>
      </w:r>
      <w:r>
        <w:rPr>
          <w:spacing w:val="-7"/>
          <w:sz w:val="22"/>
        </w:rPr>
        <w:t> </w:t>
      </w:r>
      <w:r>
        <w:rPr>
          <w:spacing w:val="-2"/>
          <w:sz w:val="22"/>
        </w:rPr>
        <w:t>2013.</w:t>
      </w:r>
    </w:p>
    <w:p>
      <w:pPr>
        <w:pStyle w:val="ListParagraph"/>
        <w:numPr>
          <w:ilvl w:val="0"/>
          <w:numId w:val="4"/>
        </w:numPr>
        <w:tabs>
          <w:tab w:pos="717" w:val="left" w:leader="none"/>
        </w:tabs>
        <w:spacing w:line="240" w:lineRule="auto" w:before="19" w:after="0"/>
        <w:ind w:left="717" w:right="0" w:hanging="360"/>
        <w:jc w:val="left"/>
        <w:rPr>
          <w:rFonts w:ascii="Arial MT" w:hAnsi="Arial MT"/>
          <w:sz w:val="22"/>
        </w:rPr>
      </w:pPr>
      <w:r>
        <w:rPr>
          <w:sz w:val="22"/>
        </w:rPr>
        <w:t>American</w:t>
      </w:r>
      <w:r>
        <w:rPr>
          <w:spacing w:val="-7"/>
          <w:sz w:val="22"/>
        </w:rPr>
        <w:t> </w:t>
      </w:r>
      <w:r>
        <w:rPr>
          <w:sz w:val="22"/>
        </w:rPr>
        <w:t>Chemical</w:t>
      </w:r>
      <w:r>
        <w:rPr>
          <w:spacing w:val="-4"/>
          <w:sz w:val="22"/>
        </w:rPr>
        <w:t> </w:t>
      </w:r>
      <w:r>
        <w:rPr>
          <w:sz w:val="22"/>
        </w:rPr>
        <w:t>Association,</w:t>
      </w:r>
      <w:r>
        <w:rPr>
          <w:spacing w:val="-4"/>
          <w:sz w:val="22"/>
        </w:rPr>
        <w:t> </w:t>
      </w:r>
      <w:r>
        <w:rPr>
          <w:sz w:val="22"/>
        </w:rPr>
        <w:t>San</w:t>
      </w:r>
      <w:r>
        <w:rPr>
          <w:spacing w:val="-5"/>
          <w:sz w:val="22"/>
        </w:rPr>
        <w:t> </w:t>
      </w:r>
      <w:r>
        <w:rPr>
          <w:sz w:val="22"/>
        </w:rPr>
        <w:t>Diego,</w:t>
      </w:r>
      <w:r>
        <w:rPr>
          <w:spacing w:val="-4"/>
          <w:sz w:val="22"/>
        </w:rPr>
        <w:t> </w:t>
      </w:r>
      <w:r>
        <w:rPr>
          <w:sz w:val="22"/>
        </w:rPr>
        <w:t>CA,</w:t>
      </w:r>
      <w:r>
        <w:rPr>
          <w:spacing w:val="-4"/>
          <w:sz w:val="22"/>
        </w:rPr>
        <w:t> </w:t>
      </w:r>
      <w:r>
        <w:rPr>
          <w:spacing w:val="-2"/>
          <w:sz w:val="22"/>
        </w:rPr>
        <w:t>2013.</w:t>
      </w:r>
    </w:p>
    <w:p>
      <w:pPr>
        <w:pStyle w:val="ListParagraph"/>
        <w:numPr>
          <w:ilvl w:val="0"/>
          <w:numId w:val="4"/>
        </w:numPr>
        <w:tabs>
          <w:tab w:pos="718" w:val="left" w:leader="none"/>
        </w:tabs>
        <w:spacing w:line="240" w:lineRule="auto" w:before="17" w:after="0"/>
        <w:ind w:left="718" w:right="0" w:hanging="361"/>
        <w:jc w:val="left"/>
        <w:rPr>
          <w:rFonts w:ascii="Arial MT" w:hAnsi="Arial MT"/>
          <w:sz w:val="22"/>
        </w:rPr>
      </w:pPr>
      <w:r>
        <w:rPr>
          <w:sz w:val="22"/>
        </w:rPr>
        <w:t>International</w:t>
      </w:r>
      <w:r>
        <w:rPr>
          <w:spacing w:val="-5"/>
          <w:sz w:val="22"/>
        </w:rPr>
        <w:t> </w:t>
      </w:r>
      <w:r>
        <w:rPr>
          <w:sz w:val="22"/>
        </w:rPr>
        <w:t>Symposium</w:t>
      </w:r>
      <w:r>
        <w:rPr>
          <w:spacing w:val="-8"/>
          <w:sz w:val="22"/>
        </w:rPr>
        <w:t> </w:t>
      </w:r>
      <w:r>
        <w:rPr>
          <w:sz w:val="22"/>
        </w:rPr>
        <w:t>on</w:t>
      </w:r>
      <w:r>
        <w:rPr>
          <w:spacing w:val="-3"/>
          <w:sz w:val="22"/>
        </w:rPr>
        <w:t> </w:t>
      </w:r>
      <w:r>
        <w:rPr>
          <w:sz w:val="22"/>
        </w:rPr>
        <w:t>Forecasting,</w:t>
      </w:r>
      <w:r>
        <w:rPr>
          <w:spacing w:val="-4"/>
          <w:sz w:val="22"/>
        </w:rPr>
        <w:t> </w:t>
      </w:r>
      <w:r>
        <w:rPr>
          <w:sz w:val="22"/>
        </w:rPr>
        <w:t>Seoul,</w:t>
      </w:r>
      <w:r>
        <w:rPr>
          <w:spacing w:val="-6"/>
          <w:sz w:val="22"/>
        </w:rPr>
        <w:t> </w:t>
      </w:r>
      <w:r>
        <w:rPr>
          <w:sz w:val="22"/>
        </w:rPr>
        <w:t>Korea,</w:t>
      </w:r>
      <w:r>
        <w:rPr>
          <w:spacing w:val="-4"/>
          <w:sz w:val="22"/>
        </w:rPr>
        <w:t> </w:t>
      </w:r>
      <w:r>
        <w:rPr>
          <w:sz w:val="22"/>
        </w:rPr>
        <w:t>2013</w:t>
      </w:r>
      <w:r>
        <w:rPr>
          <w:spacing w:val="-3"/>
          <w:sz w:val="22"/>
        </w:rPr>
        <w:t> </w:t>
      </w:r>
      <w:r>
        <w:rPr>
          <w:spacing w:val="-2"/>
          <w:sz w:val="22"/>
        </w:rPr>
        <w:t>(cancelled).</w:t>
      </w:r>
    </w:p>
    <w:p>
      <w:pPr>
        <w:pStyle w:val="ListParagraph"/>
        <w:numPr>
          <w:ilvl w:val="0"/>
          <w:numId w:val="4"/>
        </w:numPr>
        <w:tabs>
          <w:tab w:pos="718" w:val="left" w:leader="none"/>
        </w:tabs>
        <w:spacing w:line="240" w:lineRule="auto" w:before="18" w:after="0"/>
        <w:ind w:left="718" w:right="0" w:hanging="360"/>
        <w:jc w:val="left"/>
        <w:rPr>
          <w:rFonts w:ascii="Arial MT" w:hAnsi="Arial MT"/>
          <w:sz w:val="22"/>
        </w:rPr>
      </w:pPr>
      <w:r>
        <w:rPr>
          <w:sz w:val="22"/>
        </w:rPr>
        <w:t>NSF-ADVANCE</w:t>
      </w:r>
      <w:r>
        <w:rPr>
          <w:spacing w:val="-6"/>
          <w:sz w:val="22"/>
        </w:rPr>
        <w:t> </w:t>
      </w:r>
      <w:r>
        <w:rPr>
          <w:sz w:val="22"/>
        </w:rPr>
        <w:t>Forward</w:t>
      </w:r>
      <w:r>
        <w:rPr>
          <w:spacing w:val="-8"/>
          <w:sz w:val="22"/>
        </w:rPr>
        <w:t> </w:t>
      </w:r>
      <w:r>
        <w:rPr>
          <w:sz w:val="22"/>
        </w:rPr>
        <w:t>Workshop,</w:t>
      </w:r>
      <w:r>
        <w:rPr>
          <w:spacing w:val="-5"/>
          <w:sz w:val="22"/>
        </w:rPr>
        <w:t> </w:t>
      </w:r>
      <w:r>
        <w:rPr>
          <w:sz w:val="22"/>
        </w:rPr>
        <w:t>Palm</w:t>
      </w:r>
      <w:r>
        <w:rPr>
          <w:spacing w:val="-9"/>
          <w:sz w:val="22"/>
        </w:rPr>
        <w:t> </w:t>
      </w:r>
      <w:r>
        <w:rPr>
          <w:sz w:val="22"/>
        </w:rPr>
        <w:t>Desert,</w:t>
      </w:r>
      <w:r>
        <w:rPr>
          <w:spacing w:val="-4"/>
          <w:sz w:val="22"/>
        </w:rPr>
        <w:t> </w:t>
      </w:r>
      <w:r>
        <w:rPr>
          <w:spacing w:val="-2"/>
          <w:sz w:val="22"/>
        </w:rPr>
        <w:t>2013.</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Biomedical</w:t>
      </w:r>
      <w:r>
        <w:rPr>
          <w:spacing w:val="-3"/>
          <w:sz w:val="22"/>
        </w:rPr>
        <w:t> </w:t>
      </w:r>
      <w:r>
        <w:rPr>
          <w:sz w:val="22"/>
        </w:rPr>
        <w:t>Engineering</w:t>
      </w:r>
      <w:r>
        <w:rPr>
          <w:spacing w:val="-7"/>
          <w:sz w:val="22"/>
        </w:rPr>
        <w:t> </w:t>
      </w:r>
      <w:r>
        <w:rPr>
          <w:sz w:val="22"/>
        </w:rPr>
        <w:t>Society</w:t>
      </w:r>
      <w:r>
        <w:rPr>
          <w:spacing w:val="-7"/>
          <w:sz w:val="22"/>
        </w:rPr>
        <w:t> </w:t>
      </w:r>
      <w:r>
        <w:rPr>
          <w:sz w:val="22"/>
        </w:rPr>
        <w:t>(BMES),</w:t>
      </w:r>
      <w:r>
        <w:rPr>
          <w:spacing w:val="-4"/>
          <w:sz w:val="22"/>
        </w:rPr>
        <w:t> </w:t>
      </w:r>
      <w:r>
        <w:rPr>
          <w:sz w:val="22"/>
        </w:rPr>
        <w:t>Seattle,</w:t>
      </w:r>
      <w:r>
        <w:rPr>
          <w:spacing w:val="-7"/>
          <w:sz w:val="22"/>
        </w:rPr>
        <w:t> </w:t>
      </w:r>
      <w:r>
        <w:rPr>
          <w:sz w:val="22"/>
        </w:rPr>
        <w:t>WA,</w:t>
      </w:r>
      <w:r>
        <w:rPr>
          <w:spacing w:val="-3"/>
          <w:sz w:val="22"/>
        </w:rPr>
        <w:t> </w:t>
      </w:r>
      <w:r>
        <w:rPr>
          <w:spacing w:val="-2"/>
          <w:sz w:val="22"/>
        </w:rPr>
        <w:t>2013.</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Center</w:t>
      </w:r>
      <w:r>
        <w:rPr>
          <w:spacing w:val="-6"/>
          <w:sz w:val="22"/>
        </w:rPr>
        <w:t> </w:t>
      </w:r>
      <w:r>
        <w:rPr>
          <w:sz w:val="22"/>
        </w:rPr>
        <w:t>for</w:t>
      </w:r>
      <w:r>
        <w:rPr>
          <w:spacing w:val="-4"/>
          <w:sz w:val="22"/>
        </w:rPr>
        <w:t> </w:t>
      </w:r>
      <w:r>
        <w:rPr>
          <w:sz w:val="22"/>
        </w:rPr>
        <w:t>Applied</w:t>
      </w:r>
      <w:r>
        <w:rPr>
          <w:spacing w:val="-5"/>
          <w:sz w:val="22"/>
        </w:rPr>
        <w:t> </w:t>
      </w:r>
      <w:r>
        <w:rPr>
          <w:sz w:val="22"/>
        </w:rPr>
        <w:t>Financial</w:t>
      </w:r>
      <w:r>
        <w:rPr>
          <w:spacing w:val="-4"/>
          <w:sz w:val="22"/>
        </w:rPr>
        <w:t> </w:t>
      </w:r>
      <w:r>
        <w:rPr>
          <w:sz w:val="22"/>
        </w:rPr>
        <w:t>Economics,</w:t>
      </w:r>
      <w:r>
        <w:rPr>
          <w:spacing w:val="-5"/>
          <w:sz w:val="22"/>
        </w:rPr>
        <w:t> </w:t>
      </w:r>
      <w:r>
        <w:rPr>
          <w:sz w:val="22"/>
        </w:rPr>
        <w:t>University</w:t>
      </w:r>
      <w:r>
        <w:rPr>
          <w:spacing w:val="-7"/>
          <w:sz w:val="22"/>
        </w:rPr>
        <w:t> </w:t>
      </w:r>
      <w:r>
        <w:rPr>
          <w:sz w:val="22"/>
        </w:rPr>
        <w:t>of</w:t>
      </w:r>
      <w:r>
        <w:rPr>
          <w:spacing w:val="-4"/>
          <w:sz w:val="22"/>
        </w:rPr>
        <w:t> </w:t>
      </w:r>
      <w:r>
        <w:rPr>
          <w:sz w:val="22"/>
        </w:rPr>
        <w:t>Southern</w:t>
      </w:r>
      <w:r>
        <w:rPr>
          <w:spacing w:val="-5"/>
          <w:sz w:val="22"/>
        </w:rPr>
        <w:t> </w:t>
      </w:r>
      <w:r>
        <w:rPr>
          <w:sz w:val="22"/>
        </w:rPr>
        <w:t>California,</w:t>
      </w:r>
      <w:r>
        <w:rPr>
          <w:spacing w:val="-4"/>
          <w:sz w:val="22"/>
        </w:rPr>
        <w:t> </w:t>
      </w:r>
      <w:r>
        <w:rPr>
          <w:spacing w:val="-2"/>
          <w:sz w:val="22"/>
        </w:rPr>
        <w:t>2013.</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University</w:t>
      </w:r>
      <w:r>
        <w:rPr>
          <w:spacing w:val="-7"/>
          <w:sz w:val="22"/>
        </w:rPr>
        <w:t> </w:t>
      </w:r>
      <w:r>
        <w:rPr>
          <w:sz w:val="22"/>
        </w:rPr>
        <w:t>of</w:t>
      </w:r>
      <w:r>
        <w:rPr>
          <w:spacing w:val="-3"/>
          <w:sz w:val="22"/>
        </w:rPr>
        <w:t> </w:t>
      </w:r>
      <w:r>
        <w:rPr>
          <w:sz w:val="22"/>
        </w:rPr>
        <w:t>California,</w:t>
      </w:r>
      <w:r>
        <w:rPr>
          <w:spacing w:val="-4"/>
          <w:sz w:val="22"/>
        </w:rPr>
        <w:t> </w:t>
      </w:r>
      <w:r>
        <w:rPr>
          <w:sz w:val="22"/>
        </w:rPr>
        <w:t>San</w:t>
      </w:r>
      <w:r>
        <w:rPr>
          <w:spacing w:val="-4"/>
          <w:sz w:val="22"/>
        </w:rPr>
        <w:t> </w:t>
      </w:r>
      <w:r>
        <w:rPr>
          <w:sz w:val="22"/>
        </w:rPr>
        <w:t>Diego,</w:t>
      </w:r>
      <w:r>
        <w:rPr>
          <w:spacing w:val="-4"/>
          <w:sz w:val="22"/>
        </w:rPr>
        <w:t> </w:t>
      </w:r>
      <w:r>
        <w:rPr>
          <w:sz w:val="22"/>
        </w:rPr>
        <w:t>Department</w:t>
      </w:r>
      <w:r>
        <w:rPr>
          <w:spacing w:val="-3"/>
          <w:sz w:val="22"/>
        </w:rPr>
        <w:t> </w:t>
      </w:r>
      <w:r>
        <w:rPr>
          <w:sz w:val="22"/>
        </w:rPr>
        <w:t>of</w:t>
      </w:r>
      <w:r>
        <w:rPr>
          <w:spacing w:val="-3"/>
          <w:sz w:val="22"/>
        </w:rPr>
        <w:t> </w:t>
      </w:r>
      <w:r>
        <w:rPr>
          <w:sz w:val="22"/>
        </w:rPr>
        <w:t>Economics,</w:t>
      </w:r>
      <w:r>
        <w:rPr>
          <w:spacing w:val="-4"/>
          <w:sz w:val="22"/>
        </w:rPr>
        <w:t> </w:t>
      </w:r>
      <w:r>
        <w:rPr>
          <w:sz w:val="22"/>
        </w:rPr>
        <w:t>May</w:t>
      </w:r>
      <w:r>
        <w:rPr>
          <w:spacing w:val="-6"/>
          <w:sz w:val="22"/>
        </w:rPr>
        <w:t> </w:t>
      </w:r>
      <w:r>
        <w:rPr>
          <w:spacing w:val="-2"/>
          <w:sz w:val="22"/>
        </w:rPr>
        <w:t>2014.</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IISA</w:t>
      </w:r>
      <w:r>
        <w:rPr>
          <w:spacing w:val="-4"/>
          <w:sz w:val="22"/>
        </w:rPr>
        <w:t> </w:t>
      </w:r>
      <w:r>
        <w:rPr>
          <w:sz w:val="22"/>
        </w:rPr>
        <w:t>International</w:t>
      </w:r>
      <w:r>
        <w:rPr>
          <w:spacing w:val="-6"/>
          <w:sz w:val="22"/>
        </w:rPr>
        <w:t> </w:t>
      </w:r>
      <w:r>
        <w:rPr>
          <w:sz w:val="22"/>
        </w:rPr>
        <w:t>Indian</w:t>
      </w:r>
      <w:r>
        <w:rPr>
          <w:spacing w:val="-4"/>
          <w:sz w:val="22"/>
        </w:rPr>
        <w:t> </w:t>
      </w:r>
      <w:r>
        <w:rPr>
          <w:sz w:val="22"/>
        </w:rPr>
        <w:t>Statistical</w:t>
      </w:r>
      <w:r>
        <w:rPr>
          <w:spacing w:val="-6"/>
          <w:sz w:val="22"/>
        </w:rPr>
        <w:t> </w:t>
      </w:r>
      <w:r>
        <w:rPr>
          <w:sz w:val="22"/>
        </w:rPr>
        <w:t>Association,</w:t>
      </w:r>
      <w:r>
        <w:rPr>
          <w:spacing w:val="-4"/>
          <w:sz w:val="22"/>
        </w:rPr>
        <w:t> </w:t>
      </w:r>
      <w:r>
        <w:rPr>
          <w:sz w:val="22"/>
        </w:rPr>
        <w:t>Riverside,</w:t>
      </w:r>
      <w:r>
        <w:rPr>
          <w:spacing w:val="-4"/>
          <w:sz w:val="22"/>
        </w:rPr>
        <w:t> </w:t>
      </w:r>
      <w:r>
        <w:rPr>
          <w:sz w:val="22"/>
        </w:rPr>
        <w:t>CA,</w:t>
      </w:r>
      <w:r>
        <w:rPr>
          <w:spacing w:val="-5"/>
          <w:sz w:val="22"/>
        </w:rPr>
        <w:t> </w:t>
      </w:r>
      <w:r>
        <w:rPr>
          <w:sz w:val="22"/>
        </w:rPr>
        <w:t>2014</w:t>
      </w:r>
      <w:r>
        <w:rPr>
          <w:spacing w:val="-6"/>
          <w:sz w:val="22"/>
        </w:rPr>
        <w:t> </w:t>
      </w:r>
      <w:r>
        <w:rPr>
          <w:spacing w:val="-2"/>
          <w:sz w:val="22"/>
        </w:rPr>
        <w:t>(declined).</w:t>
      </w:r>
    </w:p>
    <w:p>
      <w:pPr>
        <w:pStyle w:val="ListParagraph"/>
        <w:numPr>
          <w:ilvl w:val="0"/>
          <w:numId w:val="4"/>
        </w:numPr>
        <w:tabs>
          <w:tab w:pos="719" w:val="left" w:leader="none"/>
        </w:tabs>
        <w:spacing w:line="240" w:lineRule="auto" w:before="18" w:after="0"/>
        <w:ind w:left="719" w:right="0" w:hanging="360"/>
        <w:jc w:val="left"/>
        <w:rPr>
          <w:rFonts w:ascii="Arial MT" w:hAnsi="Arial MT"/>
          <w:sz w:val="22"/>
        </w:rPr>
      </w:pPr>
      <w:r>
        <w:rPr>
          <w:sz w:val="22"/>
        </w:rPr>
        <w:t>International</w:t>
      </w:r>
      <w:r>
        <w:rPr>
          <w:spacing w:val="-7"/>
          <w:sz w:val="22"/>
        </w:rPr>
        <w:t> </w:t>
      </w:r>
      <w:r>
        <w:rPr>
          <w:sz w:val="22"/>
        </w:rPr>
        <w:t>Symposium</w:t>
      </w:r>
      <w:r>
        <w:rPr>
          <w:spacing w:val="-8"/>
          <w:sz w:val="22"/>
        </w:rPr>
        <w:t> </w:t>
      </w:r>
      <w:r>
        <w:rPr>
          <w:sz w:val="22"/>
        </w:rPr>
        <w:t>on</w:t>
      </w:r>
      <w:r>
        <w:rPr>
          <w:spacing w:val="-5"/>
          <w:sz w:val="22"/>
        </w:rPr>
        <w:t> </w:t>
      </w:r>
      <w:r>
        <w:rPr>
          <w:sz w:val="22"/>
        </w:rPr>
        <w:t>Forecasting,</w:t>
      </w:r>
      <w:r>
        <w:rPr>
          <w:spacing w:val="-5"/>
          <w:sz w:val="22"/>
        </w:rPr>
        <w:t> </w:t>
      </w:r>
      <w:r>
        <w:rPr>
          <w:sz w:val="22"/>
        </w:rPr>
        <w:t>Rotterdam,</w:t>
      </w:r>
      <w:r>
        <w:rPr>
          <w:spacing w:val="-5"/>
          <w:sz w:val="22"/>
        </w:rPr>
        <w:t> </w:t>
      </w:r>
      <w:r>
        <w:rPr>
          <w:sz w:val="22"/>
        </w:rPr>
        <w:t>Holland,</w:t>
      </w:r>
      <w:r>
        <w:rPr>
          <w:spacing w:val="-5"/>
          <w:sz w:val="22"/>
        </w:rPr>
        <w:t> </w:t>
      </w:r>
      <w:r>
        <w:rPr>
          <w:spacing w:val="-2"/>
          <w:sz w:val="22"/>
        </w:rPr>
        <w:t>2014.</w:t>
      </w:r>
    </w:p>
    <w:p>
      <w:pPr>
        <w:pStyle w:val="ListParagraph"/>
        <w:numPr>
          <w:ilvl w:val="0"/>
          <w:numId w:val="4"/>
        </w:numPr>
        <w:tabs>
          <w:tab w:pos="719" w:val="left" w:leader="none"/>
        </w:tabs>
        <w:spacing w:line="247" w:lineRule="auto" w:before="17" w:after="0"/>
        <w:ind w:left="719" w:right="346" w:hanging="361"/>
        <w:jc w:val="left"/>
        <w:rPr>
          <w:rFonts w:ascii="Arial MT" w:hAnsi="Arial MT"/>
          <w:sz w:val="22"/>
        </w:rPr>
      </w:pPr>
      <w:r>
        <w:rPr>
          <w:sz w:val="22"/>
        </w:rPr>
        <w:t>Universidad</w:t>
      </w:r>
      <w:r>
        <w:rPr>
          <w:spacing w:val="80"/>
          <w:w w:val="150"/>
          <w:sz w:val="22"/>
        </w:rPr>
        <w:t> </w:t>
      </w:r>
      <w:r>
        <w:rPr>
          <w:sz w:val="22"/>
        </w:rPr>
        <w:t>Internacional</w:t>
      </w:r>
      <w:r>
        <w:rPr>
          <w:spacing w:val="80"/>
          <w:w w:val="150"/>
          <w:sz w:val="22"/>
        </w:rPr>
        <w:t> </w:t>
      </w:r>
      <w:r>
        <w:rPr>
          <w:sz w:val="22"/>
        </w:rPr>
        <w:t>Menéndez-Pelayo,</w:t>
      </w:r>
      <w:r>
        <w:rPr>
          <w:spacing w:val="80"/>
          <w:w w:val="150"/>
          <w:sz w:val="22"/>
        </w:rPr>
        <w:t> </w:t>
      </w:r>
      <w:r>
        <w:rPr>
          <w:sz w:val="22"/>
        </w:rPr>
        <w:t>Encuentro:</w:t>
      </w:r>
      <w:r>
        <w:rPr>
          <w:spacing w:val="80"/>
          <w:w w:val="150"/>
          <w:sz w:val="22"/>
        </w:rPr>
        <w:t> </w:t>
      </w:r>
      <w:r>
        <w:rPr>
          <w:sz w:val="22"/>
        </w:rPr>
        <w:t>Forecasting</w:t>
      </w:r>
      <w:r>
        <w:rPr>
          <w:spacing w:val="80"/>
          <w:w w:val="150"/>
          <w:sz w:val="22"/>
        </w:rPr>
        <w:t> </w:t>
      </w:r>
      <w:r>
        <w:rPr>
          <w:sz w:val="22"/>
        </w:rPr>
        <w:t>in</w:t>
      </w:r>
      <w:r>
        <w:rPr>
          <w:spacing w:val="80"/>
          <w:w w:val="150"/>
          <w:sz w:val="22"/>
        </w:rPr>
        <w:t> </w:t>
      </w:r>
      <w:r>
        <w:rPr>
          <w:sz w:val="22"/>
        </w:rPr>
        <w:t>a</w:t>
      </w:r>
      <w:r>
        <w:rPr>
          <w:spacing w:val="80"/>
          <w:w w:val="150"/>
          <w:sz w:val="22"/>
        </w:rPr>
        <w:t> </w:t>
      </w:r>
      <w:r>
        <w:rPr>
          <w:sz w:val="22"/>
        </w:rPr>
        <w:t>Changing Environment, July 2015.</w:t>
      </w:r>
    </w:p>
    <w:p>
      <w:pPr>
        <w:pStyle w:val="ListParagraph"/>
        <w:numPr>
          <w:ilvl w:val="0"/>
          <w:numId w:val="4"/>
        </w:numPr>
        <w:tabs>
          <w:tab w:pos="719" w:val="left" w:leader="none"/>
        </w:tabs>
        <w:spacing w:line="240" w:lineRule="auto" w:before="11" w:after="0"/>
        <w:ind w:left="719" w:right="0" w:hanging="360"/>
        <w:jc w:val="left"/>
        <w:rPr>
          <w:rFonts w:ascii="Arial MT" w:hAnsi="Arial MT"/>
          <w:sz w:val="22"/>
        </w:rPr>
      </w:pPr>
      <w:r>
        <w:rPr>
          <w:sz w:val="22"/>
        </w:rPr>
        <w:t>Universidad</w:t>
      </w:r>
      <w:r>
        <w:rPr>
          <w:spacing w:val="-5"/>
          <w:sz w:val="22"/>
        </w:rPr>
        <w:t> </w:t>
      </w:r>
      <w:r>
        <w:rPr>
          <w:sz w:val="22"/>
        </w:rPr>
        <w:t>Carlos</w:t>
      </w:r>
      <w:r>
        <w:rPr>
          <w:spacing w:val="-4"/>
          <w:sz w:val="22"/>
        </w:rPr>
        <w:t> </w:t>
      </w:r>
      <w:r>
        <w:rPr>
          <w:sz w:val="22"/>
        </w:rPr>
        <w:t>III</w:t>
      </w:r>
      <w:r>
        <w:rPr>
          <w:spacing w:val="-6"/>
          <w:sz w:val="22"/>
        </w:rPr>
        <w:t> </w:t>
      </w:r>
      <w:r>
        <w:rPr>
          <w:sz w:val="22"/>
        </w:rPr>
        <w:t>de</w:t>
      </w:r>
      <w:r>
        <w:rPr>
          <w:spacing w:val="-5"/>
          <w:sz w:val="22"/>
        </w:rPr>
        <w:t> </w:t>
      </w:r>
      <w:r>
        <w:rPr>
          <w:sz w:val="22"/>
        </w:rPr>
        <w:t>Madrid.</w:t>
      </w:r>
      <w:r>
        <w:rPr>
          <w:spacing w:val="-4"/>
          <w:sz w:val="22"/>
        </w:rPr>
        <w:t> </w:t>
      </w:r>
      <w:r>
        <w:rPr>
          <w:sz w:val="22"/>
        </w:rPr>
        <w:t>Department</w:t>
      </w:r>
      <w:r>
        <w:rPr>
          <w:spacing w:val="-4"/>
          <w:sz w:val="22"/>
        </w:rPr>
        <w:t> </w:t>
      </w:r>
      <w:r>
        <w:rPr>
          <w:sz w:val="22"/>
        </w:rPr>
        <w:t>of</w:t>
      </w:r>
      <w:r>
        <w:rPr>
          <w:spacing w:val="-3"/>
          <w:sz w:val="22"/>
        </w:rPr>
        <w:t> </w:t>
      </w:r>
      <w:r>
        <w:rPr>
          <w:sz w:val="22"/>
        </w:rPr>
        <w:t>Statistics,</w:t>
      </w:r>
      <w:r>
        <w:rPr>
          <w:spacing w:val="-4"/>
          <w:sz w:val="22"/>
        </w:rPr>
        <w:t> </w:t>
      </w:r>
      <w:r>
        <w:rPr>
          <w:sz w:val="22"/>
        </w:rPr>
        <w:t>October</w:t>
      </w:r>
      <w:r>
        <w:rPr>
          <w:spacing w:val="-6"/>
          <w:sz w:val="22"/>
        </w:rPr>
        <w:t> </w:t>
      </w:r>
      <w:r>
        <w:rPr>
          <w:spacing w:val="-2"/>
          <w:sz w:val="22"/>
        </w:rPr>
        <w:t>2015.</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Universidad</w:t>
      </w:r>
      <w:r>
        <w:rPr>
          <w:spacing w:val="-5"/>
          <w:sz w:val="22"/>
        </w:rPr>
        <w:t> </w:t>
      </w:r>
      <w:r>
        <w:rPr>
          <w:sz w:val="22"/>
        </w:rPr>
        <w:t>Autónoma</w:t>
      </w:r>
      <w:r>
        <w:rPr>
          <w:spacing w:val="-5"/>
          <w:sz w:val="22"/>
        </w:rPr>
        <w:t> </w:t>
      </w:r>
      <w:r>
        <w:rPr>
          <w:sz w:val="22"/>
        </w:rPr>
        <w:t>de</w:t>
      </w:r>
      <w:r>
        <w:rPr>
          <w:spacing w:val="-7"/>
          <w:sz w:val="22"/>
        </w:rPr>
        <w:t> </w:t>
      </w:r>
      <w:r>
        <w:rPr>
          <w:sz w:val="22"/>
        </w:rPr>
        <w:t>Madrid.</w:t>
      </w:r>
      <w:r>
        <w:rPr>
          <w:spacing w:val="-5"/>
          <w:sz w:val="22"/>
        </w:rPr>
        <w:t> </w:t>
      </w:r>
      <w:r>
        <w:rPr>
          <w:sz w:val="22"/>
        </w:rPr>
        <w:t>Department</w:t>
      </w:r>
      <w:r>
        <w:rPr>
          <w:spacing w:val="-3"/>
          <w:sz w:val="22"/>
        </w:rPr>
        <w:t> </w:t>
      </w:r>
      <w:r>
        <w:rPr>
          <w:sz w:val="22"/>
        </w:rPr>
        <w:t>of</w:t>
      </w:r>
      <w:r>
        <w:rPr>
          <w:spacing w:val="-4"/>
          <w:sz w:val="22"/>
        </w:rPr>
        <w:t> </w:t>
      </w:r>
      <w:r>
        <w:rPr>
          <w:sz w:val="22"/>
        </w:rPr>
        <w:t>Quantitative</w:t>
      </w:r>
      <w:r>
        <w:rPr>
          <w:spacing w:val="-5"/>
          <w:sz w:val="22"/>
        </w:rPr>
        <w:t> </w:t>
      </w:r>
      <w:r>
        <w:rPr>
          <w:sz w:val="22"/>
        </w:rPr>
        <w:t>Economics,</w:t>
      </w:r>
      <w:r>
        <w:rPr>
          <w:spacing w:val="-8"/>
          <w:sz w:val="22"/>
        </w:rPr>
        <w:t> </w:t>
      </w:r>
      <w:r>
        <w:rPr>
          <w:sz w:val="22"/>
        </w:rPr>
        <w:t>October</w:t>
      </w:r>
      <w:r>
        <w:rPr>
          <w:spacing w:val="-3"/>
          <w:sz w:val="22"/>
        </w:rPr>
        <w:t> </w:t>
      </w:r>
      <w:r>
        <w:rPr>
          <w:spacing w:val="-2"/>
          <w:sz w:val="22"/>
        </w:rPr>
        <w:t>2015.</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Universidad</w:t>
      </w:r>
      <w:r>
        <w:rPr>
          <w:spacing w:val="-5"/>
          <w:sz w:val="22"/>
        </w:rPr>
        <w:t> </w:t>
      </w:r>
      <w:r>
        <w:rPr>
          <w:sz w:val="22"/>
        </w:rPr>
        <w:t>Complutense</w:t>
      </w:r>
      <w:r>
        <w:rPr>
          <w:spacing w:val="-7"/>
          <w:sz w:val="22"/>
        </w:rPr>
        <w:t> </w:t>
      </w:r>
      <w:r>
        <w:rPr>
          <w:sz w:val="22"/>
        </w:rPr>
        <w:t>de</w:t>
      </w:r>
      <w:r>
        <w:rPr>
          <w:spacing w:val="-5"/>
          <w:sz w:val="22"/>
        </w:rPr>
        <w:t> </w:t>
      </w:r>
      <w:r>
        <w:rPr>
          <w:sz w:val="22"/>
        </w:rPr>
        <w:t>Madrid.</w:t>
      </w:r>
      <w:r>
        <w:rPr>
          <w:spacing w:val="-5"/>
          <w:sz w:val="22"/>
        </w:rPr>
        <w:t> </w:t>
      </w:r>
      <w:r>
        <w:rPr>
          <w:sz w:val="22"/>
        </w:rPr>
        <w:t>Department</w:t>
      </w:r>
      <w:r>
        <w:rPr>
          <w:spacing w:val="-4"/>
          <w:sz w:val="22"/>
        </w:rPr>
        <w:t> </w:t>
      </w:r>
      <w:r>
        <w:rPr>
          <w:sz w:val="22"/>
        </w:rPr>
        <w:t>of</w:t>
      </w:r>
      <w:r>
        <w:rPr>
          <w:spacing w:val="-7"/>
          <w:sz w:val="22"/>
        </w:rPr>
        <w:t> </w:t>
      </w:r>
      <w:r>
        <w:rPr>
          <w:sz w:val="22"/>
        </w:rPr>
        <w:t>Economic</w:t>
      </w:r>
      <w:r>
        <w:rPr>
          <w:spacing w:val="-5"/>
          <w:sz w:val="22"/>
        </w:rPr>
        <w:t> </w:t>
      </w:r>
      <w:r>
        <w:rPr>
          <w:sz w:val="22"/>
        </w:rPr>
        <w:t>Analysis,</w:t>
      </w:r>
      <w:r>
        <w:rPr>
          <w:spacing w:val="-4"/>
          <w:sz w:val="22"/>
        </w:rPr>
        <w:t> </w:t>
      </w:r>
      <w:r>
        <w:rPr>
          <w:sz w:val="22"/>
        </w:rPr>
        <w:t>November</w:t>
      </w:r>
      <w:r>
        <w:rPr>
          <w:spacing w:val="-4"/>
          <w:sz w:val="22"/>
        </w:rPr>
        <w:t> </w:t>
      </w:r>
      <w:r>
        <w:rPr>
          <w:spacing w:val="-2"/>
          <w:sz w:val="22"/>
        </w:rPr>
        <w:t>2015.</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International</w:t>
      </w:r>
      <w:r>
        <w:rPr>
          <w:spacing w:val="-4"/>
          <w:sz w:val="22"/>
        </w:rPr>
        <w:t> </w:t>
      </w:r>
      <w:r>
        <w:rPr>
          <w:sz w:val="22"/>
        </w:rPr>
        <w:t>Symposium</w:t>
      </w:r>
      <w:r>
        <w:rPr>
          <w:spacing w:val="-8"/>
          <w:sz w:val="22"/>
        </w:rPr>
        <w:t> </w:t>
      </w:r>
      <w:r>
        <w:rPr>
          <w:sz w:val="22"/>
        </w:rPr>
        <w:t>on</w:t>
      </w:r>
      <w:r>
        <w:rPr>
          <w:spacing w:val="-4"/>
          <w:sz w:val="22"/>
        </w:rPr>
        <w:t> </w:t>
      </w:r>
      <w:r>
        <w:rPr>
          <w:sz w:val="22"/>
        </w:rPr>
        <w:t>Forecasting,</w:t>
      </w:r>
      <w:r>
        <w:rPr>
          <w:spacing w:val="-5"/>
          <w:sz w:val="22"/>
        </w:rPr>
        <w:t> </w:t>
      </w:r>
      <w:r>
        <w:rPr>
          <w:sz w:val="22"/>
        </w:rPr>
        <w:t>Riverside,</w:t>
      </w:r>
      <w:r>
        <w:rPr>
          <w:spacing w:val="-7"/>
          <w:sz w:val="22"/>
        </w:rPr>
        <w:t> </w:t>
      </w:r>
      <w:r>
        <w:rPr>
          <w:sz w:val="22"/>
        </w:rPr>
        <w:t>CA,</w:t>
      </w:r>
      <w:r>
        <w:rPr>
          <w:spacing w:val="-4"/>
          <w:sz w:val="22"/>
        </w:rPr>
        <w:t> </w:t>
      </w:r>
      <w:r>
        <w:rPr>
          <w:spacing w:val="-2"/>
          <w:sz w:val="22"/>
        </w:rPr>
        <w:t>2015.</w:t>
      </w:r>
    </w:p>
    <w:p>
      <w:pPr>
        <w:pStyle w:val="ListParagraph"/>
        <w:numPr>
          <w:ilvl w:val="0"/>
          <w:numId w:val="4"/>
        </w:numPr>
        <w:tabs>
          <w:tab w:pos="717" w:val="left" w:leader="none"/>
          <w:tab w:pos="720" w:val="left" w:leader="none"/>
        </w:tabs>
        <w:spacing w:line="249" w:lineRule="auto" w:before="18" w:after="0"/>
        <w:ind w:left="717" w:right="345" w:hanging="358"/>
        <w:jc w:val="left"/>
        <w:rPr>
          <w:rFonts w:ascii="Arial MT" w:hAnsi="Arial MT"/>
          <w:sz w:val="22"/>
        </w:rPr>
      </w:pPr>
      <w:r>
        <w:rPr>
          <w:sz w:val="22"/>
        </w:rPr>
        <w:t>1</w:t>
      </w:r>
      <w:r>
        <w:rPr>
          <w:sz w:val="22"/>
          <w:vertAlign w:val="superscript"/>
        </w:rPr>
        <w:t>st</w:t>
      </w:r>
      <w:r>
        <w:rPr>
          <w:spacing w:val="-3"/>
          <w:sz w:val="22"/>
          <w:vertAlign w:val="baseline"/>
        </w:rPr>
        <w:t> </w:t>
      </w:r>
      <w:r>
        <w:rPr>
          <w:sz w:val="22"/>
          <w:vertAlign w:val="baseline"/>
        </w:rPr>
        <w:t>International</w:t>
      </w:r>
      <w:r>
        <w:rPr>
          <w:spacing w:val="-6"/>
          <w:sz w:val="22"/>
          <w:vertAlign w:val="baseline"/>
        </w:rPr>
        <w:t> </w:t>
      </w:r>
      <w:r>
        <w:rPr>
          <w:sz w:val="22"/>
          <w:vertAlign w:val="baseline"/>
        </w:rPr>
        <w:t>Workshop</w:t>
      </w:r>
      <w:r>
        <w:rPr>
          <w:spacing w:val="-7"/>
          <w:sz w:val="22"/>
          <w:vertAlign w:val="baseline"/>
        </w:rPr>
        <w:t> </w:t>
      </w:r>
      <w:r>
        <w:rPr>
          <w:sz w:val="22"/>
          <w:vertAlign w:val="baseline"/>
        </w:rPr>
        <w:t>on</w:t>
      </w:r>
      <w:r>
        <w:rPr>
          <w:spacing w:val="-5"/>
          <w:sz w:val="22"/>
          <w:vertAlign w:val="baseline"/>
        </w:rPr>
        <w:t> </w:t>
      </w:r>
      <w:r>
        <w:rPr>
          <w:sz w:val="22"/>
          <w:vertAlign w:val="baseline"/>
        </w:rPr>
        <w:t>Interval-valued</w:t>
      </w:r>
      <w:r>
        <w:rPr>
          <w:spacing w:val="-5"/>
          <w:sz w:val="22"/>
          <w:vertAlign w:val="baseline"/>
        </w:rPr>
        <w:t> </w:t>
      </w:r>
      <w:r>
        <w:rPr>
          <w:sz w:val="22"/>
          <w:vertAlign w:val="baseline"/>
        </w:rPr>
        <w:t>Data,</w:t>
      </w:r>
      <w:r>
        <w:rPr>
          <w:spacing w:val="-5"/>
          <w:sz w:val="22"/>
          <w:vertAlign w:val="baseline"/>
        </w:rPr>
        <w:t> </w:t>
      </w:r>
      <w:r>
        <w:rPr>
          <w:sz w:val="22"/>
          <w:vertAlign w:val="baseline"/>
        </w:rPr>
        <w:t>Beijing,</w:t>
      </w:r>
      <w:r>
        <w:rPr>
          <w:spacing w:val="-5"/>
          <w:sz w:val="22"/>
          <w:vertAlign w:val="baseline"/>
        </w:rPr>
        <w:t> </w:t>
      </w:r>
      <w:r>
        <w:rPr>
          <w:sz w:val="22"/>
          <w:vertAlign w:val="baseline"/>
        </w:rPr>
        <w:t>China,</w:t>
      </w:r>
      <w:r>
        <w:rPr>
          <w:spacing w:val="-7"/>
          <w:sz w:val="22"/>
          <w:vertAlign w:val="baseline"/>
        </w:rPr>
        <w:t> </w:t>
      </w:r>
      <w:r>
        <w:rPr>
          <w:sz w:val="22"/>
          <w:vertAlign w:val="baseline"/>
        </w:rPr>
        <w:t>2015</w:t>
      </w:r>
      <w:r>
        <w:rPr>
          <w:spacing w:val="-7"/>
          <w:sz w:val="22"/>
          <w:vertAlign w:val="baseline"/>
        </w:rPr>
        <w:t> </w:t>
      </w:r>
      <w:r>
        <w:rPr>
          <w:sz w:val="22"/>
          <w:vertAlign w:val="baseline"/>
        </w:rPr>
        <w:t>(invited</w:t>
      </w:r>
      <w:r>
        <w:rPr>
          <w:spacing w:val="-7"/>
          <w:sz w:val="22"/>
          <w:vertAlign w:val="baseline"/>
        </w:rPr>
        <w:t> </w:t>
      </w:r>
      <w:r>
        <w:rPr>
          <w:sz w:val="22"/>
          <w:vertAlign w:val="baseline"/>
        </w:rPr>
        <w:t>but</w:t>
      </w:r>
      <w:r>
        <w:rPr>
          <w:spacing w:val="-4"/>
          <w:sz w:val="22"/>
          <w:vertAlign w:val="baseline"/>
        </w:rPr>
        <w:t> </w:t>
      </w:r>
      <w:r>
        <w:rPr>
          <w:sz w:val="22"/>
          <w:vertAlign w:val="baseline"/>
        </w:rPr>
        <w:t>declined due to conflict).</w:t>
      </w:r>
    </w:p>
    <w:p>
      <w:pPr>
        <w:pStyle w:val="ListParagraph"/>
        <w:spacing w:after="0" w:line="249" w:lineRule="auto"/>
        <w:jc w:val="left"/>
        <w:rPr>
          <w:rFonts w:ascii="Arial MT" w:hAnsi="Arial MT"/>
          <w:sz w:val="22"/>
        </w:rPr>
        <w:sectPr>
          <w:pgSz w:w="12240" w:h="15840"/>
          <w:pgMar w:header="729" w:footer="748" w:top="980" w:bottom="940" w:left="1440" w:right="1440"/>
        </w:sectPr>
      </w:pPr>
    </w:p>
    <w:p>
      <w:pPr>
        <w:pStyle w:val="ListParagraph"/>
        <w:numPr>
          <w:ilvl w:val="0"/>
          <w:numId w:val="4"/>
        </w:numPr>
        <w:tabs>
          <w:tab w:pos="717" w:val="left" w:leader="none"/>
          <w:tab w:pos="720" w:val="left" w:leader="none"/>
        </w:tabs>
        <w:spacing w:line="256" w:lineRule="auto" w:before="22" w:after="0"/>
        <w:ind w:left="720" w:right="2637" w:hanging="363"/>
        <w:jc w:val="left"/>
        <w:rPr>
          <w:rFonts w:ascii="Arial MT" w:hAnsi="Arial MT"/>
          <w:sz w:val="22"/>
        </w:rPr>
      </w:pPr>
      <w:r>
        <w:rPr>
          <w:sz w:val="22"/>
        </w:rPr>
        <w:t>Universidad</w:t>
      </w:r>
      <w:r>
        <w:rPr>
          <w:spacing w:val="-3"/>
          <w:sz w:val="22"/>
        </w:rPr>
        <w:t> </w:t>
      </w:r>
      <w:r>
        <w:rPr>
          <w:sz w:val="22"/>
        </w:rPr>
        <w:t>Carlos</w:t>
      </w:r>
      <w:r>
        <w:rPr>
          <w:spacing w:val="-3"/>
          <w:sz w:val="22"/>
        </w:rPr>
        <w:t> </w:t>
      </w:r>
      <w:r>
        <w:rPr>
          <w:sz w:val="22"/>
        </w:rPr>
        <w:t>III</w:t>
      </w:r>
      <w:r>
        <w:rPr>
          <w:spacing w:val="-5"/>
          <w:sz w:val="22"/>
        </w:rPr>
        <w:t> </w:t>
      </w:r>
      <w:r>
        <w:rPr>
          <w:sz w:val="22"/>
        </w:rPr>
        <w:t>de</w:t>
      </w:r>
      <w:r>
        <w:rPr>
          <w:spacing w:val="-3"/>
          <w:sz w:val="22"/>
        </w:rPr>
        <w:t> </w:t>
      </w:r>
      <w:r>
        <w:rPr>
          <w:sz w:val="22"/>
        </w:rPr>
        <w:t>Madrid.</w:t>
      </w:r>
      <w:r>
        <w:rPr>
          <w:spacing w:val="-6"/>
          <w:sz w:val="22"/>
        </w:rPr>
        <w:t> </w:t>
      </w:r>
      <w:r>
        <w:rPr>
          <w:sz w:val="22"/>
        </w:rPr>
        <w:t>Video</w:t>
      </w:r>
      <w:r>
        <w:rPr>
          <w:spacing w:val="-3"/>
          <w:sz w:val="22"/>
        </w:rPr>
        <w:t> </w:t>
      </w:r>
      <w:r>
        <w:rPr>
          <w:sz w:val="22"/>
        </w:rPr>
        <w:t>Interview.</w:t>
      </w:r>
      <w:r>
        <w:rPr>
          <w:spacing w:val="40"/>
          <w:sz w:val="22"/>
        </w:rPr>
        <w:t> </w:t>
      </w:r>
      <w:r>
        <w:rPr>
          <w:sz w:val="22"/>
        </w:rPr>
        <w:t>February</w:t>
      </w:r>
      <w:r>
        <w:rPr>
          <w:spacing w:val="-6"/>
          <w:sz w:val="22"/>
        </w:rPr>
        <w:t> </w:t>
      </w:r>
      <w:r>
        <w:rPr>
          <w:sz w:val="22"/>
        </w:rPr>
        <w:t>2016. </w:t>
      </w:r>
      <w:hyperlink r:id="rId12">
        <w:r>
          <w:rPr>
            <w:color w:val="0000FF"/>
            <w:spacing w:val="-2"/>
            <w:sz w:val="22"/>
            <w:u w:val="single" w:color="0000FF"/>
          </w:rPr>
          <w:t>https://www.youtube.com/watch?v=K5wlQcsBfLM</w:t>
        </w:r>
      </w:hyperlink>
    </w:p>
    <w:p>
      <w:pPr>
        <w:pStyle w:val="ListParagraph"/>
        <w:numPr>
          <w:ilvl w:val="0"/>
          <w:numId w:val="4"/>
        </w:numPr>
        <w:tabs>
          <w:tab w:pos="717" w:val="left" w:leader="none"/>
        </w:tabs>
        <w:spacing w:line="247" w:lineRule="auto" w:before="0" w:after="0"/>
        <w:ind w:left="717" w:right="347" w:hanging="361"/>
        <w:jc w:val="left"/>
        <w:rPr>
          <w:rFonts w:ascii="Arial MT" w:hAnsi="Arial MT"/>
          <w:sz w:val="22"/>
        </w:rPr>
      </w:pPr>
      <w:r>
        <w:rPr>
          <w:sz w:val="22"/>
        </w:rPr>
        <w:t>Universidad</w:t>
      </w:r>
      <w:r>
        <w:rPr>
          <w:spacing w:val="80"/>
          <w:sz w:val="22"/>
        </w:rPr>
        <w:t> </w:t>
      </w:r>
      <w:r>
        <w:rPr>
          <w:sz w:val="22"/>
        </w:rPr>
        <w:t>Complutense</w:t>
      </w:r>
      <w:r>
        <w:rPr>
          <w:spacing w:val="80"/>
          <w:sz w:val="22"/>
        </w:rPr>
        <w:t> </w:t>
      </w:r>
      <w:r>
        <w:rPr>
          <w:sz w:val="22"/>
        </w:rPr>
        <w:t>de</w:t>
      </w:r>
      <w:r>
        <w:rPr>
          <w:spacing w:val="80"/>
          <w:sz w:val="22"/>
        </w:rPr>
        <w:t> </w:t>
      </w:r>
      <w:r>
        <w:rPr>
          <w:sz w:val="22"/>
        </w:rPr>
        <w:t>Madrid.</w:t>
      </w:r>
      <w:r>
        <w:rPr>
          <w:spacing w:val="80"/>
          <w:sz w:val="22"/>
        </w:rPr>
        <w:t> </w:t>
      </w:r>
      <w:r>
        <w:rPr>
          <w:sz w:val="22"/>
        </w:rPr>
        <w:t>Plenary</w:t>
      </w:r>
      <w:r>
        <w:rPr>
          <w:spacing w:val="80"/>
          <w:sz w:val="22"/>
        </w:rPr>
        <w:t> </w:t>
      </w:r>
      <w:r>
        <w:rPr>
          <w:sz w:val="22"/>
        </w:rPr>
        <w:t>address</w:t>
      </w:r>
      <w:r>
        <w:rPr>
          <w:spacing w:val="80"/>
          <w:sz w:val="22"/>
        </w:rPr>
        <w:t> </w:t>
      </w:r>
      <w:r>
        <w:rPr>
          <w:sz w:val="22"/>
        </w:rPr>
        <w:t>to</w:t>
      </w:r>
      <w:r>
        <w:rPr>
          <w:spacing w:val="80"/>
          <w:sz w:val="22"/>
        </w:rPr>
        <w:t> </w:t>
      </w:r>
      <w:r>
        <w:rPr>
          <w:sz w:val="22"/>
        </w:rPr>
        <w:t>Facultad</w:t>
      </w:r>
      <w:r>
        <w:rPr>
          <w:spacing w:val="80"/>
          <w:sz w:val="22"/>
        </w:rPr>
        <w:t> </w:t>
      </w:r>
      <w:r>
        <w:rPr>
          <w:sz w:val="22"/>
        </w:rPr>
        <w:t>de</w:t>
      </w:r>
      <w:r>
        <w:rPr>
          <w:spacing w:val="80"/>
          <w:sz w:val="22"/>
        </w:rPr>
        <w:t> </w:t>
      </w:r>
      <w:r>
        <w:rPr>
          <w:sz w:val="22"/>
        </w:rPr>
        <w:t>Económicas</w:t>
      </w:r>
      <w:r>
        <w:rPr>
          <w:spacing w:val="80"/>
          <w:sz w:val="22"/>
        </w:rPr>
        <w:t> </w:t>
      </w:r>
      <w:r>
        <w:rPr>
          <w:sz w:val="22"/>
        </w:rPr>
        <w:t>y Empresariales, February 2016.</w:t>
      </w:r>
    </w:p>
    <w:p>
      <w:pPr>
        <w:pStyle w:val="ListParagraph"/>
        <w:numPr>
          <w:ilvl w:val="0"/>
          <w:numId w:val="4"/>
        </w:numPr>
        <w:tabs>
          <w:tab w:pos="717" w:val="left" w:leader="none"/>
        </w:tabs>
        <w:spacing w:line="240" w:lineRule="auto" w:before="4" w:after="0"/>
        <w:ind w:left="717" w:right="0" w:hanging="360"/>
        <w:jc w:val="left"/>
        <w:rPr>
          <w:rFonts w:ascii="Arial MT" w:hAnsi="Arial MT"/>
          <w:sz w:val="22"/>
        </w:rPr>
      </w:pPr>
      <w:r>
        <w:rPr>
          <w:sz w:val="22"/>
        </w:rPr>
        <w:t>Universidad</w:t>
      </w:r>
      <w:r>
        <w:rPr>
          <w:spacing w:val="-4"/>
          <w:sz w:val="22"/>
        </w:rPr>
        <w:t> </w:t>
      </w:r>
      <w:r>
        <w:rPr>
          <w:sz w:val="22"/>
        </w:rPr>
        <w:t>de</w:t>
      </w:r>
      <w:r>
        <w:rPr>
          <w:spacing w:val="-6"/>
          <w:sz w:val="22"/>
        </w:rPr>
        <w:t> </w:t>
      </w:r>
      <w:r>
        <w:rPr>
          <w:sz w:val="22"/>
        </w:rPr>
        <w:t>Alcalá</w:t>
      </w:r>
      <w:r>
        <w:rPr>
          <w:spacing w:val="-5"/>
          <w:sz w:val="22"/>
        </w:rPr>
        <w:t> </w:t>
      </w:r>
      <w:r>
        <w:rPr>
          <w:sz w:val="22"/>
        </w:rPr>
        <w:t>de</w:t>
      </w:r>
      <w:r>
        <w:rPr>
          <w:spacing w:val="-4"/>
          <w:sz w:val="22"/>
        </w:rPr>
        <w:t> </w:t>
      </w:r>
      <w:r>
        <w:rPr>
          <w:sz w:val="22"/>
        </w:rPr>
        <w:t>Henares,</w:t>
      </w:r>
      <w:r>
        <w:rPr>
          <w:spacing w:val="-7"/>
          <w:sz w:val="22"/>
        </w:rPr>
        <w:t> </w:t>
      </w:r>
      <w:r>
        <w:rPr>
          <w:sz w:val="22"/>
        </w:rPr>
        <w:t>Madrid.</w:t>
      </w:r>
      <w:r>
        <w:rPr>
          <w:spacing w:val="-4"/>
          <w:sz w:val="22"/>
        </w:rPr>
        <w:t> </w:t>
      </w:r>
      <w:r>
        <w:rPr>
          <w:sz w:val="22"/>
        </w:rPr>
        <w:t>Department</w:t>
      </w:r>
      <w:r>
        <w:rPr>
          <w:spacing w:val="-2"/>
          <w:sz w:val="22"/>
        </w:rPr>
        <w:t> </w:t>
      </w:r>
      <w:r>
        <w:rPr>
          <w:sz w:val="22"/>
        </w:rPr>
        <w:t>of</w:t>
      </w:r>
      <w:r>
        <w:rPr>
          <w:spacing w:val="-3"/>
          <w:sz w:val="22"/>
        </w:rPr>
        <w:t> </w:t>
      </w:r>
      <w:r>
        <w:rPr>
          <w:sz w:val="22"/>
        </w:rPr>
        <w:t>Economics.</w:t>
      </w:r>
      <w:r>
        <w:rPr>
          <w:spacing w:val="-4"/>
          <w:sz w:val="22"/>
        </w:rPr>
        <w:t> </w:t>
      </w:r>
      <w:r>
        <w:rPr>
          <w:sz w:val="22"/>
        </w:rPr>
        <w:t>February</w:t>
      </w:r>
      <w:r>
        <w:rPr>
          <w:spacing w:val="-6"/>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Centro</w:t>
      </w:r>
      <w:r>
        <w:rPr>
          <w:spacing w:val="-8"/>
          <w:sz w:val="22"/>
        </w:rPr>
        <w:t> </w:t>
      </w:r>
      <w:r>
        <w:rPr>
          <w:sz w:val="22"/>
        </w:rPr>
        <w:t>de</w:t>
      </w:r>
      <w:r>
        <w:rPr>
          <w:spacing w:val="-3"/>
          <w:sz w:val="22"/>
        </w:rPr>
        <w:t> </w:t>
      </w:r>
      <w:r>
        <w:rPr>
          <w:sz w:val="22"/>
        </w:rPr>
        <w:t>Estudios</w:t>
      </w:r>
      <w:r>
        <w:rPr>
          <w:spacing w:val="-5"/>
          <w:sz w:val="22"/>
        </w:rPr>
        <w:t> </w:t>
      </w:r>
      <w:r>
        <w:rPr>
          <w:sz w:val="22"/>
        </w:rPr>
        <w:t>Monetarios</w:t>
      </w:r>
      <w:r>
        <w:rPr>
          <w:spacing w:val="-5"/>
          <w:sz w:val="22"/>
        </w:rPr>
        <w:t> </w:t>
      </w:r>
      <w:r>
        <w:rPr>
          <w:sz w:val="22"/>
        </w:rPr>
        <w:t>y</w:t>
      </w:r>
      <w:r>
        <w:rPr>
          <w:spacing w:val="-6"/>
          <w:sz w:val="22"/>
        </w:rPr>
        <w:t> </w:t>
      </w:r>
      <w:r>
        <w:rPr>
          <w:sz w:val="22"/>
        </w:rPr>
        <w:t>Financieros</w:t>
      </w:r>
      <w:r>
        <w:rPr>
          <w:spacing w:val="-5"/>
          <w:sz w:val="22"/>
        </w:rPr>
        <w:t> </w:t>
      </w:r>
      <w:r>
        <w:rPr>
          <w:sz w:val="22"/>
        </w:rPr>
        <w:t>(CEMFI)</w:t>
      </w:r>
      <w:r>
        <w:rPr>
          <w:spacing w:val="-2"/>
          <w:sz w:val="22"/>
        </w:rPr>
        <w:t> </w:t>
      </w:r>
      <w:r>
        <w:rPr>
          <w:sz w:val="22"/>
        </w:rPr>
        <w:t>de</w:t>
      </w:r>
      <w:r>
        <w:rPr>
          <w:spacing w:val="-4"/>
          <w:sz w:val="22"/>
        </w:rPr>
        <w:t> </w:t>
      </w:r>
      <w:r>
        <w:rPr>
          <w:sz w:val="22"/>
        </w:rPr>
        <w:t>Madrid.</w:t>
      </w:r>
      <w:r>
        <w:rPr>
          <w:spacing w:val="-3"/>
          <w:sz w:val="22"/>
        </w:rPr>
        <w:t> </w:t>
      </w:r>
      <w:r>
        <w:rPr>
          <w:sz w:val="22"/>
        </w:rPr>
        <w:t>February</w:t>
      </w:r>
      <w:r>
        <w:rPr>
          <w:spacing w:val="-5"/>
          <w:sz w:val="22"/>
        </w:rPr>
        <w:t> </w:t>
      </w:r>
      <w:r>
        <w:rPr>
          <w:spacing w:val="-2"/>
          <w:sz w:val="22"/>
        </w:rPr>
        <w:t>2016.</w:t>
      </w:r>
    </w:p>
    <w:p>
      <w:pPr>
        <w:pStyle w:val="ListParagraph"/>
        <w:numPr>
          <w:ilvl w:val="0"/>
          <w:numId w:val="4"/>
        </w:numPr>
        <w:tabs>
          <w:tab w:pos="718" w:val="left" w:leader="none"/>
        </w:tabs>
        <w:spacing w:line="247" w:lineRule="auto" w:before="17" w:after="0"/>
        <w:ind w:left="718" w:right="350" w:hanging="361"/>
        <w:jc w:val="left"/>
        <w:rPr>
          <w:rFonts w:ascii="Arial MT" w:hAnsi="Arial MT"/>
          <w:sz w:val="22"/>
        </w:rPr>
      </w:pPr>
      <w:r>
        <w:rPr>
          <w:sz w:val="22"/>
        </w:rPr>
        <w:t>Universidad</w:t>
      </w:r>
      <w:r>
        <w:rPr>
          <w:spacing w:val="-16"/>
          <w:sz w:val="22"/>
        </w:rPr>
        <w:t> </w:t>
      </w:r>
      <w:r>
        <w:rPr>
          <w:sz w:val="22"/>
        </w:rPr>
        <w:t>Autónoma</w:t>
      </w:r>
      <w:r>
        <w:rPr>
          <w:spacing w:val="-14"/>
          <w:sz w:val="22"/>
        </w:rPr>
        <w:t> </w:t>
      </w:r>
      <w:r>
        <w:rPr>
          <w:sz w:val="22"/>
        </w:rPr>
        <w:t>de</w:t>
      </w:r>
      <w:r>
        <w:rPr>
          <w:spacing w:val="-14"/>
          <w:sz w:val="22"/>
        </w:rPr>
        <w:t> </w:t>
      </w:r>
      <w:r>
        <w:rPr>
          <w:sz w:val="22"/>
        </w:rPr>
        <w:t>Madrid.</w:t>
      </w:r>
      <w:r>
        <w:rPr>
          <w:spacing w:val="-14"/>
          <w:sz w:val="22"/>
        </w:rPr>
        <w:t> </w:t>
      </w:r>
      <w:r>
        <w:rPr>
          <w:sz w:val="22"/>
        </w:rPr>
        <w:t>Facultad</w:t>
      </w:r>
      <w:r>
        <w:rPr>
          <w:spacing w:val="-13"/>
          <w:sz w:val="22"/>
        </w:rPr>
        <w:t> </w:t>
      </w:r>
      <w:r>
        <w:rPr>
          <w:sz w:val="22"/>
        </w:rPr>
        <w:t>de</w:t>
      </w:r>
      <w:r>
        <w:rPr>
          <w:spacing w:val="-14"/>
          <w:sz w:val="22"/>
        </w:rPr>
        <w:t> </w:t>
      </w:r>
      <w:r>
        <w:rPr>
          <w:sz w:val="22"/>
        </w:rPr>
        <w:t>Económicas</w:t>
      </w:r>
      <w:r>
        <w:rPr>
          <w:spacing w:val="-14"/>
          <w:sz w:val="22"/>
        </w:rPr>
        <w:t> </w:t>
      </w:r>
      <w:r>
        <w:rPr>
          <w:sz w:val="22"/>
        </w:rPr>
        <w:t>y</w:t>
      </w:r>
      <w:r>
        <w:rPr>
          <w:spacing w:val="-15"/>
          <w:sz w:val="22"/>
        </w:rPr>
        <w:t> </w:t>
      </w:r>
      <w:r>
        <w:rPr>
          <w:sz w:val="22"/>
        </w:rPr>
        <w:t>Empresariales.</w:t>
      </w:r>
      <w:r>
        <w:rPr>
          <w:spacing w:val="-14"/>
          <w:sz w:val="22"/>
        </w:rPr>
        <w:t> </w:t>
      </w:r>
      <w:r>
        <w:rPr>
          <w:sz w:val="22"/>
        </w:rPr>
        <w:t>Homage</w:t>
      </w:r>
      <w:r>
        <w:rPr>
          <w:spacing w:val="-14"/>
          <w:sz w:val="22"/>
        </w:rPr>
        <w:t> </w:t>
      </w:r>
      <w:r>
        <w:rPr>
          <w:sz w:val="22"/>
        </w:rPr>
        <w:t>to</w:t>
      </w:r>
      <w:r>
        <w:rPr>
          <w:spacing w:val="-13"/>
          <w:sz w:val="22"/>
        </w:rPr>
        <w:t> </w:t>
      </w:r>
      <w:r>
        <w:rPr>
          <w:sz w:val="22"/>
        </w:rPr>
        <w:t>Nobel Laureate Lawrence R. Klein. February 2016.</w:t>
      </w:r>
    </w:p>
    <w:p>
      <w:pPr>
        <w:pStyle w:val="ListParagraph"/>
        <w:numPr>
          <w:ilvl w:val="0"/>
          <w:numId w:val="4"/>
        </w:numPr>
        <w:tabs>
          <w:tab w:pos="718" w:val="left" w:leader="none"/>
        </w:tabs>
        <w:spacing w:line="240" w:lineRule="auto" w:before="11" w:after="0"/>
        <w:ind w:left="718" w:right="0" w:hanging="360"/>
        <w:jc w:val="left"/>
        <w:rPr>
          <w:rFonts w:ascii="Arial MT" w:hAnsi="Arial MT"/>
          <w:sz w:val="22"/>
        </w:rPr>
      </w:pPr>
      <w:r>
        <w:rPr>
          <w:sz w:val="22"/>
        </w:rPr>
        <w:t>Banco</w:t>
      </w:r>
      <w:r>
        <w:rPr>
          <w:spacing w:val="-4"/>
          <w:sz w:val="22"/>
        </w:rPr>
        <w:t> </w:t>
      </w:r>
      <w:r>
        <w:rPr>
          <w:sz w:val="22"/>
        </w:rPr>
        <w:t>de</w:t>
      </w:r>
      <w:r>
        <w:rPr>
          <w:spacing w:val="-4"/>
          <w:sz w:val="22"/>
        </w:rPr>
        <w:t> </w:t>
      </w:r>
      <w:r>
        <w:rPr>
          <w:sz w:val="22"/>
        </w:rPr>
        <w:t>España.</w:t>
      </w:r>
      <w:r>
        <w:rPr>
          <w:spacing w:val="-4"/>
          <w:sz w:val="22"/>
        </w:rPr>
        <w:t> </w:t>
      </w:r>
      <w:r>
        <w:rPr>
          <w:sz w:val="22"/>
        </w:rPr>
        <w:t>Economic</w:t>
      </w:r>
      <w:r>
        <w:rPr>
          <w:spacing w:val="-4"/>
          <w:sz w:val="22"/>
        </w:rPr>
        <w:t> </w:t>
      </w:r>
      <w:r>
        <w:rPr>
          <w:sz w:val="22"/>
        </w:rPr>
        <w:t>Research</w:t>
      </w:r>
      <w:r>
        <w:rPr>
          <w:spacing w:val="-7"/>
          <w:sz w:val="22"/>
        </w:rPr>
        <w:t> </w:t>
      </w:r>
      <w:r>
        <w:rPr>
          <w:sz w:val="22"/>
        </w:rPr>
        <w:t>Seminars.</w:t>
      </w:r>
      <w:r>
        <w:rPr>
          <w:spacing w:val="-7"/>
          <w:sz w:val="22"/>
        </w:rPr>
        <w:t> </w:t>
      </w:r>
      <w:r>
        <w:rPr>
          <w:sz w:val="22"/>
        </w:rPr>
        <w:t>February</w:t>
      </w:r>
      <w:r>
        <w:rPr>
          <w:spacing w:val="-6"/>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Universidade</w:t>
      </w:r>
      <w:r>
        <w:rPr>
          <w:spacing w:val="-5"/>
          <w:sz w:val="22"/>
        </w:rPr>
        <w:t> </w:t>
      </w:r>
      <w:r>
        <w:rPr>
          <w:sz w:val="22"/>
        </w:rPr>
        <w:t>do</w:t>
      </w:r>
      <w:r>
        <w:rPr>
          <w:spacing w:val="-4"/>
          <w:sz w:val="22"/>
        </w:rPr>
        <w:t> </w:t>
      </w:r>
      <w:r>
        <w:rPr>
          <w:sz w:val="22"/>
        </w:rPr>
        <w:t>Minho,</w:t>
      </w:r>
      <w:r>
        <w:rPr>
          <w:spacing w:val="-4"/>
          <w:sz w:val="22"/>
        </w:rPr>
        <w:t> </w:t>
      </w:r>
      <w:r>
        <w:rPr>
          <w:sz w:val="22"/>
        </w:rPr>
        <w:t>Braga,</w:t>
      </w:r>
      <w:r>
        <w:rPr>
          <w:spacing w:val="-4"/>
          <w:sz w:val="22"/>
        </w:rPr>
        <w:t> </w:t>
      </w:r>
      <w:r>
        <w:rPr>
          <w:sz w:val="22"/>
        </w:rPr>
        <w:t>Portugal.</w:t>
      </w:r>
      <w:r>
        <w:rPr>
          <w:spacing w:val="-5"/>
          <w:sz w:val="22"/>
        </w:rPr>
        <w:t> </w:t>
      </w:r>
      <w:r>
        <w:rPr>
          <w:sz w:val="22"/>
        </w:rPr>
        <w:t>Escola</w:t>
      </w:r>
      <w:r>
        <w:rPr>
          <w:spacing w:val="-4"/>
          <w:sz w:val="22"/>
        </w:rPr>
        <w:t> </w:t>
      </w:r>
      <w:r>
        <w:rPr>
          <w:sz w:val="22"/>
        </w:rPr>
        <w:t>de</w:t>
      </w:r>
      <w:r>
        <w:rPr>
          <w:spacing w:val="-4"/>
          <w:sz w:val="22"/>
        </w:rPr>
        <w:t> </w:t>
      </w:r>
      <w:r>
        <w:rPr>
          <w:sz w:val="22"/>
        </w:rPr>
        <w:t>Economia</w:t>
      </w:r>
      <w:r>
        <w:rPr>
          <w:spacing w:val="-4"/>
          <w:sz w:val="22"/>
        </w:rPr>
        <w:t> </w:t>
      </w:r>
      <w:r>
        <w:rPr>
          <w:sz w:val="22"/>
        </w:rPr>
        <w:t>e</w:t>
      </w:r>
      <w:r>
        <w:rPr>
          <w:spacing w:val="-4"/>
          <w:sz w:val="22"/>
        </w:rPr>
        <w:t> </w:t>
      </w:r>
      <w:r>
        <w:rPr>
          <w:sz w:val="22"/>
        </w:rPr>
        <w:t>Gestao.</w:t>
      </w:r>
      <w:r>
        <w:rPr>
          <w:spacing w:val="-5"/>
          <w:sz w:val="22"/>
        </w:rPr>
        <w:t> </w:t>
      </w:r>
      <w:r>
        <w:rPr>
          <w:sz w:val="22"/>
        </w:rPr>
        <w:t>February</w:t>
      </w:r>
      <w:r>
        <w:rPr>
          <w:spacing w:val="-6"/>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Universidad</w:t>
      </w:r>
      <w:r>
        <w:rPr>
          <w:spacing w:val="-4"/>
          <w:sz w:val="22"/>
        </w:rPr>
        <w:t> </w:t>
      </w:r>
      <w:r>
        <w:rPr>
          <w:sz w:val="22"/>
        </w:rPr>
        <w:t>Carlos</w:t>
      </w:r>
      <w:r>
        <w:rPr>
          <w:spacing w:val="-3"/>
          <w:sz w:val="22"/>
        </w:rPr>
        <w:t> </w:t>
      </w:r>
      <w:r>
        <w:rPr>
          <w:sz w:val="22"/>
        </w:rPr>
        <w:t>III</w:t>
      </w:r>
      <w:r>
        <w:rPr>
          <w:spacing w:val="-5"/>
          <w:sz w:val="22"/>
        </w:rPr>
        <w:t> </w:t>
      </w:r>
      <w:r>
        <w:rPr>
          <w:sz w:val="22"/>
        </w:rPr>
        <w:t>de</w:t>
      </w:r>
      <w:r>
        <w:rPr>
          <w:spacing w:val="-4"/>
          <w:sz w:val="22"/>
        </w:rPr>
        <w:t> </w:t>
      </w:r>
      <w:r>
        <w:rPr>
          <w:sz w:val="22"/>
        </w:rPr>
        <w:t>Madrid.</w:t>
      </w:r>
      <w:r>
        <w:rPr>
          <w:spacing w:val="-3"/>
          <w:sz w:val="22"/>
        </w:rPr>
        <w:t> </w:t>
      </w:r>
      <w:r>
        <w:rPr>
          <w:sz w:val="22"/>
        </w:rPr>
        <w:t>Plenary</w:t>
      </w:r>
      <w:r>
        <w:rPr>
          <w:spacing w:val="-6"/>
          <w:sz w:val="22"/>
        </w:rPr>
        <w:t> </w:t>
      </w:r>
      <w:r>
        <w:rPr>
          <w:sz w:val="22"/>
        </w:rPr>
        <w:t>address</w:t>
      </w:r>
      <w:r>
        <w:rPr>
          <w:spacing w:val="-5"/>
          <w:sz w:val="22"/>
        </w:rPr>
        <w:t> </w:t>
      </w:r>
      <w:r>
        <w:rPr>
          <w:sz w:val="22"/>
        </w:rPr>
        <w:t>to</w:t>
      </w:r>
      <w:r>
        <w:rPr>
          <w:spacing w:val="-7"/>
          <w:sz w:val="22"/>
        </w:rPr>
        <w:t> </w:t>
      </w:r>
      <w:r>
        <w:rPr>
          <w:sz w:val="22"/>
        </w:rPr>
        <w:t>the</w:t>
      </w:r>
      <w:r>
        <w:rPr>
          <w:spacing w:val="-3"/>
          <w:sz w:val="22"/>
        </w:rPr>
        <w:t> </w:t>
      </w:r>
      <w:r>
        <w:rPr>
          <w:sz w:val="22"/>
        </w:rPr>
        <w:t>University.</w:t>
      </w:r>
      <w:r>
        <w:rPr>
          <w:spacing w:val="-3"/>
          <w:sz w:val="22"/>
        </w:rPr>
        <w:t> </w:t>
      </w:r>
      <w:r>
        <w:rPr>
          <w:sz w:val="22"/>
        </w:rPr>
        <w:t>February</w:t>
      </w:r>
      <w:r>
        <w:rPr>
          <w:spacing w:val="-6"/>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International</w:t>
      </w:r>
      <w:r>
        <w:rPr>
          <w:spacing w:val="-4"/>
          <w:sz w:val="22"/>
        </w:rPr>
        <w:t> </w:t>
      </w:r>
      <w:r>
        <w:rPr>
          <w:sz w:val="22"/>
        </w:rPr>
        <w:t>Symposium</w:t>
      </w:r>
      <w:r>
        <w:rPr>
          <w:spacing w:val="-8"/>
          <w:sz w:val="22"/>
        </w:rPr>
        <w:t> </w:t>
      </w:r>
      <w:r>
        <w:rPr>
          <w:sz w:val="22"/>
        </w:rPr>
        <w:t>on</w:t>
      </w:r>
      <w:r>
        <w:rPr>
          <w:spacing w:val="-5"/>
          <w:sz w:val="22"/>
        </w:rPr>
        <w:t> </w:t>
      </w:r>
      <w:r>
        <w:rPr>
          <w:sz w:val="22"/>
        </w:rPr>
        <w:t>Forecasting,</w:t>
      </w:r>
      <w:r>
        <w:rPr>
          <w:spacing w:val="-4"/>
          <w:sz w:val="22"/>
        </w:rPr>
        <w:t> </w:t>
      </w:r>
      <w:r>
        <w:rPr>
          <w:sz w:val="22"/>
        </w:rPr>
        <w:t>Santander,</w:t>
      </w:r>
      <w:r>
        <w:rPr>
          <w:spacing w:val="-5"/>
          <w:sz w:val="22"/>
        </w:rPr>
        <w:t> </w:t>
      </w:r>
      <w:r>
        <w:rPr>
          <w:sz w:val="22"/>
        </w:rPr>
        <w:t>Spain</w:t>
      </w:r>
      <w:r>
        <w:rPr>
          <w:spacing w:val="-4"/>
          <w:sz w:val="22"/>
        </w:rPr>
        <w:t> </w:t>
      </w:r>
      <w:r>
        <w:rPr>
          <w:spacing w:val="-2"/>
          <w:sz w:val="22"/>
        </w:rPr>
        <w:t>2016.</w:t>
      </w:r>
    </w:p>
    <w:p>
      <w:pPr>
        <w:pStyle w:val="ListParagraph"/>
        <w:numPr>
          <w:ilvl w:val="0"/>
          <w:numId w:val="4"/>
        </w:numPr>
        <w:tabs>
          <w:tab w:pos="718" w:val="left" w:leader="none"/>
        </w:tabs>
        <w:spacing w:line="240" w:lineRule="auto" w:before="18" w:after="0"/>
        <w:ind w:left="718" w:right="0" w:hanging="360"/>
        <w:jc w:val="left"/>
        <w:rPr>
          <w:rFonts w:ascii="Arial MT" w:hAnsi="Arial MT"/>
          <w:sz w:val="22"/>
        </w:rPr>
      </w:pPr>
      <w:r>
        <w:rPr>
          <w:sz w:val="22"/>
        </w:rPr>
        <w:t>2nd</w:t>
      </w:r>
      <w:r>
        <w:rPr>
          <w:spacing w:val="-5"/>
          <w:sz w:val="22"/>
        </w:rPr>
        <w:t> </w:t>
      </w:r>
      <w:r>
        <w:rPr>
          <w:sz w:val="22"/>
        </w:rPr>
        <w:t>International</w:t>
      </w:r>
      <w:r>
        <w:rPr>
          <w:spacing w:val="-6"/>
          <w:sz w:val="22"/>
        </w:rPr>
        <w:t> </w:t>
      </w:r>
      <w:r>
        <w:rPr>
          <w:sz w:val="22"/>
        </w:rPr>
        <w:t>Workshop</w:t>
      </w:r>
      <w:r>
        <w:rPr>
          <w:spacing w:val="-4"/>
          <w:sz w:val="22"/>
        </w:rPr>
        <w:t> </w:t>
      </w:r>
      <w:r>
        <w:rPr>
          <w:sz w:val="22"/>
        </w:rPr>
        <w:t>on</w:t>
      </w:r>
      <w:r>
        <w:rPr>
          <w:spacing w:val="-5"/>
          <w:sz w:val="22"/>
        </w:rPr>
        <w:t> </w:t>
      </w:r>
      <w:r>
        <w:rPr>
          <w:sz w:val="22"/>
        </w:rPr>
        <w:t>Interval-valued</w:t>
      </w:r>
      <w:r>
        <w:rPr>
          <w:spacing w:val="-4"/>
          <w:sz w:val="22"/>
        </w:rPr>
        <w:t> </w:t>
      </w:r>
      <w:r>
        <w:rPr>
          <w:sz w:val="22"/>
        </w:rPr>
        <w:t>Data,</w:t>
      </w:r>
      <w:r>
        <w:rPr>
          <w:spacing w:val="-7"/>
          <w:sz w:val="22"/>
        </w:rPr>
        <w:t> </w:t>
      </w:r>
      <w:r>
        <w:rPr>
          <w:sz w:val="22"/>
        </w:rPr>
        <w:t>Xiamen</w:t>
      </w:r>
      <w:r>
        <w:rPr>
          <w:spacing w:val="-4"/>
          <w:sz w:val="22"/>
        </w:rPr>
        <w:t> </w:t>
      </w:r>
      <w:r>
        <w:rPr>
          <w:sz w:val="22"/>
        </w:rPr>
        <w:t>University,</w:t>
      </w:r>
      <w:r>
        <w:rPr>
          <w:spacing w:val="-4"/>
          <w:sz w:val="22"/>
        </w:rPr>
        <w:t> </w:t>
      </w:r>
      <w:r>
        <w:rPr>
          <w:sz w:val="22"/>
        </w:rPr>
        <w:t>China,</w:t>
      </w:r>
      <w:r>
        <w:rPr>
          <w:spacing w:val="-7"/>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Workshop</w:t>
      </w:r>
      <w:r>
        <w:rPr>
          <w:spacing w:val="-4"/>
          <w:sz w:val="22"/>
        </w:rPr>
        <w:t> </w:t>
      </w:r>
      <w:r>
        <w:rPr>
          <w:sz w:val="22"/>
        </w:rPr>
        <w:t>on</w:t>
      </w:r>
      <w:r>
        <w:rPr>
          <w:spacing w:val="-7"/>
          <w:sz w:val="22"/>
        </w:rPr>
        <w:t> </w:t>
      </w:r>
      <w:r>
        <w:rPr>
          <w:sz w:val="22"/>
        </w:rPr>
        <w:t>New</w:t>
      </w:r>
      <w:r>
        <w:rPr>
          <w:spacing w:val="-4"/>
          <w:sz w:val="22"/>
        </w:rPr>
        <w:t> </w:t>
      </w:r>
      <w:r>
        <w:rPr>
          <w:sz w:val="22"/>
        </w:rPr>
        <w:t>Developments</w:t>
      </w:r>
      <w:r>
        <w:rPr>
          <w:spacing w:val="-4"/>
          <w:sz w:val="22"/>
        </w:rPr>
        <w:t> </w:t>
      </w:r>
      <w:r>
        <w:rPr>
          <w:sz w:val="22"/>
        </w:rPr>
        <w:t>in</w:t>
      </w:r>
      <w:r>
        <w:rPr>
          <w:spacing w:val="-3"/>
          <w:sz w:val="22"/>
        </w:rPr>
        <w:t> </w:t>
      </w:r>
      <w:r>
        <w:rPr>
          <w:sz w:val="22"/>
        </w:rPr>
        <w:t>Econometrics</w:t>
      </w:r>
      <w:r>
        <w:rPr>
          <w:spacing w:val="-4"/>
          <w:sz w:val="22"/>
        </w:rPr>
        <w:t> </w:t>
      </w:r>
      <w:r>
        <w:rPr>
          <w:sz w:val="22"/>
        </w:rPr>
        <w:t>and</w:t>
      </w:r>
      <w:r>
        <w:rPr>
          <w:spacing w:val="-3"/>
          <w:sz w:val="22"/>
        </w:rPr>
        <w:t> </w:t>
      </w:r>
      <w:r>
        <w:rPr>
          <w:sz w:val="22"/>
        </w:rPr>
        <w:t>Time</w:t>
      </w:r>
      <w:r>
        <w:rPr>
          <w:spacing w:val="-4"/>
          <w:sz w:val="22"/>
        </w:rPr>
        <w:t> </w:t>
      </w:r>
      <w:r>
        <w:rPr>
          <w:sz w:val="22"/>
        </w:rPr>
        <w:t>Series,</w:t>
      </w:r>
      <w:r>
        <w:rPr>
          <w:spacing w:val="-4"/>
          <w:sz w:val="22"/>
        </w:rPr>
        <w:t> </w:t>
      </w:r>
      <w:r>
        <w:rPr>
          <w:sz w:val="22"/>
        </w:rPr>
        <w:t>UC3M,</w:t>
      </w:r>
      <w:r>
        <w:rPr>
          <w:spacing w:val="-6"/>
          <w:sz w:val="22"/>
        </w:rPr>
        <w:t> </w:t>
      </w:r>
      <w:r>
        <w:rPr>
          <w:sz w:val="22"/>
        </w:rPr>
        <w:t>Madrid,</w:t>
      </w:r>
      <w:r>
        <w:rPr>
          <w:spacing w:val="-6"/>
          <w:sz w:val="22"/>
        </w:rPr>
        <w:t> </w:t>
      </w:r>
      <w:r>
        <w:rPr>
          <w:spacing w:val="-2"/>
          <w:sz w:val="22"/>
        </w:rPr>
        <w:t>2016.</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International</w:t>
      </w:r>
      <w:r>
        <w:rPr>
          <w:spacing w:val="-4"/>
          <w:sz w:val="22"/>
        </w:rPr>
        <w:t> </w:t>
      </w:r>
      <w:r>
        <w:rPr>
          <w:sz w:val="22"/>
        </w:rPr>
        <w:t>Monetary</w:t>
      </w:r>
      <w:r>
        <w:rPr>
          <w:spacing w:val="-8"/>
          <w:sz w:val="22"/>
        </w:rPr>
        <w:t> </w:t>
      </w:r>
      <w:r>
        <w:rPr>
          <w:sz w:val="22"/>
        </w:rPr>
        <w:t>Fund.</w:t>
      </w:r>
      <w:r>
        <w:rPr>
          <w:spacing w:val="-4"/>
          <w:sz w:val="22"/>
        </w:rPr>
        <w:t> </w:t>
      </w:r>
      <w:r>
        <w:rPr>
          <w:sz w:val="22"/>
        </w:rPr>
        <w:t>Washington</w:t>
      </w:r>
      <w:r>
        <w:rPr>
          <w:spacing w:val="-5"/>
          <w:sz w:val="22"/>
        </w:rPr>
        <w:t> </w:t>
      </w:r>
      <w:r>
        <w:rPr>
          <w:sz w:val="22"/>
        </w:rPr>
        <w:t>DC.</w:t>
      </w:r>
      <w:r>
        <w:rPr>
          <w:spacing w:val="-5"/>
          <w:sz w:val="22"/>
        </w:rPr>
        <w:t> </w:t>
      </w:r>
      <w:r>
        <w:rPr>
          <w:sz w:val="22"/>
        </w:rPr>
        <w:t>April</w:t>
      </w:r>
      <w:r>
        <w:rPr>
          <w:spacing w:val="-3"/>
          <w:sz w:val="22"/>
        </w:rPr>
        <w:t> </w:t>
      </w:r>
      <w:r>
        <w:rPr>
          <w:spacing w:val="-4"/>
          <w:sz w:val="22"/>
        </w:rPr>
        <w:t>2017.</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International</w:t>
      </w:r>
      <w:r>
        <w:rPr>
          <w:spacing w:val="-5"/>
          <w:sz w:val="22"/>
        </w:rPr>
        <w:t> </w:t>
      </w:r>
      <w:r>
        <w:rPr>
          <w:sz w:val="22"/>
        </w:rPr>
        <w:t>Symposium</w:t>
      </w:r>
      <w:r>
        <w:rPr>
          <w:spacing w:val="-8"/>
          <w:sz w:val="22"/>
        </w:rPr>
        <w:t> </w:t>
      </w:r>
      <w:r>
        <w:rPr>
          <w:sz w:val="22"/>
        </w:rPr>
        <w:t>on</w:t>
      </w:r>
      <w:r>
        <w:rPr>
          <w:spacing w:val="-5"/>
          <w:sz w:val="22"/>
        </w:rPr>
        <w:t> </w:t>
      </w:r>
      <w:r>
        <w:rPr>
          <w:sz w:val="22"/>
        </w:rPr>
        <w:t>Forecasting,</w:t>
      </w:r>
      <w:r>
        <w:rPr>
          <w:spacing w:val="-5"/>
          <w:sz w:val="22"/>
        </w:rPr>
        <w:t> </w:t>
      </w:r>
      <w:r>
        <w:rPr>
          <w:sz w:val="22"/>
        </w:rPr>
        <w:t>Cairns,</w:t>
      </w:r>
      <w:r>
        <w:rPr>
          <w:spacing w:val="-8"/>
          <w:sz w:val="22"/>
        </w:rPr>
        <w:t> </w:t>
      </w:r>
      <w:r>
        <w:rPr>
          <w:sz w:val="22"/>
        </w:rPr>
        <w:t>Australia,</w:t>
      </w:r>
      <w:r>
        <w:rPr>
          <w:spacing w:val="-4"/>
          <w:sz w:val="22"/>
        </w:rPr>
        <w:t> </w:t>
      </w:r>
      <w:r>
        <w:rPr>
          <w:spacing w:val="-2"/>
          <w:sz w:val="22"/>
        </w:rPr>
        <w:t>2017.</w:t>
      </w:r>
    </w:p>
    <w:p>
      <w:pPr>
        <w:pStyle w:val="ListParagraph"/>
        <w:numPr>
          <w:ilvl w:val="0"/>
          <w:numId w:val="4"/>
        </w:numPr>
        <w:tabs>
          <w:tab w:pos="719" w:val="left" w:leader="none"/>
        </w:tabs>
        <w:spacing w:line="249" w:lineRule="auto" w:before="17" w:after="0"/>
        <w:ind w:left="719" w:right="346" w:hanging="361"/>
        <w:jc w:val="left"/>
        <w:rPr>
          <w:rFonts w:ascii="Arial MT" w:hAnsi="Arial MT"/>
          <w:sz w:val="22"/>
        </w:rPr>
      </w:pPr>
      <w:r>
        <w:rPr>
          <w:sz w:val="22"/>
        </w:rPr>
        <w:t>3rd</w:t>
      </w:r>
      <w:r>
        <w:rPr>
          <w:spacing w:val="38"/>
          <w:sz w:val="22"/>
        </w:rPr>
        <w:t> </w:t>
      </w:r>
      <w:r>
        <w:rPr>
          <w:sz w:val="22"/>
        </w:rPr>
        <w:t>International</w:t>
      </w:r>
      <w:r>
        <w:rPr>
          <w:spacing w:val="39"/>
          <w:sz w:val="22"/>
        </w:rPr>
        <w:t> </w:t>
      </w:r>
      <w:r>
        <w:rPr>
          <w:sz w:val="22"/>
        </w:rPr>
        <w:t>Symposium</w:t>
      </w:r>
      <w:r>
        <w:rPr>
          <w:spacing w:val="36"/>
          <w:sz w:val="22"/>
        </w:rPr>
        <w:t> </w:t>
      </w:r>
      <w:r>
        <w:rPr>
          <w:sz w:val="22"/>
        </w:rPr>
        <w:t>on</w:t>
      </w:r>
      <w:r>
        <w:rPr>
          <w:spacing w:val="40"/>
          <w:sz w:val="22"/>
        </w:rPr>
        <w:t> </w:t>
      </w:r>
      <w:r>
        <w:rPr>
          <w:sz w:val="22"/>
        </w:rPr>
        <w:t>Interval</w:t>
      </w:r>
      <w:r>
        <w:rPr>
          <w:spacing w:val="39"/>
          <w:sz w:val="22"/>
        </w:rPr>
        <w:t> </w:t>
      </w:r>
      <w:r>
        <w:rPr>
          <w:sz w:val="22"/>
        </w:rPr>
        <w:t>Data</w:t>
      </w:r>
      <w:r>
        <w:rPr>
          <w:spacing w:val="38"/>
          <w:sz w:val="22"/>
        </w:rPr>
        <w:t> </w:t>
      </w:r>
      <w:r>
        <w:rPr>
          <w:sz w:val="22"/>
        </w:rPr>
        <w:t>Modelling,</w:t>
      </w:r>
      <w:r>
        <w:rPr>
          <w:spacing w:val="38"/>
          <w:sz w:val="22"/>
        </w:rPr>
        <w:t> </w:t>
      </w:r>
      <w:r>
        <w:rPr>
          <w:sz w:val="22"/>
        </w:rPr>
        <w:t>Chinese</w:t>
      </w:r>
      <w:r>
        <w:rPr>
          <w:spacing w:val="38"/>
          <w:sz w:val="22"/>
        </w:rPr>
        <w:t> </w:t>
      </w:r>
      <w:r>
        <w:rPr>
          <w:sz w:val="22"/>
        </w:rPr>
        <w:t>Academy</w:t>
      </w:r>
      <w:r>
        <w:rPr>
          <w:spacing w:val="39"/>
          <w:sz w:val="22"/>
        </w:rPr>
        <w:t> </w:t>
      </w:r>
      <w:r>
        <w:rPr>
          <w:sz w:val="22"/>
        </w:rPr>
        <w:t>of</w:t>
      </w:r>
      <w:r>
        <w:rPr>
          <w:spacing w:val="38"/>
          <w:sz w:val="22"/>
        </w:rPr>
        <w:t> </w:t>
      </w:r>
      <w:r>
        <w:rPr>
          <w:sz w:val="22"/>
        </w:rPr>
        <w:t>Sciences, Beijing, China, 2017 (invited but declined due to conflict).</w:t>
      </w:r>
    </w:p>
    <w:p>
      <w:pPr>
        <w:pStyle w:val="ListParagraph"/>
        <w:numPr>
          <w:ilvl w:val="0"/>
          <w:numId w:val="4"/>
        </w:numPr>
        <w:tabs>
          <w:tab w:pos="718" w:val="left" w:leader="none"/>
        </w:tabs>
        <w:spacing w:line="240" w:lineRule="auto" w:before="6" w:after="0"/>
        <w:ind w:left="718" w:right="0" w:hanging="360"/>
        <w:jc w:val="left"/>
        <w:rPr>
          <w:rFonts w:ascii="Arial MT" w:hAnsi="Arial MT"/>
          <w:sz w:val="22"/>
        </w:rPr>
      </w:pPr>
      <w:r>
        <w:rPr>
          <w:sz w:val="22"/>
        </w:rPr>
        <w:t>UC-Riverside</w:t>
      </w:r>
      <w:r>
        <w:rPr>
          <w:spacing w:val="-5"/>
          <w:sz w:val="22"/>
        </w:rPr>
        <w:t> </w:t>
      </w:r>
      <w:r>
        <w:rPr>
          <w:sz w:val="22"/>
        </w:rPr>
        <w:t>Data</w:t>
      </w:r>
      <w:r>
        <w:rPr>
          <w:spacing w:val="-4"/>
          <w:sz w:val="22"/>
        </w:rPr>
        <w:t> </w:t>
      </w:r>
      <w:r>
        <w:rPr>
          <w:sz w:val="22"/>
        </w:rPr>
        <w:t>Science</w:t>
      </w:r>
      <w:r>
        <w:rPr>
          <w:spacing w:val="-6"/>
          <w:sz w:val="22"/>
        </w:rPr>
        <w:t> </w:t>
      </w:r>
      <w:r>
        <w:rPr>
          <w:sz w:val="22"/>
        </w:rPr>
        <w:t>Group.</w:t>
      </w:r>
      <w:r>
        <w:rPr>
          <w:spacing w:val="-7"/>
          <w:sz w:val="22"/>
        </w:rPr>
        <w:t> </w:t>
      </w:r>
      <w:r>
        <w:rPr>
          <w:sz w:val="22"/>
        </w:rPr>
        <w:t>January</w:t>
      </w:r>
      <w:r>
        <w:rPr>
          <w:spacing w:val="-6"/>
          <w:sz w:val="22"/>
        </w:rPr>
        <w:t> </w:t>
      </w:r>
      <w:r>
        <w:rPr>
          <w:spacing w:val="-2"/>
          <w:sz w:val="22"/>
        </w:rPr>
        <w:t>2018.</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Workshop</w:t>
      </w:r>
      <w:r>
        <w:rPr>
          <w:spacing w:val="-7"/>
          <w:sz w:val="22"/>
        </w:rPr>
        <w:t> </w:t>
      </w:r>
      <w:r>
        <w:rPr>
          <w:sz w:val="22"/>
        </w:rPr>
        <w:t>in</w:t>
      </w:r>
      <w:r>
        <w:rPr>
          <w:spacing w:val="-7"/>
          <w:sz w:val="22"/>
        </w:rPr>
        <w:t> </w:t>
      </w:r>
      <w:r>
        <w:rPr>
          <w:sz w:val="22"/>
        </w:rPr>
        <w:t>Time</w:t>
      </w:r>
      <w:r>
        <w:rPr>
          <w:spacing w:val="-3"/>
          <w:sz w:val="22"/>
        </w:rPr>
        <w:t> </w:t>
      </w:r>
      <w:r>
        <w:rPr>
          <w:sz w:val="22"/>
        </w:rPr>
        <w:t>Series</w:t>
      </w:r>
      <w:r>
        <w:rPr>
          <w:spacing w:val="-4"/>
          <w:sz w:val="22"/>
        </w:rPr>
        <w:t> </w:t>
      </w:r>
      <w:r>
        <w:rPr>
          <w:sz w:val="22"/>
        </w:rPr>
        <w:t>Econometrics,</w:t>
      </w:r>
      <w:r>
        <w:rPr>
          <w:spacing w:val="-4"/>
          <w:sz w:val="22"/>
        </w:rPr>
        <w:t> </w:t>
      </w:r>
      <w:r>
        <w:rPr>
          <w:sz w:val="22"/>
        </w:rPr>
        <w:t>Univ.</w:t>
      </w:r>
      <w:r>
        <w:rPr>
          <w:spacing w:val="-3"/>
          <w:sz w:val="22"/>
        </w:rPr>
        <w:t> </w:t>
      </w:r>
      <w:r>
        <w:rPr>
          <w:sz w:val="22"/>
        </w:rPr>
        <w:t>de</w:t>
      </w:r>
      <w:r>
        <w:rPr>
          <w:spacing w:val="-4"/>
          <w:sz w:val="22"/>
        </w:rPr>
        <w:t> </w:t>
      </w:r>
      <w:r>
        <w:rPr>
          <w:sz w:val="22"/>
        </w:rPr>
        <w:t>Zaragoza,</w:t>
      </w:r>
      <w:r>
        <w:rPr>
          <w:spacing w:val="-4"/>
          <w:sz w:val="22"/>
        </w:rPr>
        <w:t> </w:t>
      </w:r>
      <w:r>
        <w:rPr>
          <w:sz w:val="22"/>
        </w:rPr>
        <w:t>Spain,</w:t>
      </w:r>
      <w:r>
        <w:rPr>
          <w:spacing w:val="-3"/>
          <w:sz w:val="22"/>
        </w:rPr>
        <w:t> </w:t>
      </w:r>
      <w:r>
        <w:rPr>
          <w:spacing w:val="-2"/>
          <w:sz w:val="22"/>
        </w:rPr>
        <w:t>2018.</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Mathematical</w:t>
      </w:r>
      <w:r>
        <w:rPr>
          <w:spacing w:val="-4"/>
          <w:sz w:val="22"/>
        </w:rPr>
        <w:t> </w:t>
      </w:r>
      <w:r>
        <w:rPr>
          <w:sz w:val="22"/>
        </w:rPr>
        <w:t>and</w:t>
      </w:r>
      <w:r>
        <w:rPr>
          <w:spacing w:val="-4"/>
          <w:sz w:val="22"/>
        </w:rPr>
        <w:t> </w:t>
      </w:r>
      <w:r>
        <w:rPr>
          <w:sz w:val="22"/>
        </w:rPr>
        <w:t>Statistical</w:t>
      </w:r>
      <w:r>
        <w:rPr>
          <w:spacing w:val="-4"/>
          <w:sz w:val="22"/>
        </w:rPr>
        <w:t> </w:t>
      </w:r>
      <w:r>
        <w:rPr>
          <w:sz w:val="22"/>
        </w:rPr>
        <w:t>Methods</w:t>
      </w:r>
      <w:r>
        <w:rPr>
          <w:spacing w:val="-4"/>
          <w:sz w:val="22"/>
        </w:rPr>
        <w:t> </w:t>
      </w:r>
      <w:r>
        <w:rPr>
          <w:sz w:val="22"/>
        </w:rPr>
        <w:t>for</w:t>
      </w:r>
      <w:r>
        <w:rPr>
          <w:spacing w:val="-4"/>
          <w:sz w:val="22"/>
        </w:rPr>
        <w:t> </w:t>
      </w:r>
      <w:r>
        <w:rPr>
          <w:sz w:val="22"/>
        </w:rPr>
        <w:t>Actuarial</w:t>
      </w:r>
      <w:r>
        <w:rPr>
          <w:spacing w:val="-3"/>
          <w:sz w:val="22"/>
        </w:rPr>
        <w:t> </w:t>
      </w:r>
      <w:r>
        <w:rPr>
          <w:sz w:val="22"/>
        </w:rPr>
        <w:t>Sciences</w:t>
      </w:r>
      <w:r>
        <w:rPr>
          <w:spacing w:val="-7"/>
          <w:sz w:val="22"/>
        </w:rPr>
        <w:t> </w:t>
      </w:r>
      <w:r>
        <w:rPr>
          <w:sz w:val="22"/>
        </w:rPr>
        <w:t>and</w:t>
      </w:r>
      <w:r>
        <w:rPr>
          <w:spacing w:val="-4"/>
          <w:sz w:val="22"/>
        </w:rPr>
        <w:t> </w:t>
      </w:r>
      <w:r>
        <w:rPr>
          <w:sz w:val="22"/>
        </w:rPr>
        <w:t>Finance,</w:t>
      </w:r>
      <w:r>
        <w:rPr>
          <w:spacing w:val="-7"/>
          <w:sz w:val="22"/>
        </w:rPr>
        <w:t> </w:t>
      </w:r>
      <w:r>
        <w:rPr>
          <w:sz w:val="22"/>
        </w:rPr>
        <w:t>Madrid,</w:t>
      </w:r>
      <w:r>
        <w:rPr>
          <w:spacing w:val="-7"/>
          <w:sz w:val="22"/>
        </w:rPr>
        <w:t> </w:t>
      </w:r>
      <w:r>
        <w:rPr>
          <w:spacing w:val="-2"/>
          <w:sz w:val="22"/>
        </w:rPr>
        <w:t>2018.</w:t>
      </w:r>
    </w:p>
    <w:p>
      <w:pPr>
        <w:pStyle w:val="ListParagraph"/>
        <w:numPr>
          <w:ilvl w:val="0"/>
          <w:numId w:val="4"/>
        </w:numPr>
        <w:tabs>
          <w:tab w:pos="718" w:val="left" w:leader="none"/>
        </w:tabs>
        <w:spacing w:line="240" w:lineRule="auto" w:before="18" w:after="0"/>
        <w:ind w:left="718" w:right="0" w:hanging="360"/>
        <w:jc w:val="left"/>
        <w:rPr>
          <w:rFonts w:ascii="Arial MT" w:hAnsi="Arial MT"/>
          <w:sz w:val="22"/>
        </w:rPr>
      </w:pPr>
      <w:r>
        <w:rPr>
          <w:sz w:val="22"/>
        </w:rPr>
        <w:t>International</w:t>
      </w:r>
      <w:r>
        <w:rPr>
          <w:spacing w:val="-4"/>
          <w:sz w:val="22"/>
        </w:rPr>
        <w:t> </w:t>
      </w:r>
      <w:r>
        <w:rPr>
          <w:sz w:val="22"/>
        </w:rPr>
        <w:t>Symposium</w:t>
      </w:r>
      <w:r>
        <w:rPr>
          <w:spacing w:val="-8"/>
          <w:sz w:val="22"/>
        </w:rPr>
        <w:t> </w:t>
      </w:r>
      <w:r>
        <w:rPr>
          <w:sz w:val="22"/>
        </w:rPr>
        <w:t>on</w:t>
      </w:r>
      <w:r>
        <w:rPr>
          <w:spacing w:val="-4"/>
          <w:sz w:val="22"/>
        </w:rPr>
        <w:t> </w:t>
      </w:r>
      <w:r>
        <w:rPr>
          <w:sz w:val="22"/>
        </w:rPr>
        <w:t>Forecasting,</w:t>
      </w:r>
      <w:r>
        <w:rPr>
          <w:spacing w:val="-4"/>
          <w:sz w:val="22"/>
        </w:rPr>
        <w:t> </w:t>
      </w:r>
      <w:r>
        <w:rPr>
          <w:sz w:val="22"/>
        </w:rPr>
        <w:t>Boulder,</w:t>
      </w:r>
      <w:r>
        <w:rPr>
          <w:spacing w:val="-7"/>
          <w:sz w:val="22"/>
        </w:rPr>
        <w:t> </w:t>
      </w:r>
      <w:r>
        <w:rPr>
          <w:sz w:val="22"/>
        </w:rPr>
        <w:t>Colorado</w:t>
      </w:r>
      <w:r>
        <w:rPr>
          <w:spacing w:val="-7"/>
          <w:sz w:val="22"/>
        </w:rPr>
        <w:t> </w:t>
      </w:r>
      <w:r>
        <w:rPr>
          <w:spacing w:val="-2"/>
          <w:sz w:val="22"/>
        </w:rPr>
        <w:t>2018.</w:t>
      </w:r>
    </w:p>
    <w:p>
      <w:pPr>
        <w:pStyle w:val="ListParagraph"/>
        <w:numPr>
          <w:ilvl w:val="0"/>
          <w:numId w:val="4"/>
        </w:numPr>
        <w:tabs>
          <w:tab w:pos="718" w:val="left" w:leader="none"/>
        </w:tabs>
        <w:spacing w:line="240" w:lineRule="auto" w:before="19" w:after="0"/>
        <w:ind w:left="718" w:right="0" w:hanging="360"/>
        <w:jc w:val="left"/>
        <w:rPr>
          <w:rFonts w:ascii="Arial MT" w:hAnsi="Arial MT"/>
          <w:sz w:val="22"/>
        </w:rPr>
      </w:pPr>
      <w:r>
        <w:rPr>
          <w:sz w:val="22"/>
        </w:rPr>
        <w:t>NBER/NSF</w:t>
      </w:r>
      <w:r>
        <w:rPr>
          <w:spacing w:val="-6"/>
          <w:sz w:val="22"/>
        </w:rPr>
        <w:t> </w:t>
      </w:r>
      <w:r>
        <w:rPr>
          <w:sz w:val="22"/>
        </w:rPr>
        <w:t>Time</w:t>
      </w:r>
      <w:r>
        <w:rPr>
          <w:spacing w:val="-5"/>
          <w:sz w:val="22"/>
        </w:rPr>
        <w:t> </w:t>
      </w:r>
      <w:r>
        <w:rPr>
          <w:sz w:val="22"/>
        </w:rPr>
        <w:t>Series</w:t>
      </w:r>
      <w:r>
        <w:rPr>
          <w:spacing w:val="-5"/>
          <w:sz w:val="22"/>
        </w:rPr>
        <w:t> </w:t>
      </w:r>
      <w:r>
        <w:rPr>
          <w:sz w:val="22"/>
        </w:rPr>
        <w:t>Conference,</w:t>
      </w:r>
      <w:r>
        <w:rPr>
          <w:spacing w:val="-5"/>
          <w:sz w:val="22"/>
        </w:rPr>
        <w:t> </w:t>
      </w:r>
      <w:r>
        <w:rPr>
          <w:sz w:val="22"/>
        </w:rPr>
        <w:t>UC-San</w:t>
      </w:r>
      <w:r>
        <w:rPr>
          <w:spacing w:val="-5"/>
          <w:sz w:val="22"/>
        </w:rPr>
        <w:t> </w:t>
      </w:r>
      <w:r>
        <w:rPr>
          <w:sz w:val="22"/>
        </w:rPr>
        <w:t>Diego,</w:t>
      </w:r>
      <w:r>
        <w:rPr>
          <w:spacing w:val="-5"/>
          <w:sz w:val="22"/>
        </w:rPr>
        <w:t> </w:t>
      </w:r>
      <w:r>
        <w:rPr>
          <w:sz w:val="22"/>
        </w:rPr>
        <w:t>CA,</w:t>
      </w:r>
      <w:r>
        <w:rPr>
          <w:spacing w:val="-4"/>
          <w:sz w:val="22"/>
        </w:rPr>
        <w:t> </w:t>
      </w:r>
      <w:r>
        <w:rPr>
          <w:spacing w:val="-2"/>
          <w:sz w:val="22"/>
        </w:rPr>
        <w:t>2018.</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California</w:t>
      </w:r>
      <w:r>
        <w:rPr>
          <w:spacing w:val="-8"/>
          <w:sz w:val="22"/>
        </w:rPr>
        <w:t> </w:t>
      </w:r>
      <w:r>
        <w:rPr>
          <w:sz w:val="22"/>
        </w:rPr>
        <w:t>Econometrics</w:t>
      </w:r>
      <w:r>
        <w:rPr>
          <w:spacing w:val="-8"/>
          <w:sz w:val="22"/>
        </w:rPr>
        <w:t> </w:t>
      </w:r>
      <w:r>
        <w:rPr>
          <w:sz w:val="22"/>
        </w:rPr>
        <w:t>Conference,</w:t>
      </w:r>
      <w:r>
        <w:rPr>
          <w:spacing w:val="-8"/>
          <w:sz w:val="22"/>
        </w:rPr>
        <w:t> </w:t>
      </w:r>
      <w:r>
        <w:rPr>
          <w:sz w:val="22"/>
        </w:rPr>
        <w:t>UC-Irvine/Xiamen</w:t>
      </w:r>
      <w:r>
        <w:rPr>
          <w:spacing w:val="-7"/>
          <w:sz w:val="22"/>
        </w:rPr>
        <w:t> </w:t>
      </w:r>
      <w:r>
        <w:rPr>
          <w:spacing w:val="-2"/>
          <w:sz w:val="22"/>
        </w:rPr>
        <w:t>U.,2018.</w:t>
      </w:r>
    </w:p>
    <w:p>
      <w:pPr>
        <w:pStyle w:val="ListParagraph"/>
        <w:numPr>
          <w:ilvl w:val="0"/>
          <w:numId w:val="4"/>
        </w:numPr>
        <w:tabs>
          <w:tab w:pos="719" w:val="left" w:leader="none"/>
        </w:tabs>
        <w:spacing w:line="240" w:lineRule="auto" w:before="18" w:after="0"/>
        <w:ind w:left="719" w:right="0" w:hanging="360"/>
        <w:jc w:val="left"/>
        <w:rPr>
          <w:rFonts w:ascii="Arial MT" w:hAnsi="Arial MT"/>
          <w:sz w:val="22"/>
        </w:rPr>
      </w:pPr>
      <w:r>
        <w:rPr>
          <w:sz w:val="22"/>
        </w:rPr>
        <w:t>Workshop</w:t>
      </w:r>
      <w:r>
        <w:rPr>
          <w:spacing w:val="-4"/>
          <w:sz w:val="22"/>
        </w:rPr>
        <w:t> </w:t>
      </w:r>
      <w:r>
        <w:rPr>
          <w:sz w:val="22"/>
        </w:rPr>
        <w:t>on</w:t>
      </w:r>
      <w:r>
        <w:rPr>
          <w:spacing w:val="-6"/>
          <w:sz w:val="22"/>
        </w:rPr>
        <w:t> </w:t>
      </w:r>
      <w:r>
        <w:rPr>
          <w:sz w:val="22"/>
        </w:rPr>
        <w:t>Symbolic</w:t>
      </w:r>
      <w:r>
        <w:rPr>
          <w:spacing w:val="-3"/>
          <w:sz w:val="22"/>
        </w:rPr>
        <w:t> </w:t>
      </w:r>
      <w:r>
        <w:rPr>
          <w:sz w:val="22"/>
        </w:rPr>
        <w:t>Data</w:t>
      </w:r>
      <w:r>
        <w:rPr>
          <w:spacing w:val="-3"/>
          <w:sz w:val="22"/>
        </w:rPr>
        <w:t> </w:t>
      </w:r>
      <w:r>
        <w:rPr>
          <w:sz w:val="22"/>
        </w:rPr>
        <w:t>Analysis,</w:t>
      </w:r>
      <w:r>
        <w:rPr>
          <w:spacing w:val="-6"/>
          <w:sz w:val="22"/>
        </w:rPr>
        <w:t> </w:t>
      </w:r>
      <w:r>
        <w:rPr>
          <w:sz w:val="22"/>
        </w:rPr>
        <w:t>Vianna</w:t>
      </w:r>
      <w:r>
        <w:rPr>
          <w:spacing w:val="-4"/>
          <w:sz w:val="22"/>
        </w:rPr>
        <w:t> </w:t>
      </w:r>
      <w:r>
        <w:rPr>
          <w:sz w:val="22"/>
        </w:rPr>
        <w:t>do</w:t>
      </w:r>
      <w:r>
        <w:rPr>
          <w:spacing w:val="-3"/>
          <w:sz w:val="22"/>
        </w:rPr>
        <w:t> </w:t>
      </w:r>
      <w:r>
        <w:rPr>
          <w:sz w:val="22"/>
        </w:rPr>
        <w:t>Castello,</w:t>
      </w:r>
      <w:r>
        <w:rPr>
          <w:spacing w:val="-3"/>
          <w:sz w:val="22"/>
        </w:rPr>
        <w:t> </w:t>
      </w:r>
      <w:r>
        <w:rPr>
          <w:sz w:val="22"/>
        </w:rPr>
        <w:t>Portugal,</w:t>
      </w:r>
      <w:r>
        <w:rPr>
          <w:spacing w:val="-3"/>
          <w:sz w:val="22"/>
        </w:rPr>
        <w:t> </w:t>
      </w:r>
      <w:r>
        <w:rPr>
          <w:spacing w:val="-2"/>
          <w:sz w:val="22"/>
        </w:rPr>
        <w:t>2018.</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Midwest</w:t>
      </w:r>
      <w:r>
        <w:rPr>
          <w:spacing w:val="-4"/>
          <w:sz w:val="22"/>
        </w:rPr>
        <w:t> </w:t>
      </w:r>
      <w:r>
        <w:rPr>
          <w:sz w:val="22"/>
        </w:rPr>
        <w:t>Econometrics</w:t>
      </w:r>
      <w:r>
        <w:rPr>
          <w:spacing w:val="-4"/>
          <w:sz w:val="22"/>
        </w:rPr>
        <w:t> </w:t>
      </w:r>
      <w:r>
        <w:rPr>
          <w:sz w:val="22"/>
        </w:rPr>
        <w:t>Group,</w:t>
      </w:r>
      <w:r>
        <w:rPr>
          <w:spacing w:val="-4"/>
          <w:sz w:val="22"/>
        </w:rPr>
        <w:t> </w:t>
      </w:r>
      <w:r>
        <w:rPr>
          <w:sz w:val="22"/>
        </w:rPr>
        <w:t>U.</w:t>
      </w:r>
      <w:r>
        <w:rPr>
          <w:spacing w:val="-4"/>
          <w:sz w:val="22"/>
        </w:rPr>
        <w:t> </w:t>
      </w:r>
      <w:r>
        <w:rPr>
          <w:sz w:val="22"/>
        </w:rPr>
        <w:t>of</w:t>
      </w:r>
      <w:r>
        <w:rPr>
          <w:spacing w:val="-6"/>
          <w:sz w:val="22"/>
        </w:rPr>
        <w:t> </w:t>
      </w:r>
      <w:r>
        <w:rPr>
          <w:sz w:val="22"/>
        </w:rPr>
        <w:t>Wisconsin,</w:t>
      </w:r>
      <w:r>
        <w:rPr>
          <w:spacing w:val="-6"/>
          <w:sz w:val="22"/>
        </w:rPr>
        <w:t> </w:t>
      </w:r>
      <w:r>
        <w:rPr>
          <w:sz w:val="22"/>
        </w:rPr>
        <w:t>Madison,</w:t>
      </w:r>
      <w:r>
        <w:rPr>
          <w:spacing w:val="-4"/>
          <w:sz w:val="22"/>
        </w:rPr>
        <w:t> </w:t>
      </w:r>
      <w:r>
        <w:rPr>
          <w:spacing w:val="-2"/>
          <w:sz w:val="22"/>
        </w:rPr>
        <w:t>2018.</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Southern</w:t>
      </w:r>
      <w:r>
        <w:rPr>
          <w:spacing w:val="-5"/>
          <w:sz w:val="22"/>
        </w:rPr>
        <w:t> </w:t>
      </w:r>
      <w:r>
        <w:rPr>
          <w:sz w:val="22"/>
        </w:rPr>
        <w:t>Economic</w:t>
      </w:r>
      <w:r>
        <w:rPr>
          <w:spacing w:val="-5"/>
          <w:sz w:val="22"/>
        </w:rPr>
        <w:t> </w:t>
      </w:r>
      <w:r>
        <w:rPr>
          <w:sz w:val="22"/>
        </w:rPr>
        <w:t>Association,</w:t>
      </w:r>
      <w:r>
        <w:rPr>
          <w:spacing w:val="-5"/>
          <w:sz w:val="22"/>
        </w:rPr>
        <w:t> </w:t>
      </w:r>
      <w:r>
        <w:rPr>
          <w:sz w:val="22"/>
        </w:rPr>
        <w:t>Washington</w:t>
      </w:r>
      <w:r>
        <w:rPr>
          <w:spacing w:val="-5"/>
          <w:sz w:val="22"/>
        </w:rPr>
        <w:t> </w:t>
      </w:r>
      <w:r>
        <w:rPr>
          <w:sz w:val="22"/>
        </w:rPr>
        <w:t>DC,</w:t>
      </w:r>
      <w:r>
        <w:rPr>
          <w:spacing w:val="-5"/>
          <w:sz w:val="22"/>
        </w:rPr>
        <w:t> </w:t>
      </w:r>
      <w:r>
        <w:rPr>
          <w:spacing w:val="-4"/>
          <w:sz w:val="22"/>
        </w:rPr>
        <w:t>2018.</w:t>
      </w:r>
    </w:p>
    <w:p>
      <w:pPr>
        <w:pStyle w:val="ListParagraph"/>
        <w:numPr>
          <w:ilvl w:val="0"/>
          <w:numId w:val="4"/>
        </w:numPr>
        <w:tabs>
          <w:tab w:pos="719" w:val="left" w:leader="none"/>
        </w:tabs>
        <w:spacing w:line="240" w:lineRule="auto" w:before="17" w:after="0"/>
        <w:ind w:left="719" w:right="0" w:hanging="360"/>
        <w:jc w:val="left"/>
        <w:rPr>
          <w:rFonts w:ascii="Arial MT" w:hAnsi="Arial MT"/>
          <w:sz w:val="22"/>
        </w:rPr>
      </w:pPr>
      <w:r>
        <w:rPr>
          <w:sz w:val="22"/>
        </w:rPr>
        <w:t>UCLA</w:t>
      </w:r>
      <w:r>
        <w:rPr>
          <w:spacing w:val="-5"/>
          <w:sz w:val="22"/>
        </w:rPr>
        <w:t> </w:t>
      </w:r>
      <w:r>
        <w:rPr>
          <w:sz w:val="22"/>
        </w:rPr>
        <w:t>Anderson</w:t>
      </w:r>
      <w:r>
        <w:rPr>
          <w:spacing w:val="-4"/>
          <w:sz w:val="22"/>
        </w:rPr>
        <w:t> </w:t>
      </w:r>
      <w:r>
        <w:rPr>
          <w:sz w:val="22"/>
        </w:rPr>
        <w:t>School</w:t>
      </w:r>
      <w:r>
        <w:rPr>
          <w:spacing w:val="-3"/>
          <w:sz w:val="22"/>
        </w:rPr>
        <w:t> </w:t>
      </w:r>
      <w:r>
        <w:rPr>
          <w:sz w:val="22"/>
        </w:rPr>
        <w:t>of</w:t>
      </w:r>
      <w:r>
        <w:rPr>
          <w:spacing w:val="-6"/>
          <w:sz w:val="22"/>
        </w:rPr>
        <w:t> </w:t>
      </w:r>
      <w:r>
        <w:rPr>
          <w:sz w:val="22"/>
        </w:rPr>
        <w:t>Management</w:t>
      </w:r>
      <w:r>
        <w:rPr>
          <w:spacing w:val="-2"/>
          <w:sz w:val="22"/>
        </w:rPr>
        <w:t> </w:t>
      </w:r>
      <w:r>
        <w:rPr>
          <w:sz w:val="22"/>
        </w:rPr>
        <w:t>and</w:t>
      </w:r>
      <w:r>
        <w:rPr>
          <w:spacing w:val="-4"/>
          <w:sz w:val="22"/>
        </w:rPr>
        <w:t> </w:t>
      </w:r>
      <w:r>
        <w:rPr>
          <w:sz w:val="22"/>
        </w:rPr>
        <w:t>Zocalo</w:t>
      </w:r>
      <w:r>
        <w:rPr>
          <w:spacing w:val="-4"/>
          <w:sz w:val="22"/>
        </w:rPr>
        <w:t> </w:t>
      </w:r>
      <w:r>
        <w:rPr>
          <w:sz w:val="22"/>
        </w:rPr>
        <w:t>Public</w:t>
      </w:r>
      <w:r>
        <w:rPr>
          <w:spacing w:val="-4"/>
          <w:sz w:val="22"/>
        </w:rPr>
        <w:t> </w:t>
      </w:r>
      <w:r>
        <w:rPr>
          <w:sz w:val="22"/>
        </w:rPr>
        <w:t>Square.</w:t>
      </w:r>
      <w:r>
        <w:rPr>
          <w:spacing w:val="-4"/>
          <w:sz w:val="22"/>
        </w:rPr>
        <w:t> </w:t>
      </w:r>
      <w:r>
        <w:rPr>
          <w:sz w:val="22"/>
        </w:rPr>
        <w:t>April</w:t>
      </w:r>
      <w:r>
        <w:rPr>
          <w:spacing w:val="-2"/>
          <w:sz w:val="22"/>
        </w:rPr>
        <w:t> 2019.</w:t>
      </w:r>
    </w:p>
    <w:p>
      <w:pPr>
        <w:spacing w:before="19"/>
        <w:ind w:left="720" w:right="0" w:firstLine="0"/>
        <w:jc w:val="left"/>
        <w:rPr>
          <w:sz w:val="20"/>
        </w:rPr>
      </w:pPr>
      <w:hyperlink r:id="rId13">
        <w:r>
          <w:rPr>
            <w:color w:val="0000FF"/>
            <w:spacing w:val="-2"/>
            <w:sz w:val="20"/>
            <w:u w:val="single" w:color="0000FF"/>
          </w:rPr>
          <w:t>https://www.zocalopublicsquare.org/category/events/video-archive/?postId=101187</w:t>
        </w:r>
      </w:hyperlink>
    </w:p>
    <w:p>
      <w:pPr>
        <w:pStyle w:val="ListParagraph"/>
        <w:numPr>
          <w:ilvl w:val="0"/>
          <w:numId w:val="4"/>
        </w:numPr>
        <w:tabs>
          <w:tab w:pos="717" w:val="left" w:leader="none"/>
        </w:tabs>
        <w:spacing w:line="240" w:lineRule="auto" w:before="19" w:after="0"/>
        <w:ind w:left="717" w:right="0" w:hanging="360"/>
        <w:jc w:val="left"/>
        <w:rPr>
          <w:rFonts w:ascii="Arial MT" w:hAnsi="Arial MT"/>
          <w:sz w:val="22"/>
        </w:rPr>
      </w:pPr>
      <w:r>
        <w:rPr>
          <w:sz w:val="22"/>
        </w:rPr>
        <w:t>2</w:t>
      </w:r>
      <w:r>
        <w:rPr>
          <w:sz w:val="22"/>
          <w:vertAlign w:val="superscript"/>
        </w:rPr>
        <w:t>nd</w:t>
      </w:r>
      <w:r>
        <w:rPr>
          <w:spacing w:val="-2"/>
          <w:sz w:val="22"/>
          <w:vertAlign w:val="baseline"/>
        </w:rPr>
        <w:t> </w:t>
      </w:r>
      <w:r>
        <w:rPr>
          <w:sz w:val="22"/>
          <w:vertAlign w:val="baseline"/>
        </w:rPr>
        <w:t>Italian</w:t>
      </w:r>
      <w:r>
        <w:rPr>
          <w:spacing w:val="-4"/>
          <w:sz w:val="22"/>
          <w:vertAlign w:val="baseline"/>
        </w:rPr>
        <w:t> </w:t>
      </w:r>
      <w:r>
        <w:rPr>
          <w:sz w:val="22"/>
          <w:vertAlign w:val="baseline"/>
        </w:rPr>
        <w:t>Workshop</w:t>
      </w:r>
      <w:r>
        <w:rPr>
          <w:spacing w:val="-4"/>
          <w:sz w:val="22"/>
          <w:vertAlign w:val="baseline"/>
        </w:rPr>
        <w:t> </w:t>
      </w:r>
      <w:r>
        <w:rPr>
          <w:sz w:val="22"/>
          <w:vertAlign w:val="baseline"/>
        </w:rPr>
        <w:t>of</w:t>
      </w:r>
      <w:r>
        <w:rPr>
          <w:spacing w:val="-3"/>
          <w:sz w:val="22"/>
          <w:vertAlign w:val="baseline"/>
        </w:rPr>
        <w:t> </w:t>
      </w:r>
      <w:r>
        <w:rPr>
          <w:sz w:val="22"/>
          <w:vertAlign w:val="baseline"/>
        </w:rPr>
        <w:t>Econometrics</w:t>
      </w:r>
      <w:r>
        <w:rPr>
          <w:spacing w:val="-3"/>
          <w:sz w:val="22"/>
          <w:vertAlign w:val="baseline"/>
        </w:rPr>
        <w:t> </w:t>
      </w:r>
      <w:r>
        <w:rPr>
          <w:sz w:val="22"/>
          <w:vertAlign w:val="baseline"/>
        </w:rPr>
        <w:t>and</w:t>
      </w:r>
      <w:r>
        <w:rPr>
          <w:spacing w:val="-4"/>
          <w:sz w:val="22"/>
          <w:vertAlign w:val="baseline"/>
        </w:rPr>
        <w:t> </w:t>
      </w:r>
      <w:r>
        <w:rPr>
          <w:sz w:val="22"/>
          <w:vertAlign w:val="baseline"/>
        </w:rPr>
        <w:t>Empirical</w:t>
      </w:r>
      <w:r>
        <w:rPr>
          <w:spacing w:val="-6"/>
          <w:sz w:val="22"/>
          <w:vertAlign w:val="baseline"/>
        </w:rPr>
        <w:t> </w:t>
      </w:r>
      <w:r>
        <w:rPr>
          <w:sz w:val="22"/>
          <w:vertAlign w:val="baseline"/>
        </w:rPr>
        <w:t>Economics,</w:t>
      </w:r>
      <w:r>
        <w:rPr>
          <w:spacing w:val="-6"/>
          <w:sz w:val="22"/>
          <w:vertAlign w:val="baseline"/>
        </w:rPr>
        <w:t> </w:t>
      </w:r>
      <w:r>
        <w:rPr>
          <w:sz w:val="22"/>
          <w:vertAlign w:val="baseline"/>
        </w:rPr>
        <w:t>Venice,</w:t>
      </w:r>
      <w:r>
        <w:rPr>
          <w:spacing w:val="-4"/>
          <w:sz w:val="22"/>
          <w:vertAlign w:val="baseline"/>
        </w:rPr>
        <w:t> </w:t>
      </w:r>
      <w:r>
        <w:rPr>
          <w:sz w:val="22"/>
          <w:vertAlign w:val="baseline"/>
        </w:rPr>
        <w:t>Italy.</w:t>
      </w:r>
      <w:r>
        <w:rPr>
          <w:spacing w:val="-7"/>
          <w:sz w:val="22"/>
          <w:vertAlign w:val="baseline"/>
        </w:rPr>
        <w:t> </w:t>
      </w:r>
      <w:r>
        <w:rPr>
          <w:sz w:val="22"/>
          <w:vertAlign w:val="baseline"/>
        </w:rPr>
        <w:t>Jan.</w:t>
      </w:r>
      <w:r>
        <w:rPr>
          <w:spacing w:val="-3"/>
          <w:sz w:val="22"/>
          <w:vertAlign w:val="baseline"/>
        </w:rPr>
        <w:t> </w:t>
      </w:r>
      <w:r>
        <w:rPr>
          <w:spacing w:val="-2"/>
          <w:sz w:val="22"/>
          <w:vertAlign w:val="baseline"/>
        </w:rPr>
        <w:t>2020.</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Workshop</w:t>
      </w:r>
      <w:r>
        <w:rPr>
          <w:spacing w:val="-5"/>
          <w:sz w:val="22"/>
        </w:rPr>
        <w:t> </w:t>
      </w:r>
      <w:r>
        <w:rPr>
          <w:sz w:val="22"/>
        </w:rPr>
        <w:t>on</w:t>
      </w:r>
      <w:r>
        <w:rPr>
          <w:spacing w:val="-7"/>
          <w:sz w:val="22"/>
        </w:rPr>
        <w:t> </w:t>
      </w:r>
      <w:r>
        <w:rPr>
          <w:i/>
          <w:sz w:val="22"/>
        </w:rPr>
        <w:t>Economic</w:t>
      </w:r>
      <w:r>
        <w:rPr>
          <w:i/>
          <w:spacing w:val="-4"/>
          <w:sz w:val="22"/>
        </w:rPr>
        <w:t> </w:t>
      </w:r>
      <w:r>
        <w:rPr>
          <w:i/>
          <w:sz w:val="22"/>
        </w:rPr>
        <w:t>Forecasting</w:t>
      </w:r>
      <w:r>
        <w:rPr>
          <w:i/>
          <w:spacing w:val="-4"/>
          <w:sz w:val="22"/>
        </w:rPr>
        <w:t> </w:t>
      </w:r>
      <w:r>
        <w:rPr>
          <w:i/>
          <w:sz w:val="22"/>
        </w:rPr>
        <w:t>in</w:t>
      </w:r>
      <w:r>
        <w:rPr>
          <w:i/>
          <w:spacing w:val="-4"/>
          <w:sz w:val="22"/>
        </w:rPr>
        <w:t> </w:t>
      </w:r>
      <w:r>
        <w:rPr>
          <w:i/>
          <w:sz w:val="22"/>
        </w:rPr>
        <w:t>Times</w:t>
      </w:r>
      <w:r>
        <w:rPr>
          <w:i/>
          <w:spacing w:val="-4"/>
          <w:sz w:val="22"/>
        </w:rPr>
        <w:t> </w:t>
      </w:r>
      <w:r>
        <w:rPr>
          <w:i/>
          <w:sz w:val="22"/>
        </w:rPr>
        <w:t>of</w:t>
      </w:r>
      <w:r>
        <w:rPr>
          <w:i/>
          <w:spacing w:val="-6"/>
          <w:sz w:val="22"/>
        </w:rPr>
        <w:t> </w:t>
      </w:r>
      <w:r>
        <w:rPr>
          <w:i/>
          <w:sz w:val="22"/>
        </w:rPr>
        <w:t>Covid-19</w:t>
      </w:r>
      <w:r>
        <w:rPr>
          <w:sz w:val="22"/>
        </w:rPr>
        <w:t>,</w:t>
      </w:r>
      <w:r>
        <w:rPr>
          <w:spacing w:val="-4"/>
          <w:sz w:val="22"/>
        </w:rPr>
        <w:t> </w:t>
      </w:r>
      <w:r>
        <w:rPr>
          <w:sz w:val="22"/>
        </w:rPr>
        <w:t>IIF/American</w:t>
      </w:r>
      <w:r>
        <w:rPr>
          <w:spacing w:val="-4"/>
          <w:sz w:val="22"/>
        </w:rPr>
        <w:t> </w:t>
      </w:r>
      <w:r>
        <w:rPr>
          <w:sz w:val="22"/>
        </w:rPr>
        <w:t>Univ.</w:t>
      </w:r>
      <w:r>
        <w:rPr>
          <w:spacing w:val="-5"/>
          <w:sz w:val="22"/>
        </w:rPr>
        <w:t> </w:t>
      </w:r>
      <w:r>
        <w:rPr>
          <w:sz w:val="22"/>
        </w:rPr>
        <w:t>July</w:t>
      </w:r>
      <w:r>
        <w:rPr>
          <w:spacing w:val="-6"/>
          <w:sz w:val="22"/>
        </w:rPr>
        <w:t> </w:t>
      </w:r>
      <w:r>
        <w:rPr>
          <w:spacing w:val="-2"/>
          <w:sz w:val="22"/>
        </w:rPr>
        <w:t>2020.</w:t>
      </w:r>
    </w:p>
    <w:p>
      <w:pPr>
        <w:pStyle w:val="ListParagraph"/>
        <w:numPr>
          <w:ilvl w:val="0"/>
          <w:numId w:val="4"/>
        </w:numPr>
        <w:tabs>
          <w:tab w:pos="717" w:val="left" w:leader="none"/>
        </w:tabs>
        <w:spacing w:line="240" w:lineRule="auto" w:before="18" w:after="0"/>
        <w:ind w:left="717" w:right="0" w:hanging="360"/>
        <w:jc w:val="left"/>
        <w:rPr>
          <w:rFonts w:ascii="Arial MT" w:hAnsi="Arial MT"/>
          <w:sz w:val="22"/>
        </w:rPr>
      </w:pPr>
      <w:r>
        <w:rPr>
          <w:color w:val="1A1A1A"/>
          <w:sz w:val="22"/>
        </w:rPr>
        <w:t>AAEA</w:t>
      </w:r>
      <w:r>
        <w:rPr>
          <w:color w:val="1A1A1A"/>
          <w:spacing w:val="-7"/>
          <w:sz w:val="22"/>
        </w:rPr>
        <w:t> </w:t>
      </w:r>
      <w:r>
        <w:rPr>
          <w:color w:val="1A1A1A"/>
          <w:sz w:val="22"/>
        </w:rPr>
        <w:t>summer meeting,</w:t>
      </w:r>
      <w:r>
        <w:rPr>
          <w:color w:val="1A1A1A"/>
          <w:spacing w:val="-4"/>
          <w:sz w:val="22"/>
        </w:rPr>
        <w:t> </w:t>
      </w:r>
      <w:r>
        <w:rPr>
          <w:color w:val="1A1A1A"/>
          <w:sz w:val="22"/>
        </w:rPr>
        <w:t>Kansas</w:t>
      </w:r>
      <w:r>
        <w:rPr>
          <w:color w:val="1A1A1A"/>
          <w:spacing w:val="-5"/>
          <w:sz w:val="22"/>
        </w:rPr>
        <w:t> </w:t>
      </w:r>
      <w:r>
        <w:rPr>
          <w:color w:val="1A1A1A"/>
          <w:sz w:val="22"/>
        </w:rPr>
        <w:t>City,</w:t>
      </w:r>
      <w:r>
        <w:rPr>
          <w:color w:val="1A1A1A"/>
          <w:spacing w:val="-3"/>
          <w:sz w:val="22"/>
        </w:rPr>
        <w:t> </w:t>
      </w:r>
      <w:r>
        <w:rPr>
          <w:color w:val="1A1A1A"/>
          <w:sz w:val="22"/>
        </w:rPr>
        <w:t>MO,</w:t>
      </w:r>
      <w:r>
        <w:rPr>
          <w:color w:val="1A1A1A"/>
          <w:spacing w:val="-4"/>
          <w:sz w:val="22"/>
        </w:rPr>
        <w:t> </w:t>
      </w:r>
      <w:r>
        <w:rPr>
          <w:color w:val="1A1A1A"/>
          <w:sz w:val="22"/>
        </w:rPr>
        <w:t>Aug.</w:t>
      </w:r>
      <w:r>
        <w:rPr>
          <w:color w:val="1A1A1A"/>
          <w:spacing w:val="-3"/>
          <w:sz w:val="22"/>
        </w:rPr>
        <w:t> </w:t>
      </w:r>
      <w:r>
        <w:rPr>
          <w:color w:val="1A1A1A"/>
          <w:sz w:val="22"/>
        </w:rPr>
        <w:t>10-11,</w:t>
      </w:r>
      <w:r>
        <w:rPr>
          <w:color w:val="1A1A1A"/>
          <w:spacing w:val="-3"/>
          <w:sz w:val="22"/>
        </w:rPr>
        <w:t> </w:t>
      </w:r>
      <w:r>
        <w:rPr>
          <w:color w:val="1A1A1A"/>
          <w:sz w:val="22"/>
        </w:rPr>
        <w:t>2020</w:t>
      </w:r>
      <w:r>
        <w:rPr>
          <w:color w:val="1A1A1A"/>
          <w:spacing w:val="-6"/>
          <w:sz w:val="22"/>
        </w:rPr>
        <w:t> </w:t>
      </w:r>
      <w:r>
        <w:rPr>
          <w:color w:val="1A1A1A"/>
          <w:spacing w:val="-2"/>
          <w:sz w:val="22"/>
        </w:rPr>
        <w:t>(virtual)</w:t>
      </w:r>
    </w:p>
    <w:p>
      <w:pPr>
        <w:pStyle w:val="ListParagraph"/>
        <w:numPr>
          <w:ilvl w:val="0"/>
          <w:numId w:val="4"/>
        </w:numPr>
        <w:tabs>
          <w:tab w:pos="717" w:val="left" w:leader="none"/>
        </w:tabs>
        <w:spacing w:line="256" w:lineRule="auto" w:before="19" w:after="0"/>
        <w:ind w:left="717" w:right="350" w:hanging="361"/>
        <w:jc w:val="left"/>
        <w:rPr>
          <w:rFonts w:ascii="Arial MT" w:hAnsi="Arial MT"/>
          <w:sz w:val="22"/>
        </w:rPr>
      </w:pPr>
      <w:r>
        <w:rPr>
          <w:sz w:val="22"/>
        </w:rPr>
        <w:t>11</w:t>
      </w:r>
      <w:r>
        <w:rPr>
          <w:sz w:val="22"/>
          <w:vertAlign w:val="superscript"/>
        </w:rPr>
        <w:t>th</w:t>
      </w:r>
      <w:r>
        <w:rPr>
          <w:spacing w:val="80"/>
          <w:sz w:val="22"/>
          <w:vertAlign w:val="baseline"/>
        </w:rPr>
        <w:t> </w:t>
      </w:r>
      <w:r>
        <w:rPr>
          <w:sz w:val="22"/>
          <w:vertAlign w:val="baseline"/>
        </w:rPr>
        <w:t>European</w:t>
      </w:r>
      <w:r>
        <w:rPr>
          <w:spacing w:val="80"/>
          <w:sz w:val="22"/>
          <w:vertAlign w:val="baseline"/>
        </w:rPr>
        <w:t> </w:t>
      </w:r>
      <w:r>
        <w:rPr>
          <w:sz w:val="22"/>
          <w:vertAlign w:val="baseline"/>
        </w:rPr>
        <w:t>Central</w:t>
      </w:r>
      <w:r>
        <w:rPr>
          <w:spacing w:val="80"/>
          <w:sz w:val="22"/>
          <w:vertAlign w:val="baseline"/>
        </w:rPr>
        <w:t> </w:t>
      </w:r>
      <w:r>
        <w:rPr>
          <w:sz w:val="22"/>
          <w:vertAlign w:val="baseline"/>
        </w:rPr>
        <w:t>Bank</w:t>
      </w:r>
      <w:r>
        <w:rPr>
          <w:spacing w:val="80"/>
          <w:sz w:val="22"/>
          <w:vertAlign w:val="baseline"/>
        </w:rPr>
        <w:t> </w:t>
      </w:r>
      <w:r>
        <w:rPr>
          <w:sz w:val="22"/>
          <w:vertAlign w:val="baseline"/>
        </w:rPr>
        <w:t>Conference</w:t>
      </w:r>
      <w:r>
        <w:rPr>
          <w:spacing w:val="80"/>
          <w:sz w:val="22"/>
          <w:vertAlign w:val="baseline"/>
        </w:rPr>
        <w:t> </w:t>
      </w:r>
      <w:r>
        <w:rPr>
          <w:sz w:val="22"/>
          <w:vertAlign w:val="baseline"/>
        </w:rPr>
        <w:t>on</w:t>
      </w:r>
      <w:r>
        <w:rPr>
          <w:spacing w:val="80"/>
          <w:sz w:val="22"/>
          <w:vertAlign w:val="baseline"/>
        </w:rPr>
        <w:t> </w:t>
      </w:r>
      <w:r>
        <w:rPr>
          <w:sz w:val="22"/>
          <w:vertAlign w:val="baseline"/>
        </w:rPr>
        <w:t>Forecasting</w:t>
      </w:r>
      <w:r>
        <w:rPr>
          <w:spacing w:val="80"/>
          <w:sz w:val="22"/>
          <w:vertAlign w:val="baseline"/>
        </w:rPr>
        <w:t> </w:t>
      </w:r>
      <w:r>
        <w:rPr>
          <w:sz w:val="22"/>
          <w:vertAlign w:val="baseline"/>
        </w:rPr>
        <w:t>Techniques:</w:t>
      </w:r>
      <w:r>
        <w:rPr>
          <w:spacing w:val="80"/>
          <w:sz w:val="22"/>
          <w:vertAlign w:val="baseline"/>
        </w:rPr>
        <w:t> </w:t>
      </w:r>
      <w:r>
        <w:rPr>
          <w:color w:val="1A1A1A"/>
          <w:sz w:val="22"/>
          <w:vertAlign w:val="baseline"/>
        </w:rPr>
        <w:t>Macroeconomic Forecasting in Abnormal Times, June 2021 (virtual)</w:t>
      </w:r>
    </w:p>
    <w:p>
      <w:pPr>
        <w:pStyle w:val="ListParagraph"/>
        <w:numPr>
          <w:ilvl w:val="0"/>
          <w:numId w:val="4"/>
        </w:numPr>
        <w:tabs>
          <w:tab w:pos="717" w:val="left" w:leader="none"/>
        </w:tabs>
        <w:spacing w:line="249" w:lineRule="auto" w:before="0" w:after="0"/>
        <w:ind w:left="717" w:right="348" w:hanging="360"/>
        <w:jc w:val="left"/>
        <w:rPr>
          <w:rFonts w:ascii="Arial MT" w:hAnsi="Arial MT"/>
          <w:sz w:val="22"/>
        </w:rPr>
      </w:pPr>
      <w:r>
        <w:rPr>
          <w:sz w:val="22"/>
        </w:rPr>
        <w:t>7</w:t>
      </w:r>
      <w:r>
        <w:rPr>
          <w:sz w:val="22"/>
          <w:vertAlign w:val="superscript"/>
        </w:rPr>
        <w:t>th</w:t>
      </w:r>
      <w:r>
        <w:rPr>
          <w:spacing w:val="-5"/>
          <w:sz w:val="22"/>
          <w:vertAlign w:val="baseline"/>
        </w:rPr>
        <w:t> </w:t>
      </w:r>
      <w:r>
        <w:rPr>
          <w:sz w:val="22"/>
          <w:vertAlign w:val="baseline"/>
        </w:rPr>
        <w:t>Rimini</w:t>
      </w:r>
      <w:r>
        <w:rPr>
          <w:spacing w:val="-1"/>
          <w:sz w:val="22"/>
          <w:vertAlign w:val="baseline"/>
        </w:rPr>
        <w:t> </w:t>
      </w:r>
      <w:r>
        <w:rPr>
          <w:sz w:val="22"/>
          <w:vertAlign w:val="baseline"/>
        </w:rPr>
        <w:t>Centre</w:t>
      </w:r>
      <w:r>
        <w:rPr>
          <w:spacing w:val="-2"/>
          <w:sz w:val="22"/>
          <w:vertAlign w:val="baseline"/>
        </w:rPr>
        <w:t> </w:t>
      </w:r>
      <w:r>
        <w:rPr>
          <w:sz w:val="22"/>
          <w:vertAlign w:val="baseline"/>
        </w:rPr>
        <w:t>for</w:t>
      </w:r>
      <w:r>
        <w:rPr>
          <w:spacing w:val="-1"/>
          <w:sz w:val="22"/>
          <w:vertAlign w:val="baseline"/>
        </w:rPr>
        <w:t> </w:t>
      </w:r>
      <w:r>
        <w:rPr>
          <w:sz w:val="22"/>
          <w:vertAlign w:val="baseline"/>
        </w:rPr>
        <w:t>Economic</w:t>
      </w:r>
      <w:r>
        <w:rPr>
          <w:spacing w:val="-2"/>
          <w:sz w:val="22"/>
          <w:vertAlign w:val="baseline"/>
        </w:rPr>
        <w:t> </w:t>
      </w:r>
      <w:r>
        <w:rPr>
          <w:sz w:val="22"/>
          <w:vertAlign w:val="baseline"/>
        </w:rPr>
        <w:t>Analysis,</w:t>
      </w:r>
      <w:r>
        <w:rPr>
          <w:spacing w:val="-5"/>
          <w:sz w:val="22"/>
          <w:vertAlign w:val="baseline"/>
        </w:rPr>
        <w:t> </w:t>
      </w:r>
      <w:r>
        <w:rPr>
          <w:sz w:val="22"/>
          <w:vertAlign w:val="baseline"/>
        </w:rPr>
        <w:t>Time</w:t>
      </w:r>
      <w:r>
        <w:rPr>
          <w:spacing w:val="-2"/>
          <w:sz w:val="22"/>
          <w:vertAlign w:val="baseline"/>
        </w:rPr>
        <w:t> </w:t>
      </w:r>
      <w:r>
        <w:rPr>
          <w:sz w:val="22"/>
          <w:vertAlign w:val="baseline"/>
        </w:rPr>
        <w:t>Series</w:t>
      </w:r>
      <w:r>
        <w:rPr>
          <w:spacing w:val="-4"/>
          <w:sz w:val="22"/>
          <w:vertAlign w:val="baseline"/>
        </w:rPr>
        <w:t> </w:t>
      </w:r>
      <w:r>
        <w:rPr>
          <w:sz w:val="22"/>
          <w:vertAlign w:val="baseline"/>
        </w:rPr>
        <w:t>Workshop.</w:t>
      </w:r>
      <w:r>
        <w:rPr>
          <w:spacing w:val="-3"/>
          <w:sz w:val="22"/>
          <w:vertAlign w:val="baseline"/>
        </w:rPr>
        <w:t> </w:t>
      </w:r>
      <w:r>
        <w:rPr>
          <w:color w:val="1A1A1A"/>
          <w:sz w:val="22"/>
          <w:vertAlign w:val="baseline"/>
        </w:rPr>
        <w:t>Milano-Bicocca.</w:t>
      </w:r>
      <w:r>
        <w:rPr>
          <w:color w:val="1A1A1A"/>
          <w:spacing w:val="-5"/>
          <w:sz w:val="22"/>
          <w:vertAlign w:val="baseline"/>
        </w:rPr>
        <w:t> </w:t>
      </w:r>
      <w:r>
        <w:rPr>
          <w:color w:val="1A1A1A"/>
          <w:sz w:val="22"/>
          <w:vertAlign w:val="baseline"/>
        </w:rPr>
        <w:t>June</w:t>
      </w:r>
      <w:r>
        <w:rPr>
          <w:color w:val="1A1A1A"/>
          <w:spacing w:val="-2"/>
          <w:sz w:val="22"/>
          <w:vertAlign w:val="baseline"/>
        </w:rPr>
        <w:t> </w:t>
      </w:r>
      <w:r>
        <w:rPr>
          <w:color w:val="1A1A1A"/>
          <w:sz w:val="22"/>
          <w:vertAlign w:val="baseline"/>
        </w:rPr>
        <w:t>2021 </w:t>
      </w:r>
      <w:r>
        <w:rPr>
          <w:color w:val="1A1A1A"/>
          <w:spacing w:val="-2"/>
          <w:sz w:val="22"/>
          <w:vertAlign w:val="baseline"/>
        </w:rPr>
        <w:t>(virtual).</w:t>
      </w:r>
    </w:p>
    <w:p>
      <w:pPr>
        <w:pStyle w:val="ListParagraph"/>
        <w:numPr>
          <w:ilvl w:val="0"/>
          <w:numId w:val="4"/>
        </w:numPr>
        <w:tabs>
          <w:tab w:pos="717" w:val="left" w:leader="none"/>
        </w:tabs>
        <w:spacing w:line="240" w:lineRule="auto" w:before="6" w:after="0"/>
        <w:ind w:left="717" w:right="0" w:hanging="360"/>
        <w:jc w:val="left"/>
        <w:rPr>
          <w:rFonts w:ascii="Arial MT" w:hAnsi="Arial MT"/>
          <w:sz w:val="22"/>
        </w:rPr>
      </w:pPr>
      <w:r>
        <w:rPr>
          <w:sz w:val="22"/>
        </w:rPr>
        <w:t>26</w:t>
      </w:r>
      <w:r>
        <w:rPr>
          <w:sz w:val="22"/>
          <w:vertAlign w:val="superscript"/>
        </w:rPr>
        <w:t>th</w:t>
      </w:r>
      <w:r>
        <w:rPr>
          <w:spacing w:val="-4"/>
          <w:sz w:val="22"/>
          <w:vertAlign w:val="baseline"/>
        </w:rPr>
        <w:t> </w:t>
      </w:r>
      <w:r>
        <w:rPr>
          <w:sz w:val="22"/>
          <w:vertAlign w:val="baseline"/>
        </w:rPr>
        <w:t>International</w:t>
      </w:r>
      <w:r>
        <w:rPr>
          <w:spacing w:val="-3"/>
          <w:sz w:val="22"/>
          <w:vertAlign w:val="baseline"/>
        </w:rPr>
        <w:t> </w:t>
      </w:r>
      <w:r>
        <w:rPr>
          <w:sz w:val="22"/>
          <w:vertAlign w:val="baseline"/>
        </w:rPr>
        <w:t>Panel</w:t>
      </w:r>
      <w:r>
        <w:rPr>
          <w:spacing w:val="-3"/>
          <w:sz w:val="22"/>
          <w:vertAlign w:val="baseline"/>
        </w:rPr>
        <w:t> </w:t>
      </w:r>
      <w:r>
        <w:rPr>
          <w:sz w:val="22"/>
          <w:vertAlign w:val="baseline"/>
        </w:rPr>
        <w:t>Data</w:t>
      </w:r>
      <w:r>
        <w:rPr>
          <w:spacing w:val="-3"/>
          <w:sz w:val="22"/>
          <w:vertAlign w:val="baseline"/>
        </w:rPr>
        <w:t> </w:t>
      </w:r>
      <w:r>
        <w:rPr>
          <w:sz w:val="22"/>
          <w:vertAlign w:val="baseline"/>
        </w:rPr>
        <w:t>Conference,</w:t>
      </w:r>
      <w:r>
        <w:rPr>
          <w:spacing w:val="-7"/>
          <w:sz w:val="22"/>
          <w:vertAlign w:val="baseline"/>
        </w:rPr>
        <w:t> </w:t>
      </w:r>
      <w:r>
        <w:rPr>
          <w:sz w:val="22"/>
          <w:vertAlign w:val="baseline"/>
        </w:rPr>
        <w:t>July</w:t>
      </w:r>
      <w:r>
        <w:rPr>
          <w:spacing w:val="-6"/>
          <w:sz w:val="22"/>
          <w:vertAlign w:val="baseline"/>
        </w:rPr>
        <w:t> </w:t>
      </w:r>
      <w:r>
        <w:rPr>
          <w:sz w:val="22"/>
          <w:vertAlign w:val="baseline"/>
        </w:rPr>
        <w:t>2021</w:t>
      </w:r>
      <w:r>
        <w:rPr>
          <w:spacing w:val="-7"/>
          <w:sz w:val="22"/>
          <w:vertAlign w:val="baseline"/>
        </w:rPr>
        <w:t> </w:t>
      </w:r>
      <w:r>
        <w:rPr>
          <w:spacing w:val="-2"/>
          <w:sz w:val="22"/>
          <w:vertAlign w:val="baseline"/>
        </w:rPr>
        <w:t>(virtual)</w:t>
      </w:r>
    </w:p>
    <w:p>
      <w:pPr>
        <w:pStyle w:val="ListParagraph"/>
        <w:numPr>
          <w:ilvl w:val="0"/>
          <w:numId w:val="4"/>
        </w:numPr>
        <w:tabs>
          <w:tab w:pos="717" w:val="left" w:leader="none"/>
        </w:tabs>
        <w:spacing w:line="249" w:lineRule="auto" w:before="17" w:after="0"/>
        <w:ind w:left="717" w:right="346" w:hanging="361"/>
        <w:jc w:val="left"/>
        <w:rPr>
          <w:rFonts w:ascii="Arial MT" w:hAnsi="Arial MT"/>
          <w:sz w:val="22"/>
        </w:rPr>
      </w:pPr>
      <w:r>
        <w:rPr>
          <w:sz w:val="22"/>
        </w:rPr>
        <w:t>Keynote</w:t>
      </w:r>
      <w:r>
        <w:rPr>
          <w:spacing w:val="76"/>
          <w:sz w:val="22"/>
        </w:rPr>
        <w:t> </w:t>
      </w:r>
      <w:r>
        <w:rPr>
          <w:sz w:val="22"/>
        </w:rPr>
        <w:t>Lecture</w:t>
      </w:r>
      <w:r>
        <w:rPr>
          <w:spacing w:val="76"/>
          <w:sz w:val="22"/>
        </w:rPr>
        <w:t> </w:t>
      </w:r>
      <w:r>
        <w:rPr>
          <w:sz w:val="22"/>
        </w:rPr>
        <w:t>“Forecasting</w:t>
      </w:r>
      <w:r>
        <w:rPr>
          <w:spacing w:val="74"/>
          <w:sz w:val="22"/>
        </w:rPr>
        <w:t> </w:t>
      </w:r>
      <w:r>
        <w:rPr>
          <w:sz w:val="22"/>
        </w:rPr>
        <w:t>in</w:t>
      </w:r>
      <w:r>
        <w:rPr>
          <w:spacing w:val="76"/>
          <w:sz w:val="22"/>
        </w:rPr>
        <w:t> </w:t>
      </w:r>
      <w:r>
        <w:rPr>
          <w:sz w:val="22"/>
        </w:rPr>
        <w:t>Financial</w:t>
      </w:r>
      <w:r>
        <w:rPr>
          <w:spacing w:val="77"/>
          <w:sz w:val="22"/>
        </w:rPr>
        <w:t> </w:t>
      </w:r>
      <w:r>
        <w:rPr>
          <w:sz w:val="22"/>
        </w:rPr>
        <w:t>Markets:</w:t>
      </w:r>
      <w:r>
        <w:rPr>
          <w:spacing w:val="77"/>
          <w:sz w:val="22"/>
        </w:rPr>
        <w:t> </w:t>
      </w:r>
      <w:r>
        <w:rPr>
          <w:sz w:val="22"/>
        </w:rPr>
        <w:t>Reality</w:t>
      </w:r>
      <w:r>
        <w:rPr>
          <w:spacing w:val="74"/>
          <w:sz w:val="22"/>
        </w:rPr>
        <w:t> </w:t>
      </w:r>
      <w:r>
        <w:rPr>
          <w:sz w:val="22"/>
        </w:rPr>
        <w:t>or</w:t>
      </w:r>
      <w:r>
        <w:rPr>
          <w:spacing w:val="77"/>
          <w:sz w:val="22"/>
        </w:rPr>
        <w:t> </w:t>
      </w:r>
      <w:r>
        <w:rPr>
          <w:sz w:val="22"/>
        </w:rPr>
        <w:t>Illusion?”</w:t>
      </w:r>
      <w:r>
        <w:rPr>
          <w:spacing w:val="74"/>
          <w:sz w:val="22"/>
        </w:rPr>
        <w:t> </w:t>
      </w:r>
      <w:r>
        <w:rPr>
          <w:sz w:val="22"/>
        </w:rPr>
        <w:t>Universidad Autónoma de Madrid, September 2021.</w:t>
      </w:r>
    </w:p>
    <w:p>
      <w:pPr>
        <w:pStyle w:val="ListParagraph"/>
        <w:numPr>
          <w:ilvl w:val="0"/>
          <w:numId w:val="4"/>
        </w:numPr>
        <w:tabs>
          <w:tab w:pos="717" w:val="left" w:leader="none"/>
        </w:tabs>
        <w:spacing w:line="240" w:lineRule="auto" w:before="6" w:after="0"/>
        <w:ind w:left="717" w:right="0" w:hanging="360"/>
        <w:jc w:val="left"/>
        <w:rPr>
          <w:rFonts w:ascii="Arial MT" w:hAnsi="Arial MT"/>
          <w:sz w:val="22"/>
        </w:rPr>
      </w:pPr>
      <w:r>
        <w:rPr>
          <w:sz w:val="22"/>
        </w:rPr>
        <w:t>NBER-NSF</w:t>
      </w:r>
      <w:r>
        <w:rPr>
          <w:spacing w:val="-9"/>
          <w:sz w:val="22"/>
        </w:rPr>
        <w:t> </w:t>
      </w:r>
      <w:r>
        <w:rPr>
          <w:sz w:val="22"/>
        </w:rPr>
        <w:t>Time</w:t>
      </w:r>
      <w:r>
        <w:rPr>
          <w:spacing w:val="-5"/>
          <w:sz w:val="22"/>
        </w:rPr>
        <w:t> </w:t>
      </w:r>
      <w:r>
        <w:rPr>
          <w:sz w:val="22"/>
        </w:rPr>
        <w:t>Series</w:t>
      </w:r>
      <w:r>
        <w:rPr>
          <w:spacing w:val="-7"/>
          <w:sz w:val="22"/>
        </w:rPr>
        <w:t> </w:t>
      </w:r>
      <w:r>
        <w:rPr>
          <w:sz w:val="22"/>
        </w:rPr>
        <w:t>Conference,</w:t>
      </w:r>
      <w:r>
        <w:rPr>
          <w:spacing w:val="-5"/>
          <w:sz w:val="22"/>
        </w:rPr>
        <w:t> </w:t>
      </w:r>
      <w:r>
        <w:rPr>
          <w:sz w:val="22"/>
        </w:rPr>
        <w:t>Rice</w:t>
      </w:r>
      <w:r>
        <w:rPr>
          <w:spacing w:val="-5"/>
          <w:sz w:val="22"/>
        </w:rPr>
        <w:t> </w:t>
      </w:r>
      <w:r>
        <w:rPr>
          <w:sz w:val="22"/>
        </w:rPr>
        <w:t>University</w:t>
      </w:r>
      <w:r>
        <w:rPr>
          <w:spacing w:val="-8"/>
          <w:sz w:val="22"/>
        </w:rPr>
        <w:t> </w:t>
      </w:r>
      <w:r>
        <w:rPr>
          <w:sz w:val="22"/>
        </w:rPr>
        <w:t>(virtual</w:t>
      </w:r>
      <w:r>
        <w:rPr>
          <w:spacing w:val="-4"/>
          <w:sz w:val="22"/>
        </w:rPr>
        <w:t> </w:t>
      </w:r>
      <w:r>
        <w:rPr>
          <w:sz w:val="22"/>
        </w:rPr>
        <w:t>poster),</w:t>
      </w:r>
      <w:r>
        <w:rPr>
          <w:spacing w:val="-5"/>
          <w:sz w:val="22"/>
        </w:rPr>
        <w:t> </w:t>
      </w:r>
      <w:r>
        <w:rPr>
          <w:sz w:val="22"/>
        </w:rPr>
        <w:t>October</w:t>
      </w:r>
      <w:r>
        <w:rPr>
          <w:spacing w:val="-4"/>
          <w:sz w:val="22"/>
        </w:rPr>
        <w:t> </w:t>
      </w:r>
      <w:r>
        <w:rPr>
          <w:spacing w:val="-2"/>
          <w:sz w:val="22"/>
        </w:rPr>
        <w:t>2021.</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Workshop</w:t>
      </w:r>
      <w:r>
        <w:rPr>
          <w:spacing w:val="-4"/>
          <w:sz w:val="22"/>
        </w:rPr>
        <w:t> </w:t>
      </w:r>
      <w:r>
        <w:rPr>
          <w:sz w:val="22"/>
        </w:rPr>
        <w:t>on</w:t>
      </w:r>
      <w:r>
        <w:rPr>
          <w:spacing w:val="-6"/>
          <w:sz w:val="22"/>
        </w:rPr>
        <w:t> </w:t>
      </w:r>
      <w:r>
        <w:rPr>
          <w:i/>
          <w:color w:val="1A1A1A"/>
          <w:sz w:val="22"/>
        </w:rPr>
        <w:t>Forecasting</w:t>
      </w:r>
      <w:r>
        <w:rPr>
          <w:i/>
          <w:color w:val="1A1A1A"/>
          <w:spacing w:val="-4"/>
          <w:sz w:val="22"/>
        </w:rPr>
        <w:t> </w:t>
      </w:r>
      <w:r>
        <w:rPr>
          <w:i/>
          <w:color w:val="1A1A1A"/>
          <w:sz w:val="22"/>
        </w:rPr>
        <w:t>in</w:t>
      </w:r>
      <w:r>
        <w:rPr>
          <w:i/>
          <w:color w:val="1A1A1A"/>
          <w:spacing w:val="-3"/>
          <w:sz w:val="22"/>
        </w:rPr>
        <w:t> </w:t>
      </w:r>
      <w:r>
        <w:rPr>
          <w:i/>
          <w:color w:val="1A1A1A"/>
          <w:sz w:val="22"/>
        </w:rPr>
        <w:t>a</w:t>
      </w:r>
      <w:r>
        <w:rPr>
          <w:i/>
          <w:color w:val="1A1A1A"/>
          <w:spacing w:val="-4"/>
          <w:sz w:val="22"/>
        </w:rPr>
        <w:t> </w:t>
      </w:r>
      <w:r>
        <w:rPr>
          <w:i/>
          <w:color w:val="1A1A1A"/>
          <w:sz w:val="22"/>
        </w:rPr>
        <w:t>Changing</w:t>
      </w:r>
      <w:r>
        <w:rPr>
          <w:i/>
          <w:color w:val="1A1A1A"/>
          <w:spacing w:val="-3"/>
          <w:sz w:val="22"/>
        </w:rPr>
        <w:t> </w:t>
      </w:r>
      <w:r>
        <w:rPr>
          <w:i/>
          <w:color w:val="1A1A1A"/>
          <w:sz w:val="22"/>
        </w:rPr>
        <w:t>Environment.</w:t>
      </w:r>
      <w:r>
        <w:rPr>
          <w:i/>
          <w:color w:val="1A1A1A"/>
          <w:spacing w:val="-7"/>
          <w:sz w:val="22"/>
        </w:rPr>
        <w:t> </w:t>
      </w:r>
      <w:r>
        <w:rPr>
          <w:color w:val="1A1A1A"/>
          <w:sz w:val="22"/>
        </w:rPr>
        <w:t>Keynote</w:t>
      </w:r>
      <w:r>
        <w:rPr>
          <w:color w:val="1A1A1A"/>
          <w:spacing w:val="-3"/>
          <w:sz w:val="22"/>
        </w:rPr>
        <w:t> </w:t>
      </w:r>
      <w:r>
        <w:rPr>
          <w:color w:val="1A1A1A"/>
          <w:sz w:val="22"/>
        </w:rPr>
        <w:t>Speaker.</w:t>
      </w:r>
      <w:r>
        <w:rPr>
          <w:color w:val="1A1A1A"/>
          <w:spacing w:val="-7"/>
          <w:sz w:val="22"/>
        </w:rPr>
        <w:t> </w:t>
      </w:r>
      <w:r>
        <w:rPr>
          <w:color w:val="1A1A1A"/>
          <w:sz w:val="22"/>
        </w:rPr>
        <w:t>Madrid.</w:t>
      </w:r>
      <w:r>
        <w:rPr>
          <w:color w:val="1A1A1A"/>
          <w:spacing w:val="-6"/>
          <w:sz w:val="22"/>
        </w:rPr>
        <w:t> </w:t>
      </w:r>
      <w:r>
        <w:rPr>
          <w:color w:val="1A1A1A"/>
          <w:sz w:val="22"/>
        </w:rPr>
        <w:t>Dec.</w:t>
      </w:r>
      <w:r>
        <w:rPr>
          <w:color w:val="1A1A1A"/>
          <w:spacing w:val="-3"/>
          <w:sz w:val="22"/>
        </w:rPr>
        <w:t> </w:t>
      </w:r>
      <w:r>
        <w:rPr>
          <w:color w:val="1A1A1A"/>
          <w:spacing w:val="-2"/>
          <w:sz w:val="22"/>
        </w:rPr>
        <w:t>2021.</w:t>
      </w:r>
    </w:p>
    <w:p>
      <w:pPr>
        <w:pStyle w:val="ListParagraph"/>
        <w:numPr>
          <w:ilvl w:val="0"/>
          <w:numId w:val="4"/>
        </w:numPr>
        <w:tabs>
          <w:tab w:pos="718" w:val="left" w:leader="none"/>
        </w:tabs>
        <w:spacing w:line="240" w:lineRule="auto" w:before="22" w:after="0"/>
        <w:ind w:left="718" w:right="0" w:hanging="361"/>
        <w:jc w:val="left"/>
        <w:rPr>
          <w:rFonts w:ascii="Arial MT" w:hAnsi="Arial MT"/>
          <w:sz w:val="22"/>
        </w:rPr>
      </w:pPr>
      <w:r>
        <w:rPr>
          <w:color w:val="1A1A1A"/>
          <w:sz w:val="22"/>
        </w:rPr>
        <w:t>Universidad</w:t>
      </w:r>
      <w:r>
        <w:rPr>
          <w:color w:val="1A1A1A"/>
          <w:spacing w:val="-7"/>
          <w:sz w:val="22"/>
        </w:rPr>
        <w:t> </w:t>
      </w:r>
      <w:r>
        <w:rPr>
          <w:color w:val="1A1A1A"/>
          <w:sz w:val="22"/>
        </w:rPr>
        <w:t>Castilla-La</w:t>
      </w:r>
      <w:r>
        <w:rPr>
          <w:color w:val="1A1A1A"/>
          <w:spacing w:val="-6"/>
          <w:sz w:val="22"/>
        </w:rPr>
        <w:t> </w:t>
      </w:r>
      <w:r>
        <w:rPr>
          <w:color w:val="1A1A1A"/>
          <w:sz w:val="22"/>
        </w:rPr>
        <w:t>Mancha,</w:t>
      </w:r>
      <w:r>
        <w:rPr>
          <w:color w:val="1A1A1A"/>
          <w:spacing w:val="-6"/>
          <w:sz w:val="22"/>
        </w:rPr>
        <w:t> </w:t>
      </w:r>
      <w:r>
        <w:rPr>
          <w:color w:val="1A1A1A"/>
          <w:sz w:val="22"/>
        </w:rPr>
        <w:t>Spain.</w:t>
      </w:r>
      <w:r>
        <w:rPr>
          <w:color w:val="1A1A1A"/>
          <w:spacing w:val="-6"/>
          <w:sz w:val="22"/>
        </w:rPr>
        <w:t> </w:t>
      </w:r>
      <w:r>
        <w:rPr>
          <w:color w:val="1A1A1A"/>
          <w:sz w:val="22"/>
        </w:rPr>
        <w:t>December</w:t>
      </w:r>
      <w:r>
        <w:rPr>
          <w:color w:val="1A1A1A"/>
          <w:spacing w:val="-5"/>
          <w:sz w:val="22"/>
        </w:rPr>
        <w:t> </w:t>
      </w:r>
      <w:r>
        <w:rPr>
          <w:color w:val="1A1A1A"/>
          <w:spacing w:val="-2"/>
          <w:sz w:val="22"/>
        </w:rPr>
        <w:t>2021.</w:t>
      </w:r>
    </w:p>
    <w:p>
      <w:pPr>
        <w:pStyle w:val="BodyText"/>
        <w:spacing w:before="39"/>
        <w:ind w:firstLine="0"/>
      </w:pPr>
    </w:p>
    <w:p>
      <w:pPr>
        <w:pStyle w:val="Heading2"/>
        <w:ind w:left="346"/>
      </w:pPr>
      <w:bookmarkStart w:name="EDITORIAL ACTIVITIES" w:id="17"/>
      <w:bookmarkEnd w:id="17"/>
      <w:r>
        <w:rPr>
          <w:b w:val="0"/>
        </w:rPr>
      </w:r>
      <w:r>
        <w:rPr/>
        <w:t>EDITORIAL</w:t>
      </w:r>
      <w:r>
        <w:rPr>
          <w:spacing w:val="-8"/>
        </w:rPr>
        <w:t> </w:t>
      </w:r>
      <w:r>
        <w:rPr>
          <w:spacing w:val="-2"/>
        </w:rPr>
        <w:t>ACTIVITIES</w:t>
      </w:r>
    </w:p>
    <w:p>
      <w:pPr>
        <w:pStyle w:val="ListParagraph"/>
        <w:numPr>
          <w:ilvl w:val="0"/>
          <w:numId w:val="4"/>
        </w:numPr>
        <w:tabs>
          <w:tab w:pos="717" w:val="left" w:leader="none"/>
        </w:tabs>
        <w:spacing w:line="240" w:lineRule="auto" w:before="16" w:after="0"/>
        <w:ind w:left="717" w:right="0" w:hanging="360"/>
        <w:jc w:val="left"/>
        <w:rPr>
          <w:rFonts w:ascii="Arial MT" w:hAnsi="Arial MT"/>
          <w:sz w:val="20"/>
        </w:rPr>
      </w:pPr>
      <w:r>
        <w:rPr>
          <w:i/>
          <w:sz w:val="22"/>
        </w:rPr>
        <w:t>Global</w:t>
      </w:r>
      <w:r>
        <w:rPr>
          <w:i/>
          <w:spacing w:val="-4"/>
          <w:sz w:val="22"/>
        </w:rPr>
        <w:t> </w:t>
      </w:r>
      <w:r>
        <w:rPr>
          <w:i/>
          <w:sz w:val="22"/>
        </w:rPr>
        <w:t>Business</w:t>
      </w:r>
      <w:r>
        <w:rPr>
          <w:i/>
          <w:spacing w:val="-5"/>
          <w:sz w:val="22"/>
        </w:rPr>
        <w:t> </w:t>
      </w:r>
      <w:r>
        <w:rPr>
          <w:i/>
          <w:sz w:val="22"/>
        </w:rPr>
        <w:t>and</w:t>
      </w:r>
      <w:r>
        <w:rPr>
          <w:i/>
          <w:spacing w:val="-4"/>
          <w:sz w:val="22"/>
        </w:rPr>
        <w:t> </w:t>
      </w:r>
      <w:r>
        <w:rPr>
          <w:i/>
          <w:sz w:val="22"/>
        </w:rPr>
        <w:t>Economics</w:t>
      </w:r>
      <w:r>
        <w:rPr>
          <w:i/>
          <w:spacing w:val="-5"/>
          <w:sz w:val="22"/>
        </w:rPr>
        <w:t> </w:t>
      </w:r>
      <w:r>
        <w:rPr>
          <w:i/>
          <w:sz w:val="22"/>
        </w:rPr>
        <w:t>Review,</w:t>
      </w:r>
      <w:r>
        <w:rPr>
          <w:i/>
          <w:spacing w:val="-4"/>
          <w:sz w:val="22"/>
        </w:rPr>
        <w:t> </w:t>
      </w:r>
      <w:r>
        <w:rPr>
          <w:sz w:val="22"/>
        </w:rPr>
        <w:t>member</w:t>
      </w:r>
      <w:r>
        <w:rPr>
          <w:spacing w:val="-4"/>
          <w:sz w:val="22"/>
        </w:rPr>
        <w:t> </w:t>
      </w:r>
      <w:r>
        <w:rPr>
          <w:sz w:val="22"/>
        </w:rPr>
        <w:t>of</w:t>
      </w:r>
      <w:r>
        <w:rPr>
          <w:spacing w:val="-3"/>
          <w:sz w:val="22"/>
        </w:rPr>
        <w:t> </w:t>
      </w:r>
      <w:r>
        <w:rPr>
          <w:sz w:val="22"/>
        </w:rPr>
        <w:t>the</w:t>
      </w:r>
      <w:r>
        <w:rPr>
          <w:spacing w:val="-5"/>
          <w:sz w:val="22"/>
        </w:rPr>
        <w:t> </w:t>
      </w:r>
      <w:r>
        <w:rPr>
          <w:sz w:val="22"/>
        </w:rPr>
        <w:t>editorial</w:t>
      </w:r>
      <w:r>
        <w:rPr>
          <w:spacing w:val="-3"/>
          <w:sz w:val="22"/>
        </w:rPr>
        <w:t> </w:t>
      </w:r>
      <w:r>
        <w:rPr>
          <w:sz w:val="22"/>
        </w:rPr>
        <w:t>board,</w:t>
      </w:r>
      <w:r>
        <w:rPr>
          <w:spacing w:val="-7"/>
          <w:sz w:val="22"/>
        </w:rPr>
        <w:t> </w:t>
      </w:r>
      <w:r>
        <w:rPr>
          <w:sz w:val="22"/>
        </w:rPr>
        <w:t>1997-</w:t>
      </w:r>
      <w:r>
        <w:rPr>
          <w:spacing w:val="-4"/>
          <w:sz w:val="22"/>
        </w:rPr>
        <w:t>2004</w:t>
      </w:r>
    </w:p>
    <w:p>
      <w:pPr>
        <w:pStyle w:val="ListParagraph"/>
        <w:numPr>
          <w:ilvl w:val="0"/>
          <w:numId w:val="4"/>
        </w:numPr>
        <w:tabs>
          <w:tab w:pos="717" w:val="left" w:leader="none"/>
        </w:tabs>
        <w:spacing w:line="240" w:lineRule="auto" w:before="18" w:after="0"/>
        <w:ind w:left="717" w:right="0" w:hanging="360"/>
        <w:jc w:val="left"/>
        <w:rPr>
          <w:rFonts w:ascii="Arial MT" w:hAnsi="Arial MT"/>
          <w:sz w:val="20"/>
        </w:rPr>
      </w:pPr>
      <w:r>
        <w:rPr>
          <w:sz w:val="22"/>
        </w:rPr>
        <w:t>Associate</w:t>
      </w:r>
      <w:r>
        <w:rPr>
          <w:spacing w:val="-7"/>
          <w:sz w:val="22"/>
        </w:rPr>
        <w:t> </w:t>
      </w:r>
      <w:r>
        <w:rPr>
          <w:sz w:val="22"/>
        </w:rPr>
        <w:t>Editor,</w:t>
      </w:r>
      <w:r>
        <w:rPr>
          <w:spacing w:val="-7"/>
          <w:sz w:val="22"/>
        </w:rPr>
        <w:t> </w:t>
      </w:r>
      <w:r>
        <w:rPr>
          <w:i/>
          <w:sz w:val="22"/>
        </w:rPr>
        <w:t>International</w:t>
      </w:r>
      <w:r>
        <w:rPr>
          <w:i/>
          <w:spacing w:val="-7"/>
          <w:sz w:val="22"/>
        </w:rPr>
        <w:t> </w:t>
      </w:r>
      <w:r>
        <w:rPr>
          <w:i/>
          <w:sz w:val="22"/>
        </w:rPr>
        <w:t>Journal</w:t>
      </w:r>
      <w:r>
        <w:rPr>
          <w:i/>
          <w:spacing w:val="-6"/>
          <w:sz w:val="22"/>
        </w:rPr>
        <w:t> </w:t>
      </w:r>
      <w:r>
        <w:rPr>
          <w:i/>
          <w:sz w:val="22"/>
        </w:rPr>
        <w:t>of</w:t>
      </w:r>
      <w:r>
        <w:rPr>
          <w:i/>
          <w:spacing w:val="-6"/>
          <w:sz w:val="22"/>
        </w:rPr>
        <w:t> </w:t>
      </w:r>
      <w:r>
        <w:rPr>
          <w:i/>
          <w:sz w:val="22"/>
        </w:rPr>
        <w:t>Forecasting</w:t>
      </w:r>
      <w:r>
        <w:rPr>
          <w:sz w:val="22"/>
        </w:rPr>
        <w:t>,</w:t>
      </w:r>
      <w:r>
        <w:rPr>
          <w:spacing w:val="-9"/>
          <w:sz w:val="22"/>
        </w:rPr>
        <w:t> </w:t>
      </w:r>
      <w:r>
        <w:rPr>
          <w:sz w:val="22"/>
        </w:rPr>
        <w:t>2011-</w:t>
      </w:r>
      <w:r>
        <w:rPr>
          <w:spacing w:val="-2"/>
          <w:sz w:val="22"/>
        </w:rPr>
        <w:t>2024.</w:t>
      </w:r>
    </w:p>
    <w:p>
      <w:pPr>
        <w:pStyle w:val="ListParagraph"/>
        <w:numPr>
          <w:ilvl w:val="0"/>
          <w:numId w:val="4"/>
        </w:numPr>
        <w:tabs>
          <w:tab w:pos="717" w:val="left" w:leader="none"/>
        </w:tabs>
        <w:spacing w:line="244" w:lineRule="auto" w:before="14" w:after="0"/>
        <w:ind w:left="717" w:right="348" w:hanging="360"/>
        <w:jc w:val="left"/>
        <w:rPr>
          <w:rFonts w:ascii="Arial MT" w:hAnsi="Arial MT"/>
          <w:sz w:val="20"/>
        </w:rPr>
      </w:pPr>
      <w:r>
        <w:rPr>
          <w:sz w:val="22"/>
        </w:rPr>
        <w:t>Guest Editor for the special issue in the </w:t>
      </w:r>
      <w:r>
        <w:rPr>
          <w:i/>
          <w:sz w:val="22"/>
        </w:rPr>
        <w:t>International Journal of Forecasting </w:t>
      </w:r>
      <w:r>
        <w:rPr>
          <w:sz w:val="22"/>
        </w:rPr>
        <w:t>on Predicting</w:t>
      </w:r>
      <w:r>
        <w:rPr>
          <w:spacing w:val="80"/>
          <w:sz w:val="22"/>
        </w:rPr>
        <w:t> </w:t>
      </w:r>
      <w:r>
        <w:rPr>
          <w:sz w:val="22"/>
        </w:rPr>
        <w:t>Rare Events, 2012-2013.</w:t>
      </w:r>
    </w:p>
    <w:p>
      <w:pPr>
        <w:pStyle w:val="ListParagraph"/>
        <w:numPr>
          <w:ilvl w:val="0"/>
          <w:numId w:val="4"/>
        </w:numPr>
        <w:tabs>
          <w:tab w:pos="717" w:val="left" w:leader="none"/>
        </w:tabs>
        <w:spacing w:line="240" w:lineRule="auto" w:before="14" w:after="0"/>
        <w:ind w:left="717" w:right="0" w:hanging="360"/>
        <w:jc w:val="left"/>
        <w:rPr>
          <w:rFonts w:ascii="Arial MT" w:hAnsi="Arial MT"/>
          <w:sz w:val="20"/>
        </w:rPr>
      </w:pPr>
      <w:r>
        <w:rPr>
          <w:sz w:val="22"/>
        </w:rPr>
        <w:t>Guest</w:t>
      </w:r>
      <w:r>
        <w:rPr>
          <w:spacing w:val="-6"/>
          <w:sz w:val="22"/>
        </w:rPr>
        <w:t> </w:t>
      </w:r>
      <w:r>
        <w:rPr>
          <w:sz w:val="22"/>
        </w:rPr>
        <w:t>Co-editor,</w:t>
      </w:r>
      <w:r>
        <w:rPr>
          <w:spacing w:val="-4"/>
          <w:sz w:val="22"/>
        </w:rPr>
        <w:t> </w:t>
      </w:r>
      <w:r>
        <w:rPr>
          <w:i/>
          <w:sz w:val="22"/>
        </w:rPr>
        <w:t>Advances</w:t>
      </w:r>
      <w:r>
        <w:rPr>
          <w:i/>
          <w:spacing w:val="-6"/>
          <w:sz w:val="22"/>
        </w:rPr>
        <w:t> </w:t>
      </w:r>
      <w:r>
        <w:rPr>
          <w:i/>
          <w:sz w:val="22"/>
        </w:rPr>
        <w:t>in</w:t>
      </w:r>
      <w:r>
        <w:rPr>
          <w:i/>
          <w:spacing w:val="-4"/>
          <w:sz w:val="22"/>
        </w:rPr>
        <w:t> </w:t>
      </w:r>
      <w:r>
        <w:rPr>
          <w:i/>
          <w:sz w:val="22"/>
        </w:rPr>
        <w:t>Econometrics</w:t>
      </w:r>
      <w:r>
        <w:rPr>
          <w:sz w:val="22"/>
        </w:rPr>
        <w:t>,</w:t>
      </w:r>
      <w:r>
        <w:rPr>
          <w:spacing w:val="-4"/>
          <w:sz w:val="22"/>
        </w:rPr>
        <w:t> </w:t>
      </w:r>
      <w:r>
        <w:rPr>
          <w:sz w:val="22"/>
        </w:rPr>
        <w:t>volume</w:t>
      </w:r>
      <w:r>
        <w:rPr>
          <w:spacing w:val="-4"/>
          <w:sz w:val="22"/>
        </w:rPr>
        <w:t> </w:t>
      </w:r>
      <w:r>
        <w:rPr>
          <w:sz w:val="22"/>
        </w:rPr>
        <w:t>36,</w:t>
      </w:r>
      <w:r>
        <w:rPr>
          <w:spacing w:val="-4"/>
          <w:sz w:val="22"/>
        </w:rPr>
        <w:t> </w:t>
      </w:r>
      <w:r>
        <w:rPr>
          <w:spacing w:val="-2"/>
          <w:sz w:val="22"/>
        </w:rPr>
        <w:t>2016.</w:t>
      </w:r>
    </w:p>
    <w:p>
      <w:pPr>
        <w:pStyle w:val="ListParagraph"/>
        <w:spacing w:after="0" w:line="240" w:lineRule="auto"/>
        <w:jc w:val="left"/>
        <w:rPr>
          <w:rFonts w:ascii="Arial MT" w:hAnsi="Arial MT"/>
          <w:sz w:val="20"/>
        </w:rPr>
        <w:sectPr>
          <w:pgSz w:w="12240" w:h="15840"/>
          <w:pgMar w:header="729" w:footer="748" w:top="980" w:bottom="940" w:left="1440" w:right="1440"/>
        </w:sectPr>
      </w:pPr>
    </w:p>
    <w:p>
      <w:pPr>
        <w:pStyle w:val="ListParagraph"/>
        <w:numPr>
          <w:ilvl w:val="0"/>
          <w:numId w:val="4"/>
        </w:numPr>
        <w:tabs>
          <w:tab w:pos="717" w:val="left" w:leader="none"/>
        </w:tabs>
        <w:spacing w:line="247" w:lineRule="auto" w:before="23" w:after="0"/>
        <w:ind w:left="717" w:right="345" w:hanging="360"/>
        <w:jc w:val="left"/>
        <w:rPr>
          <w:rFonts w:ascii="Arial MT" w:hAnsi="Arial MT"/>
          <w:sz w:val="20"/>
        </w:rPr>
      </w:pPr>
      <w:r>
        <w:rPr>
          <w:sz w:val="22"/>
        </w:rPr>
        <w:t>Guest</w:t>
      </w:r>
      <w:r>
        <w:rPr>
          <w:spacing w:val="-11"/>
          <w:sz w:val="22"/>
        </w:rPr>
        <w:t> </w:t>
      </w:r>
      <w:r>
        <w:rPr>
          <w:sz w:val="22"/>
        </w:rPr>
        <w:t>Co-editor</w:t>
      </w:r>
      <w:r>
        <w:rPr>
          <w:spacing w:val="-11"/>
          <w:sz w:val="22"/>
        </w:rPr>
        <w:t> </w:t>
      </w:r>
      <w:r>
        <w:rPr>
          <w:sz w:val="22"/>
        </w:rPr>
        <w:t>for</w:t>
      </w:r>
      <w:r>
        <w:rPr>
          <w:spacing w:val="-13"/>
          <w:sz w:val="22"/>
        </w:rPr>
        <w:t> </w:t>
      </w:r>
      <w:r>
        <w:rPr>
          <w:sz w:val="22"/>
        </w:rPr>
        <w:t>the</w:t>
      </w:r>
      <w:r>
        <w:rPr>
          <w:spacing w:val="-14"/>
          <w:sz w:val="22"/>
        </w:rPr>
        <w:t> </w:t>
      </w:r>
      <w:r>
        <w:rPr>
          <w:sz w:val="22"/>
        </w:rPr>
        <w:t>special</w:t>
      </w:r>
      <w:r>
        <w:rPr>
          <w:spacing w:val="-13"/>
          <w:sz w:val="22"/>
        </w:rPr>
        <w:t> </w:t>
      </w:r>
      <w:r>
        <w:rPr>
          <w:sz w:val="22"/>
        </w:rPr>
        <w:t>issue</w:t>
      </w:r>
      <w:r>
        <w:rPr>
          <w:spacing w:val="-14"/>
          <w:sz w:val="22"/>
        </w:rPr>
        <w:t> </w:t>
      </w:r>
      <w:r>
        <w:rPr>
          <w:sz w:val="22"/>
        </w:rPr>
        <w:t>in</w:t>
      </w:r>
      <w:r>
        <w:rPr>
          <w:spacing w:val="-12"/>
          <w:sz w:val="22"/>
        </w:rPr>
        <w:t> </w:t>
      </w:r>
      <w:r>
        <w:rPr>
          <w:sz w:val="22"/>
        </w:rPr>
        <w:t>the</w:t>
      </w:r>
      <w:r>
        <w:rPr>
          <w:spacing w:val="-12"/>
          <w:sz w:val="22"/>
        </w:rPr>
        <w:t> </w:t>
      </w:r>
      <w:r>
        <w:rPr>
          <w:i/>
          <w:sz w:val="22"/>
        </w:rPr>
        <w:t>International</w:t>
      </w:r>
      <w:r>
        <w:rPr>
          <w:i/>
          <w:spacing w:val="-13"/>
          <w:sz w:val="22"/>
        </w:rPr>
        <w:t> </w:t>
      </w:r>
      <w:r>
        <w:rPr>
          <w:i/>
          <w:sz w:val="22"/>
        </w:rPr>
        <w:t>Journal</w:t>
      </w:r>
      <w:r>
        <w:rPr>
          <w:i/>
          <w:spacing w:val="-11"/>
          <w:sz w:val="22"/>
        </w:rPr>
        <w:t> </w:t>
      </w:r>
      <w:r>
        <w:rPr>
          <w:i/>
          <w:sz w:val="22"/>
        </w:rPr>
        <w:t>of</w:t>
      </w:r>
      <w:r>
        <w:rPr>
          <w:i/>
          <w:spacing w:val="-11"/>
          <w:sz w:val="22"/>
        </w:rPr>
        <w:t> </w:t>
      </w:r>
      <w:r>
        <w:rPr>
          <w:i/>
          <w:sz w:val="22"/>
        </w:rPr>
        <w:t>Forecasting</w:t>
      </w:r>
      <w:r>
        <w:rPr>
          <w:i/>
          <w:spacing w:val="-12"/>
          <w:sz w:val="22"/>
        </w:rPr>
        <w:t> </w:t>
      </w:r>
      <w:r>
        <w:rPr>
          <w:sz w:val="22"/>
        </w:rPr>
        <w:t>on</w:t>
      </w:r>
      <w:r>
        <w:rPr>
          <w:spacing w:val="-14"/>
          <w:sz w:val="22"/>
        </w:rPr>
        <w:t> </w:t>
      </w:r>
      <w:r>
        <w:rPr>
          <w:sz w:val="22"/>
        </w:rPr>
        <w:t>Forecasting Issues in Developing Economies, 2017-2018.</w:t>
      </w:r>
    </w:p>
    <w:p>
      <w:pPr>
        <w:pStyle w:val="ListParagraph"/>
        <w:numPr>
          <w:ilvl w:val="0"/>
          <w:numId w:val="4"/>
        </w:numPr>
        <w:tabs>
          <w:tab w:pos="717" w:val="left" w:leader="none"/>
        </w:tabs>
        <w:spacing w:line="240" w:lineRule="auto" w:before="12" w:after="0"/>
        <w:ind w:left="717" w:right="0" w:hanging="360"/>
        <w:jc w:val="left"/>
        <w:rPr>
          <w:rFonts w:ascii="Arial MT" w:hAnsi="Arial MT"/>
          <w:sz w:val="20"/>
        </w:rPr>
      </w:pPr>
      <w:r>
        <w:rPr>
          <w:sz w:val="22"/>
        </w:rPr>
        <w:t>Associate</w:t>
      </w:r>
      <w:r>
        <w:rPr>
          <w:spacing w:val="-7"/>
          <w:sz w:val="22"/>
        </w:rPr>
        <w:t> </w:t>
      </w:r>
      <w:r>
        <w:rPr>
          <w:sz w:val="22"/>
        </w:rPr>
        <w:t>Editor,</w:t>
      </w:r>
      <w:r>
        <w:rPr>
          <w:spacing w:val="-7"/>
          <w:sz w:val="22"/>
        </w:rPr>
        <w:t> </w:t>
      </w:r>
      <w:r>
        <w:rPr>
          <w:i/>
          <w:sz w:val="22"/>
        </w:rPr>
        <w:t>The</w:t>
      </w:r>
      <w:r>
        <w:rPr>
          <w:i/>
          <w:spacing w:val="-7"/>
          <w:sz w:val="22"/>
        </w:rPr>
        <w:t> </w:t>
      </w:r>
      <w:r>
        <w:rPr>
          <w:i/>
          <w:sz w:val="22"/>
        </w:rPr>
        <w:t>American</w:t>
      </w:r>
      <w:r>
        <w:rPr>
          <w:i/>
          <w:spacing w:val="-7"/>
          <w:sz w:val="22"/>
        </w:rPr>
        <w:t> </w:t>
      </w:r>
      <w:r>
        <w:rPr>
          <w:i/>
          <w:sz w:val="22"/>
        </w:rPr>
        <w:t>Statistician</w:t>
      </w:r>
      <w:r>
        <w:rPr>
          <w:sz w:val="22"/>
        </w:rPr>
        <w:t>,</w:t>
      </w:r>
      <w:r>
        <w:rPr>
          <w:spacing w:val="-6"/>
          <w:sz w:val="22"/>
        </w:rPr>
        <w:t> </w:t>
      </w:r>
      <w:r>
        <w:rPr>
          <w:sz w:val="22"/>
        </w:rPr>
        <w:t>2017-</w:t>
      </w:r>
      <w:r>
        <w:rPr>
          <w:spacing w:val="-2"/>
          <w:sz w:val="22"/>
        </w:rPr>
        <w:t>present.</w:t>
      </w:r>
    </w:p>
    <w:p>
      <w:pPr>
        <w:pStyle w:val="ListParagraph"/>
        <w:numPr>
          <w:ilvl w:val="0"/>
          <w:numId w:val="4"/>
        </w:numPr>
        <w:tabs>
          <w:tab w:pos="717" w:val="left" w:leader="none"/>
        </w:tabs>
        <w:spacing w:line="247" w:lineRule="auto" w:before="16" w:after="0"/>
        <w:ind w:left="717" w:right="348" w:hanging="360"/>
        <w:jc w:val="left"/>
        <w:rPr>
          <w:rFonts w:ascii="Arial MT" w:hAnsi="Arial MT"/>
          <w:sz w:val="20"/>
        </w:rPr>
      </w:pPr>
      <w:r>
        <w:rPr>
          <w:sz w:val="22"/>
        </w:rPr>
        <w:t>Editorial</w:t>
      </w:r>
      <w:r>
        <w:rPr>
          <w:spacing w:val="40"/>
          <w:sz w:val="22"/>
        </w:rPr>
        <w:t> </w:t>
      </w:r>
      <w:r>
        <w:rPr>
          <w:sz w:val="22"/>
        </w:rPr>
        <w:t>Committee</w:t>
      </w:r>
      <w:r>
        <w:rPr>
          <w:spacing w:val="40"/>
          <w:sz w:val="22"/>
        </w:rPr>
        <w:t> </w:t>
      </w:r>
      <w:r>
        <w:rPr>
          <w:sz w:val="22"/>
        </w:rPr>
        <w:t>for</w:t>
      </w:r>
      <w:r>
        <w:rPr>
          <w:spacing w:val="40"/>
          <w:sz w:val="22"/>
        </w:rPr>
        <w:t> </w:t>
      </w:r>
      <w:r>
        <w:rPr>
          <w:sz w:val="22"/>
        </w:rPr>
        <w:t>Book</w:t>
      </w:r>
      <w:r>
        <w:rPr>
          <w:spacing w:val="40"/>
          <w:sz w:val="22"/>
        </w:rPr>
        <w:t> </w:t>
      </w:r>
      <w:r>
        <w:rPr>
          <w:sz w:val="22"/>
        </w:rPr>
        <w:t>Series</w:t>
      </w:r>
      <w:r>
        <w:rPr>
          <w:spacing w:val="40"/>
          <w:sz w:val="22"/>
        </w:rPr>
        <w:t> </w:t>
      </w:r>
      <w:r>
        <w:rPr>
          <w:sz w:val="22"/>
        </w:rPr>
        <w:t>on</w:t>
      </w:r>
      <w:r>
        <w:rPr>
          <w:spacing w:val="40"/>
          <w:sz w:val="22"/>
        </w:rPr>
        <w:t> </w:t>
      </w:r>
      <w:r>
        <w:rPr>
          <w:sz w:val="22"/>
        </w:rPr>
        <w:t>Econometric</w:t>
      </w:r>
      <w:r>
        <w:rPr>
          <w:spacing w:val="40"/>
          <w:sz w:val="22"/>
        </w:rPr>
        <w:t> </w:t>
      </w:r>
      <w:r>
        <w:rPr>
          <w:sz w:val="22"/>
        </w:rPr>
        <w:t>Modelling</w:t>
      </w:r>
      <w:r>
        <w:rPr>
          <w:spacing w:val="40"/>
          <w:sz w:val="22"/>
        </w:rPr>
        <w:t> </w:t>
      </w:r>
      <w:r>
        <w:rPr>
          <w:sz w:val="22"/>
        </w:rPr>
        <w:t>and</w:t>
      </w:r>
      <w:r>
        <w:rPr>
          <w:spacing w:val="40"/>
          <w:sz w:val="22"/>
        </w:rPr>
        <w:t> </w:t>
      </w:r>
      <w:r>
        <w:rPr>
          <w:sz w:val="22"/>
        </w:rPr>
        <w:t>Forecasts,</w:t>
      </w:r>
      <w:r>
        <w:rPr>
          <w:spacing w:val="40"/>
          <w:sz w:val="22"/>
        </w:rPr>
        <w:t> </w:t>
      </w:r>
      <w:r>
        <w:rPr>
          <w:sz w:val="22"/>
        </w:rPr>
        <w:t>Chinese Academy of Sciences (Center for Forecasting Science), February 2018-present.</w:t>
      </w:r>
    </w:p>
    <w:p>
      <w:pPr>
        <w:pStyle w:val="ListParagraph"/>
        <w:numPr>
          <w:ilvl w:val="0"/>
          <w:numId w:val="4"/>
        </w:numPr>
        <w:tabs>
          <w:tab w:pos="717" w:val="left" w:leader="none"/>
        </w:tabs>
        <w:spacing w:line="240" w:lineRule="auto" w:before="11" w:after="0"/>
        <w:ind w:left="717" w:right="0" w:hanging="360"/>
        <w:jc w:val="left"/>
        <w:rPr>
          <w:rFonts w:ascii="Arial MT" w:hAnsi="Arial MT"/>
          <w:sz w:val="20"/>
        </w:rPr>
      </w:pPr>
      <w:r>
        <w:rPr>
          <w:sz w:val="22"/>
        </w:rPr>
        <w:t>Review</w:t>
      </w:r>
      <w:r>
        <w:rPr>
          <w:spacing w:val="-6"/>
          <w:sz w:val="22"/>
        </w:rPr>
        <w:t> </w:t>
      </w:r>
      <w:r>
        <w:rPr>
          <w:sz w:val="22"/>
        </w:rPr>
        <w:t>Editor</w:t>
      </w:r>
      <w:r>
        <w:rPr>
          <w:spacing w:val="-3"/>
          <w:sz w:val="22"/>
        </w:rPr>
        <w:t> </w:t>
      </w:r>
      <w:r>
        <w:rPr>
          <w:sz w:val="22"/>
        </w:rPr>
        <w:t>for</w:t>
      </w:r>
      <w:r>
        <w:rPr>
          <w:spacing w:val="-3"/>
          <w:sz w:val="22"/>
        </w:rPr>
        <w:t> </w:t>
      </w:r>
      <w:r>
        <w:rPr>
          <w:i/>
          <w:sz w:val="22"/>
        </w:rPr>
        <w:t>Frontiers</w:t>
      </w:r>
      <w:r>
        <w:rPr>
          <w:i/>
          <w:spacing w:val="-4"/>
          <w:sz w:val="22"/>
        </w:rPr>
        <w:t> </w:t>
      </w:r>
      <w:r>
        <w:rPr>
          <w:i/>
          <w:sz w:val="22"/>
        </w:rPr>
        <w:t>in</w:t>
      </w:r>
      <w:r>
        <w:rPr>
          <w:i/>
          <w:spacing w:val="-5"/>
          <w:sz w:val="22"/>
        </w:rPr>
        <w:t> </w:t>
      </w:r>
      <w:r>
        <w:rPr>
          <w:i/>
          <w:sz w:val="22"/>
        </w:rPr>
        <w:t>Artificial</w:t>
      </w:r>
      <w:r>
        <w:rPr>
          <w:i/>
          <w:spacing w:val="-6"/>
          <w:sz w:val="22"/>
        </w:rPr>
        <w:t> </w:t>
      </w:r>
      <w:r>
        <w:rPr>
          <w:i/>
          <w:sz w:val="22"/>
        </w:rPr>
        <w:t>Intelligence</w:t>
      </w:r>
      <w:r>
        <w:rPr>
          <w:i/>
          <w:spacing w:val="-4"/>
          <w:sz w:val="22"/>
        </w:rPr>
        <w:t> </w:t>
      </w:r>
      <w:r>
        <w:rPr>
          <w:sz w:val="22"/>
        </w:rPr>
        <w:t>(AI</w:t>
      </w:r>
      <w:r>
        <w:rPr>
          <w:spacing w:val="-8"/>
          <w:sz w:val="22"/>
        </w:rPr>
        <w:t> </w:t>
      </w:r>
      <w:r>
        <w:rPr>
          <w:sz w:val="22"/>
        </w:rPr>
        <w:t>in</w:t>
      </w:r>
      <w:r>
        <w:rPr>
          <w:spacing w:val="-4"/>
          <w:sz w:val="22"/>
        </w:rPr>
        <w:t> </w:t>
      </w:r>
      <w:r>
        <w:rPr>
          <w:sz w:val="22"/>
        </w:rPr>
        <w:t>Finance),</w:t>
      </w:r>
      <w:r>
        <w:rPr>
          <w:spacing w:val="-7"/>
          <w:sz w:val="22"/>
        </w:rPr>
        <w:t> </w:t>
      </w:r>
      <w:r>
        <w:rPr>
          <w:sz w:val="22"/>
        </w:rPr>
        <w:t>August</w:t>
      </w:r>
      <w:r>
        <w:rPr>
          <w:spacing w:val="-3"/>
          <w:sz w:val="22"/>
        </w:rPr>
        <w:t> </w:t>
      </w:r>
      <w:r>
        <w:rPr>
          <w:sz w:val="22"/>
        </w:rPr>
        <w:t>2018-</w:t>
      </w:r>
      <w:r>
        <w:rPr>
          <w:spacing w:val="-2"/>
          <w:sz w:val="22"/>
        </w:rPr>
        <w:t>present</w:t>
      </w:r>
    </w:p>
    <w:p>
      <w:pPr>
        <w:pStyle w:val="BodyText"/>
        <w:spacing w:before="35"/>
        <w:ind w:firstLine="0"/>
      </w:pPr>
    </w:p>
    <w:p>
      <w:pPr>
        <w:pStyle w:val="Heading1"/>
      </w:pPr>
      <w:bookmarkStart w:name="REFEREE AND REVIEWER ACTIVITIES" w:id="18"/>
      <w:bookmarkEnd w:id="18"/>
      <w:r>
        <w:rPr>
          <w:b w:val="0"/>
        </w:rPr>
      </w:r>
      <w:r>
        <w:rPr/>
        <w:t>REFEREE</w:t>
      </w:r>
      <w:r>
        <w:rPr>
          <w:spacing w:val="-3"/>
        </w:rPr>
        <w:t> </w:t>
      </w:r>
      <w:r>
        <w:rPr/>
        <w:t>AND</w:t>
      </w:r>
      <w:r>
        <w:rPr>
          <w:spacing w:val="-3"/>
        </w:rPr>
        <w:t> </w:t>
      </w:r>
      <w:r>
        <w:rPr/>
        <w:t>REVIEWER</w:t>
      </w:r>
      <w:r>
        <w:rPr>
          <w:spacing w:val="-3"/>
        </w:rPr>
        <w:t> </w:t>
      </w:r>
      <w:r>
        <w:rPr>
          <w:spacing w:val="-2"/>
        </w:rPr>
        <w:t>ACTIVITIES</w:t>
      </w:r>
    </w:p>
    <w:p>
      <w:pPr>
        <w:pStyle w:val="ListParagraph"/>
        <w:numPr>
          <w:ilvl w:val="0"/>
          <w:numId w:val="4"/>
        </w:numPr>
        <w:tabs>
          <w:tab w:pos="717" w:val="left" w:leader="none"/>
        </w:tabs>
        <w:spacing w:line="247" w:lineRule="auto" w:before="23" w:after="0"/>
        <w:ind w:left="717" w:right="345" w:hanging="360"/>
        <w:jc w:val="both"/>
        <w:rPr>
          <w:rFonts w:ascii="Arial MT" w:hAnsi="Arial MT"/>
          <w:sz w:val="20"/>
        </w:rPr>
      </w:pPr>
      <w:r>
        <w:rPr>
          <w:sz w:val="22"/>
        </w:rPr>
        <w:t>Referee for the following journals: </w:t>
      </w:r>
      <w:r>
        <w:rPr>
          <w:i/>
          <w:sz w:val="22"/>
        </w:rPr>
        <w:t>Econometrica, Journal of Econometrics, Journal of Business and Economic Statistics, Review of Economic Studies, Journal of Applied Econometrics, Econometric Theory</w:t>
      </w:r>
      <w:r>
        <w:rPr>
          <w:sz w:val="20"/>
        </w:rPr>
        <w:t>, </w:t>
      </w:r>
      <w:r>
        <w:rPr>
          <w:i/>
          <w:sz w:val="22"/>
        </w:rPr>
        <w:t>International Journal of Forecasting</w:t>
      </w:r>
      <w:r>
        <w:rPr>
          <w:sz w:val="22"/>
        </w:rPr>
        <w:t>, </w:t>
      </w:r>
      <w:r>
        <w:rPr>
          <w:i/>
          <w:sz w:val="22"/>
        </w:rPr>
        <w:t>International Economic</w:t>
      </w:r>
      <w:r>
        <w:rPr>
          <w:i/>
          <w:spacing w:val="-5"/>
          <w:sz w:val="22"/>
        </w:rPr>
        <w:t> </w:t>
      </w:r>
      <w:r>
        <w:rPr>
          <w:i/>
          <w:sz w:val="22"/>
        </w:rPr>
        <w:t>Review,</w:t>
      </w:r>
      <w:r>
        <w:rPr>
          <w:i/>
          <w:spacing w:val="-10"/>
          <w:sz w:val="22"/>
        </w:rPr>
        <w:t> </w:t>
      </w:r>
      <w:r>
        <w:rPr>
          <w:i/>
          <w:sz w:val="22"/>
        </w:rPr>
        <w:t>Studies</w:t>
      </w:r>
      <w:r>
        <w:rPr>
          <w:i/>
          <w:spacing w:val="-5"/>
          <w:sz w:val="22"/>
        </w:rPr>
        <w:t> </w:t>
      </w:r>
      <w:r>
        <w:rPr>
          <w:i/>
          <w:sz w:val="22"/>
        </w:rPr>
        <w:t>on</w:t>
      </w:r>
      <w:r>
        <w:rPr>
          <w:i/>
          <w:spacing w:val="-6"/>
          <w:sz w:val="22"/>
        </w:rPr>
        <w:t> </w:t>
      </w:r>
      <w:r>
        <w:rPr>
          <w:i/>
          <w:sz w:val="22"/>
        </w:rPr>
        <w:t>Nonlinear</w:t>
      </w:r>
      <w:r>
        <w:rPr>
          <w:i/>
          <w:spacing w:val="-5"/>
          <w:sz w:val="22"/>
        </w:rPr>
        <w:t> </w:t>
      </w:r>
      <w:r>
        <w:rPr>
          <w:i/>
          <w:sz w:val="22"/>
        </w:rPr>
        <w:t>Dynamics</w:t>
      </w:r>
      <w:r>
        <w:rPr>
          <w:i/>
          <w:spacing w:val="-5"/>
          <w:sz w:val="22"/>
        </w:rPr>
        <w:t> </w:t>
      </w:r>
      <w:r>
        <w:rPr>
          <w:i/>
          <w:sz w:val="22"/>
        </w:rPr>
        <w:t>and</w:t>
      </w:r>
      <w:r>
        <w:rPr>
          <w:i/>
          <w:spacing w:val="-6"/>
          <w:sz w:val="22"/>
        </w:rPr>
        <w:t> </w:t>
      </w:r>
      <w:r>
        <w:rPr>
          <w:i/>
          <w:sz w:val="22"/>
        </w:rPr>
        <w:t>Econometrics,</w:t>
      </w:r>
      <w:r>
        <w:rPr>
          <w:i/>
          <w:spacing w:val="-6"/>
          <w:sz w:val="22"/>
        </w:rPr>
        <w:t> </w:t>
      </w:r>
      <w:r>
        <w:rPr>
          <w:i/>
          <w:sz w:val="22"/>
        </w:rPr>
        <w:t>International</w:t>
      </w:r>
      <w:r>
        <w:rPr>
          <w:i/>
          <w:spacing w:val="-5"/>
          <w:sz w:val="22"/>
        </w:rPr>
        <w:t> </w:t>
      </w:r>
      <w:r>
        <w:rPr>
          <w:i/>
          <w:sz w:val="22"/>
        </w:rPr>
        <w:t>Review</w:t>
      </w:r>
      <w:r>
        <w:rPr>
          <w:i/>
          <w:spacing w:val="-7"/>
          <w:sz w:val="22"/>
        </w:rPr>
        <w:t> </w:t>
      </w:r>
      <w:r>
        <w:rPr>
          <w:i/>
          <w:sz w:val="22"/>
        </w:rPr>
        <w:t>of Economics &amp;</w:t>
      </w:r>
      <w:r>
        <w:rPr>
          <w:i/>
          <w:spacing w:val="-7"/>
          <w:sz w:val="22"/>
        </w:rPr>
        <w:t> </w:t>
      </w:r>
      <w:r>
        <w:rPr>
          <w:i/>
          <w:sz w:val="22"/>
        </w:rPr>
        <w:t>Finance,</w:t>
      </w:r>
      <w:r>
        <w:rPr>
          <w:i/>
          <w:spacing w:val="-1"/>
          <w:sz w:val="22"/>
        </w:rPr>
        <w:t> </w:t>
      </w:r>
      <w:r>
        <w:rPr>
          <w:i/>
          <w:sz w:val="22"/>
        </w:rPr>
        <w:t>Journal of Productivity Analysis,</w:t>
      </w:r>
      <w:r>
        <w:rPr>
          <w:i/>
          <w:spacing w:val="-1"/>
          <w:sz w:val="22"/>
        </w:rPr>
        <w:t> </w:t>
      </w:r>
      <w:r>
        <w:rPr>
          <w:i/>
          <w:sz w:val="22"/>
        </w:rPr>
        <w:t>Empirical Economics,</w:t>
      </w:r>
      <w:r>
        <w:rPr>
          <w:i/>
          <w:spacing w:val="-1"/>
          <w:sz w:val="22"/>
        </w:rPr>
        <w:t> </w:t>
      </w:r>
      <w:r>
        <w:rPr>
          <w:i/>
          <w:sz w:val="22"/>
        </w:rPr>
        <w:t>Econometrics Reviews, Journal of Quantitative</w:t>
      </w:r>
      <w:r>
        <w:rPr>
          <w:i/>
          <w:spacing w:val="-1"/>
          <w:sz w:val="22"/>
        </w:rPr>
        <w:t> </w:t>
      </w:r>
      <w:r>
        <w:rPr>
          <w:i/>
          <w:sz w:val="22"/>
        </w:rPr>
        <w:t>Economics,</w:t>
      </w:r>
      <w:r>
        <w:rPr>
          <w:i/>
          <w:spacing w:val="-2"/>
          <w:sz w:val="22"/>
        </w:rPr>
        <w:t> </w:t>
      </w:r>
      <w:r>
        <w:rPr>
          <w:i/>
          <w:sz w:val="22"/>
        </w:rPr>
        <w:t>Journal</w:t>
      </w:r>
      <w:r>
        <w:rPr>
          <w:i/>
          <w:spacing w:val="-3"/>
          <w:sz w:val="22"/>
        </w:rPr>
        <w:t> </w:t>
      </w:r>
      <w:r>
        <w:rPr>
          <w:i/>
          <w:sz w:val="22"/>
        </w:rPr>
        <w:t>of Empirical Finance, Communications in Statistics, Journal of Nonparametric Statistics, Journal of Time Series Analysis, Journal of Statistical Planning and Inference, Empirical Economics, Macroeconomic Dynamics, The Manchester</w:t>
      </w:r>
      <w:r>
        <w:rPr>
          <w:i/>
          <w:spacing w:val="-14"/>
          <w:sz w:val="22"/>
        </w:rPr>
        <w:t> </w:t>
      </w:r>
      <w:r>
        <w:rPr>
          <w:i/>
          <w:sz w:val="22"/>
        </w:rPr>
        <w:t>School,</w:t>
      </w:r>
      <w:r>
        <w:rPr>
          <w:i/>
          <w:spacing w:val="-14"/>
          <w:sz w:val="22"/>
        </w:rPr>
        <w:t> </w:t>
      </w:r>
      <w:r>
        <w:rPr>
          <w:i/>
          <w:sz w:val="22"/>
        </w:rPr>
        <w:t>Revista</w:t>
      </w:r>
      <w:r>
        <w:rPr>
          <w:i/>
          <w:spacing w:val="-14"/>
          <w:sz w:val="22"/>
        </w:rPr>
        <w:t> </w:t>
      </w:r>
      <w:r>
        <w:rPr>
          <w:i/>
          <w:sz w:val="22"/>
        </w:rPr>
        <w:t>de</w:t>
      </w:r>
      <w:r>
        <w:rPr>
          <w:i/>
          <w:spacing w:val="-13"/>
          <w:sz w:val="22"/>
        </w:rPr>
        <w:t> </w:t>
      </w:r>
      <w:r>
        <w:rPr>
          <w:i/>
          <w:sz w:val="22"/>
        </w:rPr>
        <w:t>Econometria</w:t>
      </w:r>
      <w:r>
        <w:rPr>
          <w:i/>
          <w:spacing w:val="-14"/>
          <w:sz w:val="22"/>
        </w:rPr>
        <w:t> </w:t>
      </w:r>
      <w:r>
        <w:rPr>
          <w:i/>
          <w:sz w:val="22"/>
        </w:rPr>
        <w:t>(Sociedade</w:t>
      </w:r>
      <w:r>
        <w:rPr>
          <w:i/>
          <w:spacing w:val="-14"/>
          <w:sz w:val="22"/>
        </w:rPr>
        <w:t> </w:t>
      </w:r>
      <w:r>
        <w:rPr>
          <w:i/>
          <w:sz w:val="22"/>
        </w:rPr>
        <w:t>Brasileira</w:t>
      </w:r>
      <w:r>
        <w:rPr>
          <w:i/>
          <w:spacing w:val="-14"/>
          <w:sz w:val="22"/>
        </w:rPr>
        <w:t> </w:t>
      </w:r>
      <w:r>
        <w:rPr>
          <w:i/>
          <w:sz w:val="22"/>
        </w:rPr>
        <w:t>de</w:t>
      </w:r>
      <w:r>
        <w:rPr>
          <w:i/>
          <w:spacing w:val="-13"/>
          <w:sz w:val="22"/>
        </w:rPr>
        <w:t> </w:t>
      </w:r>
      <w:r>
        <w:rPr>
          <w:i/>
          <w:sz w:val="22"/>
        </w:rPr>
        <w:t>Econometria),</w:t>
      </w:r>
      <w:r>
        <w:rPr>
          <w:i/>
          <w:spacing w:val="-14"/>
          <w:sz w:val="22"/>
        </w:rPr>
        <w:t> </w:t>
      </w:r>
      <w:r>
        <w:rPr>
          <w:i/>
          <w:sz w:val="22"/>
        </w:rPr>
        <w:t>Economic Inquiry, Journal of Money,</w:t>
      </w:r>
      <w:r>
        <w:rPr>
          <w:i/>
          <w:spacing w:val="-2"/>
          <w:sz w:val="22"/>
        </w:rPr>
        <w:t> </w:t>
      </w:r>
      <w:r>
        <w:rPr>
          <w:i/>
          <w:sz w:val="22"/>
        </w:rPr>
        <w:t>Credit and Banking, Global Business and Economics</w:t>
      </w:r>
      <w:r>
        <w:rPr>
          <w:i/>
          <w:spacing w:val="-2"/>
          <w:sz w:val="22"/>
        </w:rPr>
        <w:t> </w:t>
      </w:r>
      <w:r>
        <w:rPr>
          <w:i/>
          <w:sz w:val="22"/>
        </w:rPr>
        <w:t>Review, The Econometrics Journal, Agricultural Economics, Journal of Statistical Computation and Simulation, Journal of Agricultural and Resource Economics, Journal of Financial Econometrics, Journal of Forecasting, Neurocomputing, Applied Stochastic Models in Business and Industry, European Journal of Operations Research, Computational Statistics and Data Analysis, European Journal of Finance, Pattern Recognition Letters, Advances in Data</w:t>
      </w:r>
      <w:r>
        <w:rPr>
          <w:i/>
          <w:spacing w:val="-5"/>
          <w:sz w:val="22"/>
        </w:rPr>
        <w:t> </w:t>
      </w:r>
      <w:r>
        <w:rPr>
          <w:i/>
          <w:sz w:val="22"/>
        </w:rPr>
        <w:t>Analysis</w:t>
      </w:r>
      <w:r>
        <w:rPr>
          <w:i/>
          <w:spacing w:val="-4"/>
          <w:sz w:val="22"/>
        </w:rPr>
        <w:t> </w:t>
      </w:r>
      <w:r>
        <w:rPr>
          <w:i/>
          <w:sz w:val="22"/>
        </w:rPr>
        <w:t>and</w:t>
      </w:r>
      <w:r>
        <w:rPr>
          <w:i/>
          <w:spacing w:val="-5"/>
          <w:sz w:val="22"/>
        </w:rPr>
        <w:t> </w:t>
      </w:r>
      <w:r>
        <w:rPr>
          <w:i/>
          <w:sz w:val="22"/>
        </w:rPr>
        <w:t>Classification,</w:t>
      </w:r>
      <w:r>
        <w:rPr>
          <w:i/>
          <w:spacing w:val="-5"/>
          <w:sz w:val="22"/>
        </w:rPr>
        <w:t> </w:t>
      </w:r>
      <w:r>
        <w:rPr>
          <w:i/>
          <w:sz w:val="22"/>
        </w:rPr>
        <w:t>Review</w:t>
      </w:r>
      <w:r>
        <w:rPr>
          <w:i/>
          <w:spacing w:val="-6"/>
          <w:sz w:val="22"/>
        </w:rPr>
        <w:t> </w:t>
      </w:r>
      <w:r>
        <w:rPr>
          <w:i/>
          <w:sz w:val="22"/>
        </w:rPr>
        <w:t>of</w:t>
      </w:r>
      <w:r>
        <w:rPr>
          <w:i/>
          <w:spacing w:val="-4"/>
          <w:sz w:val="22"/>
        </w:rPr>
        <w:t> </w:t>
      </w:r>
      <w:r>
        <w:rPr>
          <w:i/>
          <w:sz w:val="22"/>
        </w:rPr>
        <w:t>Economics</w:t>
      </w:r>
      <w:r>
        <w:rPr>
          <w:i/>
          <w:spacing w:val="-7"/>
          <w:sz w:val="22"/>
        </w:rPr>
        <w:t> </w:t>
      </w:r>
      <w:r>
        <w:rPr>
          <w:i/>
          <w:sz w:val="22"/>
        </w:rPr>
        <w:t>and</w:t>
      </w:r>
      <w:r>
        <w:rPr>
          <w:i/>
          <w:spacing w:val="-5"/>
          <w:sz w:val="22"/>
        </w:rPr>
        <w:t> </w:t>
      </w:r>
      <w:r>
        <w:rPr>
          <w:i/>
          <w:sz w:val="22"/>
        </w:rPr>
        <w:t>Statistics,</w:t>
      </w:r>
      <w:r>
        <w:rPr>
          <w:i/>
          <w:spacing w:val="-5"/>
          <w:sz w:val="22"/>
        </w:rPr>
        <w:t> </w:t>
      </w:r>
      <w:r>
        <w:rPr>
          <w:i/>
          <w:sz w:val="22"/>
        </w:rPr>
        <w:t>Statistical</w:t>
      </w:r>
      <w:r>
        <w:rPr>
          <w:i/>
          <w:spacing w:val="-4"/>
          <w:sz w:val="22"/>
        </w:rPr>
        <w:t> </w:t>
      </w:r>
      <w:r>
        <w:rPr>
          <w:i/>
          <w:sz w:val="22"/>
        </w:rPr>
        <w:t>Analysis</w:t>
      </w:r>
      <w:r>
        <w:rPr>
          <w:i/>
          <w:spacing w:val="-4"/>
          <w:sz w:val="22"/>
        </w:rPr>
        <w:t> </w:t>
      </w:r>
      <w:r>
        <w:rPr>
          <w:i/>
          <w:sz w:val="22"/>
        </w:rPr>
        <w:t>and Data Mining, Journal of the Royal Statistical Society, Journal of Econometric Methods, Journal</w:t>
      </w:r>
      <w:r>
        <w:rPr>
          <w:i/>
          <w:spacing w:val="-7"/>
          <w:sz w:val="22"/>
        </w:rPr>
        <w:t> </w:t>
      </w:r>
      <w:r>
        <w:rPr>
          <w:i/>
          <w:sz w:val="22"/>
        </w:rPr>
        <w:t>of</w:t>
      </w:r>
      <w:r>
        <w:rPr>
          <w:i/>
          <w:spacing w:val="-7"/>
          <w:sz w:val="22"/>
        </w:rPr>
        <w:t> </w:t>
      </w:r>
      <w:r>
        <w:rPr>
          <w:i/>
          <w:sz w:val="22"/>
        </w:rPr>
        <w:t>Economic</w:t>
      </w:r>
      <w:r>
        <w:rPr>
          <w:i/>
          <w:spacing w:val="-10"/>
          <w:sz w:val="22"/>
        </w:rPr>
        <w:t> </w:t>
      </w:r>
      <w:r>
        <w:rPr>
          <w:i/>
          <w:sz w:val="22"/>
        </w:rPr>
        <w:t>Surveys,</w:t>
      </w:r>
      <w:r>
        <w:rPr>
          <w:i/>
          <w:spacing w:val="-8"/>
          <w:sz w:val="22"/>
        </w:rPr>
        <w:t> </w:t>
      </w:r>
      <w:r>
        <w:rPr>
          <w:i/>
          <w:sz w:val="22"/>
        </w:rPr>
        <w:t>Expert</w:t>
      </w:r>
      <w:r>
        <w:rPr>
          <w:i/>
          <w:spacing w:val="-7"/>
          <w:sz w:val="22"/>
        </w:rPr>
        <w:t> </w:t>
      </w:r>
      <w:r>
        <w:rPr>
          <w:i/>
          <w:sz w:val="22"/>
        </w:rPr>
        <w:t>Systems</w:t>
      </w:r>
      <w:r>
        <w:rPr>
          <w:i/>
          <w:spacing w:val="-10"/>
          <w:sz w:val="22"/>
        </w:rPr>
        <w:t> </w:t>
      </w:r>
      <w:r>
        <w:rPr>
          <w:i/>
          <w:sz w:val="22"/>
        </w:rPr>
        <w:t>and</w:t>
      </w:r>
      <w:r>
        <w:rPr>
          <w:i/>
          <w:spacing w:val="-10"/>
          <w:sz w:val="22"/>
        </w:rPr>
        <w:t> </w:t>
      </w:r>
      <w:r>
        <w:rPr>
          <w:i/>
          <w:sz w:val="22"/>
        </w:rPr>
        <w:t>Applications,</w:t>
      </w:r>
      <w:r>
        <w:rPr>
          <w:i/>
          <w:spacing w:val="-11"/>
          <w:sz w:val="22"/>
        </w:rPr>
        <w:t> </w:t>
      </w:r>
      <w:r>
        <w:rPr>
          <w:i/>
          <w:sz w:val="22"/>
        </w:rPr>
        <w:t>Economía</w:t>
      </w:r>
      <w:r>
        <w:rPr>
          <w:i/>
          <w:spacing w:val="-11"/>
          <w:sz w:val="22"/>
        </w:rPr>
        <w:t> </w:t>
      </w:r>
      <w:r>
        <w:rPr>
          <w:i/>
          <w:sz w:val="22"/>
        </w:rPr>
        <w:t>Agraria</w:t>
      </w:r>
      <w:r>
        <w:rPr>
          <w:i/>
          <w:spacing w:val="-8"/>
          <w:sz w:val="22"/>
        </w:rPr>
        <w:t> </w:t>
      </w:r>
      <w:r>
        <w:rPr>
          <w:i/>
          <w:sz w:val="22"/>
        </w:rPr>
        <w:t>y</w:t>
      </w:r>
      <w:r>
        <w:rPr>
          <w:i/>
          <w:spacing w:val="-8"/>
          <w:sz w:val="22"/>
        </w:rPr>
        <w:t> </w:t>
      </w:r>
      <w:r>
        <w:rPr>
          <w:i/>
          <w:sz w:val="22"/>
        </w:rPr>
        <w:t>Recursos Naturales, Journal of the American Statistical Association, SERIEs, Journal of Econometric Methods, Journal of Economics and Dynamic Control, International Economic Review, Journal of Computational and Graphical Statistics, Quantitative Finance, International Journal of Financial Studies.</w:t>
      </w:r>
    </w:p>
    <w:p>
      <w:pPr>
        <w:pStyle w:val="ListParagraph"/>
        <w:numPr>
          <w:ilvl w:val="0"/>
          <w:numId w:val="4"/>
        </w:numPr>
        <w:tabs>
          <w:tab w:pos="717" w:val="left" w:leader="none"/>
        </w:tabs>
        <w:spacing w:line="240" w:lineRule="auto" w:before="26" w:after="0"/>
        <w:ind w:left="717" w:right="0" w:hanging="360"/>
        <w:jc w:val="left"/>
        <w:rPr>
          <w:rFonts w:ascii="Arial MT" w:hAnsi="Arial MT"/>
          <w:sz w:val="20"/>
        </w:rPr>
      </w:pPr>
      <w:r>
        <w:rPr>
          <w:sz w:val="22"/>
        </w:rPr>
        <w:t>Consultant</w:t>
      </w:r>
      <w:r>
        <w:rPr>
          <w:spacing w:val="-5"/>
          <w:sz w:val="22"/>
        </w:rPr>
        <w:t> </w:t>
      </w:r>
      <w:r>
        <w:rPr>
          <w:sz w:val="22"/>
        </w:rPr>
        <w:t>for</w:t>
      </w:r>
      <w:r>
        <w:rPr>
          <w:spacing w:val="-6"/>
          <w:sz w:val="22"/>
        </w:rPr>
        <w:t> </w:t>
      </w:r>
      <w:r>
        <w:rPr>
          <w:sz w:val="22"/>
        </w:rPr>
        <w:t>the</w:t>
      </w:r>
      <w:r>
        <w:rPr>
          <w:spacing w:val="-4"/>
          <w:sz w:val="22"/>
        </w:rPr>
        <w:t> </w:t>
      </w:r>
      <w:r>
        <w:rPr>
          <w:sz w:val="22"/>
        </w:rPr>
        <w:t>hedge</w:t>
      </w:r>
      <w:r>
        <w:rPr>
          <w:spacing w:val="-3"/>
          <w:sz w:val="22"/>
        </w:rPr>
        <w:t> </w:t>
      </w:r>
      <w:r>
        <w:rPr>
          <w:sz w:val="22"/>
        </w:rPr>
        <w:t>fund</w:t>
      </w:r>
      <w:r>
        <w:rPr>
          <w:spacing w:val="-4"/>
          <w:sz w:val="22"/>
        </w:rPr>
        <w:t> </w:t>
      </w:r>
      <w:r>
        <w:rPr>
          <w:sz w:val="22"/>
        </w:rPr>
        <w:t>industry</w:t>
      </w:r>
      <w:r>
        <w:rPr>
          <w:spacing w:val="-6"/>
          <w:sz w:val="22"/>
        </w:rPr>
        <w:t> </w:t>
      </w:r>
      <w:r>
        <w:rPr>
          <w:sz w:val="22"/>
        </w:rPr>
        <w:t>and</w:t>
      </w:r>
      <w:r>
        <w:rPr>
          <w:spacing w:val="-4"/>
          <w:sz w:val="22"/>
        </w:rPr>
        <w:t> </w:t>
      </w:r>
      <w:r>
        <w:rPr>
          <w:sz w:val="22"/>
        </w:rPr>
        <w:t>the</w:t>
      </w:r>
      <w:r>
        <w:rPr>
          <w:spacing w:val="-4"/>
          <w:sz w:val="22"/>
        </w:rPr>
        <w:t> </w:t>
      </w:r>
      <w:r>
        <w:rPr>
          <w:sz w:val="22"/>
        </w:rPr>
        <w:t>mortgage</w:t>
      </w:r>
      <w:r>
        <w:rPr>
          <w:spacing w:val="-3"/>
          <w:sz w:val="22"/>
        </w:rPr>
        <w:t> </w:t>
      </w:r>
      <w:r>
        <w:rPr>
          <w:spacing w:val="-2"/>
          <w:sz w:val="22"/>
        </w:rPr>
        <w:t>industry</w:t>
      </w:r>
      <w:r>
        <w:rPr>
          <w:spacing w:val="-2"/>
          <w:sz w:val="20"/>
        </w:rPr>
        <w:t>.</w:t>
      </w:r>
    </w:p>
    <w:p>
      <w:pPr>
        <w:pStyle w:val="ListParagraph"/>
        <w:numPr>
          <w:ilvl w:val="0"/>
          <w:numId w:val="4"/>
        </w:numPr>
        <w:tabs>
          <w:tab w:pos="717" w:val="left" w:leader="none"/>
        </w:tabs>
        <w:spacing w:line="240" w:lineRule="auto" w:before="15" w:after="0"/>
        <w:ind w:left="717" w:right="0" w:hanging="360"/>
        <w:jc w:val="left"/>
        <w:rPr>
          <w:rFonts w:ascii="Arial MT" w:hAnsi="Arial MT"/>
          <w:sz w:val="20"/>
        </w:rPr>
      </w:pPr>
      <w:r>
        <w:rPr>
          <w:sz w:val="22"/>
        </w:rPr>
        <w:t>Reviewer</w:t>
      </w:r>
      <w:r>
        <w:rPr>
          <w:spacing w:val="-5"/>
          <w:sz w:val="22"/>
        </w:rPr>
        <w:t> </w:t>
      </w:r>
      <w:r>
        <w:rPr>
          <w:sz w:val="22"/>
        </w:rPr>
        <w:t>for</w:t>
      </w:r>
      <w:r>
        <w:rPr>
          <w:spacing w:val="-5"/>
          <w:sz w:val="22"/>
        </w:rPr>
        <w:t> </w:t>
      </w:r>
      <w:r>
        <w:rPr>
          <w:sz w:val="22"/>
        </w:rPr>
        <w:t>the</w:t>
      </w:r>
      <w:r>
        <w:rPr>
          <w:spacing w:val="-4"/>
          <w:sz w:val="22"/>
        </w:rPr>
        <w:t> </w:t>
      </w:r>
      <w:r>
        <w:rPr>
          <w:sz w:val="22"/>
        </w:rPr>
        <w:t>National</w:t>
      </w:r>
      <w:r>
        <w:rPr>
          <w:spacing w:val="-7"/>
          <w:sz w:val="22"/>
        </w:rPr>
        <w:t> </w:t>
      </w:r>
      <w:r>
        <w:rPr>
          <w:sz w:val="22"/>
        </w:rPr>
        <w:t>Science</w:t>
      </w:r>
      <w:r>
        <w:rPr>
          <w:spacing w:val="-3"/>
          <w:sz w:val="22"/>
        </w:rPr>
        <w:t> </w:t>
      </w:r>
      <w:r>
        <w:rPr>
          <w:sz w:val="22"/>
        </w:rPr>
        <w:t>Foundation,</w:t>
      </w:r>
      <w:r>
        <w:rPr>
          <w:spacing w:val="-6"/>
          <w:sz w:val="22"/>
        </w:rPr>
        <w:t> </w:t>
      </w:r>
      <w:r>
        <w:rPr>
          <w:sz w:val="22"/>
        </w:rPr>
        <w:t>US</w:t>
      </w:r>
      <w:r>
        <w:rPr>
          <w:spacing w:val="-5"/>
          <w:sz w:val="22"/>
        </w:rPr>
        <w:t> </w:t>
      </w:r>
      <w:r>
        <w:rPr>
          <w:sz w:val="22"/>
        </w:rPr>
        <w:t>(grants</w:t>
      </w:r>
      <w:r>
        <w:rPr>
          <w:spacing w:val="-5"/>
          <w:sz w:val="22"/>
        </w:rPr>
        <w:t> </w:t>
      </w:r>
      <w:r>
        <w:rPr>
          <w:sz w:val="22"/>
        </w:rPr>
        <w:t>and</w:t>
      </w:r>
      <w:r>
        <w:rPr>
          <w:spacing w:val="-3"/>
          <w:sz w:val="22"/>
        </w:rPr>
        <w:t> </w:t>
      </w:r>
      <w:r>
        <w:rPr>
          <w:sz w:val="22"/>
        </w:rPr>
        <w:t>graduate</w:t>
      </w:r>
      <w:r>
        <w:rPr>
          <w:spacing w:val="-3"/>
          <w:sz w:val="22"/>
        </w:rPr>
        <w:t> </w:t>
      </w:r>
      <w:r>
        <w:rPr>
          <w:spacing w:val="-2"/>
          <w:sz w:val="22"/>
        </w:rPr>
        <w:t>fellowships)</w:t>
      </w:r>
      <w:r>
        <w:rPr>
          <w:spacing w:val="-2"/>
          <w:sz w:val="20"/>
        </w:rPr>
        <w:t>.</w:t>
      </w:r>
    </w:p>
    <w:p>
      <w:pPr>
        <w:pStyle w:val="ListParagraph"/>
        <w:numPr>
          <w:ilvl w:val="0"/>
          <w:numId w:val="4"/>
        </w:numPr>
        <w:tabs>
          <w:tab w:pos="717" w:val="left" w:leader="none"/>
        </w:tabs>
        <w:spacing w:line="240" w:lineRule="auto" w:before="19" w:after="0"/>
        <w:ind w:left="717" w:right="0" w:hanging="360"/>
        <w:jc w:val="left"/>
        <w:rPr>
          <w:rFonts w:ascii="Arial MT" w:hAnsi="Arial MT"/>
          <w:sz w:val="20"/>
        </w:rPr>
      </w:pPr>
      <w:r>
        <w:rPr>
          <w:sz w:val="22"/>
        </w:rPr>
        <w:t>Reviewer</w:t>
      </w:r>
      <w:r>
        <w:rPr>
          <w:spacing w:val="-6"/>
          <w:sz w:val="22"/>
        </w:rPr>
        <w:t> </w:t>
      </w:r>
      <w:r>
        <w:rPr>
          <w:sz w:val="22"/>
        </w:rPr>
        <w:t>for</w:t>
      </w:r>
      <w:r>
        <w:rPr>
          <w:spacing w:val="-6"/>
          <w:sz w:val="22"/>
        </w:rPr>
        <w:t> </w:t>
      </w:r>
      <w:r>
        <w:rPr>
          <w:sz w:val="22"/>
        </w:rPr>
        <w:t>the</w:t>
      </w:r>
      <w:r>
        <w:rPr>
          <w:spacing w:val="-4"/>
          <w:sz w:val="22"/>
        </w:rPr>
        <w:t> </w:t>
      </w:r>
      <w:r>
        <w:rPr>
          <w:sz w:val="22"/>
        </w:rPr>
        <w:t>European</w:t>
      </w:r>
      <w:r>
        <w:rPr>
          <w:spacing w:val="-7"/>
          <w:sz w:val="22"/>
        </w:rPr>
        <w:t> </w:t>
      </w:r>
      <w:r>
        <w:rPr>
          <w:sz w:val="22"/>
        </w:rPr>
        <w:t>Research</w:t>
      </w:r>
      <w:r>
        <w:rPr>
          <w:spacing w:val="-4"/>
          <w:sz w:val="22"/>
        </w:rPr>
        <w:t> </w:t>
      </w:r>
      <w:r>
        <w:rPr>
          <w:sz w:val="22"/>
        </w:rPr>
        <w:t>Council,</w:t>
      </w:r>
      <w:r>
        <w:rPr>
          <w:spacing w:val="-4"/>
          <w:sz w:val="22"/>
        </w:rPr>
        <w:t> </w:t>
      </w:r>
      <w:r>
        <w:rPr>
          <w:sz w:val="22"/>
        </w:rPr>
        <w:t>Brussels,</w:t>
      </w:r>
      <w:r>
        <w:rPr>
          <w:spacing w:val="-4"/>
          <w:sz w:val="22"/>
        </w:rPr>
        <w:t> </w:t>
      </w:r>
      <w:r>
        <w:rPr>
          <w:sz w:val="22"/>
        </w:rPr>
        <w:t>European</w:t>
      </w:r>
      <w:r>
        <w:rPr>
          <w:spacing w:val="-4"/>
          <w:sz w:val="22"/>
        </w:rPr>
        <w:t> </w:t>
      </w:r>
      <w:r>
        <w:rPr>
          <w:sz w:val="22"/>
        </w:rPr>
        <w:t>Union,</w:t>
      </w:r>
      <w:r>
        <w:rPr>
          <w:spacing w:val="-4"/>
          <w:sz w:val="22"/>
        </w:rPr>
        <w:t> </w:t>
      </w:r>
      <w:r>
        <w:rPr>
          <w:spacing w:val="-2"/>
          <w:sz w:val="22"/>
        </w:rPr>
        <w:t>2012.</w:t>
      </w:r>
    </w:p>
    <w:p>
      <w:pPr>
        <w:pStyle w:val="ListParagraph"/>
        <w:numPr>
          <w:ilvl w:val="0"/>
          <w:numId w:val="4"/>
        </w:numPr>
        <w:tabs>
          <w:tab w:pos="717" w:val="left" w:leader="none"/>
        </w:tabs>
        <w:spacing w:line="240" w:lineRule="auto" w:before="18" w:after="0"/>
        <w:ind w:left="717" w:right="0" w:hanging="360"/>
        <w:jc w:val="left"/>
        <w:rPr>
          <w:rFonts w:ascii="Arial MT" w:hAnsi="Arial MT"/>
          <w:sz w:val="20"/>
        </w:rPr>
      </w:pPr>
      <w:r>
        <w:rPr>
          <w:sz w:val="22"/>
        </w:rPr>
        <w:t>Selection</w:t>
      </w:r>
      <w:r>
        <w:rPr>
          <w:spacing w:val="-9"/>
          <w:sz w:val="22"/>
        </w:rPr>
        <w:t> </w:t>
      </w:r>
      <w:r>
        <w:rPr>
          <w:sz w:val="22"/>
        </w:rPr>
        <w:t>Panel,</w:t>
      </w:r>
      <w:r>
        <w:rPr>
          <w:spacing w:val="-9"/>
          <w:sz w:val="22"/>
        </w:rPr>
        <w:t> </w:t>
      </w:r>
      <w:r>
        <w:rPr>
          <w:sz w:val="22"/>
        </w:rPr>
        <w:t>NSF</w:t>
      </w:r>
      <w:r>
        <w:rPr>
          <w:spacing w:val="-12"/>
          <w:sz w:val="22"/>
        </w:rPr>
        <w:t> </w:t>
      </w:r>
      <w:r>
        <w:rPr>
          <w:sz w:val="22"/>
        </w:rPr>
        <w:t>Graduate</w:t>
      </w:r>
      <w:r>
        <w:rPr>
          <w:spacing w:val="-11"/>
          <w:sz w:val="22"/>
        </w:rPr>
        <w:t> </w:t>
      </w:r>
      <w:r>
        <w:rPr>
          <w:sz w:val="22"/>
        </w:rPr>
        <w:t>Fellowships</w:t>
      </w:r>
      <w:r>
        <w:rPr>
          <w:spacing w:val="-11"/>
          <w:sz w:val="22"/>
        </w:rPr>
        <w:t> </w:t>
      </w:r>
      <w:r>
        <w:rPr>
          <w:sz w:val="22"/>
        </w:rPr>
        <w:t>in</w:t>
      </w:r>
      <w:r>
        <w:rPr>
          <w:spacing w:val="-9"/>
          <w:sz w:val="22"/>
        </w:rPr>
        <w:t> </w:t>
      </w:r>
      <w:r>
        <w:rPr>
          <w:sz w:val="22"/>
        </w:rPr>
        <w:t>Economics,</w:t>
      </w:r>
      <w:r>
        <w:rPr>
          <w:spacing w:val="-9"/>
          <w:sz w:val="22"/>
        </w:rPr>
        <w:t> </w:t>
      </w:r>
      <w:r>
        <w:rPr>
          <w:sz w:val="22"/>
        </w:rPr>
        <w:t>Washington</w:t>
      </w:r>
      <w:r>
        <w:rPr>
          <w:spacing w:val="-12"/>
          <w:sz w:val="22"/>
        </w:rPr>
        <w:t> </w:t>
      </w:r>
      <w:r>
        <w:rPr>
          <w:sz w:val="22"/>
        </w:rPr>
        <w:t>DC,</w:t>
      </w:r>
      <w:r>
        <w:rPr>
          <w:spacing w:val="-9"/>
          <w:sz w:val="22"/>
        </w:rPr>
        <w:t> </w:t>
      </w:r>
      <w:r>
        <w:rPr>
          <w:sz w:val="22"/>
        </w:rPr>
        <w:t>2011,</w:t>
      </w:r>
      <w:r>
        <w:rPr>
          <w:spacing w:val="-9"/>
          <w:sz w:val="22"/>
        </w:rPr>
        <w:t> </w:t>
      </w:r>
      <w:r>
        <w:rPr>
          <w:sz w:val="22"/>
        </w:rPr>
        <w:t>2014,</w:t>
      </w:r>
      <w:r>
        <w:rPr>
          <w:spacing w:val="-11"/>
          <w:sz w:val="22"/>
        </w:rPr>
        <w:t> </w:t>
      </w:r>
      <w:r>
        <w:rPr>
          <w:spacing w:val="-2"/>
          <w:sz w:val="22"/>
        </w:rPr>
        <w:t>2015.</w:t>
      </w:r>
    </w:p>
    <w:p>
      <w:pPr>
        <w:pStyle w:val="ListParagraph"/>
        <w:numPr>
          <w:ilvl w:val="0"/>
          <w:numId w:val="4"/>
        </w:numPr>
        <w:tabs>
          <w:tab w:pos="717" w:val="left" w:leader="none"/>
        </w:tabs>
        <w:spacing w:line="244" w:lineRule="auto" w:before="18" w:after="0"/>
        <w:ind w:left="717" w:right="347" w:hanging="360"/>
        <w:jc w:val="left"/>
        <w:rPr>
          <w:rFonts w:ascii="Arial MT" w:hAnsi="Arial MT"/>
          <w:sz w:val="20"/>
        </w:rPr>
      </w:pPr>
      <w:r>
        <w:rPr>
          <w:sz w:val="22"/>
        </w:rPr>
        <w:t>External</w:t>
      </w:r>
      <w:r>
        <w:rPr>
          <w:spacing w:val="-7"/>
          <w:sz w:val="22"/>
        </w:rPr>
        <w:t> </w:t>
      </w:r>
      <w:r>
        <w:rPr>
          <w:sz w:val="22"/>
        </w:rPr>
        <w:t>Reviewer</w:t>
      </w:r>
      <w:r>
        <w:rPr>
          <w:spacing w:val="-7"/>
          <w:sz w:val="22"/>
        </w:rPr>
        <w:t> </w:t>
      </w:r>
      <w:r>
        <w:rPr>
          <w:sz w:val="22"/>
        </w:rPr>
        <w:t>of</w:t>
      </w:r>
      <w:r>
        <w:rPr>
          <w:spacing w:val="-7"/>
          <w:sz w:val="22"/>
        </w:rPr>
        <w:t> </w:t>
      </w:r>
      <w:r>
        <w:rPr>
          <w:sz w:val="22"/>
        </w:rPr>
        <w:t>the</w:t>
      </w:r>
      <w:r>
        <w:rPr>
          <w:spacing w:val="-5"/>
          <w:sz w:val="22"/>
        </w:rPr>
        <w:t> </w:t>
      </w:r>
      <w:r>
        <w:rPr>
          <w:sz w:val="22"/>
        </w:rPr>
        <w:t>Department</w:t>
      </w:r>
      <w:r>
        <w:rPr>
          <w:spacing w:val="-5"/>
          <w:sz w:val="22"/>
        </w:rPr>
        <w:t> </w:t>
      </w:r>
      <w:r>
        <w:rPr>
          <w:sz w:val="22"/>
        </w:rPr>
        <w:t>of</w:t>
      </w:r>
      <w:r>
        <w:rPr>
          <w:spacing w:val="-5"/>
          <w:sz w:val="22"/>
        </w:rPr>
        <w:t> </w:t>
      </w:r>
      <w:r>
        <w:rPr>
          <w:sz w:val="22"/>
        </w:rPr>
        <w:t>Economics</w:t>
      </w:r>
      <w:r>
        <w:rPr>
          <w:spacing w:val="-5"/>
          <w:sz w:val="22"/>
        </w:rPr>
        <w:t> </w:t>
      </w:r>
      <w:r>
        <w:rPr>
          <w:sz w:val="22"/>
        </w:rPr>
        <w:t>and</w:t>
      </w:r>
      <w:r>
        <w:rPr>
          <w:spacing w:val="-6"/>
          <w:sz w:val="22"/>
        </w:rPr>
        <w:t> </w:t>
      </w:r>
      <w:r>
        <w:rPr>
          <w:sz w:val="22"/>
        </w:rPr>
        <w:t>Business,</w:t>
      </w:r>
      <w:r>
        <w:rPr>
          <w:spacing w:val="-6"/>
          <w:sz w:val="22"/>
        </w:rPr>
        <w:t> </w:t>
      </w:r>
      <w:r>
        <w:rPr>
          <w:sz w:val="22"/>
        </w:rPr>
        <w:t>California</w:t>
      </w:r>
      <w:r>
        <w:rPr>
          <w:spacing w:val="-5"/>
          <w:sz w:val="22"/>
        </w:rPr>
        <w:t> </w:t>
      </w:r>
      <w:r>
        <w:rPr>
          <w:sz w:val="22"/>
        </w:rPr>
        <w:t>State</w:t>
      </w:r>
      <w:r>
        <w:rPr>
          <w:spacing w:val="-8"/>
          <w:sz w:val="22"/>
        </w:rPr>
        <w:t> </w:t>
      </w:r>
      <w:r>
        <w:rPr>
          <w:sz w:val="22"/>
        </w:rPr>
        <w:t>University, Los Angeles, November 2012.</w:t>
      </w:r>
    </w:p>
    <w:p>
      <w:pPr>
        <w:pStyle w:val="ListParagraph"/>
        <w:numPr>
          <w:ilvl w:val="0"/>
          <w:numId w:val="4"/>
        </w:numPr>
        <w:tabs>
          <w:tab w:pos="717" w:val="left" w:leader="none"/>
        </w:tabs>
        <w:spacing w:line="240" w:lineRule="auto" w:before="14" w:after="0"/>
        <w:ind w:left="717" w:right="0" w:hanging="360"/>
        <w:jc w:val="left"/>
        <w:rPr>
          <w:rFonts w:ascii="Arial MT" w:hAnsi="Arial MT"/>
          <w:sz w:val="20"/>
        </w:rPr>
      </w:pPr>
      <w:r>
        <w:rPr>
          <w:sz w:val="22"/>
        </w:rPr>
        <w:t>External</w:t>
      </w:r>
      <w:r>
        <w:rPr>
          <w:spacing w:val="-6"/>
          <w:sz w:val="22"/>
        </w:rPr>
        <w:t> </w:t>
      </w:r>
      <w:r>
        <w:rPr>
          <w:sz w:val="22"/>
        </w:rPr>
        <w:t>Reviewer</w:t>
      </w:r>
      <w:r>
        <w:rPr>
          <w:spacing w:val="-5"/>
          <w:sz w:val="22"/>
        </w:rPr>
        <w:t> </w:t>
      </w:r>
      <w:r>
        <w:rPr>
          <w:sz w:val="22"/>
        </w:rPr>
        <w:t>of</w:t>
      </w:r>
      <w:r>
        <w:rPr>
          <w:spacing w:val="-5"/>
          <w:sz w:val="22"/>
        </w:rPr>
        <w:t> </w:t>
      </w:r>
      <w:r>
        <w:rPr>
          <w:sz w:val="22"/>
        </w:rPr>
        <w:t>the</w:t>
      </w:r>
      <w:r>
        <w:rPr>
          <w:spacing w:val="-4"/>
          <w:sz w:val="22"/>
        </w:rPr>
        <w:t> </w:t>
      </w:r>
      <w:r>
        <w:rPr>
          <w:sz w:val="22"/>
        </w:rPr>
        <w:t>Department</w:t>
      </w:r>
      <w:r>
        <w:rPr>
          <w:spacing w:val="-2"/>
          <w:sz w:val="22"/>
        </w:rPr>
        <w:t> </w:t>
      </w:r>
      <w:r>
        <w:rPr>
          <w:sz w:val="22"/>
        </w:rPr>
        <w:t>of</w:t>
      </w:r>
      <w:r>
        <w:rPr>
          <w:spacing w:val="-3"/>
          <w:sz w:val="22"/>
        </w:rPr>
        <w:t> </w:t>
      </w:r>
      <w:r>
        <w:rPr>
          <w:sz w:val="22"/>
        </w:rPr>
        <w:t>Economics,</w:t>
      </w:r>
      <w:r>
        <w:rPr>
          <w:spacing w:val="-3"/>
          <w:sz w:val="22"/>
        </w:rPr>
        <w:t> </w:t>
      </w:r>
      <w:r>
        <w:rPr>
          <w:sz w:val="22"/>
        </w:rPr>
        <w:t>Emory</w:t>
      </w:r>
      <w:r>
        <w:rPr>
          <w:spacing w:val="-7"/>
          <w:sz w:val="22"/>
        </w:rPr>
        <w:t> </w:t>
      </w:r>
      <w:r>
        <w:rPr>
          <w:sz w:val="22"/>
        </w:rPr>
        <w:t>University,</w:t>
      </w:r>
      <w:r>
        <w:rPr>
          <w:spacing w:val="-3"/>
          <w:sz w:val="22"/>
        </w:rPr>
        <w:t> </w:t>
      </w:r>
      <w:r>
        <w:rPr>
          <w:sz w:val="22"/>
        </w:rPr>
        <w:t>October</w:t>
      </w:r>
      <w:r>
        <w:rPr>
          <w:spacing w:val="-5"/>
          <w:sz w:val="22"/>
        </w:rPr>
        <w:t> </w:t>
      </w:r>
      <w:r>
        <w:rPr>
          <w:spacing w:val="-2"/>
          <w:sz w:val="22"/>
        </w:rPr>
        <w:t>2015.</w:t>
      </w:r>
    </w:p>
    <w:p>
      <w:pPr>
        <w:pStyle w:val="ListParagraph"/>
        <w:numPr>
          <w:ilvl w:val="0"/>
          <w:numId w:val="4"/>
        </w:numPr>
        <w:tabs>
          <w:tab w:pos="717" w:val="left" w:leader="none"/>
        </w:tabs>
        <w:spacing w:line="247" w:lineRule="auto" w:before="19" w:after="0"/>
        <w:ind w:left="717" w:right="347" w:hanging="360"/>
        <w:jc w:val="both"/>
        <w:rPr>
          <w:rFonts w:ascii="Arial MT" w:hAnsi="Arial MT"/>
          <w:sz w:val="20"/>
        </w:rPr>
      </w:pPr>
      <w:r>
        <w:rPr>
          <w:sz w:val="22"/>
        </w:rPr>
        <w:t>Research Grants Reviewer, Social Sciences and Humanities Research Council of Canada (SSHRC), January 2018.</w:t>
      </w:r>
    </w:p>
    <w:p>
      <w:pPr>
        <w:pStyle w:val="ListParagraph"/>
        <w:numPr>
          <w:ilvl w:val="0"/>
          <w:numId w:val="4"/>
        </w:numPr>
        <w:tabs>
          <w:tab w:pos="717" w:val="left" w:leader="none"/>
        </w:tabs>
        <w:spacing w:line="247" w:lineRule="auto" w:before="9" w:after="0"/>
        <w:ind w:left="717" w:right="350" w:hanging="360"/>
        <w:jc w:val="both"/>
        <w:rPr>
          <w:rFonts w:ascii="Arial MT" w:hAnsi="Arial MT"/>
          <w:sz w:val="20"/>
        </w:rPr>
      </w:pPr>
      <w:r>
        <w:rPr>
          <w:sz w:val="22"/>
        </w:rPr>
        <w:t>Research</w:t>
      </w:r>
      <w:r>
        <w:rPr>
          <w:spacing w:val="-5"/>
          <w:sz w:val="22"/>
        </w:rPr>
        <w:t> </w:t>
      </w:r>
      <w:r>
        <w:rPr>
          <w:sz w:val="22"/>
        </w:rPr>
        <w:t>Grants</w:t>
      </w:r>
      <w:r>
        <w:rPr>
          <w:spacing w:val="-5"/>
          <w:sz w:val="22"/>
        </w:rPr>
        <w:t> </w:t>
      </w:r>
      <w:r>
        <w:rPr>
          <w:sz w:val="22"/>
        </w:rPr>
        <w:t>Reviewer,</w:t>
      </w:r>
      <w:r>
        <w:rPr>
          <w:spacing w:val="-5"/>
          <w:sz w:val="22"/>
        </w:rPr>
        <w:t> </w:t>
      </w:r>
      <w:r>
        <w:rPr>
          <w:sz w:val="22"/>
        </w:rPr>
        <w:t>Netherlands</w:t>
      </w:r>
      <w:r>
        <w:rPr>
          <w:spacing w:val="-2"/>
          <w:sz w:val="22"/>
        </w:rPr>
        <w:t> </w:t>
      </w:r>
      <w:r>
        <w:rPr>
          <w:sz w:val="22"/>
        </w:rPr>
        <w:t>Organization</w:t>
      </w:r>
      <w:r>
        <w:rPr>
          <w:spacing w:val="-5"/>
          <w:sz w:val="22"/>
        </w:rPr>
        <w:t> </w:t>
      </w:r>
      <w:r>
        <w:rPr>
          <w:sz w:val="22"/>
        </w:rPr>
        <w:t>for</w:t>
      </w:r>
      <w:r>
        <w:rPr>
          <w:spacing w:val="-2"/>
          <w:sz w:val="22"/>
        </w:rPr>
        <w:t> </w:t>
      </w:r>
      <w:r>
        <w:rPr>
          <w:sz w:val="22"/>
        </w:rPr>
        <w:t>Scientific</w:t>
      </w:r>
      <w:r>
        <w:rPr>
          <w:spacing w:val="-2"/>
          <w:sz w:val="22"/>
        </w:rPr>
        <w:t> </w:t>
      </w:r>
      <w:r>
        <w:rPr>
          <w:sz w:val="22"/>
        </w:rPr>
        <w:t>Research,</w:t>
      </w:r>
      <w:r>
        <w:rPr>
          <w:spacing w:val="-3"/>
          <w:sz w:val="22"/>
        </w:rPr>
        <w:t> </w:t>
      </w:r>
      <w:r>
        <w:rPr>
          <w:sz w:val="22"/>
        </w:rPr>
        <w:t>Social</w:t>
      </w:r>
      <w:r>
        <w:rPr>
          <w:spacing w:val="-2"/>
          <w:sz w:val="22"/>
        </w:rPr>
        <w:t> </w:t>
      </w:r>
      <w:r>
        <w:rPr>
          <w:sz w:val="22"/>
        </w:rPr>
        <w:t>Sciences and Humanities, December 2019.</w:t>
      </w:r>
    </w:p>
    <w:p>
      <w:pPr>
        <w:pStyle w:val="ListParagraph"/>
        <w:numPr>
          <w:ilvl w:val="0"/>
          <w:numId w:val="4"/>
        </w:numPr>
        <w:tabs>
          <w:tab w:pos="717" w:val="left" w:leader="none"/>
        </w:tabs>
        <w:spacing w:line="247" w:lineRule="auto" w:before="11" w:after="0"/>
        <w:ind w:left="717" w:right="348" w:hanging="360"/>
        <w:jc w:val="both"/>
        <w:rPr>
          <w:rFonts w:ascii="Arial MT" w:hAnsi="Arial MT"/>
          <w:sz w:val="20"/>
        </w:rPr>
      </w:pPr>
      <w:r>
        <w:rPr>
          <w:sz w:val="22"/>
        </w:rPr>
        <w:t>Council on Competitiveness. National Commission on Innovation and Competitiveness Frontiers. Member of Working Group 1: Developing and Deploying at Scale Disruptive Technologies., 2019-2020.</w:t>
      </w:r>
    </w:p>
    <w:p>
      <w:pPr>
        <w:pStyle w:val="BodyText"/>
        <w:spacing w:before="31"/>
        <w:ind w:firstLine="0"/>
      </w:pPr>
    </w:p>
    <w:p>
      <w:pPr>
        <w:pStyle w:val="Heading2"/>
      </w:pPr>
      <w:bookmarkStart w:name="CONFERENCE ORGANIZATION" w:id="19"/>
      <w:bookmarkEnd w:id="19"/>
      <w:r>
        <w:rPr>
          <w:b w:val="0"/>
        </w:rPr>
      </w:r>
      <w:r>
        <w:rPr/>
        <w:t>CONFERENCE</w:t>
      </w:r>
      <w:r>
        <w:rPr>
          <w:spacing w:val="-11"/>
        </w:rPr>
        <w:t> </w:t>
      </w:r>
      <w:r>
        <w:rPr>
          <w:spacing w:val="-2"/>
        </w:rPr>
        <w:t>ORGANIZATION</w:t>
      </w:r>
    </w:p>
    <w:p>
      <w:pPr>
        <w:pStyle w:val="ListParagraph"/>
        <w:numPr>
          <w:ilvl w:val="0"/>
          <w:numId w:val="4"/>
        </w:numPr>
        <w:tabs>
          <w:tab w:pos="717" w:val="left" w:leader="none"/>
        </w:tabs>
        <w:spacing w:line="247" w:lineRule="auto" w:before="16" w:after="0"/>
        <w:ind w:left="717" w:right="347" w:hanging="360"/>
        <w:jc w:val="both"/>
        <w:rPr>
          <w:rFonts w:ascii="Arial MT" w:hAnsi="Arial MT"/>
          <w:sz w:val="20"/>
        </w:rPr>
      </w:pPr>
      <w:r>
        <w:rPr>
          <w:sz w:val="22"/>
        </w:rPr>
        <w:t>Conference</w:t>
      </w:r>
      <w:r>
        <w:rPr>
          <w:spacing w:val="-16"/>
          <w:sz w:val="22"/>
        </w:rPr>
        <w:t> </w:t>
      </w:r>
      <w:r>
        <w:rPr>
          <w:sz w:val="22"/>
        </w:rPr>
        <w:t>co-organizer,</w:t>
      </w:r>
      <w:r>
        <w:rPr>
          <w:spacing w:val="-14"/>
          <w:sz w:val="22"/>
        </w:rPr>
        <w:t> </w:t>
      </w:r>
      <w:r>
        <w:rPr>
          <w:sz w:val="22"/>
        </w:rPr>
        <w:t>jointly</w:t>
      </w:r>
      <w:r>
        <w:rPr>
          <w:spacing w:val="-14"/>
          <w:sz w:val="22"/>
        </w:rPr>
        <w:t> </w:t>
      </w:r>
      <w:r>
        <w:rPr>
          <w:sz w:val="22"/>
        </w:rPr>
        <w:t>with</w:t>
      </w:r>
      <w:r>
        <w:rPr>
          <w:spacing w:val="-13"/>
          <w:sz w:val="22"/>
        </w:rPr>
        <w:t> </w:t>
      </w:r>
      <w:r>
        <w:rPr>
          <w:sz w:val="22"/>
        </w:rPr>
        <w:t>the</w:t>
      </w:r>
      <w:r>
        <w:rPr>
          <w:spacing w:val="-14"/>
          <w:sz w:val="22"/>
        </w:rPr>
        <w:t> </w:t>
      </w:r>
      <w:r>
        <w:rPr>
          <w:sz w:val="22"/>
        </w:rPr>
        <w:t>2003</w:t>
      </w:r>
      <w:r>
        <w:rPr>
          <w:spacing w:val="-14"/>
          <w:sz w:val="22"/>
        </w:rPr>
        <w:t> </w:t>
      </w:r>
      <w:r>
        <w:rPr>
          <w:sz w:val="22"/>
        </w:rPr>
        <w:t>Nobel</w:t>
      </w:r>
      <w:r>
        <w:rPr>
          <w:spacing w:val="-14"/>
          <w:sz w:val="22"/>
        </w:rPr>
        <w:t> </w:t>
      </w:r>
      <w:r>
        <w:rPr>
          <w:sz w:val="22"/>
        </w:rPr>
        <w:t>laureates</w:t>
      </w:r>
      <w:r>
        <w:rPr>
          <w:spacing w:val="-13"/>
          <w:sz w:val="22"/>
        </w:rPr>
        <w:t> </w:t>
      </w:r>
      <w:r>
        <w:rPr>
          <w:sz w:val="22"/>
        </w:rPr>
        <w:t>R.F.</w:t>
      </w:r>
      <w:r>
        <w:rPr>
          <w:spacing w:val="-14"/>
          <w:sz w:val="22"/>
        </w:rPr>
        <w:t> </w:t>
      </w:r>
      <w:r>
        <w:rPr>
          <w:sz w:val="22"/>
        </w:rPr>
        <w:t>Engle</w:t>
      </w:r>
      <w:r>
        <w:rPr>
          <w:spacing w:val="-14"/>
          <w:sz w:val="22"/>
        </w:rPr>
        <w:t> </w:t>
      </w:r>
      <w:r>
        <w:rPr>
          <w:sz w:val="22"/>
        </w:rPr>
        <w:t>and</w:t>
      </w:r>
      <w:r>
        <w:rPr>
          <w:spacing w:val="-14"/>
          <w:sz w:val="22"/>
        </w:rPr>
        <w:t> </w:t>
      </w:r>
      <w:r>
        <w:rPr>
          <w:sz w:val="22"/>
        </w:rPr>
        <w:t>C.W.J.</w:t>
      </w:r>
      <w:r>
        <w:rPr>
          <w:spacing w:val="-13"/>
          <w:sz w:val="22"/>
        </w:rPr>
        <w:t> </w:t>
      </w:r>
      <w:r>
        <w:rPr>
          <w:sz w:val="22"/>
        </w:rPr>
        <w:t>Granger, of the first joint UCSD-UCR Conference on “Time Series Analysis of High Frequency Financial Data”, April 1997</w:t>
      </w:r>
      <w:r>
        <w:rPr>
          <w:sz w:val="20"/>
        </w:rPr>
        <w:t>.</w:t>
      </w:r>
    </w:p>
    <w:p>
      <w:pPr>
        <w:pStyle w:val="ListParagraph"/>
        <w:spacing w:after="0" w:line="247" w:lineRule="auto"/>
        <w:jc w:val="both"/>
        <w:rPr>
          <w:rFonts w:ascii="Arial MT" w:hAnsi="Arial MT"/>
          <w:sz w:val="20"/>
        </w:rPr>
        <w:sectPr>
          <w:pgSz w:w="12240" w:h="15840"/>
          <w:pgMar w:header="729" w:footer="748" w:top="980" w:bottom="940" w:left="1440" w:right="1440"/>
        </w:sectPr>
      </w:pPr>
    </w:p>
    <w:p>
      <w:pPr>
        <w:pStyle w:val="ListParagraph"/>
        <w:numPr>
          <w:ilvl w:val="0"/>
          <w:numId w:val="4"/>
        </w:numPr>
        <w:tabs>
          <w:tab w:pos="717" w:val="left" w:leader="none"/>
        </w:tabs>
        <w:spacing w:line="247" w:lineRule="auto" w:before="23" w:after="0"/>
        <w:ind w:left="717" w:right="347" w:hanging="360"/>
        <w:jc w:val="left"/>
        <w:rPr>
          <w:rFonts w:ascii="Arial MT" w:hAnsi="Arial MT"/>
          <w:sz w:val="20"/>
        </w:rPr>
      </w:pPr>
      <w:r>
        <w:rPr>
          <w:sz w:val="22"/>
        </w:rPr>
        <w:t>National</w:t>
      </w:r>
      <w:r>
        <w:rPr>
          <w:spacing w:val="31"/>
          <w:sz w:val="22"/>
        </w:rPr>
        <w:t> </w:t>
      </w:r>
      <w:r>
        <w:rPr>
          <w:sz w:val="22"/>
        </w:rPr>
        <w:t>Conference</w:t>
      </w:r>
      <w:r>
        <w:rPr>
          <w:spacing w:val="31"/>
          <w:sz w:val="22"/>
        </w:rPr>
        <w:t> </w:t>
      </w:r>
      <w:r>
        <w:rPr>
          <w:sz w:val="22"/>
        </w:rPr>
        <w:t>organizer</w:t>
      </w:r>
      <w:r>
        <w:rPr>
          <w:spacing w:val="31"/>
          <w:sz w:val="22"/>
        </w:rPr>
        <w:t> </w:t>
      </w:r>
      <w:r>
        <w:rPr>
          <w:sz w:val="22"/>
        </w:rPr>
        <w:t>on</w:t>
      </w:r>
      <w:r>
        <w:rPr>
          <w:spacing w:val="30"/>
          <w:sz w:val="22"/>
        </w:rPr>
        <w:t> </w:t>
      </w:r>
      <w:r>
        <w:rPr>
          <w:sz w:val="22"/>
        </w:rPr>
        <w:t>“Quality</w:t>
      </w:r>
      <w:r>
        <w:rPr>
          <w:spacing w:val="28"/>
          <w:sz w:val="22"/>
        </w:rPr>
        <w:t> </w:t>
      </w:r>
      <w:r>
        <w:rPr>
          <w:sz w:val="22"/>
        </w:rPr>
        <w:t>of</w:t>
      </w:r>
      <w:r>
        <w:rPr>
          <w:spacing w:val="31"/>
          <w:sz w:val="22"/>
        </w:rPr>
        <w:t> </w:t>
      </w:r>
      <w:r>
        <w:rPr>
          <w:sz w:val="22"/>
        </w:rPr>
        <w:t>Life:</w:t>
      </w:r>
      <w:r>
        <w:rPr>
          <w:spacing w:val="29"/>
          <w:sz w:val="22"/>
        </w:rPr>
        <w:t> </w:t>
      </w:r>
      <w:r>
        <w:rPr>
          <w:sz w:val="22"/>
        </w:rPr>
        <w:t>Conceptual</w:t>
      </w:r>
      <w:r>
        <w:rPr>
          <w:spacing w:val="31"/>
          <w:sz w:val="22"/>
        </w:rPr>
        <w:t> </w:t>
      </w:r>
      <w:r>
        <w:rPr>
          <w:sz w:val="22"/>
        </w:rPr>
        <w:t>Issues</w:t>
      </w:r>
      <w:r>
        <w:rPr>
          <w:spacing w:val="31"/>
          <w:sz w:val="22"/>
        </w:rPr>
        <w:t> </w:t>
      </w:r>
      <w:r>
        <w:rPr>
          <w:sz w:val="22"/>
        </w:rPr>
        <w:t>and</w:t>
      </w:r>
      <w:r>
        <w:rPr>
          <w:spacing w:val="30"/>
          <w:sz w:val="22"/>
        </w:rPr>
        <w:t> </w:t>
      </w:r>
      <w:r>
        <w:rPr>
          <w:sz w:val="22"/>
        </w:rPr>
        <w:t>Measurement”, University of California, Riverside, June 2006.</w:t>
      </w:r>
    </w:p>
    <w:p>
      <w:pPr>
        <w:pStyle w:val="ListParagraph"/>
        <w:numPr>
          <w:ilvl w:val="0"/>
          <w:numId w:val="4"/>
        </w:numPr>
        <w:tabs>
          <w:tab w:pos="717" w:val="left" w:leader="none"/>
        </w:tabs>
        <w:spacing w:line="240" w:lineRule="auto" w:before="12" w:after="0"/>
        <w:ind w:left="717" w:right="0" w:hanging="360"/>
        <w:jc w:val="left"/>
        <w:rPr>
          <w:rFonts w:ascii="Arial MT" w:hAnsi="Arial MT"/>
          <w:sz w:val="20"/>
        </w:rPr>
      </w:pPr>
      <w:r>
        <w:rPr>
          <w:sz w:val="22"/>
        </w:rPr>
        <w:t>Conference</w:t>
      </w:r>
      <w:r>
        <w:rPr>
          <w:spacing w:val="-8"/>
          <w:sz w:val="22"/>
        </w:rPr>
        <w:t> </w:t>
      </w:r>
      <w:r>
        <w:rPr>
          <w:sz w:val="22"/>
        </w:rPr>
        <w:t>co-organizer,</w:t>
      </w:r>
      <w:r>
        <w:rPr>
          <w:spacing w:val="-7"/>
          <w:sz w:val="22"/>
        </w:rPr>
        <w:t> </w:t>
      </w:r>
      <w:r>
        <w:rPr>
          <w:sz w:val="22"/>
        </w:rPr>
        <w:t>All</w:t>
      </w:r>
      <w:r>
        <w:rPr>
          <w:spacing w:val="-6"/>
          <w:sz w:val="22"/>
        </w:rPr>
        <w:t> </w:t>
      </w:r>
      <w:r>
        <w:rPr>
          <w:sz w:val="22"/>
        </w:rPr>
        <w:t>UC-Econometrics,</w:t>
      </w:r>
      <w:r>
        <w:rPr>
          <w:spacing w:val="-7"/>
          <w:sz w:val="22"/>
        </w:rPr>
        <w:t> </w:t>
      </w:r>
      <w:r>
        <w:rPr>
          <w:sz w:val="22"/>
        </w:rPr>
        <w:t>UC-Riverside,</w:t>
      </w:r>
      <w:r>
        <w:rPr>
          <w:spacing w:val="-7"/>
          <w:sz w:val="22"/>
        </w:rPr>
        <w:t> </w:t>
      </w:r>
      <w:r>
        <w:rPr>
          <w:sz w:val="22"/>
        </w:rPr>
        <w:t>September</w:t>
      </w:r>
      <w:r>
        <w:rPr>
          <w:spacing w:val="-6"/>
          <w:sz w:val="22"/>
        </w:rPr>
        <w:t> </w:t>
      </w:r>
      <w:r>
        <w:rPr>
          <w:spacing w:val="-2"/>
          <w:sz w:val="22"/>
        </w:rPr>
        <w:t>2009.</w:t>
      </w:r>
    </w:p>
    <w:p>
      <w:pPr>
        <w:pStyle w:val="ListParagraph"/>
        <w:numPr>
          <w:ilvl w:val="0"/>
          <w:numId w:val="4"/>
        </w:numPr>
        <w:tabs>
          <w:tab w:pos="717" w:val="left" w:leader="none"/>
        </w:tabs>
        <w:spacing w:line="240" w:lineRule="auto" w:before="16" w:after="0"/>
        <w:ind w:left="717" w:right="0" w:hanging="360"/>
        <w:jc w:val="left"/>
        <w:rPr>
          <w:rFonts w:ascii="Arial MT" w:hAnsi="Arial MT"/>
          <w:sz w:val="20"/>
        </w:rPr>
      </w:pPr>
      <w:r>
        <w:rPr>
          <w:sz w:val="22"/>
        </w:rPr>
        <w:t>Program</w:t>
      </w:r>
      <w:r>
        <w:rPr>
          <w:spacing w:val="-8"/>
          <w:sz w:val="22"/>
        </w:rPr>
        <w:t> </w:t>
      </w:r>
      <w:r>
        <w:rPr>
          <w:sz w:val="22"/>
        </w:rPr>
        <w:t>Chair</w:t>
      </w:r>
      <w:r>
        <w:rPr>
          <w:spacing w:val="-2"/>
          <w:sz w:val="22"/>
        </w:rPr>
        <w:t> </w:t>
      </w:r>
      <w:r>
        <w:rPr>
          <w:sz w:val="22"/>
        </w:rPr>
        <w:t>for</w:t>
      </w:r>
      <w:r>
        <w:rPr>
          <w:spacing w:val="-6"/>
          <w:sz w:val="22"/>
        </w:rPr>
        <w:t> </w:t>
      </w:r>
      <w:r>
        <w:rPr>
          <w:sz w:val="22"/>
        </w:rPr>
        <w:t>the</w:t>
      </w:r>
      <w:r>
        <w:rPr>
          <w:spacing w:val="-3"/>
          <w:sz w:val="22"/>
        </w:rPr>
        <w:t> </w:t>
      </w:r>
      <w:r>
        <w:rPr>
          <w:sz w:val="22"/>
        </w:rPr>
        <w:t>International</w:t>
      </w:r>
      <w:r>
        <w:rPr>
          <w:spacing w:val="-2"/>
          <w:sz w:val="22"/>
        </w:rPr>
        <w:t> </w:t>
      </w:r>
      <w:r>
        <w:rPr>
          <w:sz w:val="22"/>
        </w:rPr>
        <w:t>Symposium</w:t>
      </w:r>
      <w:r>
        <w:rPr>
          <w:spacing w:val="-8"/>
          <w:sz w:val="22"/>
        </w:rPr>
        <w:t> </w:t>
      </w:r>
      <w:r>
        <w:rPr>
          <w:sz w:val="22"/>
        </w:rPr>
        <w:t>on</w:t>
      </w:r>
      <w:r>
        <w:rPr>
          <w:spacing w:val="-3"/>
          <w:sz w:val="22"/>
        </w:rPr>
        <w:t> </w:t>
      </w:r>
      <w:r>
        <w:rPr>
          <w:sz w:val="22"/>
        </w:rPr>
        <w:t>Forecasting,</w:t>
      </w:r>
      <w:r>
        <w:rPr>
          <w:spacing w:val="-4"/>
          <w:sz w:val="22"/>
        </w:rPr>
        <w:t> </w:t>
      </w:r>
      <w:r>
        <w:rPr>
          <w:sz w:val="22"/>
        </w:rPr>
        <w:t>San</w:t>
      </w:r>
      <w:r>
        <w:rPr>
          <w:spacing w:val="-3"/>
          <w:sz w:val="22"/>
        </w:rPr>
        <w:t> </w:t>
      </w:r>
      <w:r>
        <w:rPr>
          <w:sz w:val="22"/>
        </w:rPr>
        <w:t>Diego,</w:t>
      </w:r>
      <w:r>
        <w:rPr>
          <w:spacing w:val="-3"/>
          <w:sz w:val="22"/>
        </w:rPr>
        <w:t> </w:t>
      </w:r>
      <w:r>
        <w:rPr>
          <w:spacing w:val="-2"/>
          <w:sz w:val="22"/>
        </w:rPr>
        <w:t>2010.</w:t>
      </w:r>
    </w:p>
    <w:p>
      <w:pPr>
        <w:pStyle w:val="ListParagraph"/>
        <w:numPr>
          <w:ilvl w:val="0"/>
          <w:numId w:val="4"/>
        </w:numPr>
        <w:tabs>
          <w:tab w:pos="717" w:val="left" w:leader="none"/>
        </w:tabs>
        <w:spacing w:line="247" w:lineRule="auto" w:before="18" w:after="0"/>
        <w:ind w:left="717" w:right="347" w:hanging="360"/>
        <w:jc w:val="left"/>
        <w:rPr>
          <w:rFonts w:ascii="Arial MT" w:hAnsi="Arial MT"/>
          <w:sz w:val="20"/>
        </w:rPr>
      </w:pPr>
      <w:r>
        <w:rPr>
          <w:sz w:val="22"/>
        </w:rPr>
        <w:t>Member of the Scientific, Technical, and Modelling Peer Review (STMPR) Advisory Group, South Coast Air Quality Management District, 2012-present.</w:t>
      </w:r>
    </w:p>
    <w:p>
      <w:pPr>
        <w:pStyle w:val="ListParagraph"/>
        <w:numPr>
          <w:ilvl w:val="0"/>
          <w:numId w:val="4"/>
        </w:numPr>
        <w:tabs>
          <w:tab w:pos="717" w:val="left" w:leader="none"/>
        </w:tabs>
        <w:spacing w:line="247" w:lineRule="auto" w:before="12" w:after="0"/>
        <w:ind w:left="717" w:right="350" w:hanging="361"/>
        <w:jc w:val="left"/>
        <w:rPr>
          <w:rFonts w:ascii="Arial MT" w:hAnsi="Arial MT"/>
          <w:sz w:val="20"/>
        </w:rPr>
      </w:pPr>
      <w:r>
        <w:rPr>
          <w:sz w:val="22"/>
        </w:rPr>
        <w:t>Organizer</w:t>
      </w:r>
      <w:r>
        <w:rPr>
          <w:spacing w:val="38"/>
          <w:sz w:val="22"/>
        </w:rPr>
        <w:t> </w:t>
      </w:r>
      <w:r>
        <w:rPr>
          <w:sz w:val="22"/>
        </w:rPr>
        <w:t>of</w:t>
      </w:r>
      <w:r>
        <w:rPr>
          <w:spacing w:val="36"/>
          <w:sz w:val="22"/>
        </w:rPr>
        <w:t> </w:t>
      </w:r>
      <w:r>
        <w:rPr>
          <w:sz w:val="22"/>
        </w:rPr>
        <w:t>the</w:t>
      </w:r>
      <w:r>
        <w:rPr>
          <w:spacing w:val="36"/>
          <w:sz w:val="22"/>
        </w:rPr>
        <w:t> </w:t>
      </w:r>
      <w:r>
        <w:rPr>
          <w:sz w:val="22"/>
        </w:rPr>
        <w:t>9</w:t>
      </w:r>
      <w:r>
        <w:rPr>
          <w:sz w:val="22"/>
          <w:vertAlign w:val="superscript"/>
        </w:rPr>
        <w:t>th</w:t>
      </w:r>
      <w:r>
        <w:rPr>
          <w:spacing w:val="35"/>
          <w:sz w:val="22"/>
          <w:vertAlign w:val="baseline"/>
        </w:rPr>
        <w:t> </w:t>
      </w:r>
      <w:r>
        <w:rPr>
          <w:sz w:val="22"/>
          <w:vertAlign w:val="baseline"/>
        </w:rPr>
        <w:t>Workshop,</w:t>
      </w:r>
      <w:r>
        <w:rPr>
          <w:spacing w:val="38"/>
          <w:sz w:val="22"/>
          <w:vertAlign w:val="baseline"/>
        </w:rPr>
        <w:t> </w:t>
      </w:r>
      <w:r>
        <w:rPr>
          <w:sz w:val="22"/>
          <w:vertAlign w:val="baseline"/>
        </w:rPr>
        <w:t>International</w:t>
      </w:r>
      <w:r>
        <w:rPr>
          <w:spacing w:val="39"/>
          <w:sz w:val="22"/>
          <w:vertAlign w:val="baseline"/>
        </w:rPr>
        <w:t> </w:t>
      </w:r>
      <w:r>
        <w:rPr>
          <w:sz w:val="22"/>
          <w:vertAlign w:val="baseline"/>
        </w:rPr>
        <w:t>Institute</w:t>
      </w:r>
      <w:r>
        <w:rPr>
          <w:spacing w:val="38"/>
          <w:sz w:val="22"/>
          <w:vertAlign w:val="baseline"/>
        </w:rPr>
        <w:t> </w:t>
      </w:r>
      <w:r>
        <w:rPr>
          <w:sz w:val="22"/>
          <w:vertAlign w:val="baseline"/>
        </w:rPr>
        <w:t>of</w:t>
      </w:r>
      <w:r>
        <w:rPr>
          <w:spacing w:val="36"/>
          <w:sz w:val="22"/>
          <w:vertAlign w:val="baseline"/>
        </w:rPr>
        <w:t> </w:t>
      </w:r>
      <w:r>
        <w:rPr>
          <w:sz w:val="22"/>
          <w:vertAlign w:val="baseline"/>
        </w:rPr>
        <w:t>Forecasters,</w:t>
      </w:r>
      <w:r>
        <w:rPr>
          <w:spacing w:val="35"/>
          <w:sz w:val="22"/>
          <w:vertAlign w:val="baseline"/>
        </w:rPr>
        <w:t> </w:t>
      </w:r>
      <w:r>
        <w:rPr>
          <w:sz w:val="22"/>
          <w:vertAlign w:val="baseline"/>
        </w:rPr>
        <w:t>on</w:t>
      </w:r>
      <w:r>
        <w:rPr>
          <w:spacing w:val="35"/>
          <w:sz w:val="22"/>
          <w:vertAlign w:val="baseline"/>
        </w:rPr>
        <w:t> </w:t>
      </w:r>
      <w:r>
        <w:rPr>
          <w:sz w:val="22"/>
          <w:vertAlign w:val="baseline"/>
        </w:rPr>
        <w:t>“Predicting</w:t>
      </w:r>
      <w:r>
        <w:rPr>
          <w:spacing w:val="35"/>
          <w:sz w:val="22"/>
          <w:vertAlign w:val="baseline"/>
        </w:rPr>
        <w:t> </w:t>
      </w:r>
      <w:r>
        <w:rPr>
          <w:sz w:val="22"/>
          <w:vertAlign w:val="baseline"/>
        </w:rPr>
        <w:t>Rare Events: Evaluating Systemic and Idiosyncratic Risk”, San Francisco, September 2012.</w:t>
      </w:r>
    </w:p>
    <w:p>
      <w:pPr>
        <w:pStyle w:val="ListParagraph"/>
        <w:numPr>
          <w:ilvl w:val="0"/>
          <w:numId w:val="4"/>
        </w:numPr>
        <w:tabs>
          <w:tab w:pos="717" w:val="left" w:leader="none"/>
        </w:tabs>
        <w:spacing w:line="247" w:lineRule="auto" w:before="9" w:after="0"/>
        <w:ind w:left="717" w:right="349" w:hanging="360"/>
        <w:jc w:val="left"/>
        <w:rPr>
          <w:rFonts w:ascii="Arial MT" w:hAnsi="Arial MT"/>
          <w:sz w:val="20"/>
        </w:rPr>
      </w:pPr>
      <w:r>
        <w:rPr>
          <w:sz w:val="22"/>
        </w:rPr>
        <w:t>Organizer</w:t>
      </w:r>
      <w:r>
        <w:rPr>
          <w:spacing w:val="-7"/>
          <w:sz w:val="22"/>
        </w:rPr>
        <w:t> </w:t>
      </w:r>
      <w:r>
        <w:rPr>
          <w:sz w:val="22"/>
        </w:rPr>
        <w:t>of</w:t>
      </w:r>
      <w:r>
        <w:rPr>
          <w:spacing w:val="-10"/>
          <w:sz w:val="22"/>
        </w:rPr>
        <w:t> </w:t>
      </w:r>
      <w:r>
        <w:rPr>
          <w:sz w:val="22"/>
        </w:rPr>
        <w:t>the</w:t>
      </w:r>
      <w:r>
        <w:rPr>
          <w:spacing w:val="-10"/>
          <w:sz w:val="22"/>
        </w:rPr>
        <w:t> </w:t>
      </w:r>
      <w:r>
        <w:rPr>
          <w:sz w:val="22"/>
        </w:rPr>
        <w:t>12</w:t>
      </w:r>
      <w:r>
        <w:rPr>
          <w:sz w:val="22"/>
          <w:vertAlign w:val="superscript"/>
        </w:rPr>
        <w:t>th</w:t>
      </w:r>
      <w:r>
        <w:rPr>
          <w:spacing w:val="-11"/>
          <w:sz w:val="22"/>
          <w:vertAlign w:val="baseline"/>
        </w:rPr>
        <w:t> </w:t>
      </w:r>
      <w:r>
        <w:rPr>
          <w:sz w:val="22"/>
          <w:vertAlign w:val="baseline"/>
        </w:rPr>
        <w:t>Workshop,</w:t>
      </w:r>
      <w:r>
        <w:rPr>
          <w:spacing w:val="-8"/>
          <w:sz w:val="22"/>
          <w:vertAlign w:val="baseline"/>
        </w:rPr>
        <w:t> </w:t>
      </w:r>
      <w:r>
        <w:rPr>
          <w:sz w:val="22"/>
          <w:vertAlign w:val="baseline"/>
        </w:rPr>
        <w:t>International</w:t>
      </w:r>
      <w:r>
        <w:rPr>
          <w:spacing w:val="-7"/>
          <w:sz w:val="22"/>
          <w:vertAlign w:val="baseline"/>
        </w:rPr>
        <w:t> </w:t>
      </w:r>
      <w:r>
        <w:rPr>
          <w:sz w:val="22"/>
          <w:vertAlign w:val="baseline"/>
        </w:rPr>
        <w:t>Institute</w:t>
      </w:r>
      <w:r>
        <w:rPr>
          <w:spacing w:val="-10"/>
          <w:sz w:val="22"/>
          <w:vertAlign w:val="baseline"/>
        </w:rPr>
        <w:t> </w:t>
      </w:r>
      <w:r>
        <w:rPr>
          <w:sz w:val="22"/>
          <w:vertAlign w:val="baseline"/>
        </w:rPr>
        <w:t>of</w:t>
      </w:r>
      <w:r>
        <w:rPr>
          <w:spacing w:val="-7"/>
          <w:sz w:val="22"/>
          <w:vertAlign w:val="baseline"/>
        </w:rPr>
        <w:t> </w:t>
      </w:r>
      <w:r>
        <w:rPr>
          <w:sz w:val="22"/>
          <w:vertAlign w:val="baseline"/>
        </w:rPr>
        <w:t>Forecasters,</w:t>
      </w:r>
      <w:r>
        <w:rPr>
          <w:spacing w:val="-8"/>
          <w:sz w:val="22"/>
          <w:vertAlign w:val="baseline"/>
        </w:rPr>
        <w:t> </w:t>
      </w:r>
      <w:r>
        <w:rPr>
          <w:sz w:val="22"/>
          <w:vertAlign w:val="baseline"/>
        </w:rPr>
        <w:t>on</w:t>
      </w:r>
      <w:r>
        <w:rPr>
          <w:spacing w:val="-11"/>
          <w:sz w:val="22"/>
          <w:vertAlign w:val="baseline"/>
        </w:rPr>
        <w:t> </w:t>
      </w:r>
      <w:r>
        <w:rPr>
          <w:sz w:val="22"/>
          <w:vertAlign w:val="baseline"/>
        </w:rPr>
        <w:t>“Theory</w:t>
      </w:r>
      <w:r>
        <w:rPr>
          <w:spacing w:val="-13"/>
          <w:sz w:val="22"/>
          <w:vertAlign w:val="baseline"/>
        </w:rPr>
        <w:t> </w:t>
      </w:r>
      <w:r>
        <w:rPr>
          <w:sz w:val="22"/>
          <w:vertAlign w:val="baseline"/>
        </w:rPr>
        <w:t>and</w:t>
      </w:r>
      <w:r>
        <w:rPr>
          <w:spacing w:val="-8"/>
          <w:sz w:val="22"/>
          <w:vertAlign w:val="baseline"/>
        </w:rPr>
        <w:t> </w:t>
      </w:r>
      <w:r>
        <w:rPr>
          <w:sz w:val="22"/>
          <w:vertAlign w:val="baseline"/>
        </w:rPr>
        <w:t>Practice in Information &amp; Communications Technology”, London, May 2014.</w:t>
      </w:r>
    </w:p>
    <w:p>
      <w:pPr>
        <w:pStyle w:val="ListParagraph"/>
        <w:numPr>
          <w:ilvl w:val="0"/>
          <w:numId w:val="4"/>
        </w:numPr>
        <w:tabs>
          <w:tab w:pos="717" w:val="left" w:leader="none"/>
        </w:tabs>
        <w:spacing w:line="240" w:lineRule="auto" w:before="11" w:after="0"/>
        <w:ind w:left="717" w:right="0" w:hanging="360"/>
        <w:jc w:val="left"/>
        <w:rPr>
          <w:rFonts w:ascii="Arial MT" w:hAnsi="Arial MT"/>
          <w:sz w:val="20"/>
        </w:rPr>
      </w:pPr>
      <w:r>
        <w:rPr>
          <w:sz w:val="22"/>
        </w:rPr>
        <w:t>Co-organizer</w:t>
      </w:r>
      <w:r>
        <w:rPr>
          <w:spacing w:val="-3"/>
          <w:sz w:val="22"/>
        </w:rPr>
        <w:t> </w:t>
      </w:r>
      <w:r>
        <w:rPr>
          <w:sz w:val="22"/>
        </w:rPr>
        <w:t>of</w:t>
      </w:r>
      <w:r>
        <w:rPr>
          <w:spacing w:val="-2"/>
          <w:sz w:val="22"/>
        </w:rPr>
        <w:t> </w:t>
      </w:r>
      <w:r>
        <w:rPr>
          <w:sz w:val="22"/>
        </w:rPr>
        <w:t>AIE36</w:t>
      </w:r>
      <w:r>
        <w:rPr>
          <w:spacing w:val="-3"/>
          <w:sz w:val="22"/>
        </w:rPr>
        <w:t> </w:t>
      </w:r>
      <w:r>
        <w:rPr>
          <w:sz w:val="22"/>
        </w:rPr>
        <w:t>Conference</w:t>
      </w:r>
      <w:r>
        <w:rPr>
          <w:spacing w:val="-3"/>
          <w:sz w:val="22"/>
        </w:rPr>
        <w:t> </w:t>
      </w:r>
      <w:r>
        <w:rPr>
          <w:sz w:val="22"/>
        </w:rPr>
        <w:t>in</w:t>
      </w:r>
      <w:r>
        <w:rPr>
          <w:spacing w:val="-6"/>
          <w:sz w:val="22"/>
        </w:rPr>
        <w:t> </w:t>
      </w:r>
      <w:r>
        <w:rPr>
          <w:sz w:val="22"/>
        </w:rPr>
        <w:t>honor</w:t>
      </w:r>
      <w:r>
        <w:rPr>
          <w:spacing w:val="-5"/>
          <w:sz w:val="22"/>
        </w:rPr>
        <w:t> </w:t>
      </w:r>
      <w:r>
        <w:rPr>
          <w:sz w:val="22"/>
        </w:rPr>
        <w:t>of</w:t>
      </w:r>
      <w:r>
        <w:rPr>
          <w:spacing w:val="-3"/>
          <w:sz w:val="22"/>
        </w:rPr>
        <w:t> </w:t>
      </w:r>
      <w:r>
        <w:rPr>
          <w:sz w:val="22"/>
        </w:rPr>
        <w:t>Aman</w:t>
      </w:r>
      <w:r>
        <w:rPr>
          <w:spacing w:val="-3"/>
          <w:sz w:val="22"/>
        </w:rPr>
        <w:t> </w:t>
      </w:r>
      <w:r>
        <w:rPr>
          <w:sz w:val="22"/>
        </w:rPr>
        <w:t>Ullah,</w:t>
      </w:r>
      <w:r>
        <w:rPr>
          <w:spacing w:val="-3"/>
          <w:sz w:val="22"/>
        </w:rPr>
        <w:t> </w:t>
      </w:r>
      <w:r>
        <w:rPr>
          <w:sz w:val="22"/>
        </w:rPr>
        <w:t>Riverside,</w:t>
      </w:r>
      <w:r>
        <w:rPr>
          <w:spacing w:val="-3"/>
          <w:sz w:val="22"/>
        </w:rPr>
        <w:t> </w:t>
      </w:r>
      <w:r>
        <w:rPr>
          <w:sz w:val="22"/>
        </w:rPr>
        <w:t>CA,</w:t>
      </w:r>
      <w:r>
        <w:rPr>
          <w:spacing w:val="-6"/>
          <w:sz w:val="22"/>
        </w:rPr>
        <w:t> </w:t>
      </w:r>
      <w:r>
        <w:rPr>
          <w:sz w:val="22"/>
        </w:rPr>
        <w:t>March</w:t>
      </w:r>
      <w:r>
        <w:rPr>
          <w:spacing w:val="-3"/>
          <w:sz w:val="22"/>
        </w:rPr>
        <w:t> </w:t>
      </w:r>
      <w:r>
        <w:rPr>
          <w:spacing w:val="-2"/>
          <w:sz w:val="22"/>
        </w:rPr>
        <w:t>2015.</w:t>
      </w:r>
    </w:p>
    <w:p>
      <w:pPr>
        <w:pStyle w:val="ListParagraph"/>
        <w:numPr>
          <w:ilvl w:val="0"/>
          <w:numId w:val="4"/>
        </w:numPr>
        <w:tabs>
          <w:tab w:pos="717" w:val="left" w:leader="none"/>
        </w:tabs>
        <w:spacing w:line="240" w:lineRule="auto" w:before="16" w:after="0"/>
        <w:ind w:left="717" w:right="0" w:hanging="360"/>
        <w:jc w:val="left"/>
        <w:rPr>
          <w:rFonts w:ascii="Arial MT" w:hAnsi="Arial MT"/>
          <w:sz w:val="20"/>
        </w:rPr>
      </w:pPr>
      <w:r>
        <w:rPr>
          <w:sz w:val="22"/>
        </w:rPr>
        <w:t>General</w:t>
      </w:r>
      <w:r>
        <w:rPr>
          <w:spacing w:val="-3"/>
          <w:sz w:val="22"/>
        </w:rPr>
        <w:t> </w:t>
      </w:r>
      <w:r>
        <w:rPr>
          <w:sz w:val="22"/>
        </w:rPr>
        <w:t>Chair</w:t>
      </w:r>
      <w:r>
        <w:rPr>
          <w:spacing w:val="-6"/>
          <w:sz w:val="22"/>
        </w:rPr>
        <w:t> </w:t>
      </w:r>
      <w:r>
        <w:rPr>
          <w:sz w:val="22"/>
        </w:rPr>
        <w:t>for</w:t>
      </w:r>
      <w:r>
        <w:rPr>
          <w:spacing w:val="-5"/>
          <w:sz w:val="22"/>
        </w:rPr>
        <w:t> </w:t>
      </w:r>
      <w:r>
        <w:rPr>
          <w:sz w:val="22"/>
        </w:rPr>
        <w:t>2015</w:t>
      </w:r>
      <w:r>
        <w:rPr>
          <w:spacing w:val="-4"/>
          <w:sz w:val="22"/>
        </w:rPr>
        <w:t> </w:t>
      </w:r>
      <w:r>
        <w:rPr>
          <w:sz w:val="22"/>
        </w:rPr>
        <w:t>International</w:t>
      </w:r>
      <w:r>
        <w:rPr>
          <w:spacing w:val="-3"/>
          <w:sz w:val="22"/>
        </w:rPr>
        <w:t> </w:t>
      </w:r>
      <w:r>
        <w:rPr>
          <w:sz w:val="22"/>
        </w:rPr>
        <w:t>Symposium</w:t>
      </w:r>
      <w:r>
        <w:rPr>
          <w:spacing w:val="-7"/>
          <w:sz w:val="22"/>
        </w:rPr>
        <w:t> </w:t>
      </w:r>
      <w:r>
        <w:rPr>
          <w:sz w:val="22"/>
        </w:rPr>
        <w:t>on</w:t>
      </w:r>
      <w:r>
        <w:rPr>
          <w:spacing w:val="-4"/>
          <w:sz w:val="22"/>
        </w:rPr>
        <w:t> </w:t>
      </w:r>
      <w:r>
        <w:rPr>
          <w:sz w:val="22"/>
        </w:rPr>
        <w:t>Forecasting,</w:t>
      </w:r>
      <w:r>
        <w:rPr>
          <w:spacing w:val="-4"/>
          <w:sz w:val="22"/>
        </w:rPr>
        <w:t> </w:t>
      </w:r>
      <w:r>
        <w:rPr>
          <w:sz w:val="22"/>
        </w:rPr>
        <w:t>Riverside,</w:t>
      </w:r>
      <w:r>
        <w:rPr>
          <w:spacing w:val="-3"/>
          <w:sz w:val="22"/>
        </w:rPr>
        <w:t> </w:t>
      </w:r>
      <w:r>
        <w:rPr>
          <w:sz w:val="22"/>
        </w:rPr>
        <w:t>CA,</w:t>
      </w:r>
      <w:r>
        <w:rPr>
          <w:spacing w:val="-7"/>
          <w:sz w:val="22"/>
        </w:rPr>
        <w:t> </w:t>
      </w:r>
      <w:r>
        <w:rPr>
          <w:sz w:val="22"/>
        </w:rPr>
        <w:t>June</w:t>
      </w:r>
      <w:r>
        <w:rPr>
          <w:spacing w:val="-3"/>
          <w:sz w:val="22"/>
        </w:rPr>
        <w:t> </w:t>
      </w:r>
      <w:r>
        <w:rPr>
          <w:spacing w:val="-2"/>
          <w:sz w:val="22"/>
        </w:rPr>
        <w:t>2105.</w:t>
      </w:r>
    </w:p>
    <w:p>
      <w:pPr>
        <w:pStyle w:val="ListParagraph"/>
        <w:numPr>
          <w:ilvl w:val="0"/>
          <w:numId w:val="4"/>
        </w:numPr>
        <w:tabs>
          <w:tab w:pos="717" w:val="left" w:leader="none"/>
        </w:tabs>
        <w:spacing w:line="240" w:lineRule="auto" w:before="19" w:after="0"/>
        <w:ind w:left="717" w:right="0" w:hanging="360"/>
        <w:jc w:val="left"/>
        <w:rPr>
          <w:rFonts w:ascii="Arial MT" w:hAnsi="Arial MT"/>
          <w:sz w:val="20"/>
        </w:rPr>
      </w:pPr>
      <w:r>
        <w:rPr>
          <w:sz w:val="22"/>
        </w:rPr>
        <w:t>Scientific</w:t>
      </w:r>
      <w:r>
        <w:rPr>
          <w:spacing w:val="-6"/>
          <w:sz w:val="22"/>
        </w:rPr>
        <w:t> </w:t>
      </w:r>
      <w:r>
        <w:rPr>
          <w:sz w:val="22"/>
        </w:rPr>
        <w:t>Committee/2016</w:t>
      </w:r>
      <w:r>
        <w:rPr>
          <w:spacing w:val="-8"/>
          <w:sz w:val="22"/>
        </w:rPr>
        <w:t> </w:t>
      </w:r>
      <w:r>
        <w:rPr>
          <w:sz w:val="22"/>
        </w:rPr>
        <w:t>International</w:t>
      </w:r>
      <w:r>
        <w:rPr>
          <w:spacing w:val="-4"/>
          <w:sz w:val="22"/>
        </w:rPr>
        <w:t> </w:t>
      </w:r>
      <w:r>
        <w:rPr>
          <w:sz w:val="22"/>
        </w:rPr>
        <w:t>Symposium</w:t>
      </w:r>
      <w:r>
        <w:rPr>
          <w:spacing w:val="-9"/>
          <w:sz w:val="22"/>
        </w:rPr>
        <w:t> </w:t>
      </w:r>
      <w:r>
        <w:rPr>
          <w:sz w:val="22"/>
        </w:rPr>
        <w:t>on</w:t>
      </w:r>
      <w:r>
        <w:rPr>
          <w:spacing w:val="-5"/>
          <w:sz w:val="22"/>
        </w:rPr>
        <w:t> </w:t>
      </w:r>
      <w:r>
        <w:rPr>
          <w:sz w:val="22"/>
        </w:rPr>
        <w:t>Forecasting,</w:t>
      </w:r>
      <w:r>
        <w:rPr>
          <w:spacing w:val="-5"/>
          <w:sz w:val="22"/>
        </w:rPr>
        <w:t> </w:t>
      </w:r>
      <w:r>
        <w:rPr>
          <w:sz w:val="22"/>
        </w:rPr>
        <w:t>Santander,</w:t>
      </w:r>
      <w:r>
        <w:rPr>
          <w:spacing w:val="-8"/>
          <w:sz w:val="22"/>
        </w:rPr>
        <w:t> </w:t>
      </w:r>
      <w:r>
        <w:rPr>
          <w:sz w:val="22"/>
        </w:rPr>
        <w:t>June</w:t>
      </w:r>
      <w:r>
        <w:rPr>
          <w:spacing w:val="-5"/>
          <w:sz w:val="22"/>
        </w:rPr>
        <w:t> </w:t>
      </w:r>
      <w:r>
        <w:rPr>
          <w:spacing w:val="-2"/>
          <w:sz w:val="22"/>
        </w:rPr>
        <w:t>2016.</w:t>
      </w:r>
    </w:p>
    <w:p>
      <w:pPr>
        <w:pStyle w:val="ListParagraph"/>
        <w:numPr>
          <w:ilvl w:val="0"/>
          <w:numId w:val="4"/>
        </w:numPr>
        <w:tabs>
          <w:tab w:pos="717" w:val="left" w:leader="none"/>
        </w:tabs>
        <w:spacing w:line="240" w:lineRule="auto" w:before="18" w:after="0"/>
        <w:ind w:left="717" w:right="0" w:hanging="360"/>
        <w:jc w:val="left"/>
        <w:rPr>
          <w:rFonts w:ascii="Arial MT" w:hAnsi="Arial MT"/>
          <w:sz w:val="20"/>
        </w:rPr>
      </w:pPr>
      <w:r>
        <w:rPr>
          <w:sz w:val="22"/>
        </w:rPr>
        <w:t>Co-organizer/</w:t>
      </w:r>
      <w:r>
        <w:rPr>
          <w:spacing w:val="-6"/>
          <w:sz w:val="22"/>
        </w:rPr>
        <w:t> </w:t>
      </w:r>
      <w:r>
        <w:rPr>
          <w:sz w:val="22"/>
        </w:rPr>
        <w:t>Forecasting</w:t>
      </w:r>
      <w:r>
        <w:rPr>
          <w:spacing w:val="-7"/>
          <w:sz w:val="22"/>
        </w:rPr>
        <w:t> </w:t>
      </w:r>
      <w:r>
        <w:rPr>
          <w:sz w:val="22"/>
        </w:rPr>
        <w:t>Issues</w:t>
      </w:r>
      <w:r>
        <w:rPr>
          <w:spacing w:val="-6"/>
          <w:sz w:val="22"/>
        </w:rPr>
        <w:t> </w:t>
      </w:r>
      <w:r>
        <w:rPr>
          <w:sz w:val="22"/>
        </w:rPr>
        <w:t>in</w:t>
      </w:r>
      <w:r>
        <w:rPr>
          <w:spacing w:val="-4"/>
          <w:sz w:val="22"/>
        </w:rPr>
        <w:t> </w:t>
      </w:r>
      <w:r>
        <w:rPr>
          <w:sz w:val="22"/>
        </w:rPr>
        <w:t>Developing</w:t>
      </w:r>
      <w:r>
        <w:rPr>
          <w:spacing w:val="-7"/>
          <w:sz w:val="22"/>
        </w:rPr>
        <w:t> </w:t>
      </w:r>
      <w:r>
        <w:rPr>
          <w:sz w:val="22"/>
        </w:rPr>
        <w:t>Economies,</w:t>
      </w:r>
      <w:r>
        <w:rPr>
          <w:spacing w:val="-5"/>
          <w:sz w:val="22"/>
        </w:rPr>
        <w:t> </w:t>
      </w:r>
      <w:r>
        <w:rPr>
          <w:sz w:val="22"/>
        </w:rPr>
        <w:t>Washington</w:t>
      </w:r>
      <w:r>
        <w:rPr>
          <w:spacing w:val="-4"/>
          <w:sz w:val="22"/>
        </w:rPr>
        <w:t> </w:t>
      </w:r>
      <w:r>
        <w:rPr>
          <w:sz w:val="22"/>
        </w:rPr>
        <w:t>DC,</w:t>
      </w:r>
      <w:r>
        <w:rPr>
          <w:spacing w:val="-4"/>
          <w:sz w:val="22"/>
        </w:rPr>
        <w:t> </w:t>
      </w:r>
      <w:r>
        <w:rPr>
          <w:sz w:val="22"/>
        </w:rPr>
        <w:t>April</w:t>
      </w:r>
      <w:r>
        <w:rPr>
          <w:spacing w:val="-3"/>
          <w:sz w:val="22"/>
        </w:rPr>
        <w:t> </w:t>
      </w:r>
      <w:r>
        <w:rPr>
          <w:spacing w:val="-2"/>
          <w:sz w:val="22"/>
        </w:rPr>
        <w:t>2017.</w:t>
      </w:r>
    </w:p>
    <w:p>
      <w:pPr>
        <w:pStyle w:val="ListParagraph"/>
        <w:numPr>
          <w:ilvl w:val="0"/>
          <w:numId w:val="4"/>
        </w:numPr>
        <w:tabs>
          <w:tab w:pos="717" w:val="left" w:leader="none"/>
        </w:tabs>
        <w:spacing w:line="240" w:lineRule="auto" w:before="16" w:after="0"/>
        <w:ind w:left="717" w:right="0" w:hanging="360"/>
        <w:jc w:val="left"/>
        <w:rPr>
          <w:rFonts w:ascii="Arial MT" w:hAnsi="Arial MT"/>
          <w:sz w:val="20"/>
        </w:rPr>
      </w:pPr>
      <w:r>
        <w:rPr>
          <w:sz w:val="22"/>
        </w:rPr>
        <w:t>Scientific</w:t>
      </w:r>
      <w:r>
        <w:rPr>
          <w:spacing w:val="-6"/>
          <w:sz w:val="22"/>
        </w:rPr>
        <w:t> </w:t>
      </w:r>
      <w:r>
        <w:rPr>
          <w:sz w:val="22"/>
        </w:rPr>
        <w:t>Committee,</w:t>
      </w:r>
      <w:r>
        <w:rPr>
          <w:spacing w:val="-9"/>
          <w:sz w:val="22"/>
        </w:rPr>
        <w:t> </w:t>
      </w:r>
      <w:r>
        <w:rPr>
          <w:sz w:val="22"/>
        </w:rPr>
        <w:t>International</w:t>
      </w:r>
      <w:r>
        <w:rPr>
          <w:spacing w:val="-4"/>
          <w:sz w:val="22"/>
        </w:rPr>
        <w:t> </w:t>
      </w:r>
      <w:r>
        <w:rPr>
          <w:sz w:val="22"/>
        </w:rPr>
        <w:t>Association</w:t>
      </w:r>
      <w:r>
        <w:rPr>
          <w:spacing w:val="-6"/>
          <w:sz w:val="22"/>
        </w:rPr>
        <w:t> </w:t>
      </w:r>
      <w:r>
        <w:rPr>
          <w:sz w:val="22"/>
        </w:rPr>
        <w:t>of</w:t>
      </w:r>
      <w:r>
        <w:rPr>
          <w:spacing w:val="-5"/>
          <w:sz w:val="22"/>
        </w:rPr>
        <w:t> </w:t>
      </w:r>
      <w:r>
        <w:rPr>
          <w:sz w:val="22"/>
        </w:rPr>
        <w:t>Applied</w:t>
      </w:r>
      <w:r>
        <w:rPr>
          <w:spacing w:val="-5"/>
          <w:sz w:val="22"/>
        </w:rPr>
        <w:t> </w:t>
      </w:r>
      <w:r>
        <w:rPr>
          <w:sz w:val="22"/>
        </w:rPr>
        <w:t>Economics</w:t>
      </w:r>
      <w:r>
        <w:rPr>
          <w:spacing w:val="-6"/>
          <w:sz w:val="22"/>
        </w:rPr>
        <w:t> </w:t>
      </w:r>
      <w:r>
        <w:rPr>
          <w:sz w:val="22"/>
        </w:rPr>
        <w:t>(IAAE),</w:t>
      </w:r>
      <w:r>
        <w:rPr>
          <w:spacing w:val="-6"/>
          <w:sz w:val="22"/>
        </w:rPr>
        <w:t> </w:t>
      </w:r>
      <w:r>
        <w:rPr>
          <w:sz w:val="22"/>
        </w:rPr>
        <w:t>Japan,</w:t>
      </w:r>
      <w:r>
        <w:rPr>
          <w:spacing w:val="-5"/>
          <w:sz w:val="22"/>
        </w:rPr>
        <w:t> </w:t>
      </w:r>
      <w:r>
        <w:rPr>
          <w:spacing w:val="-2"/>
          <w:sz w:val="22"/>
        </w:rPr>
        <w:t>2017.</w:t>
      </w:r>
    </w:p>
    <w:p>
      <w:pPr>
        <w:pStyle w:val="ListParagraph"/>
        <w:numPr>
          <w:ilvl w:val="0"/>
          <w:numId w:val="4"/>
        </w:numPr>
        <w:tabs>
          <w:tab w:pos="717" w:val="left" w:leader="none"/>
        </w:tabs>
        <w:spacing w:line="240" w:lineRule="auto" w:before="18" w:after="0"/>
        <w:ind w:left="717" w:right="0" w:hanging="360"/>
        <w:jc w:val="left"/>
        <w:rPr>
          <w:rFonts w:ascii="Arial MT" w:hAnsi="Arial MT"/>
          <w:sz w:val="20"/>
        </w:rPr>
      </w:pPr>
      <w:r>
        <w:rPr>
          <w:sz w:val="22"/>
        </w:rPr>
        <w:t>Scientific</w:t>
      </w:r>
      <w:r>
        <w:rPr>
          <w:spacing w:val="-5"/>
          <w:sz w:val="22"/>
        </w:rPr>
        <w:t> </w:t>
      </w:r>
      <w:r>
        <w:rPr>
          <w:sz w:val="22"/>
        </w:rPr>
        <w:t>Committee,</w:t>
      </w:r>
      <w:r>
        <w:rPr>
          <w:spacing w:val="-5"/>
          <w:sz w:val="22"/>
        </w:rPr>
        <w:t> </w:t>
      </w:r>
      <w:r>
        <w:rPr>
          <w:sz w:val="22"/>
        </w:rPr>
        <w:t>Asian</w:t>
      </w:r>
      <w:r>
        <w:rPr>
          <w:spacing w:val="-4"/>
          <w:sz w:val="22"/>
        </w:rPr>
        <w:t> </w:t>
      </w:r>
      <w:r>
        <w:rPr>
          <w:sz w:val="22"/>
        </w:rPr>
        <w:t>Meeting</w:t>
      </w:r>
      <w:r>
        <w:rPr>
          <w:spacing w:val="-7"/>
          <w:sz w:val="22"/>
        </w:rPr>
        <w:t> </w:t>
      </w:r>
      <w:r>
        <w:rPr>
          <w:sz w:val="22"/>
        </w:rPr>
        <w:t>of</w:t>
      </w:r>
      <w:r>
        <w:rPr>
          <w:spacing w:val="-4"/>
          <w:sz w:val="22"/>
        </w:rPr>
        <w:t> </w:t>
      </w:r>
      <w:r>
        <w:rPr>
          <w:sz w:val="22"/>
        </w:rPr>
        <w:t>the</w:t>
      </w:r>
      <w:r>
        <w:rPr>
          <w:spacing w:val="-4"/>
          <w:sz w:val="22"/>
        </w:rPr>
        <w:t> </w:t>
      </w:r>
      <w:r>
        <w:rPr>
          <w:sz w:val="22"/>
        </w:rPr>
        <w:t>Econometric</w:t>
      </w:r>
      <w:r>
        <w:rPr>
          <w:spacing w:val="-5"/>
          <w:sz w:val="22"/>
        </w:rPr>
        <w:t> </w:t>
      </w:r>
      <w:r>
        <w:rPr>
          <w:sz w:val="22"/>
        </w:rPr>
        <w:t>Society.</w:t>
      </w:r>
      <w:r>
        <w:rPr>
          <w:spacing w:val="-4"/>
          <w:sz w:val="22"/>
        </w:rPr>
        <w:t> </w:t>
      </w:r>
      <w:r>
        <w:rPr>
          <w:sz w:val="22"/>
        </w:rPr>
        <w:t>Malaysia,</w:t>
      </w:r>
      <w:r>
        <w:rPr>
          <w:spacing w:val="-8"/>
          <w:sz w:val="22"/>
        </w:rPr>
        <w:t> </w:t>
      </w:r>
      <w:r>
        <w:rPr>
          <w:sz w:val="22"/>
        </w:rPr>
        <w:t>June</w:t>
      </w:r>
      <w:r>
        <w:rPr>
          <w:spacing w:val="-6"/>
          <w:sz w:val="22"/>
        </w:rPr>
        <w:t> </w:t>
      </w:r>
      <w:r>
        <w:rPr>
          <w:sz w:val="22"/>
        </w:rPr>
        <w:t>25-27,</w:t>
      </w:r>
      <w:r>
        <w:rPr>
          <w:spacing w:val="-4"/>
          <w:sz w:val="22"/>
        </w:rPr>
        <w:t> 2021</w:t>
      </w:r>
    </w:p>
    <w:p>
      <w:pPr>
        <w:pStyle w:val="BodyText"/>
        <w:spacing w:before="38"/>
        <w:ind w:firstLine="0"/>
      </w:pPr>
    </w:p>
    <w:p>
      <w:pPr>
        <w:pStyle w:val="Heading2"/>
        <w:spacing w:before="1"/>
      </w:pPr>
      <w:r>
        <w:rPr/>
        <w:t>UNIVERSITY</w:t>
      </w:r>
      <w:r>
        <w:rPr>
          <w:spacing w:val="-8"/>
        </w:rPr>
        <w:t> </w:t>
      </w:r>
      <w:r>
        <w:rPr/>
        <w:t>OF</w:t>
      </w:r>
      <w:r>
        <w:rPr>
          <w:spacing w:val="-6"/>
        </w:rPr>
        <w:t> </w:t>
      </w:r>
      <w:r>
        <w:rPr/>
        <w:t>CALIFORNIA</w:t>
      </w:r>
      <w:r>
        <w:rPr>
          <w:spacing w:val="-8"/>
        </w:rPr>
        <w:t> </w:t>
      </w:r>
      <w:r>
        <w:rPr>
          <w:spacing w:val="-2"/>
        </w:rPr>
        <w:t>SERVICE</w:t>
      </w:r>
    </w:p>
    <w:p>
      <w:pPr>
        <w:pStyle w:val="Heading3"/>
        <w:spacing w:before="13"/>
        <w:ind w:firstLine="0"/>
      </w:pPr>
      <w:bookmarkStart w:name="Department" w:id="20"/>
      <w:bookmarkEnd w:id="20"/>
      <w:r>
        <w:rPr>
          <w:b w:val="0"/>
        </w:rPr>
      </w:r>
      <w:r>
        <w:rPr>
          <w:spacing w:val="-2"/>
        </w:rPr>
        <w:t>Department</w:t>
      </w:r>
    </w:p>
    <w:p>
      <w:pPr>
        <w:pStyle w:val="ListParagraph"/>
        <w:numPr>
          <w:ilvl w:val="0"/>
          <w:numId w:val="4"/>
        </w:numPr>
        <w:tabs>
          <w:tab w:pos="717" w:val="left" w:leader="none"/>
        </w:tabs>
        <w:spacing w:line="240" w:lineRule="auto" w:before="15" w:after="0"/>
        <w:ind w:left="717" w:right="0" w:hanging="360"/>
        <w:jc w:val="left"/>
        <w:rPr>
          <w:rFonts w:ascii="Arial MT" w:hAnsi="Arial MT"/>
          <w:sz w:val="22"/>
        </w:rPr>
      </w:pPr>
      <w:r>
        <w:rPr>
          <w:sz w:val="22"/>
        </w:rPr>
        <w:t>Chair</w:t>
      </w:r>
      <w:r>
        <w:rPr>
          <w:spacing w:val="-6"/>
          <w:sz w:val="22"/>
        </w:rPr>
        <w:t> </w:t>
      </w:r>
      <w:r>
        <w:rPr>
          <w:sz w:val="22"/>
        </w:rPr>
        <w:t>of</w:t>
      </w:r>
      <w:r>
        <w:rPr>
          <w:spacing w:val="-3"/>
          <w:sz w:val="22"/>
        </w:rPr>
        <w:t> </w:t>
      </w:r>
      <w:r>
        <w:rPr>
          <w:sz w:val="22"/>
        </w:rPr>
        <w:t>the</w:t>
      </w:r>
      <w:r>
        <w:rPr>
          <w:spacing w:val="-1"/>
          <w:sz w:val="22"/>
        </w:rPr>
        <w:t> </w:t>
      </w:r>
      <w:r>
        <w:rPr>
          <w:sz w:val="22"/>
        </w:rPr>
        <w:t>Economics</w:t>
      </w:r>
      <w:r>
        <w:rPr>
          <w:spacing w:val="-1"/>
          <w:sz w:val="22"/>
        </w:rPr>
        <w:t> </w:t>
      </w:r>
      <w:r>
        <w:rPr>
          <w:spacing w:val="-2"/>
          <w:sz w:val="22"/>
        </w:rPr>
        <w:t>Department</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Graduate</w:t>
      </w:r>
      <w:r>
        <w:rPr>
          <w:spacing w:val="-6"/>
          <w:sz w:val="22"/>
        </w:rPr>
        <w:t> </w:t>
      </w:r>
      <w:r>
        <w:rPr>
          <w:sz w:val="22"/>
        </w:rPr>
        <w:t>advisor</w:t>
      </w:r>
      <w:r>
        <w:rPr>
          <w:spacing w:val="-6"/>
          <w:sz w:val="22"/>
        </w:rPr>
        <w:t> </w:t>
      </w:r>
      <w:r>
        <w:rPr>
          <w:sz w:val="22"/>
        </w:rPr>
        <w:t>(Graduate</w:t>
      </w:r>
      <w:r>
        <w:rPr>
          <w:spacing w:val="-6"/>
          <w:sz w:val="22"/>
        </w:rPr>
        <w:t> </w:t>
      </w:r>
      <w:r>
        <w:rPr>
          <w:sz w:val="22"/>
        </w:rPr>
        <w:t>Affairs</w:t>
      </w:r>
      <w:r>
        <w:rPr>
          <w:spacing w:val="-5"/>
          <w:sz w:val="22"/>
        </w:rPr>
        <w:t> </w:t>
      </w:r>
      <w:r>
        <w:rPr>
          <w:sz w:val="22"/>
        </w:rPr>
        <w:t>Committee</w:t>
      </w:r>
      <w:r>
        <w:rPr>
          <w:spacing w:val="-6"/>
          <w:sz w:val="22"/>
        </w:rPr>
        <w:t> </w:t>
      </w:r>
      <w:r>
        <w:rPr>
          <w:sz w:val="22"/>
        </w:rPr>
        <w:t>for</w:t>
      </w:r>
      <w:r>
        <w:rPr>
          <w:spacing w:val="-3"/>
          <w:sz w:val="22"/>
        </w:rPr>
        <w:t> </w:t>
      </w:r>
      <w:r>
        <w:rPr>
          <w:sz w:val="22"/>
        </w:rPr>
        <w:t>Enrolled</w:t>
      </w:r>
      <w:r>
        <w:rPr>
          <w:spacing w:val="-3"/>
          <w:sz w:val="22"/>
        </w:rPr>
        <w:t> </w:t>
      </w:r>
      <w:r>
        <w:rPr>
          <w:spacing w:val="-2"/>
          <w:sz w:val="22"/>
        </w:rPr>
        <w:t>Students)</w:t>
      </w:r>
    </w:p>
    <w:p>
      <w:pPr>
        <w:pStyle w:val="ListParagraph"/>
        <w:numPr>
          <w:ilvl w:val="0"/>
          <w:numId w:val="4"/>
        </w:numPr>
        <w:tabs>
          <w:tab w:pos="717" w:val="left" w:leader="none"/>
        </w:tabs>
        <w:spacing w:line="240" w:lineRule="auto" w:before="20" w:after="0"/>
        <w:ind w:left="717" w:right="0" w:hanging="360"/>
        <w:jc w:val="left"/>
        <w:rPr>
          <w:rFonts w:ascii="Arial MT" w:hAnsi="Arial MT"/>
          <w:sz w:val="22"/>
        </w:rPr>
      </w:pPr>
      <w:r>
        <w:rPr>
          <w:sz w:val="22"/>
        </w:rPr>
        <w:t>Undergraduate</w:t>
      </w:r>
      <w:r>
        <w:rPr>
          <w:spacing w:val="-10"/>
          <w:sz w:val="22"/>
        </w:rPr>
        <w:t> </w:t>
      </w:r>
      <w:r>
        <w:rPr>
          <w:sz w:val="22"/>
        </w:rPr>
        <w:t>advisor</w:t>
      </w:r>
      <w:r>
        <w:rPr>
          <w:spacing w:val="-6"/>
          <w:sz w:val="22"/>
        </w:rPr>
        <w:t> </w:t>
      </w:r>
      <w:r>
        <w:rPr>
          <w:sz w:val="22"/>
        </w:rPr>
        <w:t>(Undergraduate</w:t>
      </w:r>
      <w:r>
        <w:rPr>
          <w:spacing w:val="-8"/>
          <w:sz w:val="22"/>
        </w:rPr>
        <w:t> </w:t>
      </w:r>
      <w:r>
        <w:rPr>
          <w:sz w:val="22"/>
        </w:rPr>
        <w:t>Affairs</w:t>
      </w:r>
      <w:r>
        <w:rPr>
          <w:spacing w:val="-7"/>
          <w:sz w:val="22"/>
        </w:rPr>
        <w:t> </w:t>
      </w:r>
      <w:r>
        <w:rPr>
          <w:spacing w:val="-2"/>
          <w:sz w:val="22"/>
        </w:rPr>
        <w:t>Committee)</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Member</w:t>
      </w:r>
      <w:r>
        <w:rPr>
          <w:spacing w:val="-4"/>
          <w:sz w:val="22"/>
        </w:rPr>
        <w:t> </w:t>
      </w:r>
      <w:r>
        <w:rPr>
          <w:sz w:val="22"/>
        </w:rPr>
        <w:t>of</w:t>
      </w:r>
      <w:r>
        <w:rPr>
          <w:spacing w:val="-4"/>
          <w:sz w:val="22"/>
        </w:rPr>
        <w:t> </w:t>
      </w:r>
      <w:r>
        <w:rPr>
          <w:sz w:val="22"/>
        </w:rPr>
        <w:t>the</w:t>
      </w:r>
      <w:r>
        <w:rPr>
          <w:spacing w:val="-2"/>
          <w:sz w:val="22"/>
        </w:rPr>
        <w:t> </w:t>
      </w:r>
      <w:r>
        <w:rPr>
          <w:sz w:val="22"/>
        </w:rPr>
        <w:t>Planning</w:t>
      </w:r>
      <w:r>
        <w:rPr>
          <w:spacing w:val="-5"/>
          <w:sz w:val="22"/>
        </w:rPr>
        <w:t> </w:t>
      </w:r>
      <w:r>
        <w:rPr>
          <w:sz w:val="22"/>
        </w:rPr>
        <w:t>and</w:t>
      </w:r>
      <w:r>
        <w:rPr>
          <w:spacing w:val="-3"/>
          <w:sz w:val="22"/>
        </w:rPr>
        <w:t> </w:t>
      </w:r>
      <w:r>
        <w:rPr>
          <w:sz w:val="22"/>
        </w:rPr>
        <w:t>Advisory</w:t>
      </w:r>
      <w:r>
        <w:rPr>
          <w:spacing w:val="-5"/>
          <w:sz w:val="22"/>
        </w:rPr>
        <w:t> </w:t>
      </w:r>
      <w:r>
        <w:rPr>
          <w:sz w:val="22"/>
        </w:rPr>
        <w:t>Committee</w:t>
      </w:r>
      <w:r>
        <w:rPr>
          <w:spacing w:val="-2"/>
          <w:sz w:val="22"/>
        </w:rPr>
        <w:t> </w:t>
      </w:r>
      <w:r>
        <w:rPr>
          <w:sz w:val="22"/>
        </w:rPr>
        <w:t>to</w:t>
      </w:r>
      <w:r>
        <w:rPr>
          <w:spacing w:val="-5"/>
          <w:sz w:val="22"/>
        </w:rPr>
        <w:t> </w:t>
      </w:r>
      <w:r>
        <w:rPr>
          <w:sz w:val="22"/>
        </w:rPr>
        <w:t>the</w:t>
      </w:r>
      <w:r>
        <w:rPr>
          <w:spacing w:val="-2"/>
          <w:sz w:val="22"/>
        </w:rPr>
        <w:t> Chair</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Chair</w:t>
      </w:r>
      <w:r>
        <w:rPr>
          <w:spacing w:val="-5"/>
          <w:sz w:val="22"/>
        </w:rPr>
        <w:t> </w:t>
      </w:r>
      <w:r>
        <w:rPr>
          <w:sz w:val="22"/>
        </w:rPr>
        <w:t>and</w:t>
      </w:r>
      <w:r>
        <w:rPr>
          <w:spacing w:val="-3"/>
          <w:sz w:val="22"/>
        </w:rPr>
        <w:t> </w:t>
      </w:r>
      <w:r>
        <w:rPr>
          <w:sz w:val="22"/>
        </w:rPr>
        <w:t>member</w:t>
      </w:r>
      <w:r>
        <w:rPr>
          <w:spacing w:val="-2"/>
          <w:sz w:val="22"/>
        </w:rPr>
        <w:t> </w:t>
      </w:r>
      <w:r>
        <w:rPr>
          <w:sz w:val="22"/>
        </w:rPr>
        <w:t>of</w:t>
      </w:r>
      <w:r>
        <w:rPr>
          <w:spacing w:val="-2"/>
          <w:sz w:val="22"/>
        </w:rPr>
        <w:t> </w:t>
      </w:r>
      <w:r>
        <w:rPr>
          <w:sz w:val="22"/>
        </w:rPr>
        <w:t>several</w:t>
      </w:r>
      <w:r>
        <w:rPr>
          <w:spacing w:val="-2"/>
          <w:sz w:val="22"/>
        </w:rPr>
        <w:t> </w:t>
      </w:r>
      <w:r>
        <w:rPr>
          <w:sz w:val="22"/>
        </w:rPr>
        <w:t>search</w:t>
      </w:r>
      <w:r>
        <w:rPr>
          <w:spacing w:val="-2"/>
          <w:sz w:val="22"/>
        </w:rPr>
        <w:t> committees</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Convener</w:t>
      </w:r>
      <w:r>
        <w:rPr>
          <w:spacing w:val="-2"/>
          <w:sz w:val="22"/>
        </w:rPr>
        <w:t> </w:t>
      </w:r>
      <w:r>
        <w:rPr>
          <w:sz w:val="22"/>
        </w:rPr>
        <w:t>of</w:t>
      </w:r>
      <w:r>
        <w:rPr>
          <w:spacing w:val="-5"/>
          <w:sz w:val="22"/>
        </w:rPr>
        <w:t> </w:t>
      </w:r>
      <w:r>
        <w:rPr>
          <w:sz w:val="22"/>
        </w:rPr>
        <w:t>the</w:t>
      </w:r>
      <w:r>
        <w:rPr>
          <w:spacing w:val="-4"/>
          <w:sz w:val="22"/>
        </w:rPr>
        <w:t> </w:t>
      </w:r>
      <w:r>
        <w:rPr>
          <w:sz w:val="22"/>
        </w:rPr>
        <w:t>econometrics</w:t>
      </w:r>
      <w:r>
        <w:rPr>
          <w:spacing w:val="-5"/>
          <w:sz w:val="22"/>
        </w:rPr>
        <w:t> </w:t>
      </w:r>
      <w:r>
        <w:rPr>
          <w:sz w:val="22"/>
        </w:rPr>
        <w:t>colloquia</w:t>
      </w:r>
      <w:r>
        <w:rPr>
          <w:spacing w:val="-2"/>
          <w:sz w:val="22"/>
        </w:rPr>
        <w:t> </w:t>
      </w:r>
      <w:r>
        <w:rPr>
          <w:b/>
          <w:spacing w:val="-2"/>
          <w:sz w:val="22"/>
        </w:rPr>
        <w:t>Campus</w:t>
      </w:r>
    </w:p>
    <w:p>
      <w:pPr>
        <w:pStyle w:val="ListParagraph"/>
        <w:numPr>
          <w:ilvl w:val="0"/>
          <w:numId w:val="4"/>
        </w:numPr>
        <w:tabs>
          <w:tab w:pos="718" w:val="left" w:leader="none"/>
        </w:tabs>
        <w:spacing w:line="247" w:lineRule="auto" w:before="17" w:after="0"/>
        <w:ind w:left="718" w:right="349" w:hanging="361"/>
        <w:jc w:val="left"/>
        <w:rPr>
          <w:rFonts w:ascii="Arial MT" w:hAnsi="Arial MT"/>
          <w:sz w:val="22"/>
        </w:rPr>
      </w:pPr>
      <w:r>
        <w:rPr>
          <w:sz w:val="22"/>
        </w:rPr>
        <w:t>Member</w:t>
      </w:r>
      <w:r>
        <w:rPr>
          <w:spacing w:val="-4"/>
          <w:sz w:val="22"/>
        </w:rPr>
        <w:t> </w:t>
      </w:r>
      <w:r>
        <w:rPr>
          <w:sz w:val="22"/>
        </w:rPr>
        <w:t>of</w:t>
      </w:r>
      <w:r>
        <w:rPr>
          <w:spacing w:val="-6"/>
          <w:sz w:val="22"/>
        </w:rPr>
        <w:t> </w:t>
      </w:r>
      <w:r>
        <w:rPr>
          <w:sz w:val="22"/>
        </w:rPr>
        <w:t>the</w:t>
      </w:r>
      <w:r>
        <w:rPr>
          <w:spacing w:val="-4"/>
          <w:sz w:val="22"/>
        </w:rPr>
        <w:t> </w:t>
      </w:r>
      <w:r>
        <w:rPr>
          <w:sz w:val="22"/>
        </w:rPr>
        <w:t>Education</w:t>
      </w:r>
      <w:r>
        <w:rPr>
          <w:spacing w:val="-9"/>
          <w:sz w:val="22"/>
        </w:rPr>
        <w:t> </w:t>
      </w:r>
      <w:r>
        <w:rPr>
          <w:sz w:val="22"/>
        </w:rPr>
        <w:t>Abroad</w:t>
      </w:r>
      <w:r>
        <w:rPr>
          <w:spacing w:val="-5"/>
          <w:sz w:val="22"/>
        </w:rPr>
        <w:t> </w:t>
      </w:r>
      <w:r>
        <w:rPr>
          <w:sz w:val="22"/>
        </w:rPr>
        <w:t>Program</w:t>
      </w:r>
      <w:r>
        <w:rPr>
          <w:spacing w:val="-8"/>
          <w:sz w:val="22"/>
        </w:rPr>
        <w:t> </w:t>
      </w:r>
      <w:r>
        <w:rPr>
          <w:sz w:val="22"/>
        </w:rPr>
        <w:t>(EAP)</w:t>
      </w:r>
      <w:r>
        <w:rPr>
          <w:spacing w:val="-4"/>
          <w:sz w:val="22"/>
        </w:rPr>
        <w:t> </w:t>
      </w:r>
      <w:r>
        <w:rPr>
          <w:sz w:val="22"/>
        </w:rPr>
        <w:t>Selection</w:t>
      </w:r>
      <w:r>
        <w:rPr>
          <w:spacing w:val="-5"/>
          <w:sz w:val="22"/>
        </w:rPr>
        <w:t> </w:t>
      </w:r>
      <w:r>
        <w:rPr>
          <w:sz w:val="22"/>
        </w:rPr>
        <w:t>Committee</w:t>
      </w:r>
      <w:r>
        <w:rPr>
          <w:spacing w:val="-7"/>
          <w:sz w:val="22"/>
        </w:rPr>
        <w:t> </w:t>
      </w:r>
      <w:r>
        <w:rPr>
          <w:sz w:val="22"/>
        </w:rPr>
        <w:t>for</w:t>
      </w:r>
      <w:r>
        <w:rPr>
          <w:spacing w:val="-6"/>
          <w:sz w:val="22"/>
        </w:rPr>
        <w:t> </w:t>
      </w:r>
      <w:r>
        <w:rPr>
          <w:sz w:val="22"/>
        </w:rPr>
        <w:t>the</w:t>
      </w:r>
      <w:r>
        <w:rPr>
          <w:spacing w:val="-4"/>
          <w:sz w:val="22"/>
        </w:rPr>
        <w:t> </w:t>
      </w:r>
      <w:r>
        <w:rPr>
          <w:sz w:val="22"/>
        </w:rPr>
        <w:t>UC</w:t>
      </w:r>
      <w:r>
        <w:rPr>
          <w:spacing w:val="-6"/>
          <w:sz w:val="22"/>
        </w:rPr>
        <w:t> </w:t>
      </w:r>
      <w:r>
        <w:rPr>
          <w:sz w:val="22"/>
        </w:rPr>
        <w:t>program</w:t>
      </w:r>
      <w:r>
        <w:rPr>
          <w:spacing w:val="-8"/>
          <w:sz w:val="22"/>
        </w:rPr>
        <w:t> </w:t>
      </w:r>
      <w:r>
        <w:rPr>
          <w:sz w:val="22"/>
        </w:rPr>
        <w:t>in Spain.</w:t>
      </w:r>
      <w:r>
        <w:rPr>
          <w:spacing w:val="40"/>
          <w:sz w:val="22"/>
        </w:rPr>
        <w:t> </w:t>
      </w:r>
      <w:r>
        <w:rPr>
          <w:sz w:val="22"/>
        </w:rPr>
        <w:t>University of California, Riverside. 1992-1993, 1996-2003.</w:t>
      </w:r>
    </w:p>
    <w:p>
      <w:pPr>
        <w:pStyle w:val="ListParagraph"/>
        <w:numPr>
          <w:ilvl w:val="0"/>
          <w:numId w:val="4"/>
        </w:numPr>
        <w:tabs>
          <w:tab w:pos="718" w:val="left" w:leader="none"/>
        </w:tabs>
        <w:spacing w:line="247" w:lineRule="auto" w:before="11" w:after="0"/>
        <w:ind w:left="718" w:right="349" w:hanging="361"/>
        <w:jc w:val="left"/>
        <w:rPr>
          <w:rFonts w:ascii="Arial MT" w:hAnsi="Arial MT"/>
          <w:sz w:val="22"/>
        </w:rPr>
      </w:pPr>
      <w:r>
        <w:rPr>
          <w:sz w:val="22"/>
        </w:rPr>
        <w:t>Member</w:t>
      </w:r>
      <w:r>
        <w:rPr>
          <w:spacing w:val="-5"/>
          <w:sz w:val="22"/>
        </w:rPr>
        <w:t> </w:t>
      </w:r>
      <w:r>
        <w:rPr>
          <w:sz w:val="22"/>
        </w:rPr>
        <w:t>of</w:t>
      </w:r>
      <w:r>
        <w:rPr>
          <w:spacing w:val="-7"/>
          <w:sz w:val="22"/>
        </w:rPr>
        <w:t> </w:t>
      </w:r>
      <w:r>
        <w:rPr>
          <w:sz w:val="22"/>
        </w:rPr>
        <w:t>the</w:t>
      </w:r>
      <w:r>
        <w:rPr>
          <w:spacing w:val="-5"/>
          <w:sz w:val="22"/>
        </w:rPr>
        <w:t> </w:t>
      </w:r>
      <w:r>
        <w:rPr>
          <w:sz w:val="22"/>
        </w:rPr>
        <w:t>Search</w:t>
      </w:r>
      <w:r>
        <w:rPr>
          <w:spacing w:val="-6"/>
          <w:sz w:val="22"/>
        </w:rPr>
        <w:t> </w:t>
      </w:r>
      <w:r>
        <w:rPr>
          <w:sz w:val="22"/>
        </w:rPr>
        <w:t>Committee</w:t>
      </w:r>
      <w:r>
        <w:rPr>
          <w:spacing w:val="-5"/>
          <w:sz w:val="22"/>
        </w:rPr>
        <w:t> </w:t>
      </w:r>
      <w:r>
        <w:rPr>
          <w:sz w:val="22"/>
        </w:rPr>
        <w:t>for</w:t>
      </w:r>
      <w:r>
        <w:rPr>
          <w:spacing w:val="-5"/>
          <w:sz w:val="22"/>
        </w:rPr>
        <w:t> </w:t>
      </w:r>
      <w:r>
        <w:rPr>
          <w:sz w:val="22"/>
        </w:rPr>
        <w:t>Dean</w:t>
      </w:r>
      <w:r>
        <w:rPr>
          <w:spacing w:val="-6"/>
          <w:sz w:val="22"/>
        </w:rPr>
        <w:t> </w:t>
      </w:r>
      <w:r>
        <w:rPr>
          <w:sz w:val="22"/>
        </w:rPr>
        <w:t>of</w:t>
      </w:r>
      <w:r>
        <w:rPr>
          <w:spacing w:val="-5"/>
          <w:sz w:val="22"/>
        </w:rPr>
        <w:t> </w:t>
      </w:r>
      <w:r>
        <w:rPr>
          <w:sz w:val="22"/>
        </w:rPr>
        <w:t>the</w:t>
      </w:r>
      <w:r>
        <w:rPr>
          <w:spacing w:val="-5"/>
          <w:sz w:val="22"/>
        </w:rPr>
        <w:t> </w:t>
      </w:r>
      <w:r>
        <w:rPr>
          <w:sz w:val="22"/>
        </w:rPr>
        <w:t>Anderson</w:t>
      </w:r>
      <w:r>
        <w:rPr>
          <w:spacing w:val="-8"/>
          <w:sz w:val="22"/>
        </w:rPr>
        <w:t> </w:t>
      </w:r>
      <w:r>
        <w:rPr>
          <w:sz w:val="22"/>
        </w:rPr>
        <w:t>Graduate</w:t>
      </w:r>
      <w:r>
        <w:rPr>
          <w:spacing w:val="-5"/>
          <w:sz w:val="22"/>
        </w:rPr>
        <w:t> </w:t>
      </w:r>
      <w:r>
        <w:rPr>
          <w:sz w:val="22"/>
        </w:rPr>
        <w:t>School</w:t>
      </w:r>
      <w:r>
        <w:rPr>
          <w:spacing w:val="-5"/>
          <w:sz w:val="22"/>
        </w:rPr>
        <w:t> </w:t>
      </w:r>
      <w:r>
        <w:rPr>
          <w:sz w:val="22"/>
        </w:rPr>
        <w:t>of</w:t>
      </w:r>
      <w:r>
        <w:rPr>
          <w:spacing w:val="-7"/>
          <w:sz w:val="22"/>
        </w:rPr>
        <w:t> </w:t>
      </w:r>
      <w:r>
        <w:rPr>
          <w:sz w:val="22"/>
        </w:rPr>
        <w:t>Management, University of California, Riverside, 2002/03, and 2006/07.</w:t>
      </w:r>
    </w:p>
    <w:p>
      <w:pPr>
        <w:pStyle w:val="ListParagraph"/>
        <w:numPr>
          <w:ilvl w:val="0"/>
          <w:numId w:val="4"/>
        </w:numPr>
        <w:tabs>
          <w:tab w:pos="718" w:val="left" w:leader="none"/>
        </w:tabs>
        <w:spacing w:line="240" w:lineRule="auto" w:before="11" w:after="0"/>
        <w:ind w:left="718" w:right="0" w:hanging="360"/>
        <w:jc w:val="left"/>
        <w:rPr>
          <w:rFonts w:ascii="Arial MT" w:hAnsi="Arial MT"/>
          <w:sz w:val="22"/>
        </w:rPr>
      </w:pPr>
      <w:r>
        <w:rPr>
          <w:sz w:val="22"/>
        </w:rPr>
        <w:t>Organizer</w:t>
      </w:r>
      <w:r>
        <w:rPr>
          <w:spacing w:val="-6"/>
          <w:sz w:val="22"/>
        </w:rPr>
        <w:t> </w:t>
      </w:r>
      <w:r>
        <w:rPr>
          <w:sz w:val="22"/>
        </w:rPr>
        <w:t>of</w:t>
      </w:r>
      <w:r>
        <w:rPr>
          <w:spacing w:val="-7"/>
          <w:sz w:val="22"/>
        </w:rPr>
        <w:t> </w:t>
      </w:r>
      <w:r>
        <w:rPr>
          <w:sz w:val="22"/>
        </w:rPr>
        <w:t>the</w:t>
      </w:r>
      <w:r>
        <w:rPr>
          <w:spacing w:val="-6"/>
          <w:sz w:val="22"/>
        </w:rPr>
        <w:t> </w:t>
      </w:r>
      <w:r>
        <w:rPr>
          <w:sz w:val="22"/>
        </w:rPr>
        <w:t>Chancellor’s</w:t>
      </w:r>
      <w:r>
        <w:rPr>
          <w:spacing w:val="-6"/>
          <w:sz w:val="22"/>
        </w:rPr>
        <w:t> </w:t>
      </w:r>
      <w:r>
        <w:rPr>
          <w:sz w:val="22"/>
        </w:rPr>
        <w:t>Distinguished</w:t>
      </w:r>
      <w:r>
        <w:rPr>
          <w:spacing w:val="-6"/>
          <w:sz w:val="22"/>
        </w:rPr>
        <w:t> </w:t>
      </w:r>
      <w:r>
        <w:rPr>
          <w:sz w:val="22"/>
        </w:rPr>
        <w:t>Lecture</w:t>
      </w:r>
      <w:r>
        <w:rPr>
          <w:spacing w:val="-6"/>
          <w:sz w:val="22"/>
        </w:rPr>
        <w:t> </w:t>
      </w:r>
      <w:r>
        <w:rPr>
          <w:sz w:val="22"/>
        </w:rPr>
        <w:t>Series,</w:t>
      </w:r>
      <w:r>
        <w:rPr>
          <w:spacing w:val="-6"/>
          <w:sz w:val="22"/>
        </w:rPr>
        <w:t> </w:t>
      </w:r>
      <w:r>
        <w:rPr>
          <w:sz w:val="22"/>
        </w:rPr>
        <w:t>UC-Riverside,</w:t>
      </w:r>
      <w:r>
        <w:rPr>
          <w:spacing w:val="-6"/>
          <w:sz w:val="22"/>
        </w:rPr>
        <w:t> </w:t>
      </w:r>
      <w:r>
        <w:rPr>
          <w:sz w:val="22"/>
        </w:rPr>
        <w:t>2004-</w:t>
      </w:r>
      <w:r>
        <w:rPr>
          <w:spacing w:val="-2"/>
          <w:sz w:val="22"/>
        </w:rPr>
        <w:t>2007.</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Co-Chair</w:t>
      </w:r>
      <w:r>
        <w:rPr>
          <w:spacing w:val="-14"/>
          <w:sz w:val="22"/>
        </w:rPr>
        <w:t> </w:t>
      </w:r>
      <w:r>
        <w:rPr>
          <w:sz w:val="22"/>
        </w:rPr>
        <w:t>/UCR</w:t>
      </w:r>
      <w:r>
        <w:rPr>
          <w:spacing w:val="-14"/>
          <w:sz w:val="22"/>
        </w:rPr>
        <w:t> </w:t>
      </w:r>
      <w:r>
        <w:rPr>
          <w:sz w:val="22"/>
        </w:rPr>
        <w:t>Joint</w:t>
      </w:r>
      <w:r>
        <w:rPr>
          <w:spacing w:val="-11"/>
          <w:sz w:val="22"/>
        </w:rPr>
        <w:t> </w:t>
      </w:r>
      <w:r>
        <w:rPr>
          <w:sz w:val="22"/>
        </w:rPr>
        <w:t>Senate</w:t>
      </w:r>
      <w:r>
        <w:rPr>
          <w:spacing w:val="-10"/>
          <w:sz w:val="22"/>
        </w:rPr>
        <w:t> </w:t>
      </w:r>
      <w:r>
        <w:rPr>
          <w:sz w:val="22"/>
        </w:rPr>
        <w:t>and</w:t>
      </w:r>
      <w:r>
        <w:rPr>
          <w:spacing w:val="-12"/>
          <w:sz w:val="22"/>
        </w:rPr>
        <w:t> </w:t>
      </w:r>
      <w:r>
        <w:rPr>
          <w:sz w:val="22"/>
        </w:rPr>
        <w:t>Administration</w:t>
      </w:r>
      <w:r>
        <w:rPr>
          <w:spacing w:val="-14"/>
          <w:sz w:val="22"/>
        </w:rPr>
        <w:t> </w:t>
      </w:r>
      <w:r>
        <w:rPr>
          <w:sz w:val="22"/>
        </w:rPr>
        <w:t>Task</w:t>
      </w:r>
      <w:r>
        <w:rPr>
          <w:spacing w:val="-13"/>
          <w:sz w:val="22"/>
        </w:rPr>
        <w:t> </w:t>
      </w:r>
      <w:r>
        <w:rPr>
          <w:sz w:val="22"/>
        </w:rPr>
        <w:t>Force</w:t>
      </w:r>
      <w:r>
        <w:rPr>
          <w:spacing w:val="-13"/>
          <w:sz w:val="22"/>
        </w:rPr>
        <w:t> </w:t>
      </w:r>
      <w:r>
        <w:rPr>
          <w:sz w:val="22"/>
        </w:rPr>
        <w:t>on</w:t>
      </w:r>
      <w:r>
        <w:rPr>
          <w:spacing w:val="-12"/>
          <w:sz w:val="22"/>
        </w:rPr>
        <w:t> </w:t>
      </w:r>
      <w:r>
        <w:rPr>
          <w:sz w:val="22"/>
        </w:rPr>
        <w:t>Department</w:t>
      </w:r>
      <w:r>
        <w:rPr>
          <w:spacing w:val="-11"/>
          <w:sz w:val="22"/>
        </w:rPr>
        <w:t> </w:t>
      </w:r>
      <w:r>
        <w:rPr>
          <w:sz w:val="22"/>
        </w:rPr>
        <w:t>Chairs</w:t>
      </w:r>
      <w:r>
        <w:rPr>
          <w:spacing w:val="-10"/>
          <w:sz w:val="22"/>
        </w:rPr>
        <w:t> </w:t>
      </w:r>
      <w:r>
        <w:rPr>
          <w:sz w:val="22"/>
        </w:rPr>
        <w:t>2008-</w:t>
      </w:r>
      <w:r>
        <w:rPr>
          <w:spacing w:val="-2"/>
          <w:sz w:val="22"/>
        </w:rPr>
        <w:t>2009.</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Vice-Chair</w:t>
      </w:r>
      <w:r>
        <w:rPr>
          <w:spacing w:val="-5"/>
          <w:sz w:val="22"/>
        </w:rPr>
        <w:t> </w:t>
      </w:r>
      <w:r>
        <w:rPr>
          <w:sz w:val="22"/>
        </w:rPr>
        <w:t>of</w:t>
      </w:r>
      <w:r>
        <w:rPr>
          <w:spacing w:val="-7"/>
          <w:sz w:val="22"/>
        </w:rPr>
        <w:t> </w:t>
      </w:r>
      <w:r>
        <w:rPr>
          <w:sz w:val="22"/>
        </w:rPr>
        <w:t>the</w:t>
      </w:r>
      <w:r>
        <w:rPr>
          <w:spacing w:val="-5"/>
          <w:sz w:val="22"/>
        </w:rPr>
        <w:t> </w:t>
      </w:r>
      <w:r>
        <w:rPr>
          <w:sz w:val="22"/>
        </w:rPr>
        <w:t>Graduate</w:t>
      </w:r>
      <w:r>
        <w:rPr>
          <w:spacing w:val="-7"/>
          <w:sz w:val="22"/>
        </w:rPr>
        <w:t> </w:t>
      </w:r>
      <w:r>
        <w:rPr>
          <w:sz w:val="22"/>
        </w:rPr>
        <w:t>Council,</w:t>
      </w:r>
      <w:r>
        <w:rPr>
          <w:spacing w:val="-5"/>
          <w:sz w:val="22"/>
        </w:rPr>
        <w:t> </w:t>
      </w:r>
      <w:r>
        <w:rPr>
          <w:sz w:val="22"/>
        </w:rPr>
        <w:t>University</w:t>
      </w:r>
      <w:r>
        <w:rPr>
          <w:spacing w:val="-8"/>
          <w:sz w:val="22"/>
        </w:rPr>
        <w:t> </w:t>
      </w:r>
      <w:r>
        <w:rPr>
          <w:sz w:val="22"/>
        </w:rPr>
        <w:t>of</w:t>
      </w:r>
      <w:r>
        <w:rPr>
          <w:spacing w:val="-4"/>
          <w:sz w:val="22"/>
        </w:rPr>
        <w:t> </w:t>
      </w:r>
      <w:r>
        <w:rPr>
          <w:sz w:val="22"/>
        </w:rPr>
        <w:t>California,</w:t>
      </w:r>
      <w:r>
        <w:rPr>
          <w:spacing w:val="-5"/>
          <w:sz w:val="22"/>
        </w:rPr>
        <w:t> </w:t>
      </w:r>
      <w:r>
        <w:rPr>
          <w:sz w:val="22"/>
        </w:rPr>
        <w:t>Riverside,</w:t>
      </w:r>
      <w:r>
        <w:rPr>
          <w:spacing w:val="-5"/>
          <w:sz w:val="22"/>
        </w:rPr>
        <w:t> </w:t>
      </w:r>
      <w:r>
        <w:rPr>
          <w:sz w:val="22"/>
        </w:rPr>
        <w:t>2010-</w:t>
      </w:r>
      <w:r>
        <w:rPr>
          <w:spacing w:val="-4"/>
          <w:sz w:val="22"/>
        </w:rPr>
        <w:t>2011</w:t>
      </w:r>
    </w:p>
    <w:p>
      <w:pPr>
        <w:pStyle w:val="ListParagraph"/>
        <w:numPr>
          <w:ilvl w:val="0"/>
          <w:numId w:val="4"/>
        </w:numPr>
        <w:tabs>
          <w:tab w:pos="718" w:val="left" w:leader="none"/>
        </w:tabs>
        <w:spacing w:line="240" w:lineRule="auto" w:before="17" w:after="0"/>
        <w:ind w:left="718" w:right="0" w:hanging="360"/>
        <w:jc w:val="left"/>
        <w:rPr>
          <w:rFonts w:ascii="Arial MT" w:hAnsi="Arial MT"/>
          <w:sz w:val="22"/>
        </w:rPr>
      </w:pPr>
      <w:r>
        <w:rPr>
          <w:sz w:val="22"/>
        </w:rPr>
        <w:t>Member</w:t>
      </w:r>
      <w:r>
        <w:rPr>
          <w:spacing w:val="-5"/>
          <w:sz w:val="22"/>
        </w:rPr>
        <w:t> </w:t>
      </w:r>
      <w:r>
        <w:rPr>
          <w:sz w:val="22"/>
        </w:rPr>
        <w:t>of</w:t>
      </w:r>
      <w:r>
        <w:rPr>
          <w:spacing w:val="-7"/>
          <w:sz w:val="22"/>
        </w:rPr>
        <w:t> </w:t>
      </w:r>
      <w:r>
        <w:rPr>
          <w:sz w:val="22"/>
        </w:rPr>
        <w:t>the</w:t>
      </w:r>
      <w:r>
        <w:rPr>
          <w:spacing w:val="-6"/>
          <w:sz w:val="22"/>
        </w:rPr>
        <w:t> </w:t>
      </w:r>
      <w:r>
        <w:rPr>
          <w:sz w:val="22"/>
        </w:rPr>
        <w:t>Graduate</w:t>
      </w:r>
      <w:r>
        <w:rPr>
          <w:spacing w:val="-5"/>
          <w:sz w:val="22"/>
        </w:rPr>
        <w:t> </w:t>
      </w:r>
      <w:r>
        <w:rPr>
          <w:sz w:val="22"/>
        </w:rPr>
        <w:t>Council,</w:t>
      </w:r>
      <w:r>
        <w:rPr>
          <w:spacing w:val="-6"/>
          <w:sz w:val="22"/>
        </w:rPr>
        <w:t> </w:t>
      </w:r>
      <w:r>
        <w:rPr>
          <w:sz w:val="22"/>
        </w:rPr>
        <w:t>UC-Riverside,</w:t>
      </w:r>
      <w:r>
        <w:rPr>
          <w:spacing w:val="-5"/>
          <w:sz w:val="22"/>
        </w:rPr>
        <w:t> </w:t>
      </w:r>
      <w:r>
        <w:rPr>
          <w:sz w:val="22"/>
        </w:rPr>
        <w:t>2011-</w:t>
      </w:r>
      <w:r>
        <w:rPr>
          <w:spacing w:val="-4"/>
          <w:sz w:val="22"/>
        </w:rPr>
        <w:t>2012</w:t>
      </w:r>
    </w:p>
    <w:p>
      <w:pPr>
        <w:pStyle w:val="ListParagraph"/>
        <w:numPr>
          <w:ilvl w:val="0"/>
          <w:numId w:val="4"/>
        </w:numPr>
        <w:tabs>
          <w:tab w:pos="718" w:val="left" w:leader="none"/>
        </w:tabs>
        <w:spacing w:line="240" w:lineRule="auto" w:before="18" w:after="0"/>
        <w:ind w:left="718" w:right="0" w:hanging="360"/>
        <w:jc w:val="left"/>
        <w:rPr>
          <w:rFonts w:ascii="Arial MT" w:hAnsi="Arial MT"/>
          <w:sz w:val="22"/>
        </w:rPr>
      </w:pPr>
      <w:r>
        <w:rPr>
          <w:sz w:val="22"/>
        </w:rPr>
        <w:t>UC-Riverside</w:t>
      </w:r>
      <w:r>
        <w:rPr>
          <w:spacing w:val="-9"/>
          <w:sz w:val="22"/>
        </w:rPr>
        <w:t> </w:t>
      </w:r>
      <w:r>
        <w:rPr>
          <w:sz w:val="22"/>
        </w:rPr>
        <w:t>Academic</w:t>
      </w:r>
      <w:r>
        <w:rPr>
          <w:spacing w:val="-6"/>
          <w:sz w:val="22"/>
        </w:rPr>
        <w:t> </w:t>
      </w:r>
      <w:r>
        <w:rPr>
          <w:sz w:val="22"/>
        </w:rPr>
        <w:t>Senate/Committee</w:t>
      </w:r>
      <w:r>
        <w:rPr>
          <w:spacing w:val="-8"/>
          <w:sz w:val="22"/>
        </w:rPr>
        <w:t> </w:t>
      </w:r>
      <w:r>
        <w:rPr>
          <w:sz w:val="22"/>
        </w:rPr>
        <w:t>on</w:t>
      </w:r>
      <w:r>
        <w:rPr>
          <w:spacing w:val="-7"/>
          <w:sz w:val="22"/>
        </w:rPr>
        <w:t> </w:t>
      </w:r>
      <w:r>
        <w:rPr>
          <w:sz w:val="22"/>
        </w:rPr>
        <w:t>Committees</w:t>
      </w:r>
      <w:r>
        <w:rPr>
          <w:spacing w:val="-8"/>
          <w:sz w:val="22"/>
        </w:rPr>
        <w:t> </w:t>
      </w:r>
      <w:r>
        <w:rPr>
          <w:sz w:val="22"/>
        </w:rPr>
        <w:t>(elected),</w:t>
      </w:r>
      <w:r>
        <w:rPr>
          <w:spacing w:val="-6"/>
          <w:sz w:val="22"/>
        </w:rPr>
        <w:t> </w:t>
      </w:r>
      <w:r>
        <w:rPr>
          <w:sz w:val="22"/>
        </w:rPr>
        <w:t>2012-</w:t>
      </w:r>
      <w:r>
        <w:rPr>
          <w:spacing w:val="-2"/>
          <w:sz w:val="22"/>
        </w:rPr>
        <w:t>2015.</w:t>
      </w:r>
    </w:p>
    <w:p>
      <w:pPr>
        <w:pStyle w:val="ListParagraph"/>
        <w:numPr>
          <w:ilvl w:val="0"/>
          <w:numId w:val="4"/>
        </w:numPr>
        <w:tabs>
          <w:tab w:pos="717" w:val="left" w:leader="none"/>
          <w:tab w:pos="8277" w:val="left" w:leader="none"/>
        </w:tabs>
        <w:spacing w:line="249" w:lineRule="auto" w:before="18" w:after="0"/>
        <w:ind w:left="717" w:right="699" w:hanging="359"/>
        <w:jc w:val="left"/>
        <w:rPr>
          <w:rFonts w:ascii="Arial MT" w:hAnsi="Arial MT"/>
          <w:sz w:val="22"/>
        </w:rPr>
      </w:pPr>
      <w:r>
        <w:rPr>
          <w:sz w:val="22"/>
        </w:rPr>
        <w:t>Ad-hoc Steering Committee for UC-Riverside Leadership Academy, 2014-2015. </w:t>
      </w:r>
      <w:r>
        <w:rPr>
          <w:rFonts w:ascii="Segoe UI Symbol" w:hAnsi="Segoe UI Symbol"/>
          <w:sz w:val="20"/>
        </w:rPr>
        <w:t>•</w:t>
        <w:tab/>
      </w:r>
      <w:r>
        <w:rPr>
          <w:spacing w:val="-4"/>
          <w:sz w:val="22"/>
        </w:rPr>
        <w:t>UC- </w:t>
      </w:r>
      <w:r>
        <w:rPr>
          <w:sz w:val="22"/>
        </w:rPr>
        <w:t>Riverside. Special Review Committee on BS-ADM majors, October 2017</w:t>
      </w:r>
    </w:p>
    <w:p>
      <w:pPr>
        <w:pStyle w:val="ListParagraph"/>
        <w:numPr>
          <w:ilvl w:val="0"/>
          <w:numId w:val="4"/>
        </w:numPr>
        <w:tabs>
          <w:tab w:pos="717" w:val="left" w:leader="none"/>
        </w:tabs>
        <w:spacing w:line="240" w:lineRule="auto" w:before="5" w:after="0"/>
        <w:ind w:left="717" w:right="0" w:hanging="360"/>
        <w:jc w:val="left"/>
        <w:rPr>
          <w:rFonts w:ascii="Arial MT" w:hAnsi="Arial MT"/>
          <w:sz w:val="22"/>
        </w:rPr>
      </w:pPr>
      <w:r>
        <w:rPr>
          <w:sz w:val="22"/>
        </w:rPr>
        <w:t>UC-Riverside</w:t>
      </w:r>
      <w:r>
        <w:rPr>
          <w:spacing w:val="-8"/>
          <w:sz w:val="22"/>
        </w:rPr>
        <w:t> </w:t>
      </w:r>
      <w:r>
        <w:rPr>
          <w:sz w:val="22"/>
        </w:rPr>
        <w:t>Academic</w:t>
      </w:r>
      <w:r>
        <w:rPr>
          <w:spacing w:val="-7"/>
          <w:sz w:val="22"/>
        </w:rPr>
        <w:t> </w:t>
      </w:r>
      <w:r>
        <w:rPr>
          <w:sz w:val="22"/>
        </w:rPr>
        <w:t>Senate/Committee</w:t>
      </w:r>
      <w:r>
        <w:rPr>
          <w:spacing w:val="-9"/>
          <w:sz w:val="22"/>
        </w:rPr>
        <w:t> </w:t>
      </w:r>
      <w:r>
        <w:rPr>
          <w:sz w:val="22"/>
        </w:rPr>
        <w:t>on</w:t>
      </w:r>
      <w:r>
        <w:rPr>
          <w:spacing w:val="-7"/>
          <w:sz w:val="22"/>
        </w:rPr>
        <w:t> </w:t>
      </w:r>
      <w:r>
        <w:rPr>
          <w:sz w:val="22"/>
        </w:rPr>
        <w:t>Charges,</w:t>
      </w:r>
      <w:r>
        <w:rPr>
          <w:spacing w:val="-7"/>
          <w:sz w:val="22"/>
        </w:rPr>
        <w:t> </w:t>
      </w:r>
      <w:r>
        <w:rPr>
          <w:sz w:val="22"/>
        </w:rPr>
        <w:t>2016-</w:t>
      </w:r>
      <w:r>
        <w:rPr>
          <w:spacing w:val="-2"/>
          <w:sz w:val="22"/>
        </w:rPr>
        <w:t>2019.</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UC-Riverside</w:t>
      </w:r>
      <w:r>
        <w:rPr>
          <w:spacing w:val="-9"/>
          <w:sz w:val="22"/>
        </w:rPr>
        <w:t> </w:t>
      </w:r>
      <w:r>
        <w:rPr>
          <w:sz w:val="22"/>
        </w:rPr>
        <w:t>Academic</w:t>
      </w:r>
      <w:r>
        <w:rPr>
          <w:spacing w:val="-8"/>
          <w:sz w:val="22"/>
        </w:rPr>
        <w:t> </w:t>
      </w:r>
      <w:r>
        <w:rPr>
          <w:sz w:val="22"/>
        </w:rPr>
        <w:t>Senate/Grievance</w:t>
      </w:r>
      <w:r>
        <w:rPr>
          <w:spacing w:val="-9"/>
          <w:sz w:val="22"/>
        </w:rPr>
        <w:t> </w:t>
      </w:r>
      <w:r>
        <w:rPr>
          <w:sz w:val="22"/>
        </w:rPr>
        <w:t>Consultation</w:t>
      </w:r>
      <w:r>
        <w:rPr>
          <w:spacing w:val="-8"/>
          <w:sz w:val="22"/>
        </w:rPr>
        <w:t> </w:t>
      </w:r>
      <w:r>
        <w:rPr>
          <w:sz w:val="22"/>
        </w:rPr>
        <w:t>Panel,</w:t>
      </w:r>
      <w:r>
        <w:rPr>
          <w:spacing w:val="-8"/>
          <w:sz w:val="22"/>
        </w:rPr>
        <w:t> </w:t>
      </w:r>
      <w:r>
        <w:rPr>
          <w:sz w:val="22"/>
        </w:rPr>
        <w:t>2019-</w:t>
      </w:r>
      <w:r>
        <w:rPr>
          <w:spacing w:val="-2"/>
          <w:sz w:val="22"/>
        </w:rPr>
        <w:t>2020.</w:t>
      </w:r>
    </w:p>
    <w:p>
      <w:pPr>
        <w:pStyle w:val="ListParagraph"/>
        <w:numPr>
          <w:ilvl w:val="0"/>
          <w:numId w:val="4"/>
        </w:numPr>
        <w:tabs>
          <w:tab w:pos="717" w:val="left" w:leader="none"/>
        </w:tabs>
        <w:spacing w:line="247" w:lineRule="auto" w:before="19" w:after="0"/>
        <w:ind w:left="717" w:right="347" w:hanging="360"/>
        <w:jc w:val="left"/>
        <w:rPr>
          <w:rFonts w:ascii="Arial MT" w:hAnsi="Arial MT"/>
          <w:sz w:val="22"/>
        </w:rPr>
      </w:pPr>
      <w:r>
        <w:rPr>
          <w:sz w:val="22"/>
        </w:rPr>
        <w:t>UC-Riverside.</w:t>
      </w:r>
      <w:r>
        <w:rPr>
          <w:spacing w:val="-15"/>
          <w:sz w:val="22"/>
        </w:rPr>
        <w:t> </w:t>
      </w:r>
      <w:r>
        <w:rPr>
          <w:sz w:val="22"/>
        </w:rPr>
        <w:t>Vice</w:t>
      </w:r>
      <w:r>
        <w:rPr>
          <w:spacing w:val="-14"/>
          <w:sz w:val="22"/>
        </w:rPr>
        <w:t> </w:t>
      </w:r>
      <w:r>
        <w:rPr>
          <w:sz w:val="22"/>
        </w:rPr>
        <w:t>Chair</w:t>
      </w:r>
      <w:r>
        <w:rPr>
          <w:spacing w:val="-14"/>
          <w:sz w:val="22"/>
        </w:rPr>
        <w:t> </w:t>
      </w:r>
      <w:r>
        <w:rPr>
          <w:sz w:val="22"/>
        </w:rPr>
        <w:t>of</w:t>
      </w:r>
      <w:r>
        <w:rPr>
          <w:spacing w:val="-14"/>
          <w:sz w:val="22"/>
        </w:rPr>
        <w:t> </w:t>
      </w:r>
      <w:r>
        <w:rPr>
          <w:sz w:val="22"/>
        </w:rPr>
        <w:t>the</w:t>
      </w:r>
      <w:r>
        <w:rPr>
          <w:spacing w:val="-13"/>
          <w:sz w:val="22"/>
        </w:rPr>
        <w:t> </w:t>
      </w:r>
      <w:r>
        <w:rPr>
          <w:sz w:val="22"/>
        </w:rPr>
        <w:t>Sustainable</w:t>
      </w:r>
      <w:r>
        <w:rPr>
          <w:spacing w:val="-14"/>
          <w:sz w:val="22"/>
        </w:rPr>
        <w:t> </w:t>
      </w:r>
      <w:r>
        <w:rPr>
          <w:sz w:val="22"/>
        </w:rPr>
        <w:t>Infrastructure,</w:t>
      </w:r>
      <w:r>
        <w:rPr>
          <w:spacing w:val="-14"/>
          <w:sz w:val="22"/>
        </w:rPr>
        <w:t> </w:t>
      </w:r>
      <w:r>
        <w:rPr>
          <w:sz w:val="22"/>
        </w:rPr>
        <w:t>Operations</w:t>
      </w:r>
      <w:r>
        <w:rPr>
          <w:spacing w:val="-14"/>
          <w:sz w:val="22"/>
        </w:rPr>
        <w:t> </w:t>
      </w:r>
      <w:r>
        <w:rPr>
          <w:sz w:val="22"/>
        </w:rPr>
        <w:t>and</w:t>
      </w:r>
      <w:r>
        <w:rPr>
          <w:spacing w:val="-13"/>
          <w:sz w:val="22"/>
        </w:rPr>
        <w:t> </w:t>
      </w:r>
      <w:r>
        <w:rPr>
          <w:sz w:val="22"/>
        </w:rPr>
        <w:t>Finance</w:t>
      </w:r>
      <w:r>
        <w:rPr>
          <w:spacing w:val="-14"/>
          <w:sz w:val="22"/>
        </w:rPr>
        <w:t> </w:t>
      </w:r>
      <w:r>
        <w:rPr>
          <w:sz w:val="22"/>
        </w:rPr>
        <w:t>Committee within the Strategic Plan, 2019-2021.</w:t>
      </w:r>
    </w:p>
    <w:p>
      <w:pPr>
        <w:pStyle w:val="ListParagraph"/>
        <w:numPr>
          <w:ilvl w:val="0"/>
          <w:numId w:val="4"/>
        </w:numPr>
        <w:tabs>
          <w:tab w:pos="717" w:val="left" w:leader="none"/>
        </w:tabs>
        <w:spacing w:line="240" w:lineRule="auto" w:before="11" w:after="0"/>
        <w:ind w:left="717" w:right="0" w:hanging="360"/>
        <w:jc w:val="left"/>
        <w:rPr>
          <w:rFonts w:ascii="Arial MT" w:hAnsi="Arial MT"/>
          <w:sz w:val="22"/>
        </w:rPr>
      </w:pPr>
      <w:r>
        <w:rPr>
          <w:sz w:val="22"/>
        </w:rPr>
        <w:t>Associate</w:t>
      </w:r>
      <w:r>
        <w:rPr>
          <w:spacing w:val="-5"/>
          <w:sz w:val="22"/>
        </w:rPr>
        <w:t> </w:t>
      </w:r>
      <w:r>
        <w:rPr>
          <w:sz w:val="22"/>
        </w:rPr>
        <w:t>Dean</w:t>
      </w:r>
      <w:r>
        <w:rPr>
          <w:spacing w:val="-8"/>
          <w:sz w:val="22"/>
        </w:rPr>
        <w:t> </w:t>
      </w:r>
      <w:r>
        <w:rPr>
          <w:sz w:val="22"/>
        </w:rPr>
        <w:t>for</w:t>
      </w:r>
      <w:r>
        <w:rPr>
          <w:spacing w:val="-6"/>
          <w:sz w:val="22"/>
        </w:rPr>
        <w:t> </w:t>
      </w:r>
      <w:r>
        <w:rPr>
          <w:sz w:val="22"/>
        </w:rPr>
        <w:t>Social</w:t>
      </w:r>
      <w:r>
        <w:rPr>
          <w:spacing w:val="-7"/>
          <w:sz w:val="22"/>
        </w:rPr>
        <w:t> </w:t>
      </w:r>
      <w:r>
        <w:rPr>
          <w:sz w:val="22"/>
        </w:rPr>
        <w:t>Sciences,</w:t>
      </w:r>
      <w:r>
        <w:rPr>
          <w:spacing w:val="-5"/>
          <w:sz w:val="22"/>
        </w:rPr>
        <w:t> </w:t>
      </w:r>
      <w:r>
        <w:rPr>
          <w:sz w:val="22"/>
        </w:rPr>
        <w:t>CHASS,</w:t>
      </w:r>
      <w:r>
        <w:rPr>
          <w:spacing w:val="-4"/>
          <w:sz w:val="22"/>
        </w:rPr>
        <w:t> </w:t>
      </w:r>
      <w:r>
        <w:rPr>
          <w:sz w:val="22"/>
        </w:rPr>
        <w:t>2020-</w:t>
      </w:r>
      <w:r>
        <w:rPr>
          <w:spacing w:val="-2"/>
          <w:sz w:val="22"/>
        </w:rPr>
        <w:t>present</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UCR</w:t>
      </w:r>
      <w:r>
        <w:rPr>
          <w:spacing w:val="-7"/>
          <w:sz w:val="22"/>
        </w:rPr>
        <w:t> </w:t>
      </w:r>
      <w:r>
        <w:rPr>
          <w:sz w:val="22"/>
        </w:rPr>
        <w:t>Technology</w:t>
      </w:r>
      <w:r>
        <w:rPr>
          <w:spacing w:val="-9"/>
          <w:sz w:val="22"/>
        </w:rPr>
        <w:t> </w:t>
      </w:r>
      <w:r>
        <w:rPr>
          <w:sz w:val="22"/>
        </w:rPr>
        <w:t>Partnerships</w:t>
      </w:r>
      <w:r>
        <w:rPr>
          <w:spacing w:val="-6"/>
          <w:sz w:val="22"/>
        </w:rPr>
        <w:t> </w:t>
      </w:r>
      <w:r>
        <w:rPr>
          <w:sz w:val="22"/>
        </w:rPr>
        <w:t>Advisory</w:t>
      </w:r>
      <w:r>
        <w:rPr>
          <w:spacing w:val="-8"/>
          <w:sz w:val="22"/>
        </w:rPr>
        <w:t> </w:t>
      </w:r>
      <w:r>
        <w:rPr>
          <w:sz w:val="22"/>
        </w:rPr>
        <w:t>Committee,</w:t>
      </w:r>
      <w:r>
        <w:rPr>
          <w:spacing w:val="-6"/>
          <w:sz w:val="22"/>
        </w:rPr>
        <w:t> </w:t>
      </w:r>
      <w:r>
        <w:rPr>
          <w:sz w:val="22"/>
        </w:rPr>
        <w:t>OTP</w:t>
      </w:r>
      <w:r>
        <w:rPr>
          <w:spacing w:val="-9"/>
          <w:sz w:val="22"/>
        </w:rPr>
        <w:t> </w:t>
      </w:r>
      <w:r>
        <w:rPr>
          <w:sz w:val="22"/>
        </w:rPr>
        <w:t>(RED),</w:t>
      </w:r>
      <w:r>
        <w:rPr>
          <w:spacing w:val="-5"/>
          <w:sz w:val="22"/>
        </w:rPr>
        <w:t> </w:t>
      </w:r>
      <w:r>
        <w:rPr>
          <w:sz w:val="22"/>
        </w:rPr>
        <w:t>2020-</w:t>
      </w:r>
      <w:r>
        <w:rPr>
          <w:spacing w:val="-2"/>
          <w:sz w:val="22"/>
        </w:rPr>
        <w:t>present</w:t>
      </w:r>
    </w:p>
    <w:p>
      <w:pPr>
        <w:pStyle w:val="ListParagraph"/>
        <w:numPr>
          <w:ilvl w:val="0"/>
          <w:numId w:val="4"/>
        </w:numPr>
        <w:tabs>
          <w:tab w:pos="717" w:val="left" w:leader="none"/>
        </w:tabs>
        <w:spacing w:line="240" w:lineRule="auto" w:before="17" w:after="0"/>
        <w:ind w:left="717" w:right="0" w:hanging="360"/>
        <w:jc w:val="left"/>
        <w:rPr>
          <w:rFonts w:ascii="Arial MT" w:hAnsi="Arial MT"/>
          <w:sz w:val="22"/>
        </w:rPr>
      </w:pPr>
      <w:r>
        <w:rPr>
          <w:sz w:val="22"/>
        </w:rPr>
        <w:t>UCR</w:t>
      </w:r>
      <w:r>
        <w:rPr>
          <w:spacing w:val="-7"/>
          <w:sz w:val="22"/>
        </w:rPr>
        <w:t> </w:t>
      </w:r>
      <w:r>
        <w:rPr>
          <w:sz w:val="22"/>
        </w:rPr>
        <w:t>Shared</w:t>
      </w:r>
      <w:r>
        <w:rPr>
          <w:spacing w:val="-5"/>
          <w:sz w:val="22"/>
        </w:rPr>
        <w:t> </w:t>
      </w:r>
      <w:r>
        <w:rPr>
          <w:sz w:val="22"/>
        </w:rPr>
        <w:t>Research</w:t>
      </w:r>
      <w:r>
        <w:rPr>
          <w:spacing w:val="-5"/>
          <w:sz w:val="22"/>
        </w:rPr>
        <w:t> </w:t>
      </w:r>
      <w:r>
        <w:rPr>
          <w:sz w:val="22"/>
        </w:rPr>
        <w:t>Core</w:t>
      </w:r>
      <w:r>
        <w:rPr>
          <w:spacing w:val="-5"/>
          <w:sz w:val="22"/>
        </w:rPr>
        <w:t> </w:t>
      </w:r>
      <w:r>
        <w:rPr>
          <w:sz w:val="22"/>
        </w:rPr>
        <w:t>Facilities</w:t>
      </w:r>
      <w:r>
        <w:rPr>
          <w:spacing w:val="-5"/>
          <w:sz w:val="22"/>
        </w:rPr>
        <w:t> </w:t>
      </w:r>
      <w:r>
        <w:rPr>
          <w:sz w:val="22"/>
        </w:rPr>
        <w:t>Committee,</w:t>
      </w:r>
      <w:r>
        <w:rPr>
          <w:spacing w:val="-5"/>
          <w:sz w:val="22"/>
        </w:rPr>
        <w:t> </w:t>
      </w:r>
      <w:r>
        <w:rPr>
          <w:sz w:val="22"/>
        </w:rPr>
        <w:t>RED,</w:t>
      </w:r>
      <w:r>
        <w:rPr>
          <w:spacing w:val="-5"/>
          <w:sz w:val="22"/>
        </w:rPr>
        <w:t> </w:t>
      </w:r>
      <w:r>
        <w:rPr>
          <w:sz w:val="22"/>
        </w:rPr>
        <w:t>2021-</w:t>
      </w:r>
      <w:r>
        <w:rPr>
          <w:spacing w:val="-4"/>
          <w:sz w:val="22"/>
        </w:rPr>
        <w:t>2022</w:t>
      </w:r>
    </w:p>
    <w:p>
      <w:pPr>
        <w:pStyle w:val="Heading3"/>
        <w:spacing w:before="19"/>
        <w:ind w:firstLine="0"/>
      </w:pPr>
      <w:bookmarkStart w:name="Systemwide" w:id="21"/>
      <w:bookmarkEnd w:id="21"/>
      <w:r>
        <w:rPr>
          <w:b w:val="0"/>
        </w:rPr>
      </w:r>
      <w:r>
        <w:rPr>
          <w:spacing w:val="-2"/>
        </w:rPr>
        <w:t>Systemwide</w:t>
      </w:r>
    </w:p>
    <w:p>
      <w:pPr>
        <w:pStyle w:val="ListParagraph"/>
        <w:numPr>
          <w:ilvl w:val="0"/>
          <w:numId w:val="4"/>
        </w:numPr>
        <w:tabs>
          <w:tab w:pos="717" w:val="left" w:leader="none"/>
        </w:tabs>
        <w:spacing w:line="247" w:lineRule="auto" w:before="16" w:after="0"/>
        <w:ind w:left="717" w:right="351" w:hanging="360"/>
        <w:jc w:val="left"/>
        <w:rPr>
          <w:rFonts w:ascii="Arial MT" w:hAnsi="Arial MT"/>
          <w:sz w:val="20"/>
        </w:rPr>
      </w:pPr>
      <w:r>
        <w:rPr>
          <w:sz w:val="22"/>
        </w:rPr>
        <w:t>Member of the Formal Review Committee for the University of California (system-wide) of the Education Abroad Program in Spain. 2001/02.</w:t>
      </w:r>
    </w:p>
    <w:p>
      <w:pPr>
        <w:pStyle w:val="ListParagraph"/>
        <w:numPr>
          <w:ilvl w:val="0"/>
          <w:numId w:val="4"/>
        </w:numPr>
        <w:tabs>
          <w:tab w:pos="717" w:val="left" w:leader="none"/>
        </w:tabs>
        <w:spacing w:line="247" w:lineRule="auto" w:before="9" w:after="0"/>
        <w:ind w:left="717" w:right="348" w:hanging="360"/>
        <w:jc w:val="left"/>
        <w:rPr>
          <w:rFonts w:ascii="Arial MT" w:hAnsi="Arial MT"/>
          <w:sz w:val="20"/>
        </w:rPr>
      </w:pPr>
      <w:r>
        <w:rPr>
          <w:sz w:val="22"/>
        </w:rPr>
        <w:t>Assessment</w:t>
      </w:r>
      <w:r>
        <w:rPr>
          <w:spacing w:val="-5"/>
          <w:sz w:val="22"/>
        </w:rPr>
        <w:t> </w:t>
      </w:r>
      <w:r>
        <w:rPr>
          <w:sz w:val="22"/>
        </w:rPr>
        <w:t>for</w:t>
      </w:r>
      <w:r>
        <w:rPr>
          <w:spacing w:val="-5"/>
          <w:sz w:val="22"/>
        </w:rPr>
        <w:t> </w:t>
      </w:r>
      <w:r>
        <w:rPr>
          <w:sz w:val="22"/>
        </w:rPr>
        <w:t>the</w:t>
      </w:r>
      <w:r>
        <w:rPr>
          <w:spacing w:val="-5"/>
          <w:sz w:val="22"/>
        </w:rPr>
        <w:t> </w:t>
      </w:r>
      <w:r>
        <w:rPr>
          <w:sz w:val="22"/>
        </w:rPr>
        <w:t>University-wide</w:t>
      </w:r>
      <w:r>
        <w:rPr>
          <w:spacing w:val="-3"/>
          <w:sz w:val="22"/>
        </w:rPr>
        <w:t> </w:t>
      </w:r>
      <w:r>
        <w:rPr>
          <w:sz w:val="22"/>
        </w:rPr>
        <w:t>Director</w:t>
      </w:r>
      <w:r>
        <w:rPr>
          <w:spacing w:val="-2"/>
          <w:sz w:val="22"/>
        </w:rPr>
        <w:t> </w:t>
      </w:r>
      <w:r>
        <w:rPr>
          <w:sz w:val="22"/>
        </w:rPr>
        <w:t>of</w:t>
      </w:r>
      <w:r>
        <w:rPr>
          <w:spacing w:val="-2"/>
          <w:sz w:val="22"/>
        </w:rPr>
        <w:t> </w:t>
      </w:r>
      <w:r>
        <w:rPr>
          <w:sz w:val="22"/>
        </w:rPr>
        <w:t>EAP</w:t>
      </w:r>
      <w:r>
        <w:rPr>
          <w:spacing w:val="-6"/>
          <w:sz w:val="22"/>
        </w:rPr>
        <w:t> </w:t>
      </w:r>
      <w:r>
        <w:rPr>
          <w:sz w:val="22"/>
        </w:rPr>
        <w:t>on</w:t>
      </w:r>
      <w:r>
        <w:rPr>
          <w:spacing w:val="-3"/>
          <w:sz w:val="22"/>
        </w:rPr>
        <w:t> </w:t>
      </w:r>
      <w:r>
        <w:rPr>
          <w:sz w:val="22"/>
        </w:rPr>
        <w:t>the</w:t>
      </w:r>
      <w:r>
        <w:rPr>
          <w:spacing w:val="-3"/>
          <w:sz w:val="22"/>
        </w:rPr>
        <w:t> </w:t>
      </w:r>
      <w:r>
        <w:rPr>
          <w:sz w:val="22"/>
        </w:rPr>
        <w:t>development</w:t>
      </w:r>
      <w:r>
        <w:rPr>
          <w:spacing w:val="-2"/>
          <w:sz w:val="22"/>
        </w:rPr>
        <w:t> </w:t>
      </w:r>
      <w:r>
        <w:rPr>
          <w:sz w:val="22"/>
        </w:rPr>
        <w:t>of</w:t>
      </w:r>
      <w:r>
        <w:rPr>
          <w:spacing w:val="-5"/>
          <w:sz w:val="22"/>
        </w:rPr>
        <w:t> </w:t>
      </w:r>
      <w:r>
        <w:rPr>
          <w:sz w:val="22"/>
        </w:rPr>
        <w:t>a</w:t>
      </w:r>
      <w:r>
        <w:rPr>
          <w:spacing w:val="-3"/>
          <w:sz w:val="22"/>
        </w:rPr>
        <w:t> </w:t>
      </w:r>
      <w:r>
        <w:rPr>
          <w:sz w:val="22"/>
        </w:rPr>
        <w:t>new</w:t>
      </w:r>
      <w:r>
        <w:rPr>
          <w:spacing w:val="-7"/>
          <w:sz w:val="22"/>
        </w:rPr>
        <w:t> </w:t>
      </w:r>
      <w:r>
        <w:rPr>
          <w:sz w:val="22"/>
        </w:rPr>
        <w:t>UC</w:t>
      </w:r>
      <w:r>
        <w:rPr>
          <w:spacing w:val="-4"/>
          <w:sz w:val="22"/>
        </w:rPr>
        <w:t> </w:t>
      </w:r>
      <w:r>
        <w:rPr>
          <w:sz w:val="22"/>
        </w:rPr>
        <w:t>EAP</w:t>
      </w:r>
      <w:r>
        <w:rPr>
          <w:spacing w:val="-4"/>
          <w:sz w:val="22"/>
        </w:rPr>
        <w:t> </w:t>
      </w:r>
      <w:r>
        <w:rPr>
          <w:sz w:val="22"/>
        </w:rPr>
        <w:t>at the University of Utrecht, Holland.</w:t>
      </w:r>
    </w:p>
    <w:p>
      <w:pPr>
        <w:pStyle w:val="ListParagraph"/>
        <w:numPr>
          <w:ilvl w:val="0"/>
          <w:numId w:val="4"/>
        </w:numPr>
        <w:tabs>
          <w:tab w:pos="717" w:val="left" w:leader="none"/>
        </w:tabs>
        <w:spacing w:line="240" w:lineRule="auto" w:before="12" w:after="0"/>
        <w:ind w:left="717" w:right="0" w:hanging="360"/>
        <w:jc w:val="left"/>
        <w:rPr>
          <w:rFonts w:ascii="Arial MT" w:hAnsi="Arial MT"/>
          <w:sz w:val="20"/>
        </w:rPr>
      </w:pPr>
      <w:r>
        <w:rPr>
          <w:sz w:val="22"/>
        </w:rPr>
        <w:t>UC-systemwide.</w:t>
      </w:r>
      <w:r>
        <w:rPr>
          <w:spacing w:val="-6"/>
          <w:sz w:val="22"/>
        </w:rPr>
        <w:t> </w:t>
      </w:r>
      <w:r>
        <w:rPr>
          <w:sz w:val="22"/>
        </w:rPr>
        <w:t>Task</w:t>
      </w:r>
      <w:r>
        <w:rPr>
          <w:spacing w:val="-8"/>
          <w:sz w:val="22"/>
        </w:rPr>
        <w:t> </w:t>
      </w:r>
      <w:r>
        <w:rPr>
          <w:sz w:val="22"/>
        </w:rPr>
        <w:t>Force</w:t>
      </w:r>
      <w:r>
        <w:rPr>
          <w:spacing w:val="-5"/>
          <w:sz w:val="22"/>
        </w:rPr>
        <w:t> </w:t>
      </w:r>
      <w:r>
        <w:rPr>
          <w:sz w:val="22"/>
        </w:rPr>
        <w:t>on</w:t>
      </w:r>
      <w:r>
        <w:rPr>
          <w:spacing w:val="-5"/>
          <w:sz w:val="22"/>
        </w:rPr>
        <w:t> </w:t>
      </w:r>
      <w:r>
        <w:rPr>
          <w:sz w:val="22"/>
        </w:rPr>
        <w:t>Retirement</w:t>
      </w:r>
      <w:r>
        <w:rPr>
          <w:spacing w:val="-5"/>
          <w:sz w:val="22"/>
        </w:rPr>
        <w:t> </w:t>
      </w:r>
      <w:r>
        <w:rPr>
          <w:sz w:val="22"/>
        </w:rPr>
        <w:t>and</w:t>
      </w:r>
      <w:r>
        <w:rPr>
          <w:spacing w:val="-5"/>
          <w:sz w:val="22"/>
        </w:rPr>
        <w:t> </w:t>
      </w:r>
      <w:r>
        <w:rPr>
          <w:sz w:val="22"/>
        </w:rPr>
        <w:t>Investments,</w:t>
      </w:r>
      <w:r>
        <w:rPr>
          <w:spacing w:val="-5"/>
          <w:sz w:val="22"/>
        </w:rPr>
        <w:t> </w:t>
      </w:r>
      <w:r>
        <w:rPr>
          <w:sz w:val="22"/>
        </w:rPr>
        <w:t>Faculty</w:t>
      </w:r>
      <w:r>
        <w:rPr>
          <w:spacing w:val="-8"/>
          <w:sz w:val="22"/>
        </w:rPr>
        <w:t> </w:t>
      </w:r>
      <w:r>
        <w:rPr>
          <w:sz w:val="22"/>
        </w:rPr>
        <w:t>Welfare,</w:t>
      </w:r>
      <w:r>
        <w:rPr>
          <w:spacing w:val="-5"/>
          <w:sz w:val="22"/>
        </w:rPr>
        <w:t> </w:t>
      </w:r>
      <w:r>
        <w:rPr>
          <w:sz w:val="22"/>
        </w:rPr>
        <w:t>2019-</w:t>
      </w:r>
      <w:r>
        <w:rPr>
          <w:spacing w:val="-2"/>
          <w:sz w:val="22"/>
        </w:rPr>
        <w:t>2023.</w:t>
      </w:r>
    </w:p>
    <w:p>
      <w:pPr>
        <w:pStyle w:val="ListParagraph"/>
        <w:spacing w:after="0" w:line="240" w:lineRule="auto"/>
        <w:jc w:val="left"/>
        <w:rPr>
          <w:rFonts w:ascii="Arial MT" w:hAnsi="Arial MT"/>
          <w:sz w:val="20"/>
        </w:rPr>
        <w:sectPr>
          <w:pgSz w:w="12240" w:h="15840"/>
          <w:pgMar w:header="729" w:footer="748" w:top="980" w:bottom="940" w:left="1440" w:right="1440"/>
        </w:sectPr>
      </w:pPr>
    </w:p>
    <w:p>
      <w:pPr>
        <w:pStyle w:val="BodyText"/>
        <w:spacing w:before="19"/>
        <w:ind w:firstLine="0"/>
        <w:rPr>
          <w:sz w:val="24"/>
        </w:rPr>
      </w:pPr>
    </w:p>
    <w:p>
      <w:pPr>
        <w:pStyle w:val="Heading1"/>
        <w:jc w:val="both"/>
      </w:pPr>
      <w:bookmarkStart w:name="COMMUNITY SERVICE" w:id="22"/>
      <w:bookmarkEnd w:id="22"/>
      <w:r>
        <w:rPr>
          <w:b w:val="0"/>
        </w:rPr>
      </w:r>
      <w:r>
        <w:rPr/>
        <w:t>COMMUNITY</w:t>
      </w:r>
      <w:r>
        <w:rPr>
          <w:spacing w:val="-6"/>
        </w:rPr>
        <w:t> </w:t>
      </w:r>
      <w:r>
        <w:rPr>
          <w:spacing w:val="-2"/>
        </w:rPr>
        <w:t>SERVICE</w:t>
      </w:r>
    </w:p>
    <w:p>
      <w:pPr>
        <w:pStyle w:val="BodyText"/>
        <w:spacing w:line="247" w:lineRule="auto" w:before="23"/>
        <w:ind w:left="357" w:right="347" w:hanging="12"/>
        <w:jc w:val="both"/>
      </w:pPr>
      <w:r>
        <w:rPr/>
        <w:t>Organizer and fundraiser of bone marrow drives in Southern California for the National Marrow Donor</w:t>
      </w:r>
      <w:r>
        <w:rPr>
          <w:spacing w:val="-14"/>
        </w:rPr>
        <w:t> </w:t>
      </w:r>
      <w:r>
        <w:rPr/>
        <w:t>Program</w:t>
      </w:r>
      <w:r>
        <w:rPr>
          <w:spacing w:val="-14"/>
        </w:rPr>
        <w:t> </w:t>
      </w:r>
      <w:r>
        <w:rPr/>
        <w:t>in</w:t>
      </w:r>
      <w:r>
        <w:rPr>
          <w:spacing w:val="-14"/>
        </w:rPr>
        <w:t> </w:t>
      </w:r>
      <w:r>
        <w:rPr/>
        <w:t>collaboration</w:t>
      </w:r>
      <w:r>
        <w:rPr>
          <w:spacing w:val="-13"/>
        </w:rPr>
        <w:t> </w:t>
      </w:r>
      <w:r>
        <w:rPr/>
        <w:t>with</w:t>
      </w:r>
      <w:r>
        <w:rPr>
          <w:spacing w:val="-14"/>
        </w:rPr>
        <w:t> </w:t>
      </w:r>
      <w:r>
        <w:rPr/>
        <w:t>City</w:t>
      </w:r>
      <w:r>
        <w:rPr>
          <w:spacing w:val="-14"/>
        </w:rPr>
        <w:t> </w:t>
      </w:r>
      <w:r>
        <w:rPr/>
        <w:t>of</w:t>
      </w:r>
      <w:r>
        <w:rPr>
          <w:spacing w:val="-14"/>
        </w:rPr>
        <w:t> </w:t>
      </w:r>
      <w:r>
        <w:rPr/>
        <w:t>Hope</w:t>
      </w:r>
      <w:r>
        <w:rPr>
          <w:spacing w:val="-13"/>
        </w:rPr>
        <w:t> </w:t>
      </w:r>
      <w:r>
        <w:rPr/>
        <w:t>National</w:t>
      </w:r>
      <w:r>
        <w:rPr>
          <w:spacing w:val="-14"/>
        </w:rPr>
        <w:t> </w:t>
      </w:r>
      <w:r>
        <w:rPr/>
        <w:t>Medical</w:t>
      </w:r>
      <w:r>
        <w:rPr>
          <w:spacing w:val="-14"/>
        </w:rPr>
        <w:t> </w:t>
      </w:r>
      <w:r>
        <w:rPr/>
        <w:t>Center.</w:t>
      </w:r>
      <w:r>
        <w:rPr>
          <w:spacing w:val="-14"/>
        </w:rPr>
        <w:t> </w:t>
      </w:r>
      <w:r>
        <w:rPr/>
        <w:t>Assistant</w:t>
      </w:r>
      <w:r>
        <w:rPr>
          <w:spacing w:val="-13"/>
        </w:rPr>
        <w:t> </w:t>
      </w:r>
      <w:r>
        <w:rPr/>
        <w:t>to</w:t>
      </w:r>
      <w:r>
        <w:rPr>
          <w:spacing w:val="-14"/>
        </w:rPr>
        <w:t> </w:t>
      </w:r>
      <w:r>
        <w:rPr/>
        <w:t>organizers of similar activities in the rest of U.S.A. and Europe.</w:t>
      </w:r>
    </w:p>
    <w:sectPr>
      <w:pgSz w:w="12240" w:h="15840"/>
      <w:pgMar w:header="729" w:footer="748" w:top="980" w:bottom="9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369216">
              <wp:simplePos x="0" y="0"/>
              <wp:positionH relativeFrom="page">
                <wp:posOffset>6364223</wp:posOffset>
              </wp:positionH>
              <wp:positionV relativeFrom="page">
                <wp:posOffset>9443777</wp:posOffset>
              </wp:positionV>
              <wp:extent cx="27813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8130" cy="165735"/>
                      </a:xfrm>
                      <a:prstGeom prst="rect">
                        <a:avLst/>
                      </a:prstGeom>
                    </wps:spPr>
                    <wps:txbx>
                      <w:txbxContent>
                        <w:p>
                          <w:pPr>
                            <w:spacing w:before="10"/>
                            <w:ind w:left="60" w:right="0" w:firstLine="0"/>
                            <w:jc w:val="left"/>
                            <w:rPr>
                              <w:sz w:val="20"/>
                            </w:rPr>
                          </w:pPr>
                          <w:r>
                            <w:rPr>
                              <w:spacing w:val="-4"/>
                              <w:sz w:val="20"/>
                            </w:rPr>
                            <w:fldChar w:fldCharType="begin"/>
                          </w:r>
                          <w:r>
                            <w:rPr>
                              <w:spacing w:val="-4"/>
                              <w:sz w:val="20"/>
                            </w:rPr>
                            <w:instrText> PAGE </w:instrText>
                          </w:r>
                          <w:r>
                            <w:rPr>
                              <w:spacing w:val="-4"/>
                              <w:sz w:val="20"/>
                            </w:rPr>
                            <w:fldChar w:fldCharType="separate"/>
                          </w:r>
                          <w:r>
                            <w:rPr>
                              <w:spacing w:val="-4"/>
                              <w:sz w:val="20"/>
                            </w:rPr>
                            <w:t>1</w:t>
                          </w:r>
                          <w:r>
                            <w:rPr>
                              <w:spacing w:val="-4"/>
                              <w:sz w:val="20"/>
                            </w:rPr>
                            <w:fldChar w:fldCharType="end"/>
                          </w:r>
                          <w:r>
                            <w:rPr>
                              <w:spacing w:val="-4"/>
                              <w:sz w:val="20"/>
                            </w:rPr>
                            <w:t>/</w:t>
                          </w:r>
                          <w:r>
                            <w:rPr>
                              <w:spacing w:val="-4"/>
                              <w:sz w:val="20"/>
                            </w:rPr>
                            <w:fldChar w:fldCharType="begin"/>
                          </w:r>
                          <w:r>
                            <w:rPr>
                              <w:spacing w:val="-4"/>
                              <w:sz w:val="20"/>
                            </w:rPr>
                            <w:instrText> NUMPAGES </w:instrText>
                          </w:r>
                          <w:r>
                            <w:rPr>
                              <w:spacing w:val="-4"/>
                              <w:sz w:val="20"/>
                            </w:rPr>
                            <w:fldChar w:fldCharType="separate"/>
                          </w:r>
                          <w:r>
                            <w:rPr>
                              <w:spacing w:val="-4"/>
                              <w:sz w:val="20"/>
                            </w:rPr>
                            <w:t>11</w:t>
                          </w:r>
                          <w:r>
                            <w:rPr>
                              <w:spacing w:val="-4"/>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119995pt;margin-top:743.604492pt;width:21.9pt;height:13.05pt;mso-position-horizontal-relative:page;mso-position-vertical-relative:page;z-index:-15947264" type="#_x0000_t202" id="docshape1" filled="false" stroked="false">
              <v:textbox inset="0,0,0,0">
                <w:txbxContent>
                  <w:p>
                    <w:pPr>
                      <w:spacing w:before="10"/>
                      <w:ind w:left="60" w:right="0" w:firstLine="0"/>
                      <w:jc w:val="left"/>
                      <w:rPr>
                        <w:sz w:val="20"/>
                      </w:rPr>
                    </w:pPr>
                    <w:r>
                      <w:rPr>
                        <w:spacing w:val="-4"/>
                        <w:sz w:val="20"/>
                      </w:rPr>
                      <w:fldChar w:fldCharType="begin"/>
                    </w:r>
                    <w:r>
                      <w:rPr>
                        <w:spacing w:val="-4"/>
                        <w:sz w:val="20"/>
                      </w:rPr>
                      <w:instrText> PAGE </w:instrText>
                    </w:r>
                    <w:r>
                      <w:rPr>
                        <w:spacing w:val="-4"/>
                        <w:sz w:val="20"/>
                      </w:rPr>
                      <w:fldChar w:fldCharType="separate"/>
                    </w:r>
                    <w:r>
                      <w:rPr>
                        <w:spacing w:val="-4"/>
                        <w:sz w:val="20"/>
                      </w:rPr>
                      <w:t>1</w:t>
                    </w:r>
                    <w:r>
                      <w:rPr>
                        <w:spacing w:val="-4"/>
                        <w:sz w:val="20"/>
                      </w:rPr>
                      <w:fldChar w:fldCharType="end"/>
                    </w:r>
                    <w:r>
                      <w:rPr>
                        <w:spacing w:val="-4"/>
                        <w:sz w:val="20"/>
                      </w:rPr>
                      <w:t>/</w:t>
                    </w:r>
                    <w:r>
                      <w:rPr>
                        <w:spacing w:val="-4"/>
                        <w:sz w:val="20"/>
                      </w:rPr>
                      <w:fldChar w:fldCharType="begin"/>
                    </w:r>
                    <w:r>
                      <w:rPr>
                        <w:spacing w:val="-4"/>
                        <w:sz w:val="20"/>
                      </w:rPr>
                      <w:instrText> NUMPAGES </w:instrText>
                    </w:r>
                    <w:r>
                      <w:rPr>
                        <w:spacing w:val="-4"/>
                        <w:sz w:val="20"/>
                      </w:rPr>
                      <w:fldChar w:fldCharType="separate"/>
                    </w:r>
                    <w:r>
                      <w:rPr>
                        <w:spacing w:val="-4"/>
                        <w:sz w:val="20"/>
                      </w:rPr>
                      <w:t>11</w:t>
                    </w:r>
                    <w:r>
                      <w:rPr>
                        <w:spacing w:val="-4"/>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370240">
              <wp:simplePos x="0" y="0"/>
              <wp:positionH relativeFrom="page">
                <wp:posOffset>6325615</wp:posOffset>
              </wp:positionH>
              <wp:positionV relativeFrom="page">
                <wp:posOffset>9443777</wp:posOffset>
              </wp:positionV>
              <wp:extent cx="31686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6865" cy="165735"/>
                      </a:xfrm>
                      <a:prstGeom prst="rect">
                        <a:avLst/>
                      </a:prstGeom>
                    </wps:spPr>
                    <wps:txbx>
                      <w:txbxContent>
                        <w:p>
                          <w:pPr>
                            <w:spacing w:before="10"/>
                            <w:ind w:left="20" w:right="0" w:firstLine="0"/>
                            <w:jc w:val="left"/>
                            <w:rPr>
                              <w:sz w:val="20"/>
                            </w:rPr>
                          </w:pPr>
                          <w:r>
                            <w:rPr>
                              <w:spacing w:val="-2"/>
                              <w:sz w:val="20"/>
                            </w:rPr>
                            <w:fldChar w:fldCharType="begin"/>
                          </w:r>
                          <w:r>
                            <w:rPr>
                              <w:spacing w:val="-2"/>
                              <w:sz w:val="20"/>
                            </w:rPr>
                            <w:instrText>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NUMPAGES </w:instrText>
                          </w:r>
                          <w:r>
                            <w:rPr>
                              <w:spacing w:val="-2"/>
                              <w:sz w:val="20"/>
                            </w:rPr>
                            <w:fldChar w:fldCharType="separate"/>
                          </w:r>
                          <w:r>
                            <w:rPr>
                              <w:spacing w:val="-2"/>
                              <w:sz w:val="20"/>
                            </w:rPr>
                            <w:t>11</w:t>
                          </w:r>
                          <w:r>
                            <w:rPr>
                              <w:spacing w:val="-2"/>
                              <w:sz w:val="20"/>
                            </w:rPr>
                            <w:fldChar w:fldCharType="end"/>
                          </w:r>
                        </w:p>
                      </w:txbxContent>
                    </wps:txbx>
                    <wps:bodyPr wrap="square" lIns="0" tIns="0" rIns="0" bIns="0" rtlCol="0">
                      <a:noAutofit/>
                    </wps:bodyPr>
                  </wps:wsp>
                </a:graphicData>
              </a:graphic>
            </wp:anchor>
          </w:drawing>
        </mc:Choice>
        <mc:Fallback>
          <w:pict>
            <v:shape style="position:absolute;margin-left:498.079987pt;margin-top:743.604492pt;width:24.95pt;height:13.05pt;mso-position-horizontal-relative:page;mso-position-vertical-relative:page;z-index:-15946240" type="#_x0000_t202" id="docshape3" filled="false" stroked="false">
              <v:textbox inset="0,0,0,0">
                <w:txbxContent>
                  <w:p>
                    <w:pPr>
                      <w:spacing w:before="10"/>
                      <w:ind w:left="20" w:right="0" w:firstLine="0"/>
                      <w:jc w:val="left"/>
                      <w:rPr>
                        <w:sz w:val="20"/>
                      </w:rPr>
                    </w:pPr>
                    <w:r>
                      <w:rPr>
                        <w:spacing w:val="-2"/>
                        <w:sz w:val="20"/>
                      </w:rPr>
                      <w:fldChar w:fldCharType="begin"/>
                    </w:r>
                    <w:r>
                      <w:rPr>
                        <w:spacing w:val="-2"/>
                        <w:sz w:val="20"/>
                      </w:rPr>
                      <w:instrText>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NUMPAGES </w:instrText>
                    </w:r>
                    <w:r>
                      <w:rPr>
                        <w:spacing w:val="-2"/>
                        <w:sz w:val="20"/>
                      </w:rPr>
                      <w:fldChar w:fldCharType="separate"/>
                    </w:r>
                    <w:r>
                      <w:rPr>
                        <w:spacing w:val="-2"/>
                        <w:sz w:val="20"/>
                      </w:rPr>
                      <w:t>11</w:t>
                    </w:r>
                    <w:r>
                      <w:rPr>
                        <w:spacing w:val="-2"/>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rPr>
        <w:sz w:val="20"/>
      </w:rPr>
    </w:pPr>
    <w:r>
      <w:rPr>
        <w:sz w:val="20"/>
      </w:rPr>
      <mc:AlternateContent>
        <mc:Choice Requires="wps">
          <w:drawing>
            <wp:anchor distT="0" distB="0" distL="0" distR="0" allowOverlap="1" layoutInCell="1" locked="0" behindDoc="1" simplePos="0" relativeHeight="487369728">
              <wp:simplePos x="0" y="0"/>
              <wp:positionH relativeFrom="page">
                <wp:posOffset>5130800</wp:posOffset>
              </wp:positionH>
              <wp:positionV relativeFrom="page">
                <wp:posOffset>450426</wp:posOffset>
              </wp:positionV>
              <wp:extent cx="151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11300" cy="194310"/>
                      </a:xfrm>
                      <a:prstGeom prst="rect">
                        <a:avLst/>
                      </a:prstGeom>
                    </wps:spPr>
                    <wps:txbx>
                      <w:txbxContent>
                        <w:p>
                          <w:pPr>
                            <w:spacing w:before="10"/>
                            <w:ind w:left="20" w:right="0" w:firstLine="0"/>
                            <w:jc w:val="left"/>
                            <w:rPr>
                              <w:b/>
                              <w:i/>
                              <w:sz w:val="24"/>
                            </w:rPr>
                          </w:pPr>
                          <w:r>
                            <w:rPr>
                              <w:b/>
                              <w:i/>
                              <w:sz w:val="24"/>
                            </w:rPr>
                            <w:t>Gloria</w:t>
                          </w:r>
                          <w:r>
                            <w:rPr>
                              <w:b/>
                              <w:i/>
                              <w:spacing w:val="-8"/>
                              <w:sz w:val="24"/>
                            </w:rPr>
                            <w:t> </w:t>
                          </w:r>
                          <w:r>
                            <w:rPr>
                              <w:b/>
                              <w:i/>
                              <w:sz w:val="24"/>
                            </w:rPr>
                            <w:t>González-</w:t>
                          </w:r>
                          <w:r>
                            <w:rPr>
                              <w:b/>
                              <w:i/>
                              <w:spacing w:val="-2"/>
                              <w:sz w:val="24"/>
                            </w:rPr>
                            <w:t>Rivera</w:t>
                          </w:r>
                        </w:p>
                      </w:txbxContent>
                    </wps:txbx>
                    <wps:bodyPr wrap="square" lIns="0" tIns="0" rIns="0" bIns="0" rtlCol="0">
                      <a:noAutofit/>
                    </wps:bodyPr>
                  </wps:wsp>
                </a:graphicData>
              </a:graphic>
            </wp:anchor>
          </w:drawing>
        </mc:Choice>
        <mc:Fallback>
          <w:pict>
            <v:shape style="position:absolute;margin-left:404pt;margin-top:35.46664pt;width:119pt;height:15.3pt;mso-position-horizontal-relative:page;mso-position-vertical-relative:page;z-index:-15946752" type="#_x0000_t202" id="docshape2" filled="false" stroked="false">
              <v:textbox inset="0,0,0,0">
                <w:txbxContent>
                  <w:p>
                    <w:pPr>
                      <w:spacing w:before="10"/>
                      <w:ind w:left="20" w:right="0" w:firstLine="0"/>
                      <w:jc w:val="left"/>
                      <w:rPr>
                        <w:b/>
                        <w:i/>
                        <w:sz w:val="24"/>
                      </w:rPr>
                    </w:pPr>
                    <w:r>
                      <w:rPr>
                        <w:b/>
                        <w:i/>
                        <w:sz w:val="24"/>
                      </w:rPr>
                      <w:t>Gloria</w:t>
                    </w:r>
                    <w:r>
                      <w:rPr>
                        <w:b/>
                        <w:i/>
                        <w:spacing w:val="-8"/>
                        <w:sz w:val="24"/>
                      </w:rPr>
                      <w:t> </w:t>
                    </w:r>
                    <w:r>
                      <w:rPr>
                        <w:b/>
                        <w:i/>
                        <w:sz w:val="24"/>
                      </w:rPr>
                      <w:t>González-</w:t>
                    </w:r>
                    <w:r>
                      <w:rPr>
                        <w:b/>
                        <w:i/>
                        <w:spacing w:val="-2"/>
                        <w:sz w:val="24"/>
                      </w:rPr>
                      <w:t>Rivera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18" w:hanging="361"/>
      </w:pPr>
      <w:rPr>
        <w:rFonts w:hint="default" w:ascii="Arial MT" w:hAnsi="Arial MT" w:eastAsia="Arial MT" w:cs="Arial MT"/>
        <w:spacing w:val="0"/>
        <w:w w:val="100"/>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abstractNum w:abstractNumId="2">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67" w:hanging="72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1680" w:hanging="721"/>
      </w:pPr>
      <w:rPr>
        <w:rFonts w:hint="default"/>
        <w:lang w:val="en-US" w:eastAsia="en-US" w:bidi="ar-SA"/>
      </w:rPr>
    </w:lvl>
    <w:lvl w:ilvl="3">
      <w:start w:val="0"/>
      <w:numFmt w:val="bullet"/>
      <w:lvlText w:val="•"/>
      <w:lvlJc w:val="left"/>
      <w:pPr>
        <w:ind w:left="2640" w:hanging="721"/>
      </w:pPr>
      <w:rPr>
        <w:rFonts w:hint="default"/>
        <w:lang w:val="en-US" w:eastAsia="en-US" w:bidi="ar-SA"/>
      </w:rPr>
    </w:lvl>
    <w:lvl w:ilvl="4">
      <w:start w:val="0"/>
      <w:numFmt w:val="bullet"/>
      <w:lvlText w:val="•"/>
      <w:lvlJc w:val="left"/>
      <w:pPr>
        <w:ind w:left="3600" w:hanging="721"/>
      </w:pPr>
      <w:rPr>
        <w:rFonts w:hint="default"/>
        <w:lang w:val="en-US" w:eastAsia="en-US" w:bidi="ar-SA"/>
      </w:rPr>
    </w:lvl>
    <w:lvl w:ilvl="5">
      <w:start w:val="0"/>
      <w:numFmt w:val="bullet"/>
      <w:lvlText w:val="•"/>
      <w:lvlJc w:val="left"/>
      <w:pPr>
        <w:ind w:left="4560" w:hanging="721"/>
      </w:pPr>
      <w:rPr>
        <w:rFonts w:hint="default"/>
        <w:lang w:val="en-US" w:eastAsia="en-US" w:bidi="ar-SA"/>
      </w:rPr>
    </w:lvl>
    <w:lvl w:ilvl="6">
      <w:start w:val="0"/>
      <w:numFmt w:val="bullet"/>
      <w:lvlText w:val="•"/>
      <w:lvlJc w:val="left"/>
      <w:pPr>
        <w:ind w:left="5520" w:hanging="721"/>
      </w:pPr>
      <w:rPr>
        <w:rFonts w:hint="default"/>
        <w:lang w:val="en-US" w:eastAsia="en-US" w:bidi="ar-SA"/>
      </w:rPr>
    </w:lvl>
    <w:lvl w:ilvl="7">
      <w:start w:val="0"/>
      <w:numFmt w:val="bullet"/>
      <w:lvlText w:val="•"/>
      <w:lvlJc w:val="left"/>
      <w:pPr>
        <w:ind w:left="6480" w:hanging="721"/>
      </w:pPr>
      <w:rPr>
        <w:rFonts w:hint="default"/>
        <w:lang w:val="en-US" w:eastAsia="en-US" w:bidi="ar-SA"/>
      </w:rPr>
    </w:lvl>
    <w:lvl w:ilvl="8">
      <w:start w:val="0"/>
      <w:numFmt w:val="bullet"/>
      <w:lvlText w:val="•"/>
      <w:lvlJc w:val="left"/>
      <w:pPr>
        <w:ind w:left="7440" w:hanging="721"/>
      </w:pPr>
      <w:rPr>
        <w:rFonts w:hint="default"/>
        <w:lang w:val="en-US" w:eastAsia="en-US" w:bidi="ar-SA"/>
      </w:rPr>
    </w:lvl>
  </w:abstractNum>
  <w:abstractNum w:abstractNumId="1">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0">
    <w:multiLevelType w:val="hybridMultilevel"/>
    <w:lvl w:ilvl="0">
      <w:start w:val="0"/>
      <w:numFmt w:val="bullet"/>
      <w:lvlText w:val=""/>
      <w:lvlJc w:val="left"/>
      <w:pPr>
        <w:ind w:left="355" w:hanging="776"/>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60" w:hanging="776"/>
      </w:pPr>
      <w:rPr>
        <w:rFonts w:hint="default"/>
        <w:lang w:val="en-US" w:eastAsia="en-US" w:bidi="ar-SA"/>
      </w:rPr>
    </w:lvl>
    <w:lvl w:ilvl="2">
      <w:start w:val="0"/>
      <w:numFmt w:val="bullet"/>
      <w:lvlText w:val="•"/>
      <w:lvlJc w:val="left"/>
      <w:pPr>
        <w:ind w:left="2160" w:hanging="776"/>
      </w:pPr>
      <w:rPr>
        <w:rFonts w:hint="default"/>
        <w:lang w:val="en-US" w:eastAsia="en-US" w:bidi="ar-SA"/>
      </w:rPr>
    </w:lvl>
    <w:lvl w:ilvl="3">
      <w:start w:val="0"/>
      <w:numFmt w:val="bullet"/>
      <w:lvlText w:val="•"/>
      <w:lvlJc w:val="left"/>
      <w:pPr>
        <w:ind w:left="3060" w:hanging="776"/>
      </w:pPr>
      <w:rPr>
        <w:rFonts w:hint="default"/>
        <w:lang w:val="en-US" w:eastAsia="en-US" w:bidi="ar-SA"/>
      </w:rPr>
    </w:lvl>
    <w:lvl w:ilvl="4">
      <w:start w:val="0"/>
      <w:numFmt w:val="bullet"/>
      <w:lvlText w:val="•"/>
      <w:lvlJc w:val="left"/>
      <w:pPr>
        <w:ind w:left="3960" w:hanging="776"/>
      </w:pPr>
      <w:rPr>
        <w:rFonts w:hint="default"/>
        <w:lang w:val="en-US" w:eastAsia="en-US" w:bidi="ar-SA"/>
      </w:rPr>
    </w:lvl>
    <w:lvl w:ilvl="5">
      <w:start w:val="0"/>
      <w:numFmt w:val="bullet"/>
      <w:lvlText w:val="•"/>
      <w:lvlJc w:val="left"/>
      <w:pPr>
        <w:ind w:left="4860" w:hanging="776"/>
      </w:pPr>
      <w:rPr>
        <w:rFonts w:hint="default"/>
        <w:lang w:val="en-US" w:eastAsia="en-US" w:bidi="ar-SA"/>
      </w:rPr>
    </w:lvl>
    <w:lvl w:ilvl="6">
      <w:start w:val="0"/>
      <w:numFmt w:val="bullet"/>
      <w:lvlText w:val="•"/>
      <w:lvlJc w:val="left"/>
      <w:pPr>
        <w:ind w:left="5760" w:hanging="776"/>
      </w:pPr>
      <w:rPr>
        <w:rFonts w:hint="default"/>
        <w:lang w:val="en-US" w:eastAsia="en-US" w:bidi="ar-SA"/>
      </w:rPr>
    </w:lvl>
    <w:lvl w:ilvl="7">
      <w:start w:val="0"/>
      <w:numFmt w:val="bullet"/>
      <w:lvlText w:val="•"/>
      <w:lvlJc w:val="left"/>
      <w:pPr>
        <w:ind w:left="6660" w:hanging="776"/>
      </w:pPr>
      <w:rPr>
        <w:rFonts w:hint="default"/>
        <w:lang w:val="en-US" w:eastAsia="en-US" w:bidi="ar-SA"/>
      </w:rPr>
    </w:lvl>
    <w:lvl w:ilvl="8">
      <w:start w:val="0"/>
      <w:numFmt w:val="bullet"/>
      <w:lvlText w:val="•"/>
      <w:lvlJc w:val="left"/>
      <w:pPr>
        <w:ind w:left="7560" w:hanging="77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
      <w:ind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45"/>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45"/>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1"/>
      <w:ind w:left="345" w:hanging="732"/>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71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loria.gonzalez@ucr.edu" TargetMode="Externa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www.routledge.com/Forecasting-for-Economics-and-Business/Gonzalez-Rivera/p/book/9780131474932" TargetMode="External"/><Relationship Id="rId10" Type="http://schemas.openxmlformats.org/officeDocument/2006/relationships/hyperlink" Target="https://routledgetextbooks.com/textbooks/9780131474932/" TargetMode="External"/><Relationship Id="rId11" Type="http://schemas.openxmlformats.org/officeDocument/2006/relationships/hyperlink" Target="https://doi.org/10.1093/jjfinec/nbad022" TargetMode="External"/><Relationship Id="rId12" Type="http://schemas.openxmlformats.org/officeDocument/2006/relationships/hyperlink" Target="https://www.youtube.com/watch?v=K5wlQcsBfLM" TargetMode="External"/><Relationship Id="rId13" Type="http://schemas.openxmlformats.org/officeDocument/2006/relationships/hyperlink" Target="https://www.zocalopublicsquare.org/category/events/video-archive/?postId=101187"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dc:creator>
  <dc:title>Gloria González-Rivera</dc:title>
  <dcterms:created xsi:type="dcterms:W3CDTF">2026-01-29T09:00:25Z</dcterms:created>
  <dcterms:modified xsi:type="dcterms:W3CDTF">2026-01-29T09:00:25Z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0x010100B6F1B245D8A8014CB2C3BD7C71B56487</vt:lpwstr>
  </property>
  <property fmtid="{D5CDD505-2E9C-101B-9397-08002B2CF9AE}" pid="3" name="Created">
    <vt:filetime>2024-09-23T00:00:00Z</vt:filetime>
  </property>
  <property fmtid="{D5CDD505-2E9C-101B-9397-08002B2CF9AE}" pid="4" name="Creator">
    <vt:lpwstr>Acrobat PDFMaker 24 for Word</vt:lpwstr>
  </property>
  <property fmtid="{D5CDD505-2E9C-101B-9397-08002B2CF9AE}" pid="5" name="LastSaved">
    <vt:filetime>2026-01-29T00:00:00Z</vt:filetime>
  </property>
  <property fmtid="{D5CDD505-2E9C-101B-9397-08002B2CF9AE}" pid="6" name="Producer">
    <vt:lpwstr>Adobe PDF Library 24.2.255</vt:lpwstr>
  </property>
  <property fmtid="{D5CDD505-2E9C-101B-9397-08002B2CF9AE}" pid="7" name="SourceModified">
    <vt:lpwstr/>
  </property>
</Properties>
</file>