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4"/>
        </w:rPr>
        <w:t>Ted</w:t>
      </w:r>
      <w:r>
        <w:rPr>
          <w:spacing w:val="-8"/>
        </w:rPr>
        <w:t> </w:t>
      </w:r>
      <w:r>
        <w:rPr>
          <w:spacing w:val="-2"/>
        </w:rPr>
        <w:t>Bergstrom</w:t>
      </w:r>
    </w:p>
    <w:p>
      <w:pPr>
        <w:pStyle w:val="BodyText"/>
        <w:spacing w:before="193"/>
        <w:ind w:left="0"/>
        <w:rPr>
          <w:b/>
          <w:sz w:val="32"/>
        </w:rPr>
      </w:pPr>
    </w:p>
    <w:p>
      <w:pPr>
        <w:pStyle w:val="BodyText"/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Economics</w:t>
      </w:r>
    </w:p>
    <w:p>
      <w:pPr>
        <w:pStyle w:val="BodyText"/>
        <w:spacing w:line="266" w:lineRule="auto" w:before="25"/>
        <w:ind w:right="4731"/>
      </w:pP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California</w:t>
      </w:r>
      <w:r>
        <w:rPr>
          <w:spacing w:val="-5"/>
        </w:rPr>
        <w:t> </w:t>
      </w:r>
      <w:r>
        <w:rPr>
          <w:spacing w:val="-4"/>
        </w:rPr>
        <w:t>Santa</w:t>
      </w:r>
      <w:r>
        <w:rPr>
          <w:spacing w:val="-5"/>
        </w:rPr>
        <w:t> </w:t>
      </w:r>
      <w:r>
        <w:rPr>
          <w:spacing w:val="-4"/>
        </w:rPr>
        <w:t>Barbara </w:t>
      </w:r>
      <w:r>
        <w:rPr>
          <w:w w:val="90"/>
        </w:rPr>
        <w:t>Santa</w:t>
      </w:r>
      <w:r>
        <w:rPr>
          <w:spacing w:val="-8"/>
          <w:w w:val="90"/>
        </w:rPr>
        <w:t> </w:t>
      </w:r>
      <w:r>
        <w:rPr>
          <w:w w:val="90"/>
        </w:rPr>
        <w:t>Barbara,</w:t>
      </w:r>
      <w:r>
        <w:rPr>
          <w:spacing w:val="-7"/>
          <w:w w:val="90"/>
        </w:rPr>
        <w:t> </w:t>
      </w:r>
      <w:r>
        <w:rPr>
          <w:w w:val="90"/>
        </w:rPr>
        <w:t>California,</w:t>
      </w:r>
      <w:r>
        <w:rPr>
          <w:spacing w:val="-8"/>
          <w:w w:val="90"/>
        </w:rPr>
        <w:t> </w:t>
      </w:r>
      <w:r>
        <w:rPr>
          <w:w w:val="75"/>
        </w:rPr>
        <w:t/>
      </w:r>
    </w:p>
    <w:p>
      <w:pPr>
        <w:pStyle w:val="BodyText"/>
        <w:spacing w:line="266" w:lineRule="auto" w:before="112"/>
        <w:ind w:right="6043"/>
      </w:pPr>
      <w:r>
        <w:rPr>
          <w:w w:val="60"/>
        </w:rPr>
        <w:t>Phone:</w:t>
      </w:r>
      <w:r>
        <w:rPr>
          <w:spacing w:val="-13"/>
        </w:rPr>
        <w:t> </w:t>
      </w:r>
      <w:r>
        <w:rPr>
          <w:w w:val="60"/>
        </w:rPr>
        <w:t>--</w:t>
      </w:r>
      <w:r>
        <w:rPr/>
        <w:t> </w:t>
      </w:r>
      <w:r>
        <w:rPr>
          <w:w w:val="60"/>
        </w:rPr>
        <w:t>Mobile:</w:t>
      </w:r>
      <w:r>
        <w:rPr>
          <w:spacing w:val="60"/>
        </w:rPr>
        <w:t> </w:t>
      </w:r>
      <w:r>
        <w:rPr>
          <w:w w:val="60"/>
        </w:rPr>
        <w:t>--</w:t>
      </w:r>
      <w:r>
        <w:rPr>
          <w:spacing w:val="-4"/>
          <w:w w:val="45"/>
        </w:rPr>
        <w:t/>
      </w:r>
    </w:p>
    <w:p>
      <w:pPr>
        <w:pStyle w:val="BodyText"/>
        <w:spacing w:before="112"/>
      </w:pPr>
      <w:r>
        <w:rPr>
          <w:spacing w:val="-4"/>
        </w:rPr>
        <w:t>Email:</w:t>
      </w:r>
      <w:r>
        <w:rPr>
          <w:spacing w:val="-6"/>
        </w:rPr>
        <w:t> </w:t>
      </w:r>
      <w:hyperlink r:id="rId6">
        <w:r>
          <w:rPr>
            <w:spacing w:val="-2"/>
          </w:rPr>
          <w:t>tedb@econ.ucsb.edu</w:t>
        </w:r>
      </w:hyperlink>
    </w:p>
    <w:p>
      <w:pPr>
        <w:pStyle w:val="BodyText"/>
        <w:spacing w:before="25"/>
      </w:pPr>
      <w:r>
        <w:rPr>
          <w:w w:val="90"/>
        </w:rPr>
        <w:t>:</w:t>
      </w:r>
      <w:r>
        <w:rPr>
          <w:spacing w:val="-1"/>
          <w:w w:val="90"/>
        </w:rPr>
        <w:t> </w:t>
      </w:r>
      <w:r>
        <w:rPr>
          <w:w w:val="90"/>
        </w:rPr>
        <w:t>https://econ.ucsb.edu/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tedb/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42"/>
        <w:ind w:left="0"/>
      </w:pPr>
    </w:p>
    <w:p>
      <w:pPr>
        <w:pStyle w:val="Heading1"/>
        <w:spacing w:before="0"/>
      </w:pPr>
      <w:r>
        <w:rPr>
          <w:spacing w:val="-6"/>
        </w:rPr>
        <w:t>Current </w:t>
      </w:r>
      <w:r>
        <w:rPr>
          <w:spacing w:val="-2"/>
        </w:rPr>
        <w:t>position</w:t>
      </w:r>
    </w:p>
    <w:p>
      <w:pPr>
        <w:spacing w:before="180"/>
        <w:ind w:left="946" w:right="0" w:firstLine="0"/>
        <w:jc w:val="left"/>
        <w:rPr>
          <w:sz w:val="20"/>
        </w:rPr>
      </w:pPr>
      <w:r>
        <w:rPr>
          <w:rFonts w:ascii="Palatino Linotype"/>
          <w:i/>
          <w:spacing w:val="-6"/>
          <w:sz w:val="20"/>
        </w:rPr>
        <w:t>Professor</w:t>
      </w:r>
      <w:r>
        <w:rPr>
          <w:rFonts w:ascii="Palatino Linotype"/>
          <w:i/>
          <w:sz w:val="20"/>
        </w:rPr>
        <w:t> </w:t>
      </w:r>
      <w:r>
        <w:rPr>
          <w:rFonts w:ascii="Palatino Linotype"/>
          <w:i/>
          <w:spacing w:val="-6"/>
          <w:sz w:val="20"/>
        </w:rPr>
        <w:t>of</w:t>
      </w:r>
      <w:r>
        <w:rPr>
          <w:rFonts w:ascii="Palatino Linotype"/>
          <w:i/>
          <w:sz w:val="20"/>
        </w:rPr>
        <w:t> </w:t>
      </w:r>
      <w:r>
        <w:rPr>
          <w:rFonts w:ascii="Palatino Linotype"/>
          <w:i/>
          <w:spacing w:val="-6"/>
          <w:sz w:val="20"/>
        </w:rPr>
        <w:t>Economics</w:t>
      </w:r>
      <w:r>
        <w:rPr>
          <w:spacing w:val="-6"/>
          <w:sz w:val="20"/>
        </w:rPr>
        <w:t>,</w:t>
      </w:r>
      <w:r>
        <w:rPr>
          <w:sz w:val="20"/>
        </w:rPr>
        <w:t> </w:t>
      </w:r>
      <w:r>
        <w:rPr>
          <w:spacing w:val="-6"/>
          <w:sz w:val="20"/>
        </w:rPr>
        <w:t>University</w:t>
      </w:r>
      <w:r>
        <w:rPr>
          <w:sz w:val="20"/>
        </w:rPr>
        <w:t> </w:t>
      </w:r>
      <w:r>
        <w:rPr>
          <w:spacing w:val="-6"/>
          <w:sz w:val="20"/>
        </w:rPr>
        <w:t>of</w:t>
      </w:r>
      <w:r>
        <w:rPr>
          <w:sz w:val="20"/>
        </w:rPr>
        <w:t> </w:t>
      </w:r>
      <w:r>
        <w:rPr>
          <w:spacing w:val="-6"/>
          <w:sz w:val="20"/>
        </w:rPr>
        <w:t>California,</w:t>
      </w:r>
      <w:r>
        <w:rPr>
          <w:sz w:val="20"/>
        </w:rPr>
        <w:t> </w:t>
      </w:r>
      <w:r>
        <w:rPr>
          <w:spacing w:val="-6"/>
          <w:sz w:val="20"/>
        </w:rPr>
        <w:t>Santa</w:t>
      </w:r>
      <w:r>
        <w:rPr>
          <w:sz w:val="20"/>
        </w:rPr>
        <w:t> </w:t>
      </w:r>
      <w:r>
        <w:rPr>
          <w:spacing w:val="-6"/>
          <w:sz w:val="20"/>
        </w:rPr>
        <w:t>Barbara</w:t>
      </w:r>
    </w:p>
    <w:p>
      <w:pPr>
        <w:pStyle w:val="BodyText"/>
        <w:spacing w:before="101"/>
        <w:ind w:left="0"/>
      </w:pPr>
    </w:p>
    <w:p>
      <w:pPr>
        <w:pStyle w:val="Heading1"/>
        <w:spacing w:before="0"/>
      </w:pPr>
      <w:r>
        <w:rPr>
          <w:spacing w:val="-8"/>
        </w:rPr>
        <w:t>Areas</w:t>
      </w:r>
      <w:r>
        <w:rPr>
          <w:spacing w:val="-4"/>
        </w:rPr>
        <w:t> </w:t>
      </w:r>
      <w:r>
        <w:rPr>
          <w:spacing w:val="-8"/>
        </w:rPr>
        <w:t>of</w:t>
      </w:r>
      <w:r>
        <w:rPr>
          <w:spacing w:val="-3"/>
        </w:rPr>
        <w:t> </w:t>
      </w:r>
      <w:r>
        <w:rPr>
          <w:spacing w:val="-8"/>
        </w:rPr>
        <w:t>specialisation</w:t>
      </w:r>
    </w:p>
    <w:p>
      <w:pPr>
        <w:pStyle w:val="BodyText"/>
        <w:spacing w:line="266" w:lineRule="auto" w:before="203"/>
        <w:ind w:right="573"/>
      </w:pPr>
      <w:r>
        <w:rPr>
          <w:spacing w:val="-2"/>
        </w:rPr>
        <w:t>Pure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Applied</w:t>
      </w:r>
      <w:r>
        <w:rPr>
          <w:spacing w:val="-7"/>
        </w:rPr>
        <w:t> </w:t>
      </w:r>
      <w:r>
        <w:rPr>
          <w:spacing w:val="-2"/>
        </w:rPr>
        <w:t>Micro-Economic</w:t>
      </w:r>
      <w:r>
        <w:rPr>
          <w:spacing w:val="-7"/>
        </w:rPr>
        <w:t> </w:t>
      </w:r>
      <w:r>
        <w:rPr>
          <w:spacing w:val="-2"/>
        </w:rPr>
        <w:t>Theory,</w:t>
      </w:r>
      <w:r>
        <w:rPr>
          <w:spacing w:val="-6"/>
        </w:rPr>
        <w:t> </w:t>
      </w: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finance,</w:t>
      </w:r>
      <w:r>
        <w:rPr>
          <w:spacing w:val="-6"/>
        </w:rPr>
        <w:t> </w:t>
      </w:r>
      <w:r>
        <w:rPr>
          <w:spacing w:val="-2"/>
        </w:rPr>
        <w:t>Welfare</w:t>
      </w:r>
      <w:r>
        <w:rPr>
          <w:spacing w:val="-7"/>
        </w:rPr>
        <w:t> </w:t>
      </w:r>
      <w:r>
        <w:rPr>
          <w:spacing w:val="-2"/>
        </w:rPr>
        <w:t>Economics,</w:t>
      </w:r>
      <w:r>
        <w:rPr>
          <w:spacing w:val="-6"/>
        </w:rPr>
        <w:t> </w:t>
      </w:r>
      <w:r>
        <w:rPr>
          <w:spacing w:val="-2"/>
        </w:rPr>
        <w:t>Resource</w:t>
      </w:r>
      <w:r>
        <w:rPr>
          <w:spacing w:val="-7"/>
        </w:rPr>
        <w:t> </w:t>
      </w:r>
      <w:r>
        <w:rPr>
          <w:spacing w:val="-2"/>
        </w:rPr>
        <w:t>Eco- </w:t>
      </w:r>
      <w:r>
        <w:rPr/>
        <w:t>nomics, Health Economics, Game Theory, Economic Anthropology</w:t>
      </w:r>
    </w:p>
    <w:p>
      <w:pPr>
        <w:pStyle w:val="BodyText"/>
        <w:spacing w:before="92"/>
        <w:ind w:left="0"/>
      </w:pPr>
    </w:p>
    <w:p>
      <w:pPr>
        <w:pStyle w:val="Heading1"/>
      </w:pPr>
      <w:r>
        <w:rPr>
          <w:spacing w:val="-2"/>
        </w:rPr>
        <w:t>Appointments</w:t>
      </w:r>
      <w:r>
        <w:rPr>
          <w:spacing w:val="-11"/>
        </w:rPr>
        <w:t> </w:t>
      </w:r>
      <w:r>
        <w:rPr>
          <w:spacing w:val="-4"/>
        </w:rPr>
        <w:t>held</w:t>
      </w:r>
    </w:p>
    <w:p>
      <w:pPr>
        <w:pStyle w:val="BodyText"/>
        <w:tabs>
          <w:tab w:pos="946" w:val="left" w:leader="none"/>
        </w:tabs>
        <w:spacing w:before="203"/>
        <w:ind w:left="28"/>
      </w:pPr>
      <w:r>
        <w:rPr>
          <w:w w:val="45"/>
          <w:sz w:val="15"/>
          <w:szCs w:val="15"/>
        </w:rPr>
        <w:t>-</w:t>
      </w: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w w:val="95"/>
        </w:rPr>
        <w:t>Assistant</w:t>
      </w:r>
      <w:r>
        <w:rPr>
          <w:spacing w:val="-1"/>
          <w:w w:val="95"/>
        </w:rPr>
        <w:t> </w:t>
      </w:r>
      <w:r>
        <w:rPr>
          <w:w w:val="95"/>
        </w:rPr>
        <w:t>Professor,</w:t>
      </w:r>
      <w:r>
        <w:rPr>
          <w:spacing w:val="-1"/>
          <w:w w:val="95"/>
        </w:rPr>
        <w:t> </w:t>
      </w:r>
      <w:r>
        <w:rPr>
          <w:w w:val="95"/>
        </w:rPr>
        <w:t>Associate</w:t>
      </w:r>
      <w:r>
        <w:rPr>
          <w:spacing w:val="-1"/>
          <w:w w:val="95"/>
        </w:rPr>
        <w:t> </w:t>
      </w:r>
      <w:r>
        <w:rPr>
          <w:w w:val="95"/>
        </w:rPr>
        <w:t>Professor,</w:t>
      </w:r>
      <w:r>
        <w:rPr>
          <w:spacing w:val="-3"/>
        </w:rPr>
        <w:t> </w:t>
      </w:r>
      <w:r>
        <w:rPr>
          <w:w w:val="95"/>
        </w:rPr>
        <w:t>Professor,</w:t>
      </w:r>
      <w:r>
        <w:rPr>
          <w:spacing w:val="-3"/>
        </w:rPr>
        <w:t> </w:t>
      </w:r>
      <w:r>
        <w:rPr>
          <w:w w:val="95"/>
        </w:rPr>
        <w:t>Washington</w:t>
      </w:r>
      <w:r>
        <w:rPr>
          <w:spacing w:val="-1"/>
          <w:w w:val="95"/>
        </w:rPr>
        <w:t> </w:t>
      </w:r>
      <w:r>
        <w:rPr>
          <w:w w:val="95"/>
        </w:rPr>
        <w:t>University</w:t>
      </w:r>
      <w:r>
        <w:rPr>
          <w:spacing w:val="-3"/>
        </w:rPr>
        <w:t> </w:t>
      </w:r>
      <w:r>
        <w:rPr>
          <w:w w:val="95"/>
        </w:rPr>
        <w:t>in</w:t>
      </w:r>
      <w:r>
        <w:rPr>
          <w:spacing w:val="-1"/>
          <w:w w:val="95"/>
        </w:rPr>
        <w:t> </w:t>
      </w:r>
      <w:r>
        <w:rPr>
          <w:w w:val="95"/>
        </w:rPr>
        <w:t>St.</w:t>
      </w:r>
      <w:r>
        <w:rPr>
          <w:spacing w:val="4"/>
        </w:rPr>
        <w:t> </w:t>
      </w:r>
      <w:r>
        <w:rPr>
          <w:spacing w:val="-2"/>
          <w:w w:val="95"/>
        </w:rPr>
        <w:t>Louis</w:t>
      </w:r>
    </w:p>
    <w:p>
      <w:pPr>
        <w:pStyle w:val="BodyText"/>
        <w:tabs>
          <w:tab w:pos="946" w:val="left" w:leader="none"/>
        </w:tabs>
        <w:spacing w:before="25"/>
        <w:ind w:left="28"/>
      </w:pPr>
      <w:r>
        <w:rPr>
          <w:w w:val="40"/>
          <w:sz w:val="15"/>
          <w:szCs w:val="15"/>
        </w:rPr>
        <w:t>-</w:t>
      </w: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w w:val="95"/>
        </w:rPr>
        <w:t>Professor</w:t>
      </w:r>
      <w:r>
        <w:rPr>
          <w:spacing w:val="-1"/>
        </w:rPr>
        <w:t> </w:t>
      </w:r>
      <w:r>
        <w:rPr>
          <w:w w:val="95"/>
        </w:rPr>
        <w:t>of</w:t>
      </w:r>
      <w:r>
        <w:rPr>
          <w:spacing w:val="-1"/>
        </w:rPr>
        <w:t> </w:t>
      </w:r>
      <w:r>
        <w:rPr>
          <w:w w:val="95"/>
        </w:rPr>
        <w:t>Economics,</w:t>
      </w:r>
      <w:r>
        <w:rPr>
          <w:spacing w:val="-1"/>
        </w:rPr>
        <w:t> </w:t>
      </w:r>
      <w:r>
        <w:rPr>
          <w:w w:val="95"/>
        </w:rPr>
        <w:t>University</w:t>
      </w:r>
      <w:r>
        <w:rPr/>
        <w:t> </w:t>
      </w:r>
      <w:r>
        <w:rPr>
          <w:w w:val="95"/>
        </w:rPr>
        <w:t>of</w:t>
      </w:r>
      <w:r>
        <w:rPr>
          <w:spacing w:val="-1"/>
        </w:rPr>
        <w:t> </w:t>
      </w:r>
      <w:r>
        <w:rPr>
          <w:spacing w:val="-2"/>
          <w:w w:val="95"/>
        </w:rPr>
        <w:t>Michigan</w:t>
      </w:r>
    </w:p>
    <w:p>
      <w:pPr>
        <w:pStyle w:val="BodyText"/>
        <w:tabs>
          <w:tab w:pos="946" w:val="left" w:leader="none"/>
        </w:tabs>
        <w:spacing w:before="25"/>
        <w:ind w:left="28"/>
      </w:pPr>
      <w:r>
        <w:rPr>
          <w:spacing w:val="-2"/>
          <w:w w:val="80"/>
          <w:sz w:val="15"/>
          <w:szCs w:val="15"/>
        </w:rPr>
        <w:t>-</w:t>
      </w:r>
      <w:r>
        <w:rPr>
          <w:sz w:val="15"/>
          <w:szCs w:val="15"/>
        </w:rPr>
        <w:tab/>
      </w:r>
      <w:r>
        <w:rPr>
          <w:w w:val="95"/>
        </w:rPr>
        <w:t>Professor</w:t>
      </w:r>
      <w:r>
        <w:rPr>
          <w:spacing w:val="1"/>
        </w:rPr>
        <w:t> </w:t>
      </w:r>
      <w:r>
        <w:rPr>
          <w:w w:val="95"/>
        </w:rPr>
        <w:t>of</w:t>
      </w:r>
      <w:r>
        <w:rPr>
          <w:spacing w:val="1"/>
        </w:rPr>
        <w:t> </w:t>
      </w:r>
      <w:r>
        <w:rPr>
          <w:w w:val="95"/>
        </w:rPr>
        <w:t>Economics,</w:t>
      </w:r>
      <w:r>
        <w:rPr>
          <w:spacing w:val="2"/>
        </w:rPr>
        <w:t> </w:t>
      </w:r>
      <w:r>
        <w:rPr>
          <w:w w:val="95"/>
        </w:rPr>
        <w:t>University</w:t>
      </w:r>
      <w:r>
        <w:rPr>
          <w:spacing w:val="1"/>
        </w:rPr>
        <w:t> </w:t>
      </w:r>
      <w:r>
        <w:rPr>
          <w:w w:val="95"/>
        </w:rPr>
        <w:t>of</w:t>
      </w:r>
      <w:r>
        <w:rPr>
          <w:spacing w:val="1"/>
        </w:rPr>
        <w:t> </w:t>
      </w:r>
      <w:r>
        <w:rPr>
          <w:w w:val="95"/>
        </w:rPr>
        <w:t>California</w:t>
      </w:r>
      <w:r>
        <w:rPr>
          <w:spacing w:val="2"/>
        </w:rPr>
        <w:t> </w:t>
      </w:r>
      <w:r>
        <w:rPr>
          <w:w w:val="95"/>
        </w:rPr>
        <w:t>Santa</w:t>
      </w:r>
      <w:r>
        <w:rPr>
          <w:spacing w:val="1"/>
        </w:rPr>
        <w:t> </w:t>
      </w:r>
      <w:r>
        <w:rPr>
          <w:spacing w:val="-2"/>
          <w:w w:val="95"/>
        </w:rPr>
        <w:t>Barbara</w:t>
      </w:r>
    </w:p>
    <w:p>
      <w:pPr>
        <w:pStyle w:val="BodyText"/>
        <w:ind w:left="0"/>
      </w:pPr>
    </w:p>
    <w:p>
      <w:pPr>
        <w:pStyle w:val="BodyText"/>
        <w:spacing w:before="142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tabs>
          <w:tab w:pos="946" w:val="left" w:leader="none"/>
        </w:tabs>
        <w:spacing w:before="203"/>
        <w:ind w:left="28"/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/>
        <w:t>Cambridge</w:t>
      </w:r>
      <w:r>
        <w:rPr>
          <w:spacing w:val="-7"/>
        </w:rPr>
        <w:t> </w:t>
      </w:r>
      <w:r>
        <w:rPr/>
        <w:t>(Mn)</w:t>
      </w:r>
      <w:r>
        <w:rPr>
          <w:spacing w:val="-7"/>
        </w:rPr>
        <w:t> </w:t>
      </w:r>
      <w:r>
        <w:rPr/>
        <w:t>High</w:t>
      </w:r>
      <w:r>
        <w:rPr>
          <w:spacing w:val="-6"/>
        </w:rPr>
        <w:t> </w:t>
      </w:r>
      <w:r>
        <w:rPr>
          <w:spacing w:val="-2"/>
        </w:rPr>
        <w:t>School</w:t>
      </w:r>
    </w:p>
    <w:p>
      <w:pPr>
        <w:pStyle w:val="BodyText"/>
        <w:tabs>
          <w:tab w:pos="946" w:val="left" w:leader="none"/>
        </w:tabs>
        <w:spacing w:before="25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w w:val="95"/>
        </w:rPr>
        <w:t>AB</w:t>
      </w:r>
      <w:r>
        <w:rPr>
          <w:spacing w:val="10"/>
        </w:rPr>
        <w:t> </w:t>
      </w:r>
      <w:r>
        <w:rPr>
          <w:w w:val="95"/>
        </w:rPr>
        <w:t>in</w:t>
      </w:r>
      <w:r>
        <w:rPr>
          <w:spacing w:val="11"/>
        </w:rPr>
        <w:t> </w:t>
      </w:r>
      <w:r>
        <w:rPr>
          <w:w w:val="95"/>
        </w:rPr>
        <w:t>mathematics,</w:t>
      </w:r>
      <w:r>
        <w:rPr>
          <w:spacing w:val="11"/>
        </w:rPr>
        <w:t> </w:t>
      </w:r>
      <w:r>
        <w:rPr>
          <w:w w:val="95"/>
        </w:rPr>
        <w:t>Carleton</w:t>
      </w:r>
      <w:r>
        <w:rPr>
          <w:spacing w:val="11"/>
        </w:rPr>
        <w:t> </w:t>
      </w:r>
      <w:r>
        <w:rPr>
          <w:spacing w:val="-2"/>
          <w:w w:val="95"/>
        </w:rPr>
        <w:t>College</w:t>
      </w:r>
    </w:p>
    <w:p>
      <w:pPr>
        <w:pStyle w:val="BodyText"/>
        <w:tabs>
          <w:tab w:pos="946" w:val="left" w:leader="none"/>
        </w:tabs>
        <w:spacing w:before="24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w w:val="95"/>
        </w:rPr>
        <w:t>PD</w:t>
      </w:r>
      <w:r>
        <w:rPr>
          <w:spacing w:val="-5"/>
          <w:w w:val="95"/>
        </w:rPr>
        <w:t> </w:t>
      </w:r>
      <w:r>
        <w:rPr>
          <w:w w:val="95"/>
        </w:rPr>
        <w:t>in</w:t>
      </w:r>
      <w:r>
        <w:rPr>
          <w:spacing w:val="-5"/>
          <w:w w:val="95"/>
        </w:rPr>
        <w:t> </w:t>
      </w:r>
      <w:r>
        <w:rPr>
          <w:w w:val="95"/>
        </w:rPr>
        <w:t>economics,</w:t>
      </w:r>
      <w:r>
        <w:rPr>
          <w:spacing w:val="-5"/>
          <w:w w:val="95"/>
        </w:rPr>
        <w:t> </w:t>
      </w:r>
      <w:r>
        <w:rPr>
          <w:w w:val="95"/>
        </w:rPr>
        <w:t>Stanford</w:t>
      </w:r>
      <w:r>
        <w:rPr>
          <w:spacing w:val="-4"/>
          <w:w w:val="95"/>
        </w:rPr>
        <w:t> </w:t>
      </w:r>
      <w:r>
        <w:rPr>
          <w:spacing w:val="-2"/>
          <w:w w:val="95"/>
        </w:rPr>
        <w:t>University</w:t>
      </w:r>
    </w:p>
    <w:p>
      <w:pPr>
        <w:pStyle w:val="BodyText"/>
        <w:spacing w:before="118"/>
        <w:ind w:left="0"/>
      </w:pPr>
    </w:p>
    <w:p>
      <w:pPr>
        <w:pStyle w:val="Heading1"/>
      </w:pPr>
      <w:r>
        <w:rPr>
          <w:spacing w:val="-2"/>
        </w:rPr>
        <w:t>Honors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2"/>
        </w:rPr>
        <w:t> </w:t>
      </w:r>
      <w:r>
        <w:rPr>
          <w:spacing w:val="-2"/>
        </w:rPr>
        <w:t>Awards</w:t>
      </w:r>
    </w:p>
    <w:p>
      <w:pPr>
        <w:pStyle w:val="BodyText"/>
        <w:spacing w:line="266" w:lineRule="auto" w:before="203"/>
        <w:ind w:right="4731"/>
      </w:pPr>
      <w:r>
        <w:rPr>
          <w:spacing w:val="-2"/>
        </w:rPr>
        <w:t>Honorary Doctorate, Uppsala </w:t>
      </w:r>
      <w:r>
        <w:rPr>
          <w:spacing w:val="-2"/>
        </w:rPr>
        <w:t>University </w:t>
      </w:r>
      <w:r>
        <w:rPr/>
        <w:t>fellow of the Econometric Society</w:t>
      </w:r>
    </w:p>
    <w:p>
      <w:pPr>
        <w:pStyle w:val="BodyText"/>
        <w:spacing w:line="229" w:lineRule="exact"/>
      </w:pPr>
      <w:r>
        <w:rPr>
          <w:spacing w:val="-4"/>
        </w:rPr>
        <w:t>SPARC</w:t>
      </w:r>
      <w:r>
        <w:rPr>
          <w:spacing w:val="2"/>
        </w:rPr>
        <w:t> </w:t>
      </w:r>
      <w:r>
        <w:rPr>
          <w:spacing w:val="-4"/>
        </w:rPr>
        <w:t>Innovator</w:t>
      </w:r>
      <w:r>
        <w:rPr>
          <w:spacing w:val="3"/>
        </w:rPr>
        <w:t> </w:t>
      </w:r>
      <w:r>
        <w:rPr>
          <w:spacing w:val="-4"/>
        </w:rPr>
        <w:t>Award</w:t>
      </w:r>
      <w:r>
        <w:rPr>
          <w:spacing w:val="3"/>
        </w:rPr>
        <w:t> </w:t>
      </w:r>
      <w:r>
        <w:rPr>
          <w:spacing w:val="-4"/>
        </w:rPr>
        <w:t>(Association</w:t>
      </w:r>
      <w:r>
        <w:rPr>
          <w:spacing w:val="3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Research</w:t>
      </w:r>
      <w:r>
        <w:rPr>
          <w:spacing w:val="3"/>
        </w:rPr>
        <w:t> </w:t>
      </w:r>
      <w:r>
        <w:rPr>
          <w:spacing w:val="-4"/>
        </w:rPr>
        <w:t>Libraries)</w:t>
      </w:r>
    </w:p>
    <w:p>
      <w:pPr>
        <w:pStyle w:val="BodyText"/>
        <w:spacing w:line="266" w:lineRule="auto" w:before="24"/>
        <w:ind w:right="924"/>
      </w:pP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Theory</w:t>
      </w:r>
      <w:r>
        <w:rPr>
          <w:spacing w:val="-7"/>
        </w:rPr>
        <w:t> </w:t>
      </w:r>
      <w:r>
        <w:rPr>
          <w:spacing w:val="-2"/>
        </w:rPr>
        <w:t>fellow</w:t>
      </w:r>
      <w:r>
        <w:rPr>
          <w:spacing w:val="-7"/>
        </w:rPr>
        <w:t> </w:t>
      </w:r>
      <w:r>
        <w:rPr>
          <w:spacing w:val="-2"/>
        </w:rPr>
        <w:t>(Society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Advancement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Theory) </w:t>
      </w:r>
      <w:r>
        <w:rPr/>
        <w:t>Distinguished fellow of the American Economics Association</w:t>
      </w:r>
    </w:p>
    <w:p>
      <w:pPr>
        <w:pStyle w:val="BodyText"/>
        <w:spacing w:after="0" w:line="266" w:lineRule="auto"/>
        <w:sectPr>
          <w:footerReference w:type="default" r:id="rId5"/>
          <w:type w:val="continuous"/>
          <w:pgSz w:w="12240" w:h="15840"/>
          <w:pgMar w:header="0" w:footer="1602" w:top="1560" w:bottom="1800" w:left="1440" w:right="1800"/>
          <w:pgNumType w:start="1"/>
        </w:sectPr>
      </w:pPr>
    </w:p>
    <w:p>
      <w:pPr>
        <w:pStyle w:val="Heading1"/>
        <w:spacing w:before="106"/>
      </w:pPr>
      <w:r>
        <w:rPr>
          <w:spacing w:val="-2"/>
        </w:rPr>
        <w:t>Publications</w:t>
      </w:r>
    </w:p>
    <w:p>
      <w:pPr>
        <w:pStyle w:val="BodyText"/>
        <w:spacing w:before="203"/>
      </w:pPr>
      <w:r>
        <w:rPr>
          <w:spacing w:val="2"/>
          <w:w w:val="55"/>
        </w:rPr>
        <w:t>J</w:t>
      </w:r>
      <w:r>
        <w:rPr>
          <w:spacing w:val="27"/>
        </w:rPr>
        <w:t> </w:t>
      </w:r>
      <w:r>
        <w:rPr>
          <w:spacing w:val="-2"/>
          <w:w w:val="60"/>
        </w:rPr>
        <w:t/>
      </w:r>
    </w:p>
    <w:p>
      <w:pPr>
        <w:tabs>
          <w:tab w:pos="946" w:val="left" w:leader="none"/>
        </w:tabs>
        <w:spacing w:before="148"/>
        <w:ind w:left="946" w:right="573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“A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‘Scandinavian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Consensus’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Solution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for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Ecient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Income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Distribution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Among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Non-malevolent </w:t>
      </w:r>
      <w:r>
        <w:rPr>
          <w:color w:val="006794"/>
          <w:w w:val="85"/>
          <w:sz w:val="20"/>
          <w:szCs w:val="20"/>
        </w:rPr>
        <w:t>Consumers”</w:t>
      </w:r>
      <w:r>
        <w:rPr>
          <w:w w:val="85"/>
          <w:sz w:val="20"/>
          <w:szCs w:val="20"/>
        </w:rPr>
        <w:t>,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Journal of Economic Theory </w:t>
      </w:r>
      <w:r>
        <w:rPr>
          <w:w w:val="85"/>
          <w:sz w:val="20"/>
          <w:szCs w:val="20"/>
        </w:rPr>
        <w:t>: </w:t>
      </w:r>
      <w:r>
        <w:rPr>
          <w:w w:val="75"/>
          <w:sz w:val="20"/>
          <w:szCs w:val="20"/>
        </w:rPr>
        <w:t>-</w:t>
      </w:r>
    </w:p>
    <w:p>
      <w:pPr>
        <w:tabs>
          <w:tab w:pos="946" w:val="left" w:leader="none"/>
        </w:tabs>
        <w:spacing w:line="225" w:lineRule="auto" w:before="0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pacing w:val="-2"/>
          <w:sz w:val="20"/>
          <w:szCs w:val="20"/>
        </w:rPr>
        <w:t>“On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the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Existence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and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Optimality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of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Competitive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Equilibrium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for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a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Slave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Economy"</w:t>
      </w:r>
      <w:r>
        <w:rPr>
          <w:spacing w:val="-2"/>
          <w:sz w:val="20"/>
          <w:szCs w:val="20"/>
        </w:rPr>
        <w:t>,</w:t>
      </w:r>
      <w:r>
        <w:rPr>
          <w:spacing w:val="-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Review</w:t>
      </w:r>
      <w:r>
        <w:rPr>
          <w:rFonts w:ascii="Palatino Linotype" w:hAnsi="Palatino Linotype" w:cs="Palatino Linotype" w:eastAsia="Palatino Linotype"/>
          <w:i/>
          <w:iCs/>
          <w:spacing w:val="-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of </w:t>
      </w:r>
      <w:r>
        <w:rPr>
          <w:rFonts w:ascii="Palatino Linotype" w:hAnsi="Palatino Linotype" w:cs="Palatino Linotype" w:eastAsia="Palatino Linotype"/>
          <w:i/>
          <w:iCs/>
          <w:w w:val="80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-5"/>
          <w:w w:val="8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0"/>
          <w:sz w:val="20"/>
          <w:szCs w:val="20"/>
        </w:rPr>
        <w:t>Studies</w:t>
      </w:r>
      <w:r>
        <w:rPr>
          <w:rFonts w:ascii="Palatino Linotype" w:hAnsi="Palatino Linotype" w:cs="Palatino Linotype" w:eastAsia="Palatino Linotype"/>
          <w:i/>
          <w:iCs/>
          <w:spacing w:val="-2"/>
          <w:w w:val="80"/>
          <w:sz w:val="20"/>
          <w:szCs w:val="20"/>
        </w:rPr>
        <w:t> </w:t>
      </w:r>
      <w:r>
        <w:rPr>
          <w:w w:val="75"/>
          <w:sz w:val="20"/>
          <w:szCs w:val="20"/>
        </w:rPr>
        <w:t>: -.</w:t>
      </w:r>
    </w:p>
    <w:p>
      <w:pPr>
        <w:tabs>
          <w:tab w:pos="946" w:val="left" w:leader="none"/>
        </w:tabs>
        <w:spacing w:line="225" w:lineRule="auto" w:before="2"/>
        <w:ind w:left="946" w:right="471" w:hanging="919"/>
        <w:jc w:val="left"/>
        <w:rPr>
          <w:rFonts w:ascii="Palatino Linotype" w:hAnsi="Palatino Linotype" w:cs="Palatino Linotype" w:eastAsia="Palatino Linotype"/>
          <w:i/>
          <w:iCs/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“Interrelated</w:t>
      </w:r>
      <w:r>
        <w:rPr>
          <w:color w:val="006794"/>
          <w:spacing w:val="-1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Consumer</w:t>
      </w:r>
      <w:r>
        <w:rPr>
          <w:color w:val="006794"/>
          <w:spacing w:val="-1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Preference</w:t>
      </w:r>
      <w:r>
        <w:rPr>
          <w:color w:val="006794"/>
          <w:spacing w:val="-1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and</w:t>
      </w:r>
      <w:r>
        <w:rPr>
          <w:color w:val="006794"/>
          <w:spacing w:val="-1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Voluntary</w:t>
      </w:r>
      <w:r>
        <w:rPr>
          <w:color w:val="006794"/>
          <w:spacing w:val="-1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Exchange,”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In</w:t>
      </w:r>
      <w:r>
        <w:rPr>
          <w:rFonts w:ascii="Palatino Linotype" w:hAnsi="Palatino Linotype" w:cs="Palatino Linotype" w:eastAsia="Palatino Linotype"/>
          <w:i/>
          <w:iCs/>
          <w:spacing w:val="-12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Papers</w:t>
      </w:r>
      <w:r>
        <w:rPr>
          <w:rFonts w:ascii="Palatino Linotype" w:hAnsi="Palatino Linotype" w:cs="Palatino Linotype" w:eastAsia="Palatino Linotype"/>
          <w:i/>
          <w:iCs/>
          <w:spacing w:val="-12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in</w:t>
      </w:r>
      <w:r>
        <w:rPr>
          <w:rFonts w:ascii="Palatino Linotype" w:hAnsi="Palatino Linotype" w:cs="Palatino Linotype" w:eastAsia="Palatino Linotype"/>
          <w:i/>
          <w:iCs/>
          <w:spacing w:val="-12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Quantitative</w:t>
      </w:r>
      <w:r>
        <w:rPr>
          <w:rFonts w:ascii="Palatino Linotype" w:hAnsi="Palatino Linotype" w:cs="Palatino Linotype" w:eastAsia="Palatino Linotype"/>
          <w:i/>
          <w:iCs/>
          <w:spacing w:val="-12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Economics,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Volume II, ed. Arvid Zarley, Kansas University Press,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-</w:t>
      </w:r>
    </w:p>
    <w:p>
      <w:pPr>
        <w:tabs>
          <w:tab w:pos="946" w:val="left" w:leader="none"/>
        </w:tabs>
        <w:spacing w:line="252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pacing w:val="-2"/>
          <w:w w:val="90"/>
          <w:sz w:val="20"/>
          <w:szCs w:val="20"/>
        </w:rPr>
        <w:t>“A</w:t>
      </w:r>
      <w:r>
        <w:rPr>
          <w:color w:val="006794"/>
          <w:spacing w:val="-4"/>
          <w:w w:val="90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Note</w:t>
      </w:r>
      <w:r>
        <w:rPr>
          <w:color w:val="006794"/>
          <w:spacing w:val="-4"/>
          <w:w w:val="90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on</w:t>
      </w:r>
      <w:r>
        <w:rPr>
          <w:color w:val="006794"/>
          <w:spacing w:val="-3"/>
          <w:w w:val="90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Ecient</w:t>
      </w:r>
      <w:r>
        <w:rPr>
          <w:color w:val="006794"/>
          <w:spacing w:val="-4"/>
          <w:w w:val="90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Taxation"</w:t>
      </w:r>
      <w:r>
        <w:rPr>
          <w:spacing w:val="-2"/>
          <w:w w:val="90"/>
          <w:sz w:val="20"/>
          <w:szCs w:val="20"/>
        </w:rPr>
        <w:t>,</w:t>
      </w:r>
      <w:r>
        <w:rPr>
          <w:spacing w:val="-3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4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3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Political</w:t>
      </w:r>
      <w:r>
        <w:rPr>
          <w:rFonts w:ascii="Palatino Linotype" w:hAnsi="Palatino Linotype" w:cs="Palatino Linotype" w:eastAsia="Palatino Linotype"/>
          <w:i/>
          <w:iCs/>
          <w:spacing w:val="-4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Economy</w:t>
      </w:r>
      <w:r>
        <w:rPr>
          <w:rFonts w:ascii="Palatino Linotype" w:hAnsi="Palatino Linotype" w:cs="Palatino Linotype" w:eastAsia="Palatino Linotype"/>
          <w:i/>
          <w:iCs/>
          <w:spacing w:val="-3"/>
          <w:w w:val="90"/>
          <w:sz w:val="20"/>
          <w:szCs w:val="20"/>
        </w:rPr>
        <w:t> </w:t>
      </w:r>
      <w:r>
        <w:rPr>
          <w:spacing w:val="-2"/>
          <w:w w:val="75"/>
          <w:sz w:val="20"/>
          <w:szCs w:val="20"/>
        </w:rPr>
        <w:t>:</w:t>
      </w:r>
      <w:r>
        <w:rPr>
          <w:spacing w:val="-3"/>
          <w:sz w:val="20"/>
          <w:szCs w:val="20"/>
        </w:rPr>
        <w:t> </w:t>
      </w:r>
      <w:r>
        <w:rPr>
          <w:spacing w:val="-2"/>
          <w:w w:val="75"/>
          <w:sz w:val="20"/>
          <w:szCs w:val="20"/>
        </w:rPr>
        <w:t>-</w:t>
      </w:r>
      <w:r>
        <w:rPr>
          <w:spacing w:val="-4"/>
          <w:w w:val="70"/>
          <w:sz w:val="20"/>
          <w:szCs w:val="20"/>
        </w:rPr>
        <w:t>.</w:t>
      </w:r>
    </w:p>
    <w:p>
      <w:pPr>
        <w:tabs>
          <w:tab w:pos="946" w:val="left" w:leader="none"/>
        </w:tabs>
        <w:spacing w:line="262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“Private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demands</w:t>
      </w:r>
      <w:r>
        <w:rPr>
          <w:color w:val="006794"/>
          <w:spacing w:val="2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for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public</w:t>
      </w:r>
      <w:r>
        <w:rPr>
          <w:color w:val="006794"/>
          <w:spacing w:val="2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goods"</w:t>
      </w:r>
      <w:r>
        <w:rPr>
          <w:color w:val="006794"/>
          <w:spacing w:val="1"/>
          <w:sz w:val="20"/>
          <w:szCs w:val="20"/>
        </w:rPr>
        <w:t> </w:t>
      </w:r>
      <w:r>
        <w:rPr>
          <w:w w:val="95"/>
          <w:sz w:val="20"/>
          <w:szCs w:val="20"/>
        </w:rPr>
        <w:t>(with</w:t>
      </w:r>
      <w:r>
        <w:rPr>
          <w:spacing w:val="2"/>
          <w:sz w:val="20"/>
          <w:szCs w:val="20"/>
        </w:rPr>
        <w:t> </w:t>
      </w:r>
      <w:r>
        <w:rPr>
          <w:w w:val="95"/>
          <w:sz w:val="20"/>
          <w:szCs w:val="20"/>
        </w:rPr>
        <w:t>Robert</w:t>
      </w:r>
      <w:r>
        <w:rPr>
          <w:spacing w:val="2"/>
          <w:sz w:val="20"/>
          <w:szCs w:val="20"/>
        </w:rPr>
        <w:t> </w:t>
      </w:r>
      <w:r>
        <w:rPr>
          <w:w w:val="95"/>
          <w:sz w:val="20"/>
          <w:szCs w:val="20"/>
        </w:rPr>
        <w:t>Goodman),</w:t>
      </w:r>
      <w:r>
        <w:rPr>
          <w:spacing w:val="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American</w:t>
      </w:r>
      <w:r>
        <w:rPr>
          <w:rFonts w:ascii="Palatino Linotype" w:hAnsi="Palatino Linotype" w:cs="Palatino Linotype" w:eastAsia="Palatino Linotype"/>
          <w:i/>
          <w:iCs/>
          <w:spacing w:val="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Review</w:t>
      </w:r>
      <w:r>
        <w:rPr>
          <w:rFonts w:ascii="Palatino Linotype" w:hAnsi="Palatino Linotype" w:cs="Palatino Linotype" w:eastAsia="Palatino Linotype"/>
          <w:i/>
          <w:iCs/>
          <w:spacing w:val="1"/>
          <w:sz w:val="20"/>
          <w:szCs w:val="20"/>
        </w:rPr>
        <w:t> </w:t>
      </w:r>
      <w:r>
        <w:rPr>
          <w:w w:val="75"/>
          <w:sz w:val="20"/>
          <w:szCs w:val="20"/>
        </w:rPr>
        <w:t>:</w:t>
      </w:r>
      <w:r>
        <w:rPr>
          <w:spacing w:val="19"/>
          <w:sz w:val="20"/>
          <w:szCs w:val="20"/>
        </w:rPr>
        <w:t> </w:t>
      </w:r>
      <w:r>
        <w:rPr>
          <w:spacing w:val="-10"/>
          <w:w w:val="75"/>
          <w:sz w:val="20"/>
          <w:szCs w:val="20"/>
        </w:rPr>
        <w:t/>
      </w:r>
    </w:p>
    <w:p>
      <w:pPr>
        <w:spacing w:before="8"/>
        <w:ind w:left="946" w:right="0" w:firstLine="0"/>
        <w:jc w:val="left"/>
        <w:rPr>
          <w:sz w:val="20"/>
          <w:szCs w:val="20"/>
        </w:rPr>
      </w:pPr>
      <w:r>
        <w:rPr>
          <w:w w:val="50"/>
          <w:sz w:val="20"/>
          <w:szCs w:val="20"/>
        </w:rPr>
        <w:t>-</w:t>
      </w:r>
      <w:r>
        <w:rPr>
          <w:spacing w:val="-4"/>
          <w:w w:val="70"/>
          <w:sz w:val="20"/>
          <w:szCs w:val="20"/>
        </w:rPr>
        <w:t>.</w:t>
      </w:r>
    </w:p>
    <w:p>
      <w:pPr>
        <w:tabs>
          <w:tab w:pos="946" w:val="left" w:leader="none"/>
        </w:tabs>
        <w:spacing w:line="247" w:lineRule="auto" w:before="2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“On Ecient Provision of Social Overhead Goods” </w:t>
      </w:r>
      <w:r>
        <w:rPr>
          <w:w w:val="95"/>
          <w:sz w:val="20"/>
          <w:szCs w:val="20"/>
        </w:rPr>
        <w:t>In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Yearbook for East European Studies</w:t>
      </w:r>
      <w:r>
        <w:rPr>
          <w:w w:val="95"/>
          <w:sz w:val="20"/>
          <w:szCs w:val="20"/>
        </w:rPr>
        <w:t>, Vol- </w:t>
      </w:r>
      <w:r>
        <w:rPr>
          <w:w w:val="70"/>
          <w:sz w:val="20"/>
          <w:szCs w:val="20"/>
        </w:rPr>
        <w:t>ume</w:t>
      </w:r>
      <w:r>
        <w:rPr>
          <w:sz w:val="20"/>
          <w:szCs w:val="20"/>
        </w:rPr>
        <w:t> </w:t>
      </w:r>
      <w:r>
        <w:rPr>
          <w:w w:val="70"/>
          <w:sz w:val="20"/>
          <w:szCs w:val="20"/>
        </w:rPr>
        <w:t>,</w:t>
      </w:r>
      <w:r>
        <w:rPr>
          <w:sz w:val="20"/>
          <w:szCs w:val="20"/>
        </w:rPr>
        <w:t> </w:t>
      </w:r>
      <w:r>
        <w:rPr>
          <w:w w:val="70"/>
          <w:sz w:val="20"/>
          <w:szCs w:val="20"/>
        </w:rPr>
        <w:t>ed.</w:t>
      </w:r>
      <w:r>
        <w:rPr>
          <w:sz w:val="20"/>
          <w:szCs w:val="20"/>
        </w:rPr>
        <w:t> </w:t>
      </w:r>
      <w:r>
        <w:rPr>
          <w:w w:val="70"/>
          <w:sz w:val="20"/>
          <w:szCs w:val="20"/>
        </w:rPr>
        <w:t>Gunter</w:t>
      </w:r>
      <w:r>
        <w:rPr>
          <w:sz w:val="20"/>
          <w:szCs w:val="20"/>
        </w:rPr>
        <w:t> </w:t>
      </w:r>
      <w:r>
        <w:rPr>
          <w:w w:val="70"/>
          <w:sz w:val="20"/>
          <w:szCs w:val="20"/>
        </w:rPr>
        <w:t>Olzog</w:t>
      </w:r>
      <w:r>
        <w:rPr>
          <w:sz w:val="20"/>
          <w:szCs w:val="20"/>
        </w:rPr>
        <w:t> </w:t>
      </w:r>
      <w:r>
        <w:rPr>
          <w:w w:val="70"/>
          <w:sz w:val="20"/>
          <w:szCs w:val="20"/>
        </w:rPr>
        <w:t>Verlag,-</w:t>
      </w:r>
      <w:r>
        <w:rPr>
          <w:sz w:val="20"/>
          <w:szCs w:val="20"/>
        </w:rPr>
        <w:t> </w:t>
      </w:r>
      <w:r>
        <w:rPr>
          <w:w w:val="70"/>
          <w:sz w:val="20"/>
          <w:szCs w:val="20"/>
        </w:rPr>
        <w:t>:</w:t>
      </w:r>
      <w:r>
        <w:rPr>
          <w:sz w:val="20"/>
          <w:szCs w:val="20"/>
        </w:rPr>
        <w:t> </w:t>
      </w:r>
      <w:r>
        <w:rPr>
          <w:w w:val="70"/>
          <w:sz w:val="20"/>
          <w:szCs w:val="20"/>
        </w:rPr>
        <w:t>–.</w:t>
      </w:r>
    </w:p>
    <w:p>
      <w:pPr>
        <w:tabs>
          <w:tab w:pos="946" w:val="left" w:leader="none"/>
        </w:tabs>
        <w:spacing w:line="257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  <w:sz w:val="20"/>
          <w:szCs w:val="20"/>
        </w:rPr>
        <w:t>“The</w:t>
      </w:r>
      <w:r>
        <w:rPr>
          <w:color w:val="006794"/>
          <w:spacing w:val="-4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Use</w:t>
      </w:r>
      <w:r>
        <w:rPr>
          <w:color w:val="006794"/>
          <w:spacing w:val="-4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of</w:t>
      </w:r>
      <w:r>
        <w:rPr>
          <w:color w:val="006794"/>
          <w:spacing w:val="-4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Markets</w:t>
      </w:r>
      <w:r>
        <w:rPr>
          <w:color w:val="006794"/>
          <w:spacing w:val="-3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to</w:t>
      </w:r>
      <w:r>
        <w:rPr>
          <w:color w:val="006794"/>
          <w:spacing w:val="-4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Control</w:t>
      </w:r>
      <w:r>
        <w:rPr>
          <w:color w:val="006794"/>
          <w:spacing w:val="-4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Pollution"</w:t>
      </w:r>
      <w:r>
        <w:rPr>
          <w:w w:val="90"/>
          <w:sz w:val="20"/>
          <w:szCs w:val="20"/>
        </w:rPr>
        <w:t>,</w:t>
      </w:r>
      <w:r>
        <w:rPr>
          <w:spacing w:val="-3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Recherches</w:t>
      </w:r>
      <w:r>
        <w:rPr>
          <w:rFonts w:ascii="Palatino Linotype" w:hAnsi="Palatino Linotype" w:cs="Palatino Linotype" w:eastAsia="Palatino Linotype"/>
          <w:i/>
          <w:iCs/>
          <w:spacing w:val="-4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Economiques</w:t>
      </w:r>
      <w:r>
        <w:rPr>
          <w:rFonts w:ascii="Palatino Linotype" w:hAnsi="Palatino Linotype" w:cs="Palatino Linotype" w:eastAsia="Palatino Linotype"/>
          <w:i/>
          <w:iCs/>
          <w:spacing w:val="-4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De</w:t>
      </w:r>
      <w:r>
        <w:rPr>
          <w:rFonts w:ascii="Palatino Linotype" w:hAnsi="Palatino Linotype" w:cs="Palatino Linotype" w:eastAsia="Palatino Linotype"/>
          <w:i/>
          <w:iCs/>
          <w:spacing w:val="-4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Louvain</w:t>
      </w:r>
      <w:r>
        <w:rPr>
          <w:rFonts w:ascii="Palatino Linotype" w:hAnsi="Palatino Linotype" w:cs="Palatino Linotype" w:eastAsia="Palatino Linotype"/>
          <w:i/>
          <w:iCs/>
          <w:spacing w:val="-3"/>
          <w:w w:val="90"/>
          <w:sz w:val="20"/>
          <w:szCs w:val="20"/>
        </w:rPr>
        <w:t> </w:t>
      </w:r>
      <w:r>
        <w:rPr>
          <w:w w:val="75"/>
          <w:sz w:val="20"/>
          <w:szCs w:val="20"/>
        </w:rPr>
        <w:t/>
      </w:r>
      <w:r>
        <w:rPr>
          <w:spacing w:val="-4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.</w:t>
      </w:r>
      <w:r>
        <w:rPr>
          <w:spacing w:val="-3"/>
          <w:sz w:val="20"/>
          <w:szCs w:val="20"/>
        </w:rPr>
        <w:t> </w:t>
      </w:r>
      <w:r>
        <w:rPr>
          <w:w w:val="75"/>
          <w:sz w:val="20"/>
          <w:szCs w:val="20"/>
        </w:rPr>
        <w:t>-</w:t>
      </w:r>
      <w:r>
        <w:rPr>
          <w:spacing w:val="-5"/>
          <w:w w:val="75"/>
          <w:sz w:val="20"/>
          <w:szCs w:val="20"/>
        </w:rPr>
        <w:t/>
      </w:r>
    </w:p>
    <w:p>
      <w:pPr>
        <w:pStyle w:val="BodyText"/>
        <w:tabs>
          <w:tab w:pos="946" w:val="left" w:leader="none"/>
        </w:tabs>
        <w:spacing w:line="256" w:lineRule="auto"/>
        <w:ind w:right="584" w:hanging="919"/>
        <w:jc w:val="both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spacing w:val="-2"/>
          <w:w w:val="95"/>
        </w:rPr>
        <w:t>“Preference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Choice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in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Matters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of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Life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and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Death",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</w:rPr>
        <w:t>Applying</w:t>
      </w:r>
      <w:r>
        <w:rPr>
          <w:rFonts w:ascii="Palatino Linotype" w:hAnsi="Palatino Linotype" w:cs="Palatino Linotype" w:eastAsia="Palatino Linotype"/>
          <w:i/>
          <w:iCs/>
          <w:spacing w:val="-3"/>
          <w:w w:val="95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</w:rPr>
        <w:t>Cost-Benet</w:t>
      </w:r>
      <w:r>
        <w:rPr>
          <w:rFonts w:ascii="Palatino Linotype" w:hAnsi="Palatino Linotype" w:cs="Palatino Linotype" w:eastAsia="Palatino Linotype"/>
          <w:i/>
          <w:iCs/>
        </w:rPr>
        <w:t> </w:t>
      </w:r>
      <w:r>
        <w:rPr>
          <w:spacing w:val="-2"/>
          <w:w w:val="95"/>
        </w:rPr>
        <w:t>Concepts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to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Projects </w:t>
      </w:r>
      <w:r>
        <w:rPr>
          <w:spacing w:val="-2"/>
        </w:rPr>
        <w:t>which</w:t>
      </w:r>
      <w:r>
        <w:rPr>
          <w:spacing w:val="-5"/>
        </w:rPr>
        <w:t> </w:t>
      </w:r>
      <w:r>
        <w:rPr>
          <w:spacing w:val="-2"/>
        </w:rPr>
        <w:t>alter</w:t>
      </w:r>
      <w:r>
        <w:rPr>
          <w:spacing w:val="-5"/>
        </w:rPr>
        <w:t> </w:t>
      </w:r>
      <w:r>
        <w:rPr>
          <w:spacing w:val="-2"/>
        </w:rPr>
        <w:t>Human</w:t>
      </w:r>
      <w:r>
        <w:rPr>
          <w:spacing w:val="-7"/>
        </w:rPr>
        <w:t> </w:t>
      </w:r>
      <w:r>
        <w:rPr>
          <w:spacing w:val="-2"/>
        </w:rPr>
        <w:t>Mortality,</w:t>
      </w:r>
      <w:r>
        <w:rPr>
          <w:spacing w:val="-5"/>
        </w:rPr>
        <w:t> </w:t>
      </w:r>
      <w:r>
        <w:rPr>
          <w:spacing w:val="-2"/>
        </w:rPr>
        <w:t>ed. J.</w:t>
      </w:r>
      <w:r>
        <w:rPr>
          <w:spacing w:val="-5"/>
        </w:rPr>
        <w:t> </w:t>
      </w:r>
      <w:r>
        <w:rPr>
          <w:spacing w:val="-2"/>
        </w:rPr>
        <w:t>Hirschleifer,</w:t>
      </w:r>
      <w:r>
        <w:rPr>
          <w:spacing w:val="-5"/>
        </w:rPr>
        <w:t> </w:t>
      </w:r>
      <w:r>
        <w:rPr>
          <w:spacing w:val="-2"/>
        </w:rPr>
        <w:t>T.</w:t>
      </w:r>
      <w:r>
        <w:rPr>
          <w:spacing w:val="-5"/>
        </w:rPr>
        <w:t> </w:t>
      </w:r>
      <w:r>
        <w:rPr>
          <w:spacing w:val="-2"/>
        </w:rPr>
        <w:t>Bergstrom,</w:t>
      </w:r>
      <w:r>
        <w:rPr>
          <w:spacing w:val="-5"/>
        </w:rPr>
        <w:t> </w:t>
      </w:r>
      <w:r>
        <w:rPr>
          <w:spacing w:val="-2"/>
        </w:rPr>
        <w:t>E.</w:t>
      </w:r>
      <w:r>
        <w:rPr>
          <w:spacing w:val="-5"/>
        </w:rPr>
        <w:t> </w:t>
      </w:r>
      <w:r>
        <w:rPr>
          <w:spacing w:val="-2"/>
        </w:rPr>
        <w:t>Rappaport,</w:t>
      </w:r>
      <w:r>
        <w:rPr>
          <w:spacing w:val="-7"/>
        </w:rPr>
        <w:t> </w:t>
      </w:r>
      <w:r>
        <w:rPr>
          <w:spacing w:val="-2"/>
        </w:rPr>
        <w:t>UCLA</w:t>
      </w:r>
      <w:r>
        <w:rPr>
          <w:spacing w:val="-5"/>
        </w:rPr>
        <w:t> </w:t>
      </w:r>
      <w:r>
        <w:rPr>
          <w:spacing w:val="-2"/>
        </w:rPr>
        <w:t>School</w:t>
      </w:r>
      <w:r>
        <w:rPr>
          <w:spacing w:val="-5"/>
        </w:rPr>
        <w:t> </w:t>
      </w:r>
      <w:r>
        <w:rPr>
          <w:spacing w:val="-2"/>
        </w:rPr>
        <w:t>of </w:t>
      </w:r>
      <w:r>
        <w:rPr/>
        <w:t>Engineering Research Report</w:t>
      </w:r>
    </w:p>
    <w:p>
      <w:pPr>
        <w:tabs>
          <w:tab w:pos="946" w:val="left" w:leader="none"/>
        </w:tabs>
        <w:spacing w:line="246" w:lineRule="exact" w:before="0"/>
        <w:ind w:left="28" w:right="0" w:firstLine="0"/>
        <w:jc w:val="both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  <w:sz w:val="20"/>
          <w:szCs w:val="20"/>
        </w:rPr>
        <w:t>“The</w:t>
      </w:r>
      <w:r>
        <w:rPr>
          <w:color w:val="006794"/>
          <w:spacing w:val="-3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Core</w:t>
      </w:r>
      <w:r>
        <w:rPr>
          <w:color w:val="006794"/>
          <w:spacing w:val="-2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When</w:t>
      </w:r>
      <w:r>
        <w:rPr>
          <w:color w:val="006794"/>
          <w:spacing w:val="-3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Strategies</w:t>
      </w:r>
      <w:r>
        <w:rPr>
          <w:color w:val="006794"/>
          <w:spacing w:val="-3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are</w:t>
      </w:r>
      <w:r>
        <w:rPr>
          <w:color w:val="006794"/>
          <w:spacing w:val="-2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Restricted</w:t>
      </w:r>
      <w:r>
        <w:rPr>
          <w:color w:val="006794"/>
          <w:spacing w:val="-3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by</w:t>
      </w:r>
      <w:r>
        <w:rPr>
          <w:color w:val="006794"/>
          <w:spacing w:val="-2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Law"</w:t>
      </w:r>
      <w:r>
        <w:rPr>
          <w:w w:val="90"/>
          <w:sz w:val="20"/>
          <w:szCs w:val="20"/>
        </w:rPr>
        <w:t>,</w:t>
      </w:r>
      <w:r>
        <w:rPr>
          <w:spacing w:val="-3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Review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3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Studies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 </w:t>
      </w:r>
      <w:r>
        <w:rPr>
          <w:w w:val="75"/>
          <w:sz w:val="20"/>
          <w:szCs w:val="20"/>
        </w:rPr>
        <w:t>:</w:t>
      </w:r>
      <w:r>
        <w:rPr>
          <w:spacing w:val="-1"/>
          <w:sz w:val="20"/>
          <w:szCs w:val="20"/>
        </w:rPr>
        <w:t> </w:t>
      </w:r>
      <w:r>
        <w:rPr>
          <w:w w:val="75"/>
          <w:sz w:val="20"/>
          <w:szCs w:val="20"/>
        </w:rPr>
        <w:t>-</w:t>
      </w:r>
      <w:r>
        <w:rPr>
          <w:spacing w:val="-5"/>
          <w:w w:val="75"/>
          <w:sz w:val="20"/>
          <w:szCs w:val="20"/>
        </w:rPr>
        <w:t/>
      </w:r>
    </w:p>
    <w:p>
      <w:pPr>
        <w:tabs>
          <w:tab w:pos="946" w:val="left" w:leader="none"/>
        </w:tabs>
        <w:spacing w:line="262" w:lineRule="exact" w:before="0"/>
        <w:ind w:left="28" w:right="0" w:firstLine="0"/>
        <w:jc w:val="both"/>
        <w:rPr>
          <w:sz w:val="20"/>
          <w:szCs w:val="20"/>
        </w:rPr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  <w:sz w:val="20"/>
          <w:szCs w:val="20"/>
        </w:rPr>
        <w:t>“Maximal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Elements</w:t>
      </w:r>
      <w:r>
        <w:rPr>
          <w:color w:val="006794"/>
          <w:spacing w:val="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of</w:t>
      </w:r>
      <w:r>
        <w:rPr>
          <w:color w:val="006794"/>
          <w:spacing w:val="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Acyclic</w:t>
      </w:r>
      <w:r>
        <w:rPr>
          <w:color w:val="006794"/>
          <w:spacing w:val="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Relations</w:t>
      </w:r>
      <w:r>
        <w:rPr>
          <w:color w:val="006794"/>
          <w:spacing w:val="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on</w:t>
      </w:r>
      <w:r>
        <w:rPr>
          <w:color w:val="006794"/>
          <w:spacing w:val="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Compact</w:t>
      </w:r>
      <w:r>
        <w:rPr>
          <w:color w:val="006794"/>
          <w:spacing w:val="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Sets”</w:t>
      </w:r>
      <w:r>
        <w:rPr>
          <w:color w:val="006794"/>
          <w:spacing w:val="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Theory</w:t>
      </w:r>
      <w:r>
        <w:rPr>
          <w:w w:val="90"/>
          <w:sz w:val="20"/>
          <w:szCs w:val="20"/>
        </w:rPr>
        <w:t>,</w:t>
      </w:r>
      <w:r>
        <w:rPr>
          <w:spacing w:val="3"/>
          <w:sz w:val="20"/>
          <w:szCs w:val="20"/>
        </w:rPr>
        <w:t> </w:t>
      </w:r>
      <w:r>
        <w:rPr>
          <w:w w:val="70"/>
          <w:sz w:val="20"/>
          <w:szCs w:val="20"/>
        </w:rPr>
        <w:t/>
      </w:r>
      <w:r>
        <w:rPr>
          <w:spacing w:val="2"/>
          <w:sz w:val="20"/>
          <w:szCs w:val="20"/>
        </w:rPr>
        <w:t> </w:t>
      </w:r>
      <w:r>
        <w:rPr>
          <w:w w:val="70"/>
          <w:sz w:val="20"/>
          <w:szCs w:val="20"/>
        </w:rPr>
        <w:t/>
      </w:r>
      <w:r>
        <w:rPr>
          <w:spacing w:val="2"/>
          <w:sz w:val="20"/>
          <w:szCs w:val="20"/>
        </w:rPr>
        <w:t> </w:t>
      </w:r>
      <w:r>
        <w:rPr>
          <w:spacing w:val="-4"/>
          <w:w w:val="70"/>
          <w:sz w:val="20"/>
          <w:szCs w:val="20"/>
        </w:rPr>
        <w:t>-</w:t>
      </w:r>
    </w:p>
    <w:p>
      <w:pPr>
        <w:spacing w:before="1"/>
        <w:ind w:left="946" w:right="0" w:firstLine="0"/>
        <w:jc w:val="left"/>
        <w:rPr>
          <w:sz w:val="20"/>
          <w:szCs w:val="20"/>
        </w:rPr>
      </w:pPr>
      <w:r>
        <w:rPr>
          <w:spacing w:val="-5"/>
          <w:w w:val="60"/>
          <w:sz w:val="20"/>
          <w:szCs w:val="20"/>
        </w:rPr>
        <w:t/>
      </w:r>
    </w:p>
    <w:p>
      <w:pPr>
        <w:tabs>
          <w:tab w:pos="946" w:val="left" w:leader="none"/>
        </w:tabs>
        <w:spacing w:line="262" w:lineRule="exact" w:before="2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85"/>
          <w:sz w:val="20"/>
          <w:szCs w:val="20"/>
        </w:rPr>
        <w:t>"Regulation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of</w:t>
      </w:r>
      <w:r>
        <w:rPr>
          <w:color w:val="006794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Externalities,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"</w:t>
      </w:r>
      <w:r>
        <w:rPr>
          <w:color w:val="00679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Public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Economics</w:t>
      </w:r>
      <w:r>
        <w:rPr>
          <w:w w:val="85"/>
          <w:sz w:val="20"/>
          <w:szCs w:val="20"/>
        </w:rPr>
        <w:t>,</w:t>
      </w:r>
      <w:r>
        <w:rPr>
          <w:spacing w:val="-1"/>
          <w:sz w:val="20"/>
          <w:szCs w:val="20"/>
        </w:rPr>
        <w:t> </w:t>
      </w:r>
      <w:r>
        <w:rPr>
          <w:w w:val="85"/>
          <w:sz w:val="20"/>
          <w:szCs w:val="20"/>
        </w:rPr>
        <w:t>:</w:t>
      </w:r>
      <w:r>
        <w:rPr>
          <w:spacing w:val="7"/>
          <w:sz w:val="20"/>
          <w:szCs w:val="20"/>
        </w:rPr>
        <w:t> </w:t>
      </w:r>
      <w:r>
        <w:rPr>
          <w:w w:val="75"/>
          <w:sz w:val="20"/>
          <w:szCs w:val="20"/>
        </w:rPr>
        <w:t>-</w:t>
      </w:r>
      <w:r>
        <w:rPr>
          <w:spacing w:val="-5"/>
          <w:w w:val="75"/>
          <w:sz w:val="20"/>
          <w:szCs w:val="20"/>
        </w:rPr>
        <w:t/>
      </w:r>
    </w:p>
    <w:p>
      <w:pPr>
        <w:tabs>
          <w:tab w:pos="946" w:val="left" w:leader="none"/>
        </w:tabs>
        <w:spacing w:line="255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pacing w:val="-2"/>
          <w:w w:val="90"/>
          <w:sz w:val="20"/>
          <w:szCs w:val="20"/>
        </w:rPr>
        <w:t>“Toward</w:t>
      </w:r>
      <w:r>
        <w:rPr>
          <w:color w:val="006794"/>
          <w:spacing w:val="-3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a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Deeper</w:t>
      </w:r>
      <w:r>
        <w:rPr>
          <w:color w:val="006794"/>
          <w:spacing w:val="-3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Economics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of</w:t>
      </w:r>
      <w:r>
        <w:rPr>
          <w:color w:val="006794"/>
          <w:spacing w:val="-3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Sleeping,”</w:t>
      </w:r>
      <w:r>
        <w:rPr>
          <w:color w:val="006794"/>
          <w:spacing w:val="-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Political</w:t>
      </w:r>
      <w:r>
        <w:rPr>
          <w:rFonts w:ascii="Palatino Linotype" w:hAnsi="Palatino Linotype" w:cs="Palatino Linotype" w:eastAsia="Palatino Linotype"/>
          <w:i/>
          <w:iCs/>
          <w:spacing w:val="-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Economy</w:t>
      </w:r>
      <w:r>
        <w:rPr>
          <w:spacing w:val="-2"/>
          <w:w w:val="90"/>
          <w:sz w:val="20"/>
          <w:szCs w:val="20"/>
        </w:rPr>
        <w:t>,:</w:t>
      </w:r>
      <w:r>
        <w:rPr>
          <w:spacing w:val="5"/>
          <w:sz w:val="20"/>
          <w:szCs w:val="20"/>
        </w:rPr>
        <w:t> </w:t>
      </w:r>
      <w:r>
        <w:rPr>
          <w:spacing w:val="-2"/>
          <w:w w:val="70"/>
          <w:sz w:val="20"/>
          <w:szCs w:val="20"/>
        </w:rPr>
        <w:t>-</w:t>
      </w:r>
      <w:r>
        <w:rPr>
          <w:spacing w:val="-5"/>
          <w:w w:val="70"/>
          <w:sz w:val="20"/>
          <w:szCs w:val="20"/>
        </w:rPr>
        <w:t/>
      </w:r>
    </w:p>
    <w:p>
      <w:pPr>
        <w:tabs>
          <w:tab w:pos="946" w:val="left" w:leader="none"/>
        </w:tabs>
        <w:spacing w:line="262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“How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to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Dispose</w:t>
      </w:r>
      <w:r>
        <w:rPr>
          <w:color w:val="006794"/>
          <w:spacing w:val="-5"/>
          <w:sz w:val="20"/>
          <w:szCs w:val="20"/>
        </w:rPr>
        <w:t> </w:t>
      </w:r>
      <w:r>
        <w:rPr>
          <w:color w:val="006794"/>
          <w:sz w:val="20"/>
          <w:szCs w:val="20"/>
        </w:rPr>
        <w:t>of</w:t>
      </w:r>
      <w:r>
        <w:rPr>
          <w:color w:val="006794"/>
          <w:spacing w:val="-3"/>
          <w:sz w:val="20"/>
          <w:szCs w:val="20"/>
        </w:rPr>
        <w:t> </w:t>
      </w:r>
      <w:r>
        <w:rPr>
          <w:color w:val="006794"/>
          <w:sz w:val="20"/>
          <w:szCs w:val="20"/>
        </w:rPr>
        <w:t>free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Disposability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-</w:t>
      </w:r>
      <w:r>
        <w:rPr>
          <w:color w:val="006794"/>
          <w:spacing w:val="-5"/>
          <w:sz w:val="20"/>
          <w:szCs w:val="20"/>
        </w:rPr>
        <w:t> </w:t>
      </w:r>
      <w:r>
        <w:rPr>
          <w:color w:val="006794"/>
          <w:sz w:val="20"/>
          <w:szCs w:val="20"/>
        </w:rPr>
        <w:t>At</w:t>
      </w:r>
      <w:r>
        <w:rPr>
          <w:color w:val="006794"/>
          <w:spacing w:val="-3"/>
          <w:sz w:val="20"/>
          <w:szCs w:val="20"/>
        </w:rPr>
        <w:t> </w:t>
      </w:r>
      <w:r>
        <w:rPr>
          <w:color w:val="006794"/>
          <w:sz w:val="20"/>
          <w:szCs w:val="20"/>
        </w:rPr>
        <w:t>No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Cost”</w:t>
      </w:r>
      <w:r>
        <w:rPr>
          <w:color w:val="006794"/>
          <w:spacing w:val="-4"/>
          <w:sz w:val="20"/>
          <w:szCs w:val="20"/>
        </w:rPr>
        <w:t> </w:t>
      </w:r>
      <w:r>
        <w:rPr>
          <w:sz w:val="20"/>
          <w:szCs w:val="20"/>
        </w:rPr>
        <w:t>,</w:t>
      </w:r>
      <w:r>
        <w:rPr>
          <w:spacing w:val="-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Mathematical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Economics</w:t>
      </w:r>
      <w:r>
        <w:rPr>
          <w:sz w:val="20"/>
          <w:szCs w:val="20"/>
        </w:rPr>
        <w:t>,</w:t>
      </w:r>
      <w:r>
        <w:rPr>
          <w:spacing w:val="-1"/>
          <w:sz w:val="20"/>
          <w:szCs w:val="20"/>
        </w:rPr>
        <w:t> </w:t>
      </w:r>
      <w:r>
        <w:rPr>
          <w:spacing w:val="-5"/>
          <w:sz w:val="20"/>
          <w:szCs w:val="20"/>
        </w:rPr>
        <w:t>,</w:t>
      </w:r>
    </w:p>
    <w:p>
      <w:pPr>
        <w:spacing w:before="8"/>
        <w:ind w:left="946" w:right="0" w:firstLine="0"/>
        <w:jc w:val="left"/>
        <w:rPr>
          <w:sz w:val="20"/>
          <w:szCs w:val="20"/>
        </w:rPr>
      </w:pPr>
      <w:r>
        <w:rPr>
          <w:w w:val="35"/>
          <w:sz w:val="20"/>
          <w:szCs w:val="20"/>
        </w:rPr>
        <w:t>-</w:t>
      </w:r>
      <w:r>
        <w:rPr>
          <w:spacing w:val="-5"/>
          <w:w w:val="50"/>
          <w:sz w:val="20"/>
          <w:szCs w:val="20"/>
        </w:rPr>
        <w:t/>
      </w:r>
    </w:p>
    <w:p>
      <w:pPr>
        <w:tabs>
          <w:tab w:pos="946" w:val="left" w:leader="none"/>
        </w:tabs>
        <w:spacing w:line="225" w:lineRule="auto" w:before="14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pacing w:val="-2"/>
          <w:sz w:val="20"/>
          <w:szCs w:val="20"/>
        </w:rPr>
        <w:t>“Preference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Which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have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Open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Graphs”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(with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Trout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Rader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and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Robert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Parks)</w:t>
      </w:r>
      <w:r>
        <w:rPr>
          <w:color w:val="006794"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Mathe-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matical Economics</w:t>
      </w:r>
      <w:r>
        <w:rPr>
          <w:w w:val="75"/>
          <w:sz w:val="20"/>
          <w:szCs w:val="20"/>
        </w:rPr>
        <w:t>, :-</w:t>
      </w:r>
    </w:p>
    <w:p>
      <w:pPr>
        <w:tabs>
          <w:tab w:pos="946" w:val="left" w:leader="none"/>
        </w:tabs>
        <w:spacing w:line="260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“Collective</w:t>
      </w:r>
      <w:r>
        <w:rPr>
          <w:color w:val="006794"/>
          <w:spacing w:val="-16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Choice</w:t>
      </w:r>
      <w:r>
        <w:rPr>
          <w:color w:val="006794"/>
          <w:spacing w:val="-15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and</w:t>
      </w:r>
      <w:r>
        <w:rPr>
          <w:color w:val="006794"/>
          <w:spacing w:val="-15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the</w:t>
      </w:r>
      <w:r>
        <w:rPr>
          <w:color w:val="006794"/>
          <w:spacing w:val="-15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Lindahl</w:t>
      </w:r>
      <w:r>
        <w:rPr>
          <w:color w:val="006794"/>
          <w:spacing w:val="-16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Allocation</w:t>
      </w:r>
      <w:r>
        <w:rPr>
          <w:color w:val="006794"/>
          <w:spacing w:val="-15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Method”</w:t>
      </w:r>
      <w:r>
        <w:rPr>
          <w:w w:val="95"/>
          <w:sz w:val="20"/>
          <w:szCs w:val="20"/>
        </w:rPr>
        <w:t>in</w:t>
      </w:r>
      <w:r>
        <w:rPr>
          <w:spacing w:val="-15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Economics</w:t>
      </w:r>
      <w:r>
        <w:rPr>
          <w:rFonts w:ascii="Palatino Linotype" w:hAnsi="Palatino Linotype" w:cs="Palatino Linotype" w:eastAsia="Palatino Linotype"/>
          <w:i/>
          <w:iCs/>
          <w:spacing w:val="-15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15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Externalities</w:t>
      </w:r>
      <w:r>
        <w:rPr>
          <w:w w:val="95"/>
          <w:sz w:val="20"/>
          <w:szCs w:val="20"/>
        </w:rPr>
        <w:t>,</w:t>
      </w:r>
      <w:r>
        <w:rPr>
          <w:spacing w:val="-13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ed. S.Y.</w:t>
      </w:r>
      <w:r>
        <w:rPr>
          <w:spacing w:val="-16"/>
          <w:w w:val="95"/>
          <w:sz w:val="20"/>
          <w:szCs w:val="20"/>
        </w:rPr>
        <w:t> </w:t>
      </w:r>
      <w:r>
        <w:rPr>
          <w:spacing w:val="-4"/>
          <w:w w:val="95"/>
          <w:sz w:val="20"/>
          <w:szCs w:val="20"/>
        </w:rPr>
        <w:t>Lin,</w:t>
      </w:r>
    </w:p>
    <w:p>
      <w:pPr>
        <w:pStyle w:val="BodyText"/>
        <w:spacing w:before="9"/>
      </w:pPr>
      <w:r>
        <w:rPr>
          <w:w w:val="85"/>
        </w:rPr>
        <w:t>New</w:t>
      </w:r>
      <w:r>
        <w:rPr>
          <w:spacing w:val="-3"/>
          <w:w w:val="85"/>
        </w:rPr>
        <w:t> </w:t>
      </w:r>
      <w:r>
        <w:rPr>
          <w:w w:val="85"/>
        </w:rPr>
        <w:t>York:</w:t>
      </w:r>
      <w:r>
        <w:rPr>
          <w:spacing w:val="-3"/>
        </w:rPr>
        <w:t> </w:t>
      </w:r>
      <w:r>
        <w:rPr>
          <w:w w:val="85"/>
        </w:rPr>
        <w:t>Academic</w:t>
      </w:r>
      <w:r>
        <w:rPr>
          <w:spacing w:val="-2"/>
          <w:w w:val="85"/>
        </w:rPr>
        <w:t> </w:t>
      </w:r>
      <w:r>
        <w:rPr>
          <w:w w:val="85"/>
        </w:rPr>
        <w:t>Press,</w:t>
      </w:r>
      <w:r>
        <w:rPr>
          <w:spacing w:val="-3"/>
          <w:w w:val="85"/>
        </w:rPr>
        <w:t> </w:t>
      </w:r>
      <w:r>
        <w:rPr>
          <w:w w:val="65"/>
        </w:rPr>
        <w:t>-</w:t>
      </w:r>
      <w:r>
        <w:rPr>
          <w:spacing w:val="-5"/>
          <w:w w:val="65"/>
        </w:rPr>
        <w:t/>
      </w:r>
    </w:p>
    <w:p>
      <w:pPr>
        <w:tabs>
          <w:tab w:pos="946" w:val="left" w:leader="none"/>
        </w:tabs>
        <w:spacing w:line="262" w:lineRule="exact" w:before="1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  <w:sz w:val="20"/>
          <w:szCs w:val="20"/>
        </w:rPr>
        <w:t>“An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Economic</w:t>
      </w:r>
      <w:r>
        <w:rPr>
          <w:color w:val="006794"/>
          <w:spacing w:val="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Approach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to</w:t>
      </w:r>
      <w:r>
        <w:rPr>
          <w:color w:val="006794"/>
          <w:spacing w:val="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Social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Choice</w:t>
      </w:r>
      <w:r>
        <w:rPr>
          <w:color w:val="006794"/>
          <w:spacing w:val="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II”</w:t>
      </w:r>
      <w:r>
        <w:rPr>
          <w:color w:val="006794"/>
          <w:spacing w:val="1"/>
          <w:sz w:val="20"/>
          <w:szCs w:val="20"/>
        </w:rPr>
        <w:t> </w:t>
      </w:r>
      <w:r>
        <w:rPr>
          <w:w w:val="90"/>
          <w:sz w:val="20"/>
          <w:szCs w:val="20"/>
        </w:rPr>
        <w:t>(with</w:t>
      </w:r>
      <w:r>
        <w:rPr>
          <w:spacing w:val="2"/>
          <w:sz w:val="20"/>
          <w:szCs w:val="20"/>
        </w:rPr>
        <w:t> </w:t>
      </w:r>
      <w:r>
        <w:rPr>
          <w:w w:val="90"/>
          <w:sz w:val="20"/>
          <w:szCs w:val="20"/>
        </w:rPr>
        <w:t>Trout</w:t>
      </w:r>
      <w:r>
        <w:rPr>
          <w:spacing w:val="1"/>
          <w:sz w:val="20"/>
          <w:szCs w:val="20"/>
        </w:rPr>
        <w:t> </w:t>
      </w:r>
      <w:r>
        <w:rPr>
          <w:w w:val="90"/>
          <w:sz w:val="20"/>
          <w:szCs w:val="20"/>
        </w:rPr>
        <w:t>Rader)</w:t>
      </w:r>
      <w:r>
        <w:rPr>
          <w:spacing w:val="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Public</w:t>
      </w:r>
      <w:r>
        <w:rPr>
          <w:rFonts w:ascii="Palatino Linotype" w:hAnsi="Palatino Linotype" w:cs="Palatino Linotype" w:eastAsia="Palatino Linotype"/>
          <w:i/>
          <w:iCs/>
          <w:spacing w:val="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Choice</w:t>
      </w:r>
      <w:r>
        <w:rPr>
          <w:rFonts w:ascii="Palatino Linotype" w:hAnsi="Palatino Linotype" w:cs="Palatino Linotype" w:eastAsia="Palatino Linotype"/>
          <w:i/>
          <w:iCs/>
          <w:spacing w:val="3"/>
          <w:sz w:val="20"/>
          <w:szCs w:val="20"/>
        </w:rPr>
        <w:t> </w:t>
      </w:r>
      <w:r>
        <w:rPr>
          <w:w w:val="75"/>
          <w:sz w:val="20"/>
          <w:szCs w:val="20"/>
        </w:rPr>
        <w:t>:</w:t>
      </w:r>
      <w:r>
        <w:rPr>
          <w:spacing w:val="9"/>
          <w:sz w:val="20"/>
          <w:szCs w:val="20"/>
        </w:rPr>
        <w:t> </w:t>
      </w:r>
      <w:r>
        <w:rPr>
          <w:w w:val="75"/>
          <w:sz w:val="20"/>
          <w:szCs w:val="20"/>
        </w:rPr>
        <w:t>-</w:t>
      </w:r>
      <w:r>
        <w:rPr>
          <w:spacing w:val="-5"/>
          <w:w w:val="75"/>
          <w:sz w:val="20"/>
          <w:szCs w:val="20"/>
        </w:rPr>
        <w:t/>
      </w:r>
    </w:p>
    <w:p>
      <w:pPr>
        <w:tabs>
          <w:tab w:pos="946" w:val="left" w:leader="none"/>
        </w:tabs>
        <w:spacing w:line="262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“When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Does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Majority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Rule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Supply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Public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Goods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Eciently?”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Scandinavian</w:t>
      </w:r>
      <w:r>
        <w:rPr>
          <w:rFonts w:ascii="Palatino Linotype" w:hAnsi="Palatino Linotype" w:cs="Palatino Linotype" w:eastAsia="Palatino Linotype"/>
          <w:i/>
          <w:iCs/>
          <w:spacing w:val="-8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8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8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Economics</w:t>
      </w:r>
      <w:r>
        <w:rPr>
          <w:spacing w:val="-2"/>
          <w:w w:val="90"/>
          <w:sz w:val="20"/>
          <w:szCs w:val="20"/>
        </w:rPr>
        <w:t>c:</w:t>
      </w:r>
    </w:p>
    <w:p>
      <w:pPr>
        <w:spacing w:before="9"/>
        <w:ind w:left="946" w:right="0" w:firstLine="0"/>
        <w:jc w:val="left"/>
        <w:rPr>
          <w:sz w:val="20"/>
          <w:szCs w:val="20"/>
        </w:rPr>
      </w:pPr>
      <w:r>
        <w:rPr>
          <w:w w:val="45"/>
          <w:sz w:val="20"/>
          <w:szCs w:val="20"/>
        </w:rPr>
        <w:t>-</w:t>
      </w:r>
      <w:r>
        <w:rPr>
          <w:spacing w:val="-5"/>
          <w:w w:val="60"/>
          <w:sz w:val="20"/>
          <w:szCs w:val="20"/>
        </w:rPr>
        <w:t/>
      </w:r>
    </w:p>
    <w:p>
      <w:pPr>
        <w:pStyle w:val="BodyText"/>
        <w:tabs>
          <w:tab w:pos="946" w:val="left" w:leader="none"/>
        </w:tabs>
        <w:spacing w:before="1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</w:rPr>
        <w:t>“Do</w:t>
      </w:r>
      <w:r>
        <w:rPr>
          <w:color w:val="006794"/>
          <w:spacing w:val="-3"/>
          <w:w w:val="90"/>
        </w:rPr>
        <w:t> </w:t>
      </w:r>
      <w:r>
        <w:rPr>
          <w:color w:val="006794"/>
          <w:w w:val="90"/>
        </w:rPr>
        <w:t>governments</w:t>
      </w:r>
      <w:r>
        <w:rPr>
          <w:color w:val="006794"/>
          <w:spacing w:val="-2"/>
          <w:w w:val="90"/>
        </w:rPr>
        <w:t> </w:t>
      </w:r>
      <w:r>
        <w:rPr>
          <w:color w:val="006794"/>
          <w:w w:val="90"/>
        </w:rPr>
        <w:t>spend</w:t>
      </w:r>
      <w:r>
        <w:rPr>
          <w:color w:val="006794"/>
          <w:spacing w:val="-2"/>
          <w:w w:val="90"/>
        </w:rPr>
        <w:t> </w:t>
      </w:r>
      <w:r>
        <w:rPr>
          <w:color w:val="006794"/>
          <w:w w:val="90"/>
        </w:rPr>
        <w:t>too</w:t>
      </w:r>
      <w:r>
        <w:rPr>
          <w:color w:val="006794"/>
          <w:spacing w:val="-3"/>
          <w:w w:val="90"/>
        </w:rPr>
        <w:t> </w:t>
      </w:r>
      <w:r>
        <w:rPr>
          <w:color w:val="006794"/>
          <w:w w:val="90"/>
        </w:rPr>
        <w:t>much?”</w:t>
      </w:r>
      <w:r>
        <w:rPr>
          <w:color w:val="006794"/>
          <w:spacing w:val="-1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</w:rPr>
        <w:t>N</w:t>
      </w:r>
      <w:r>
        <w:rPr>
          <w:rFonts w:ascii="Palatino Linotype" w:hAnsi="Palatino Linotype" w:cs="Palatino Linotype" w:eastAsia="Palatino Linotype"/>
          <w:i/>
          <w:iCs/>
          <w:spacing w:val="-20"/>
          <w:w w:val="90"/>
        </w:rPr>
        <w:t> </w:t>
      </w:r>
      <w:r>
        <w:rPr>
          <w:w w:val="90"/>
        </w:rPr>
        <w:t>ational</w:t>
      </w:r>
      <w:r>
        <w:rPr>
          <w:spacing w:val="-2"/>
          <w:w w:val="90"/>
        </w:rPr>
        <w:t> </w:t>
      </w:r>
      <w:r>
        <w:rPr>
          <w:w w:val="90"/>
        </w:rPr>
        <w:t>Tax</w:t>
      </w:r>
      <w:r>
        <w:rPr>
          <w:spacing w:val="-2"/>
          <w:w w:val="90"/>
        </w:rPr>
        <w:t> </w:t>
      </w:r>
      <w:r>
        <w:rPr>
          <w:w w:val="90"/>
        </w:rPr>
        <w:t>Journal</w:t>
      </w:r>
      <w:r>
        <w:rPr>
          <w:spacing w:val="-2"/>
          <w:w w:val="90"/>
        </w:rPr>
        <w:t> </w:t>
      </w:r>
      <w:r>
        <w:rPr>
          <w:w w:val="80"/>
        </w:rPr>
        <w:t>:</w:t>
      </w:r>
      <w:r>
        <w:rPr>
          <w:spacing w:val="-1"/>
        </w:rPr>
        <w:t> </w:t>
      </w:r>
      <w:r>
        <w:rPr>
          <w:w w:val="80"/>
        </w:rPr>
        <w:t>-</w:t>
      </w:r>
      <w:r>
        <w:rPr>
          <w:spacing w:val="-5"/>
          <w:w w:val="80"/>
        </w:rPr>
        <w:t/>
      </w:r>
    </w:p>
    <w:p>
      <w:pPr>
        <w:tabs>
          <w:tab w:pos="946" w:val="left" w:leader="none"/>
        </w:tabs>
        <w:spacing w:before="9"/>
        <w:ind w:left="946" w:right="52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“Eciency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Inducing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Taxation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of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Monopolistically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Supplied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Natural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Resource”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(with</w:t>
      </w:r>
      <w:r>
        <w:rPr>
          <w:spacing w:val="-4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John</w:t>
      </w:r>
      <w:r>
        <w:rPr>
          <w:spacing w:val="-4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Cross </w:t>
      </w:r>
      <w:r>
        <w:rPr>
          <w:w w:val="90"/>
          <w:sz w:val="20"/>
          <w:szCs w:val="20"/>
        </w:rPr>
        <w:t>and</w:t>
      </w:r>
      <w:r>
        <w:rPr>
          <w:spacing w:val="-8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Richard</w:t>
      </w:r>
      <w:r>
        <w:rPr>
          <w:spacing w:val="-7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Porter)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8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7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Public</w:t>
      </w:r>
      <w:r>
        <w:rPr>
          <w:rFonts w:ascii="Palatino Linotype" w:hAnsi="Palatino Linotype" w:cs="Palatino Linotype" w:eastAsia="Palatino Linotype"/>
          <w:i/>
          <w:iCs/>
          <w:spacing w:val="-8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Economics</w:t>
      </w:r>
      <w:r>
        <w:rPr>
          <w:rFonts w:ascii="Palatino Linotype" w:hAnsi="Palatino Linotype" w:cs="Palatino Linotype" w:eastAsia="Palatino Linotype"/>
          <w:i/>
          <w:iCs/>
          <w:spacing w:val="-7"/>
          <w:w w:val="90"/>
          <w:sz w:val="20"/>
          <w:szCs w:val="20"/>
        </w:rPr>
        <w:t> </w:t>
      </w:r>
      <w:r>
        <w:rPr>
          <w:w w:val="75"/>
          <w:sz w:val="20"/>
          <w:szCs w:val="20"/>
        </w:rPr>
        <w:t>:-</w:t>
      </w:r>
    </w:p>
    <w:p>
      <w:pPr>
        <w:pStyle w:val="BodyText"/>
        <w:tabs>
          <w:tab w:pos="946" w:val="left" w:leader="none"/>
        </w:tabs>
        <w:spacing w:before="10"/>
        <w:ind w:right="584" w:hanging="919"/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</w:rPr>
        <w:t>“Gorman</w:t>
      </w:r>
      <w:r>
        <w:rPr>
          <w:color w:val="006794"/>
          <w:spacing w:val="-9"/>
        </w:rPr>
        <w:t> </w:t>
      </w:r>
      <w:r>
        <w:rPr>
          <w:color w:val="006794"/>
        </w:rPr>
        <w:t>and</w:t>
      </w:r>
      <w:r>
        <w:rPr>
          <w:color w:val="006794"/>
          <w:spacing w:val="-9"/>
        </w:rPr>
        <w:t> </w:t>
      </w:r>
      <w:r>
        <w:rPr>
          <w:color w:val="006794"/>
        </w:rPr>
        <w:t>Musgrave</w:t>
      </w:r>
      <w:r>
        <w:rPr>
          <w:color w:val="006794"/>
          <w:spacing w:val="-9"/>
        </w:rPr>
        <w:t> </w:t>
      </w:r>
      <w:r>
        <w:rPr>
          <w:color w:val="006794"/>
        </w:rPr>
        <w:t>are</w:t>
      </w:r>
      <w:r>
        <w:rPr>
          <w:color w:val="006794"/>
          <w:spacing w:val="-9"/>
        </w:rPr>
        <w:t> </w:t>
      </w:r>
      <w:r>
        <w:rPr>
          <w:color w:val="006794"/>
        </w:rPr>
        <w:t>Duals</w:t>
      </w:r>
      <w:r>
        <w:rPr>
          <w:color w:val="006794"/>
          <w:spacing w:val="-9"/>
        </w:rPr>
        <w:t> </w:t>
      </w:r>
      <w:r>
        <w:rPr>
          <w:color w:val="006794"/>
        </w:rPr>
        <w:t>-</w:t>
      </w:r>
      <w:r>
        <w:rPr>
          <w:color w:val="006794"/>
          <w:spacing w:val="-9"/>
        </w:rPr>
        <w:t> </w:t>
      </w:r>
      <w:r>
        <w:rPr>
          <w:color w:val="006794"/>
        </w:rPr>
        <w:t>An</w:t>
      </w:r>
      <w:r>
        <w:rPr>
          <w:color w:val="006794"/>
          <w:spacing w:val="-9"/>
        </w:rPr>
        <w:t> </w:t>
      </w:r>
      <w:r>
        <w:rPr>
          <w:color w:val="006794"/>
        </w:rPr>
        <w:t>Antipodean</w:t>
      </w:r>
      <w:r>
        <w:rPr>
          <w:color w:val="006794"/>
          <w:spacing w:val="-9"/>
        </w:rPr>
        <w:t> </w:t>
      </w:r>
      <w:r>
        <w:rPr>
          <w:color w:val="006794"/>
        </w:rPr>
        <w:t>Theorem</w:t>
      </w:r>
      <w:r>
        <w:rPr>
          <w:color w:val="006794"/>
          <w:spacing w:val="-9"/>
        </w:rPr>
        <w:t> </w:t>
      </w:r>
      <w:r>
        <w:rPr>
          <w:color w:val="006794"/>
        </w:rPr>
        <w:t>on</w:t>
      </w:r>
      <w:r>
        <w:rPr>
          <w:color w:val="006794"/>
          <w:spacing w:val="-9"/>
        </w:rPr>
        <w:t> </w:t>
      </w:r>
      <w:r>
        <w:rPr>
          <w:color w:val="006794"/>
        </w:rPr>
        <w:t>Public</w:t>
      </w:r>
      <w:r>
        <w:rPr>
          <w:color w:val="006794"/>
          <w:spacing w:val="-9"/>
        </w:rPr>
        <w:t> </w:t>
      </w:r>
      <w:r>
        <w:rPr>
          <w:color w:val="006794"/>
        </w:rPr>
        <w:t>Goods”</w:t>
      </w:r>
      <w:r>
        <w:rPr>
          <w:color w:val="006794"/>
          <w:spacing w:val="-9"/>
        </w:rPr>
        <w:t> </w:t>
      </w:r>
      <w:r>
        <w:rPr/>
        <w:t>(with</w:t>
      </w:r>
      <w:r>
        <w:rPr>
          <w:spacing w:val="-9"/>
        </w:rPr>
        <w:t> </w:t>
      </w:r>
      <w:r>
        <w:rPr/>
        <w:t>Richard </w:t>
      </w:r>
      <w:r>
        <w:rPr>
          <w:w w:val="80"/>
        </w:rPr>
        <w:t>Cornes)</w:t>
      </w:r>
      <w:r>
        <w:rPr>
          <w:rFonts w:ascii="Palatino Linotype" w:hAnsi="Palatino Linotype" w:cs="Palatino Linotype" w:eastAsia="Palatino Linotype"/>
          <w:i/>
          <w:iCs/>
          <w:w w:val="80"/>
        </w:rPr>
        <w:t>Economic Letters </w:t>
      </w:r>
      <w:r>
        <w:rPr>
          <w:w w:val="75"/>
        </w:rPr>
        <w:t>:-</w:t>
      </w:r>
    </w:p>
    <w:p>
      <w:pPr>
        <w:tabs>
          <w:tab w:pos="946" w:val="left" w:leader="none"/>
        </w:tabs>
        <w:spacing w:line="257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“When</w:t>
      </w:r>
      <w:r>
        <w:rPr>
          <w:color w:val="006794"/>
          <w:spacing w:val="-9"/>
          <w:sz w:val="20"/>
          <w:szCs w:val="20"/>
        </w:rPr>
        <w:t> </w:t>
      </w:r>
      <w:r>
        <w:rPr>
          <w:color w:val="006794"/>
          <w:sz w:val="20"/>
          <w:szCs w:val="20"/>
        </w:rPr>
        <w:t>Is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z w:val="20"/>
          <w:szCs w:val="20"/>
        </w:rPr>
        <w:t>a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z w:val="20"/>
          <w:szCs w:val="20"/>
        </w:rPr>
        <w:t>Man’s</w:t>
      </w:r>
      <w:r>
        <w:rPr>
          <w:color w:val="006794"/>
          <w:spacing w:val="-9"/>
          <w:sz w:val="20"/>
          <w:szCs w:val="20"/>
        </w:rPr>
        <w:t> </w:t>
      </w:r>
      <w:r>
        <w:rPr>
          <w:color w:val="006794"/>
          <w:sz w:val="20"/>
          <w:szCs w:val="20"/>
        </w:rPr>
        <w:t>Life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z w:val="20"/>
          <w:szCs w:val="20"/>
        </w:rPr>
        <w:t>worth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z w:val="20"/>
          <w:szCs w:val="20"/>
        </w:rPr>
        <w:t>More</w:t>
      </w:r>
      <w:r>
        <w:rPr>
          <w:color w:val="006794"/>
          <w:spacing w:val="-9"/>
          <w:sz w:val="20"/>
          <w:szCs w:val="20"/>
        </w:rPr>
        <w:t> </w:t>
      </w:r>
      <w:r>
        <w:rPr>
          <w:color w:val="006794"/>
          <w:sz w:val="20"/>
          <w:szCs w:val="20"/>
        </w:rPr>
        <w:t>than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z w:val="20"/>
          <w:szCs w:val="20"/>
        </w:rPr>
        <w:t>his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z w:val="20"/>
          <w:szCs w:val="20"/>
        </w:rPr>
        <w:t>Human</w:t>
      </w:r>
      <w:r>
        <w:rPr>
          <w:color w:val="006794"/>
          <w:spacing w:val="-9"/>
          <w:sz w:val="20"/>
          <w:szCs w:val="20"/>
        </w:rPr>
        <w:t> </w:t>
      </w:r>
      <w:r>
        <w:rPr>
          <w:color w:val="006794"/>
          <w:sz w:val="20"/>
          <w:szCs w:val="20"/>
        </w:rPr>
        <w:t>Capital?”</w:t>
      </w:r>
      <w:r>
        <w:rPr>
          <w:sz w:val="20"/>
          <w:szCs w:val="20"/>
        </w:rPr>
        <w:t>,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In</w:t>
      </w:r>
      <w:r>
        <w:rPr>
          <w:spacing w:val="-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Value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Life</w:t>
      </w:r>
      <w:r>
        <w:rPr>
          <w:rFonts w:ascii="Palatino Linotype" w:hAnsi="Palatino Linotype" w:cs="Palatino Linotype" w:eastAsia="Palatino Linotype"/>
          <w:i/>
          <w:iCs/>
          <w:spacing w:val="-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and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Safety</w:t>
      </w:r>
      <w:r>
        <w:rPr>
          <w:spacing w:val="-2"/>
          <w:sz w:val="20"/>
          <w:szCs w:val="20"/>
        </w:rPr>
        <w:t>,</w:t>
      </w:r>
    </w:p>
    <w:p>
      <w:pPr>
        <w:pStyle w:val="BodyText"/>
        <w:spacing w:before="8"/>
      </w:pPr>
      <w:r>
        <w:rPr>
          <w:w w:val="95"/>
        </w:rPr>
        <w:t>ed.</w:t>
      </w:r>
      <w:r>
        <w:rPr>
          <w:spacing w:val="-1"/>
          <w:w w:val="95"/>
        </w:rPr>
        <w:t> </w:t>
      </w:r>
      <w:r>
        <w:rPr>
          <w:w w:val="95"/>
        </w:rPr>
        <w:t>Michael</w:t>
      </w:r>
      <w:r>
        <w:rPr>
          <w:spacing w:val="-7"/>
          <w:w w:val="95"/>
        </w:rPr>
        <w:t> </w:t>
      </w:r>
      <w:r>
        <w:rPr>
          <w:w w:val="95"/>
        </w:rPr>
        <w:t>Jones-Lee,</w:t>
      </w:r>
      <w:r>
        <w:rPr>
          <w:spacing w:val="-6"/>
          <w:w w:val="95"/>
        </w:rPr>
        <w:t> </w:t>
      </w:r>
      <w:r>
        <w:rPr>
          <w:w w:val="95"/>
        </w:rPr>
        <w:t>New</w:t>
      </w:r>
      <w:r>
        <w:rPr>
          <w:spacing w:val="-7"/>
          <w:w w:val="95"/>
        </w:rPr>
        <w:t> </w:t>
      </w:r>
      <w:r>
        <w:rPr>
          <w:w w:val="95"/>
        </w:rPr>
        <w:t>York:</w:t>
      </w:r>
      <w:r>
        <w:rPr>
          <w:spacing w:val="-2"/>
        </w:rPr>
        <w:t> </w:t>
      </w:r>
      <w:r>
        <w:rPr>
          <w:w w:val="95"/>
        </w:rPr>
        <w:t>North-Holland,</w:t>
      </w:r>
      <w:r>
        <w:rPr>
          <w:spacing w:val="-6"/>
          <w:w w:val="95"/>
        </w:rPr>
        <w:t> </w:t>
      </w:r>
      <w:r>
        <w:rPr>
          <w:w w:val="80"/>
        </w:rPr>
        <w:t>-</w:t>
      </w:r>
      <w:r>
        <w:rPr>
          <w:spacing w:val="-5"/>
          <w:w w:val="80"/>
        </w:rPr>
        <w:t/>
      </w:r>
    </w:p>
    <w:p>
      <w:pPr>
        <w:pStyle w:val="BodyText"/>
        <w:tabs>
          <w:tab w:pos="946" w:val="left" w:leader="none"/>
        </w:tabs>
        <w:spacing w:before="25"/>
        <w:ind w:left="28"/>
      </w:pPr>
      <w:r>
        <w:rPr>
          <w:spacing w:val="-4"/>
          <w:w w:val="6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</w:rPr>
        <w:t>“On</w:t>
      </w:r>
      <w:r>
        <w:rPr>
          <w:color w:val="006794"/>
          <w:spacing w:val="3"/>
        </w:rPr>
        <w:t> </w:t>
      </w:r>
      <w:r>
        <w:rPr>
          <w:color w:val="006794"/>
          <w:w w:val="90"/>
        </w:rPr>
        <w:t>Capturing</w:t>
      </w:r>
      <w:r>
        <w:rPr>
          <w:color w:val="006794"/>
          <w:spacing w:val="1"/>
        </w:rPr>
        <w:t> </w:t>
      </w:r>
      <w:r>
        <w:rPr>
          <w:color w:val="006794"/>
          <w:w w:val="90"/>
        </w:rPr>
        <w:t>Oil</w:t>
      </w:r>
      <w:r>
        <w:rPr>
          <w:color w:val="006794"/>
          <w:spacing w:val="4"/>
        </w:rPr>
        <w:t> </w:t>
      </w:r>
      <w:r>
        <w:rPr>
          <w:color w:val="006794"/>
          <w:w w:val="90"/>
        </w:rPr>
        <w:t>Rents</w:t>
      </w:r>
      <w:r>
        <w:rPr>
          <w:color w:val="006794"/>
          <w:spacing w:val="1"/>
        </w:rPr>
        <w:t> </w:t>
      </w:r>
      <w:r>
        <w:rPr>
          <w:color w:val="006794"/>
          <w:w w:val="90"/>
        </w:rPr>
        <w:t>with</w:t>
      </w:r>
      <w:r>
        <w:rPr>
          <w:color w:val="006794"/>
          <w:spacing w:val="4"/>
        </w:rPr>
        <w:t> </w:t>
      </w:r>
      <w:r>
        <w:rPr>
          <w:color w:val="006794"/>
          <w:w w:val="90"/>
        </w:rPr>
        <w:t>a</w:t>
      </w:r>
      <w:r>
        <w:rPr>
          <w:color w:val="006794"/>
          <w:spacing w:val="3"/>
        </w:rPr>
        <w:t> </w:t>
      </w:r>
      <w:r>
        <w:rPr>
          <w:color w:val="006794"/>
          <w:w w:val="90"/>
        </w:rPr>
        <w:t>National</w:t>
      </w:r>
      <w:r>
        <w:rPr>
          <w:color w:val="006794"/>
          <w:spacing w:val="2"/>
        </w:rPr>
        <w:t> </w:t>
      </w:r>
      <w:r>
        <w:rPr>
          <w:color w:val="006794"/>
          <w:w w:val="90"/>
        </w:rPr>
        <w:t>Excise</w:t>
      </w:r>
      <w:r>
        <w:rPr>
          <w:color w:val="006794"/>
          <w:spacing w:val="3"/>
        </w:rPr>
        <w:t> </w:t>
      </w:r>
      <w:r>
        <w:rPr>
          <w:color w:val="006794"/>
          <w:w w:val="90"/>
        </w:rPr>
        <w:t>Tax”</w:t>
      </w:r>
      <w:r>
        <w:rPr>
          <w:w w:val="90"/>
        </w:rPr>
        <w:t>,</w:t>
      </w:r>
      <w:r>
        <w:rPr>
          <w:spacing w:val="3"/>
        </w:rPr>
        <w:t> </w:t>
      </w:r>
      <w:r>
        <w:rPr>
          <w:w w:val="90"/>
        </w:rPr>
        <w:t>American</w:t>
      </w:r>
      <w:r>
        <w:rPr>
          <w:spacing w:val="3"/>
        </w:rPr>
        <w:t> </w:t>
      </w:r>
      <w:r>
        <w:rPr>
          <w:w w:val="90"/>
        </w:rPr>
        <w:t>Economic</w:t>
      </w:r>
      <w:r>
        <w:rPr>
          <w:spacing w:val="4"/>
        </w:rPr>
        <w:t> </w:t>
      </w:r>
      <w:r>
        <w:rPr>
          <w:w w:val="90"/>
        </w:rPr>
        <w:t>Review</w:t>
      </w:r>
      <w:r>
        <w:rPr>
          <w:spacing w:val="1"/>
        </w:rPr>
        <w:t> </w:t>
      </w:r>
      <w:r>
        <w:rPr>
          <w:w w:val="65"/>
        </w:rPr>
        <w:t>:</w:t>
      </w:r>
      <w:r>
        <w:rPr>
          <w:spacing w:val="17"/>
        </w:rPr>
        <w:t> </w:t>
      </w:r>
      <w:r>
        <w:rPr>
          <w:w w:val="65"/>
        </w:rPr>
        <w:t/>
      </w:r>
      <w:r>
        <w:rPr>
          <w:spacing w:val="3"/>
        </w:rPr>
        <w:t> </w:t>
      </w:r>
      <w:r>
        <w:rPr>
          <w:w w:val="65"/>
        </w:rPr>
        <w:t>-</w:t>
      </w:r>
      <w:r>
        <w:rPr>
          <w:spacing w:val="-5"/>
          <w:w w:val="65"/>
        </w:rPr>
        <w:t/>
      </w:r>
    </w:p>
    <w:p>
      <w:pPr>
        <w:tabs>
          <w:tab w:pos="946" w:val="left" w:leader="none"/>
        </w:tabs>
        <w:spacing w:line="225" w:lineRule="auto" w:before="14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pacing w:val="-2"/>
          <w:sz w:val="20"/>
          <w:szCs w:val="20"/>
        </w:rPr>
        <w:t>“Medical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Care,</w:t>
      </w:r>
      <w:r>
        <w:rPr>
          <w:color w:val="006794"/>
          <w:spacing w:val="-7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Medical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Insurance,</w:t>
      </w:r>
      <w:r>
        <w:rPr>
          <w:color w:val="006794"/>
          <w:spacing w:val="-7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and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Survival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Probability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-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The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True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Cost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of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pacing w:val="-2"/>
          <w:sz w:val="20"/>
          <w:szCs w:val="20"/>
        </w:rPr>
        <w:t>Living”</w:t>
      </w:r>
      <w:r>
        <w:rPr>
          <w:spacing w:val="-2"/>
          <w:sz w:val="20"/>
          <w:szCs w:val="20"/>
        </w:rPr>
        <w:t>,</w:t>
      </w:r>
      <w:r>
        <w:rPr>
          <w:spacing w:val="-7"/>
          <w:sz w:val="20"/>
          <w:szCs w:val="20"/>
        </w:rPr>
        <w:t> </w:t>
      </w:r>
      <w:r>
        <w:rPr>
          <w:spacing w:val="-2"/>
          <w:sz w:val="20"/>
          <w:szCs w:val="20"/>
        </w:rPr>
        <w:t>In</w:t>
      </w:r>
      <w:r>
        <w:rPr>
          <w:spacing w:val="-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Eco-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nomic</w:t>
      </w:r>
      <w:r>
        <w:rPr>
          <w:rFonts w:ascii="Palatino Linotype" w:hAnsi="Palatino Linotype" w:cs="Palatino Linotype" w:eastAsia="Palatino Linotype"/>
          <w:i/>
          <w:iCs/>
          <w:spacing w:val="-6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Aspects</w:t>
      </w:r>
      <w:r>
        <w:rPr>
          <w:rFonts w:ascii="Palatino Linotype" w:hAnsi="Palatino Linotype" w:cs="Palatino Linotype" w:eastAsia="Palatino Linotype"/>
          <w:i/>
          <w:iCs/>
          <w:spacing w:val="-6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6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Health</w:t>
      </w:r>
      <w:r>
        <w:rPr>
          <w:w w:val="90"/>
          <w:sz w:val="20"/>
          <w:szCs w:val="20"/>
        </w:rPr>
        <w:t>,</w:t>
      </w:r>
      <w:r>
        <w:rPr>
          <w:spacing w:val="-6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ed.</w:t>
      </w:r>
      <w:r>
        <w:rPr>
          <w:spacing w:val="-1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Victor</w:t>
      </w:r>
      <w:r>
        <w:rPr>
          <w:spacing w:val="-6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fuchs,</w:t>
      </w:r>
      <w:r>
        <w:rPr>
          <w:spacing w:val="-6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NBER,</w:t>
      </w:r>
      <w:r>
        <w:rPr>
          <w:spacing w:val="-6"/>
          <w:w w:val="90"/>
          <w:sz w:val="20"/>
          <w:szCs w:val="20"/>
        </w:rPr>
        <w:t> </w:t>
      </w:r>
      <w:r>
        <w:rPr>
          <w:w w:val="80"/>
          <w:sz w:val="20"/>
          <w:szCs w:val="20"/>
        </w:rPr>
        <w:t>-</w:t>
      </w:r>
    </w:p>
    <w:p>
      <w:pPr>
        <w:pStyle w:val="BodyText"/>
        <w:tabs>
          <w:tab w:pos="946" w:val="left" w:leader="none"/>
        </w:tabs>
        <w:spacing w:before="13"/>
        <w:ind w:right="584" w:hanging="919"/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“Micro-based</w:t>
      </w:r>
      <w:r>
        <w:rPr>
          <w:color w:val="006794"/>
          <w:spacing w:val="30"/>
        </w:rPr>
        <w:t> </w:t>
      </w:r>
      <w:r>
        <w:rPr>
          <w:color w:val="006794"/>
          <w:w w:val="95"/>
        </w:rPr>
        <w:t>Estimates</w:t>
      </w:r>
      <w:r>
        <w:rPr>
          <w:color w:val="006794"/>
          <w:spacing w:val="30"/>
        </w:rPr>
        <w:t> </w:t>
      </w:r>
      <w:r>
        <w:rPr>
          <w:color w:val="006794"/>
          <w:w w:val="95"/>
        </w:rPr>
        <w:t>of</w:t>
      </w:r>
      <w:r>
        <w:rPr>
          <w:color w:val="006794"/>
          <w:spacing w:val="30"/>
        </w:rPr>
        <w:t> </w:t>
      </w:r>
      <w:r>
        <w:rPr>
          <w:color w:val="006794"/>
          <w:w w:val="95"/>
        </w:rPr>
        <w:t>Demand</w:t>
      </w:r>
      <w:r>
        <w:rPr>
          <w:color w:val="006794"/>
          <w:spacing w:val="30"/>
        </w:rPr>
        <w:t> </w:t>
      </w:r>
      <w:r>
        <w:rPr>
          <w:color w:val="006794"/>
          <w:w w:val="95"/>
        </w:rPr>
        <w:t>for</w:t>
      </w:r>
      <w:r>
        <w:rPr>
          <w:color w:val="006794"/>
          <w:spacing w:val="30"/>
        </w:rPr>
        <w:t> </w:t>
      </w:r>
      <w:r>
        <w:rPr>
          <w:color w:val="006794"/>
          <w:w w:val="95"/>
        </w:rPr>
        <w:t>Local</w:t>
      </w:r>
      <w:r>
        <w:rPr>
          <w:color w:val="006794"/>
          <w:spacing w:val="30"/>
        </w:rPr>
        <w:t> </w:t>
      </w:r>
      <w:r>
        <w:rPr>
          <w:color w:val="006794"/>
          <w:w w:val="95"/>
        </w:rPr>
        <w:t>Public</w:t>
      </w:r>
      <w:r>
        <w:rPr>
          <w:color w:val="006794"/>
          <w:spacing w:val="30"/>
        </w:rPr>
        <w:t> </w:t>
      </w:r>
      <w:r>
        <w:rPr>
          <w:color w:val="006794"/>
          <w:w w:val="95"/>
        </w:rPr>
        <w:t>Goods”</w:t>
      </w:r>
      <w:r>
        <w:rPr>
          <w:color w:val="006794"/>
          <w:spacing w:val="30"/>
        </w:rPr>
        <w:t> </w:t>
      </w:r>
      <w:r>
        <w:rPr>
          <w:w w:val="95"/>
        </w:rPr>
        <w:t>(with</w:t>
      </w:r>
      <w:r>
        <w:rPr>
          <w:spacing w:val="30"/>
        </w:rPr>
        <w:t> </w:t>
      </w:r>
      <w:r>
        <w:rPr>
          <w:w w:val="95"/>
        </w:rPr>
        <w:t>Dan</w:t>
      </w:r>
      <w:r>
        <w:rPr>
          <w:spacing w:val="30"/>
        </w:rPr>
        <w:t> </w:t>
      </w:r>
      <w:r>
        <w:rPr>
          <w:w w:val="95"/>
        </w:rPr>
        <w:t>Rubinfeld</w:t>
      </w:r>
      <w:r>
        <w:rPr>
          <w:spacing w:val="30"/>
        </w:rPr>
        <w:t> </w:t>
      </w:r>
      <w:r>
        <w:rPr>
          <w:w w:val="95"/>
        </w:rPr>
        <w:t>and</w:t>
      </w:r>
      <w:r>
        <w:rPr>
          <w:spacing w:val="30"/>
        </w:rPr>
        <w:t> </w:t>
      </w:r>
      <w:r>
        <w:rPr>
          <w:w w:val="95"/>
        </w:rPr>
        <w:t>Perry </w:t>
      </w:r>
      <w:r>
        <w:rPr>
          <w:w w:val="70"/>
        </w:rPr>
        <w:t>Shapiro),</w:t>
      </w:r>
      <w:r>
        <w:rPr>
          <w:spacing w:val="-13"/>
        </w:rPr>
        <w:t> </w:t>
      </w:r>
      <w:r>
        <w:rPr>
          <w:rFonts w:ascii="Palatino Linotype" w:hAnsi="Palatino Linotype" w:cs="Palatino Linotype" w:eastAsia="Palatino Linotype"/>
          <w:i/>
          <w:iCs/>
          <w:w w:val="70"/>
        </w:rPr>
        <w:t>Econometrica</w:t>
      </w:r>
      <w:r>
        <w:rPr>
          <w:rFonts w:ascii="Palatino Linotype" w:hAnsi="Palatino Linotype" w:cs="Palatino Linotype" w:eastAsia="Palatino Linotype"/>
          <w:i/>
          <w:iCs/>
          <w:spacing w:val="-12"/>
        </w:rPr>
        <w:t> </w:t>
      </w:r>
      <w:r>
        <w:rPr>
          <w:w w:val="70"/>
        </w:rPr>
        <w:t>:</w:t>
      </w:r>
      <w:r>
        <w:rPr>
          <w:spacing w:val="-13"/>
        </w:rPr>
        <w:t> </w:t>
      </w:r>
      <w:r>
        <w:rPr>
          <w:w w:val="70"/>
        </w:rPr>
        <w:t/>
      </w:r>
      <w:r>
        <w:rPr>
          <w:spacing w:val="-12"/>
        </w:rPr>
        <w:t> </w:t>
      </w:r>
      <w:r>
        <w:rPr>
          <w:w w:val="70"/>
        </w:rPr>
        <w:t>-</w:t>
      </w:r>
    </w:p>
    <w:p>
      <w:pPr>
        <w:pStyle w:val="BodyText"/>
        <w:tabs>
          <w:tab w:pos="946" w:val="left" w:leader="none"/>
        </w:tabs>
        <w:spacing w:before="11"/>
        <w:ind w:right="584" w:hanging="919"/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“Independence of Allocative Eciency from Distribution in the Theory of Public Goods” </w:t>
      </w:r>
      <w:r>
        <w:rPr>
          <w:w w:val="95"/>
        </w:rPr>
        <w:t>(with </w:t>
      </w:r>
      <w:r>
        <w:rPr>
          <w:spacing w:val="-2"/>
          <w:w w:val="80"/>
        </w:rPr>
        <w:t>Richard</w:t>
      </w:r>
      <w:r>
        <w:rPr>
          <w:spacing w:val="-6"/>
        </w:rPr>
        <w:t> </w:t>
      </w:r>
      <w:r>
        <w:rPr>
          <w:spacing w:val="-2"/>
          <w:w w:val="80"/>
        </w:rPr>
        <w:t>Cornes),</w:t>
      </w:r>
      <w:r>
        <w:rPr>
          <w:spacing w:val="-6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80"/>
        </w:rPr>
        <w:t>Econometrica</w:t>
      </w:r>
      <w:r>
        <w:rPr>
          <w:spacing w:val="-2"/>
          <w:w w:val="80"/>
        </w:rPr>
        <w:t>,</w:t>
      </w:r>
      <w:r>
        <w:rPr>
          <w:spacing w:val="-6"/>
        </w:rPr>
        <w:t> </w:t>
      </w:r>
      <w:r>
        <w:rPr>
          <w:spacing w:val="-2"/>
          <w:w w:val="70"/>
        </w:rPr>
        <w:t>:</w:t>
      </w:r>
      <w:r>
        <w:rPr/>
        <w:t> </w:t>
      </w:r>
      <w:r>
        <w:rPr>
          <w:spacing w:val="-2"/>
          <w:w w:val="70"/>
        </w:rPr>
        <w:t/>
      </w:r>
      <w:r>
        <w:rPr>
          <w:spacing w:val="-6"/>
        </w:rPr>
        <w:t> </w:t>
      </w:r>
      <w:r>
        <w:rPr>
          <w:spacing w:val="-2"/>
          <w:w w:val="70"/>
        </w:rPr>
        <w:t>-</w:t>
      </w:r>
    </w:p>
    <w:p>
      <w:pPr>
        <w:pStyle w:val="BodyText"/>
        <w:spacing w:after="0"/>
        <w:sectPr>
          <w:pgSz w:w="12240" w:h="15840"/>
          <w:pgMar w:header="0" w:footer="1602" w:top="1600" w:bottom="1800" w:left="1440" w:right="1800"/>
        </w:sectPr>
      </w:pPr>
    </w:p>
    <w:p>
      <w:pPr>
        <w:tabs>
          <w:tab w:pos="946" w:val="left" w:leader="none"/>
        </w:tabs>
        <w:spacing w:before="93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“Counting Groves-Ledyard Equilibria via Degree Theory” </w:t>
      </w:r>
      <w:r>
        <w:rPr>
          <w:sz w:val="20"/>
          <w:szCs w:val="20"/>
        </w:rPr>
        <w:t>(with Carl Simon and Charles Ti- </w:t>
      </w:r>
      <w:r>
        <w:rPr>
          <w:w w:val="85"/>
          <w:sz w:val="20"/>
          <w:szCs w:val="20"/>
        </w:rPr>
        <w:t>tus)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1"/>
          <w:w w:val="8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1"/>
          <w:w w:val="8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Mathematical</w:t>
      </w:r>
      <w:r>
        <w:rPr>
          <w:rFonts w:ascii="Palatino Linotype" w:hAnsi="Palatino Linotype" w:cs="Palatino Linotype" w:eastAsia="Palatino Linotype"/>
          <w:i/>
          <w:iCs/>
          <w:spacing w:val="-1"/>
          <w:w w:val="8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Economics </w:t>
      </w:r>
      <w:r>
        <w:rPr>
          <w:w w:val="75"/>
          <w:sz w:val="20"/>
          <w:szCs w:val="20"/>
        </w:rPr>
        <w:t>:</w:t>
      </w:r>
      <w:r>
        <w:rPr>
          <w:spacing w:val="-2"/>
          <w:sz w:val="20"/>
          <w:szCs w:val="20"/>
        </w:rPr>
        <w:t> </w:t>
      </w:r>
      <w:r>
        <w:rPr>
          <w:w w:val="75"/>
          <w:sz w:val="20"/>
          <w:szCs w:val="20"/>
        </w:rPr>
        <w:t>-.</w:t>
      </w:r>
    </w:p>
    <w:p>
      <w:pPr>
        <w:tabs>
          <w:tab w:pos="946" w:val="left" w:leader="none"/>
        </w:tabs>
        <w:spacing w:line="225" w:lineRule="auto" w:before="0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“Property</w:t>
      </w:r>
      <w:r>
        <w:rPr>
          <w:color w:val="006794"/>
          <w:spacing w:val="-6"/>
          <w:sz w:val="20"/>
          <w:szCs w:val="20"/>
        </w:rPr>
        <w:t> </w:t>
      </w:r>
      <w:r>
        <w:rPr>
          <w:color w:val="006794"/>
          <w:sz w:val="20"/>
          <w:szCs w:val="20"/>
        </w:rPr>
        <w:t>Rights</w:t>
      </w:r>
      <w:r>
        <w:rPr>
          <w:color w:val="006794"/>
          <w:spacing w:val="-6"/>
          <w:sz w:val="20"/>
          <w:szCs w:val="20"/>
        </w:rPr>
        <w:t> </w:t>
      </w:r>
      <w:r>
        <w:rPr>
          <w:color w:val="006794"/>
          <w:sz w:val="20"/>
          <w:szCs w:val="20"/>
        </w:rPr>
        <w:t>and</w:t>
      </w:r>
      <w:r>
        <w:rPr>
          <w:color w:val="006794"/>
          <w:spacing w:val="-6"/>
          <w:sz w:val="20"/>
          <w:szCs w:val="20"/>
        </w:rPr>
        <w:t> </w:t>
      </w:r>
      <w:r>
        <w:rPr>
          <w:color w:val="006794"/>
          <w:sz w:val="20"/>
          <w:szCs w:val="20"/>
        </w:rPr>
        <w:t>Taxation</w:t>
      </w:r>
      <w:r>
        <w:rPr>
          <w:color w:val="006794"/>
          <w:spacing w:val="-6"/>
          <w:sz w:val="20"/>
          <w:szCs w:val="20"/>
        </w:rPr>
        <w:t> </w:t>
      </w:r>
      <w:r>
        <w:rPr>
          <w:color w:val="006794"/>
          <w:sz w:val="20"/>
          <w:szCs w:val="20"/>
        </w:rPr>
        <w:t>in</w:t>
      </w:r>
      <w:r>
        <w:rPr>
          <w:color w:val="006794"/>
          <w:spacing w:val="-6"/>
          <w:sz w:val="20"/>
          <w:szCs w:val="20"/>
        </w:rPr>
        <w:t> </w:t>
      </w:r>
      <w:r>
        <w:rPr>
          <w:color w:val="006794"/>
          <w:sz w:val="20"/>
          <w:szCs w:val="20"/>
        </w:rPr>
        <w:t>the</w:t>
      </w:r>
      <w:r>
        <w:rPr>
          <w:color w:val="006794"/>
          <w:spacing w:val="-6"/>
          <w:sz w:val="20"/>
          <w:szCs w:val="20"/>
        </w:rPr>
        <w:t> </w:t>
      </w:r>
      <w:r>
        <w:rPr>
          <w:color w:val="006794"/>
          <w:sz w:val="20"/>
          <w:szCs w:val="20"/>
        </w:rPr>
        <w:t>Australian</w:t>
      </w:r>
      <w:r>
        <w:rPr>
          <w:color w:val="006794"/>
          <w:spacing w:val="-6"/>
          <w:sz w:val="20"/>
          <w:szCs w:val="20"/>
        </w:rPr>
        <w:t> </w:t>
      </w:r>
      <w:r>
        <w:rPr>
          <w:color w:val="006794"/>
          <w:sz w:val="20"/>
          <w:szCs w:val="20"/>
        </w:rPr>
        <w:t>Minerals</w:t>
      </w:r>
      <w:r>
        <w:rPr>
          <w:color w:val="006794"/>
          <w:spacing w:val="-6"/>
          <w:sz w:val="20"/>
          <w:szCs w:val="20"/>
        </w:rPr>
        <w:t> </w:t>
      </w:r>
      <w:r>
        <w:rPr>
          <w:color w:val="006794"/>
          <w:sz w:val="20"/>
          <w:szCs w:val="20"/>
        </w:rPr>
        <w:t>Sector”</w:t>
      </w:r>
      <w:r>
        <w:rPr>
          <w:color w:val="006794"/>
          <w:spacing w:val="-6"/>
          <w:sz w:val="20"/>
          <w:szCs w:val="20"/>
        </w:rPr>
        <w:t> </w:t>
      </w:r>
      <w:r>
        <w:rPr>
          <w:sz w:val="20"/>
          <w:szCs w:val="20"/>
        </w:rPr>
        <w:t>In</w:t>
      </w:r>
      <w:r>
        <w:rPr>
          <w:spacing w:val="-6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Minerals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Sector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and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Australian</w:t>
      </w:r>
      <w:r>
        <w:rPr>
          <w:rFonts w:ascii="Palatino Linotype" w:hAnsi="Palatino Linotype" w:cs="Palatino Linotype" w:eastAsia="Palatino Linotype"/>
          <w:i/>
          <w:iCs/>
          <w:spacing w:val="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Economy</w:t>
      </w:r>
      <w:r>
        <w:rPr>
          <w:w w:val="90"/>
          <w:sz w:val="20"/>
          <w:szCs w:val="20"/>
        </w:rPr>
        <w:t>,</w:t>
      </w:r>
      <w:r>
        <w:rPr>
          <w:spacing w:val="5"/>
          <w:sz w:val="20"/>
          <w:szCs w:val="20"/>
        </w:rPr>
        <w:t> </w:t>
      </w:r>
      <w:r>
        <w:rPr>
          <w:w w:val="90"/>
          <w:sz w:val="20"/>
          <w:szCs w:val="20"/>
        </w:rPr>
        <w:t>eds.</w:t>
      </w:r>
      <w:r>
        <w:rPr>
          <w:spacing w:val="13"/>
          <w:sz w:val="20"/>
          <w:szCs w:val="20"/>
        </w:rPr>
        <w:t> </w:t>
      </w:r>
      <w:r>
        <w:rPr>
          <w:w w:val="90"/>
          <w:sz w:val="20"/>
          <w:szCs w:val="20"/>
        </w:rPr>
        <w:t>Larry</w:t>
      </w:r>
      <w:r>
        <w:rPr>
          <w:spacing w:val="5"/>
          <w:sz w:val="20"/>
          <w:szCs w:val="20"/>
        </w:rPr>
        <w:t> </w:t>
      </w:r>
      <w:r>
        <w:rPr>
          <w:w w:val="90"/>
          <w:sz w:val="20"/>
          <w:szCs w:val="20"/>
        </w:rPr>
        <w:t>Cook</w:t>
      </w:r>
      <w:r>
        <w:rPr>
          <w:spacing w:val="4"/>
          <w:sz w:val="20"/>
          <w:szCs w:val="20"/>
        </w:rPr>
        <w:t> </w:t>
      </w:r>
      <w:r>
        <w:rPr>
          <w:w w:val="90"/>
          <w:sz w:val="20"/>
          <w:szCs w:val="20"/>
        </w:rPr>
        <w:t>and</w:t>
      </w:r>
      <w:r>
        <w:rPr>
          <w:spacing w:val="4"/>
          <w:sz w:val="20"/>
          <w:szCs w:val="20"/>
        </w:rPr>
        <w:t> </w:t>
      </w:r>
      <w:r>
        <w:rPr>
          <w:w w:val="90"/>
          <w:sz w:val="20"/>
          <w:szCs w:val="20"/>
        </w:rPr>
        <w:t>Michael</w:t>
      </w:r>
      <w:r>
        <w:rPr>
          <w:spacing w:val="5"/>
          <w:sz w:val="20"/>
          <w:szCs w:val="20"/>
        </w:rPr>
        <w:t> </w:t>
      </w:r>
      <w:r>
        <w:rPr>
          <w:w w:val="90"/>
          <w:sz w:val="20"/>
          <w:szCs w:val="20"/>
        </w:rPr>
        <w:t>Porter,</w:t>
      </w:r>
      <w:r>
        <w:rPr>
          <w:spacing w:val="4"/>
          <w:sz w:val="20"/>
          <w:szCs w:val="20"/>
        </w:rPr>
        <w:t> </w:t>
      </w:r>
      <w:r>
        <w:rPr>
          <w:w w:val="90"/>
          <w:sz w:val="20"/>
          <w:szCs w:val="20"/>
        </w:rPr>
        <w:t>Sydney:</w:t>
      </w:r>
      <w:r>
        <w:rPr>
          <w:spacing w:val="14"/>
          <w:sz w:val="20"/>
          <w:szCs w:val="20"/>
        </w:rPr>
        <w:t> </w:t>
      </w:r>
      <w:r>
        <w:rPr>
          <w:w w:val="90"/>
          <w:sz w:val="20"/>
          <w:szCs w:val="20"/>
        </w:rPr>
        <w:t>Allen</w:t>
      </w:r>
      <w:r>
        <w:rPr>
          <w:spacing w:val="4"/>
          <w:sz w:val="20"/>
          <w:szCs w:val="20"/>
        </w:rPr>
        <w:t> </w:t>
      </w:r>
      <w:r>
        <w:rPr>
          <w:w w:val="90"/>
          <w:sz w:val="20"/>
          <w:szCs w:val="20"/>
        </w:rPr>
        <w:t>and</w:t>
      </w:r>
      <w:r>
        <w:rPr>
          <w:spacing w:val="4"/>
          <w:sz w:val="20"/>
          <w:szCs w:val="20"/>
        </w:rPr>
        <w:t> </w:t>
      </w:r>
      <w:r>
        <w:rPr>
          <w:w w:val="90"/>
          <w:sz w:val="20"/>
          <w:szCs w:val="20"/>
        </w:rPr>
        <w:t>Unwin,</w:t>
      </w:r>
      <w:r>
        <w:rPr>
          <w:spacing w:val="5"/>
          <w:sz w:val="20"/>
          <w:szCs w:val="20"/>
        </w:rPr>
        <w:t> </w:t>
      </w:r>
      <w:r>
        <w:rPr>
          <w:w w:val="75"/>
          <w:sz w:val="20"/>
          <w:szCs w:val="20"/>
        </w:rPr>
        <w:t>-</w:t>
      </w:r>
      <w:r>
        <w:rPr>
          <w:spacing w:val="-5"/>
          <w:w w:val="50"/>
          <w:sz w:val="20"/>
          <w:szCs w:val="20"/>
        </w:rPr>
        <w:t/>
      </w:r>
    </w:p>
    <w:p>
      <w:pPr>
        <w:tabs>
          <w:tab w:pos="946" w:val="left" w:leader="none"/>
        </w:tabs>
        <w:spacing w:line="252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pacing w:val="-2"/>
          <w:w w:val="95"/>
          <w:sz w:val="20"/>
          <w:szCs w:val="20"/>
        </w:rPr>
        <w:t>“Two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w w:val="95"/>
          <w:sz w:val="20"/>
          <w:szCs w:val="20"/>
        </w:rPr>
        <w:t>Remarks</w:t>
      </w:r>
      <w:r>
        <w:rPr>
          <w:color w:val="006794"/>
          <w:spacing w:val="-3"/>
          <w:sz w:val="20"/>
          <w:szCs w:val="20"/>
        </w:rPr>
        <w:t> </w:t>
      </w:r>
      <w:r>
        <w:rPr>
          <w:color w:val="006794"/>
          <w:spacing w:val="-2"/>
          <w:w w:val="95"/>
          <w:sz w:val="20"/>
          <w:szCs w:val="20"/>
        </w:rPr>
        <w:t>on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w w:val="95"/>
          <w:sz w:val="20"/>
          <w:szCs w:val="20"/>
        </w:rPr>
        <w:t>Cournot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w w:val="95"/>
          <w:sz w:val="20"/>
          <w:szCs w:val="20"/>
        </w:rPr>
        <w:t>Equilibrium”</w:t>
      </w:r>
      <w:r>
        <w:rPr>
          <w:color w:val="006794"/>
          <w:spacing w:val="-3"/>
          <w:sz w:val="20"/>
          <w:szCs w:val="20"/>
        </w:rPr>
        <w:t> </w:t>
      </w:r>
      <w:r>
        <w:rPr>
          <w:spacing w:val="-2"/>
          <w:w w:val="95"/>
          <w:sz w:val="20"/>
          <w:szCs w:val="20"/>
        </w:rPr>
        <w:t>(with</w:t>
      </w:r>
      <w:r>
        <w:rPr>
          <w:spacing w:val="-4"/>
          <w:sz w:val="20"/>
          <w:szCs w:val="20"/>
        </w:rPr>
        <w:t> </w:t>
      </w:r>
      <w:r>
        <w:rPr>
          <w:spacing w:val="-2"/>
          <w:w w:val="95"/>
          <w:sz w:val="20"/>
          <w:szCs w:val="20"/>
        </w:rPr>
        <w:t>Hal</w:t>
      </w:r>
      <w:r>
        <w:rPr>
          <w:spacing w:val="-3"/>
          <w:sz w:val="20"/>
          <w:szCs w:val="20"/>
        </w:rPr>
        <w:t> </w:t>
      </w:r>
      <w:r>
        <w:rPr>
          <w:spacing w:val="-2"/>
          <w:w w:val="95"/>
          <w:sz w:val="20"/>
          <w:szCs w:val="20"/>
        </w:rPr>
        <w:t>Varian),</w:t>
      </w:r>
      <w:r>
        <w:rPr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Economics</w:t>
      </w:r>
      <w:r>
        <w:rPr>
          <w:rFonts w:ascii="Palatino Linotype" w:hAnsi="Palatino Linotype" w:cs="Palatino Linotype" w:eastAsia="Palatino Linotype"/>
          <w:i/>
          <w:iCs/>
          <w:spacing w:val="-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Letters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 </w:t>
      </w:r>
      <w:r>
        <w:rPr>
          <w:spacing w:val="-2"/>
          <w:w w:val="75"/>
          <w:sz w:val="20"/>
          <w:szCs w:val="20"/>
        </w:rPr>
        <w:t>:</w:t>
      </w:r>
      <w:r>
        <w:rPr>
          <w:spacing w:val="3"/>
          <w:sz w:val="20"/>
          <w:szCs w:val="20"/>
        </w:rPr>
        <w:t> </w:t>
      </w:r>
      <w:r>
        <w:rPr>
          <w:spacing w:val="-2"/>
          <w:w w:val="75"/>
          <w:sz w:val="20"/>
          <w:szCs w:val="20"/>
        </w:rPr>
        <w:t>-</w:t>
      </w:r>
      <w:r>
        <w:rPr>
          <w:spacing w:val="-10"/>
          <w:w w:val="75"/>
          <w:sz w:val="20"/>
          <w:szCs w:val="20"/>
        </w:rPr>
        <w:t/>
      </w:r>
    </w:p>
    <w:p>
      <w:pPr>
        <w:tabs>
          <w:tab w:pos="946" w:val="left" w:leader="none"/>
        </w:tabs>
        <w:spacing w:line="225" w:lineRule="auto" w:before="4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“When</w:t>
      </w:r>
      <w:r>
        <w:rPr>
          <w:color w:val="006794"/>
          <w:spacing w:val="-10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Do</w:t>
      </w:r>
      <w:r>
        <w:rPr>
          <w:color w:val="006794"/>
          <w:spacing w:val="-10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Market</w:t>
      </w:r>
      <w:r>
        <w:rPr>
          <w:color w:val="006794"/>
          <w:spacing w:val="-10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Games</w:t>
      </w:r>
      <w:r>
        <w:rPr>
          <w:color w:val="006794"/>
          <w:spacing w:val="-10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Have</w:t>
      </w:r>
      <w:r>
        <w:rPr>
          <w:color w:val="006794"/>
          <w:spacing w:val="-10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Transferable</w:t>
      </w:r>
      <w:r>
        <w:rPr>
          <w:color w:val="006794"/>
          <w:spacing w:val="-10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Utility?”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(with</w:t>
      </w:r>
      <w:r>
        <w:rPr>
          <w:spacing w:val="-10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Hal</w:t>
      </w:r>
      <w:r>
        <w:rPr>
          <w:spacing w:val="-10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Varian)</w:t>
      </w:r>
      <w:r>
        <w:rPr>
          <w:spacing w:val="-10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10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10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-10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The- </w:t>
      </w:r>
      <w:r>
        <w:rPr>
          <w:rFonts w:ascii="Palatino Linotype" w:hAnsi="Palatino Linotype" w:cs="Palatino Linotype" w:eastAsia="Palatino Linotype"/>
          <w:i/>
          <w:iCs/>
          <w:w w:val="60"/>
          <w:sz w:val="20"/>
          <w:szCs w:val="20"/>
        </w:rPr>
        <w:t>ory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w w:val="60"/>
          <w:sz w:val="20"/>
          <w:szCs w:val="20"/>
        </w:rPr>
        <w:t>:</w:t>
      </w:r>
      <w:r>
        <w:rPr>
          <w:spacing w:val="-12"/>
          <w:sz w:val="20"/>
          <w:szCs w:val="20"/>
        </w:rPr>
        <w:t> </w:t>
      </w:r>
      <w:r>
        <w:rPr>
          <w:w w:val="60"/>
          <w:sz w:val="20"/>
          <w:szCs w:val="20"/>
        </w:rPr>
        <w:t>-</w:t>
      </w:r>
    </w:p>
    <w:p>
      <w:pPr>
        <w:pStyle w:val="BodyText"/>
        <w:tabs>
          <w:tab w:pos="946" w:val="left" w:leader="none"/>
        </w:tabs>
        <w:spacing w:line="266" w:lineRule="auto" w:before="13"/>
        <w:ind w:right="584" w:hanging="919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“When</w:t>
      </w:r>
      <w:r>
        <w:rPr>
          <w:color w:val="006794"/>
          <w:spacing w:val="19"/>
        </w:rPr>
        <w:t> </w:t>
      </w:r>
      <w:r>
        <w:rPr>
          <w:color w:val="006794"/>
          <w:w w:val="95"/>
        </w:rPr>
        <w:t>are</w:t>
      </w:r>
      <w:r>
        <w:rPr>
          <w:color w:val="006794"/>
          <w:spacing w:val="19"/>
        </w:rPr>
        <w:t> </w:t>
      </w:r>
      <w:r>
        <w:rPr>
          <w:color w:val="006794"/>
          <w:w w:val="95"/>
        </w:rPr>
        <w:t>Nash</w:t>
      </w:r>
      <w:r>
        <w:rPr>
          <w:color w:val="006794"/>
          <w:spacing w:val="19"/>
        </w:rPr>
        <w:t> </w:t>
      </w:r>
      <w:r>
        <w:rPr>
          <w:color w:val="006794"/>
          <w:w w:val="95"/>
        </w:rPr>
        <w:t>Equilibria</w:t>
      </w:r>
      <w:r>
        <w:rPr>
          <w:color w:val="006794"/>
          <w:spacing w:val="19"/>
        </w:rPr>
        <w:t> </w:t>
      </w:r>
      <w:r>
        <w:rPr>
          <w:color w:val="006794"/>
          <w:w w:val="95"/>
        </w:rPr>
        <w:t>Independent</w:t>
      </w:r>
      <w:r>
        <w:rPr>
          <w:color w:val="006794"/>
          <w:spacing w:val="19"/>
        </w:rPr>
        <w:t> </w:t>
      </w:r>
      <w:r>
        <w:rPr>
          <w:color w:val="006794"/>
          <w:w w:val="95"/>
        </w:rPr>
        <w:t>of</w:t>
      </w:r>
      <w:r>
        <w:rPr>
          <w:color w:val="006794"/>
          <w:spacing w:val="19"/>
        </w:rPr>
        <w:t> </w:t>
      </w:r>
      <w:r>
        <w:rPr>
          <w:color w:val="006794"/>
          <w:w w:val="95"/>
        </w:rPr>
        <w:t>Agents’</w:t>
      </w:r>
      <w:r>
        <w:rPr>
          <w:color w:val="006794"/>
          <w:spacing w:val="19"/>
        </w:rPr>
        <w:t> </w:t>
      </w:r>
      <w:r>
        <w:rPr>
          <w:color w:val="006794"/>
          <w:w w:val="95"/>
        </w:rPr>
        <w:t>Characteristics”</w:t>
      </w:r>
      <w:r>
        <w:rPr>
          <w:color w:val="006794"/>
          <w:spacing w:val="19"/>
        </w:rPr>
        <w:t> </w:t>
      </w:r>
      <w:r>
        <w:rPr>
          <w:w w:val="95"/>
        </w:rPr>
        <w:t>(with</w:t>
      </w:r>
      <w:r>
        <w:rPr>
          <w:spacing w:val="19"/>
        </w:rPr>
        <w:t> </w:t>
      </w:r>
      <w:r>
        <w:rPr>
          <w:w w:val="95"/>
        </w:rPr>
        <w:t>Hal</w:t>
      </w:r>
      <w:r>
        <w:rPr>
          <w:spacing w:val="19"/>
        </w:rPr>
        <w:t> </w:t>
      </w:r>
      <w:r>
        <w:rPr>
          <w:w w:val="95"/>
        </w:rPr>
        <w:t>Varian)</w:t>
      </w:r>
      <w:r>
        <w:rPr>
          <w:spacing w:val="19"/>
        </w:rPr>
        <w:t> </w:t>
      </w:r>
      <w:r>
        <w:rPr>
          <w:w w:val="95"/>
        </w:rPr>
        <w:t>Review </w:t>
      </w:r>
      <w:r>
        <w:rPr>
          <w:w w:val="70"/>
        </w:rPr>
        <w:t>of</w:t>
      </w:r>
      <w:r>
        <w:rPr/>
        <w:t> </w:t>
      </w:r>
      <w:r>
        <w:rPr>
          <w:w w:val="70"/>
        </w:rPr>
        <w:t>Economic</w:t>
      </w:r>
      <w:r>
        <w:rPr/>
        <w:t> </w:t>
      </w:r>
      <w:r>
        <w:rPr>
          <w:w w:val="70"/>
        </w:rPr>
        <w:t>Studies</w:t>
      </w:r>
      <w:r>
        <w:rPr/>
        <w:t> </w:t>
      </w:r>
      <w:r>
        <w:rPr>
          <w:w w:val="70"/>
        </w:rPr>
        <w:t>:</w:t>
      </w:r>
      <w:r>
        <w:rPr/>
        <w:t> </w:t>
      </w:r>
      <w:r>
        <w:rPr>
          <w:w w:val="70"/>
        </w:rPr>
        <w:t/>
      </w:r>
      <w:r>
        <w:rPr/>
        <w:t> </w:t>
      </w:r>
      <w:r>
        <w:rPr>
          <w:w w:val="70"/>
        </w:rPr>
        <w:t>-</w:t>
      </w:r>
    </w:p>
    <w:p>
      <w:pPr>
        <w:tabs>
          <w:tab w:pos="946" w:val="left" w:leader="none"/>
        </w:tabs>
        <w:spacing w:line="246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“Soldiers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z w:val="20"/>
          <w:szCs w:val="20"/>
        </w:rPr>
        <w:t>of</w:t>
      </w:r>
      <w:r>
        <w:rPr>
          <w:color w:val="006794"/>
          <w:spacing w:val="-7"/>
          <w:sz w:val="20"/>
          <w:szCs w:val="20"/>
        </w:rPr>
        <w:t> </w:t>
      </w:r>
      <w:r>
        <w:rPr>
          <w:color w:val="006794"/>
          <w:sz w:val="20"/>
          <w:szCs w:val="20"/>
        </w:rPr>
        <w:t>fortune”</w:t>
      </w:r>
      <w:r>
        <w:rPr>
          <w:color w:val="006794"/>
          <w:spacing w:val="35"/>
          <w:sz w:val="20"/>
          <w:szCs w:val="20"/>
        </w:rPr>
        <w:t> </w:t>
      </w:r>
      <w:r>
        <w:rPr>
          <w:sz w:val="20"/>
          <w:szCs w:val="20"/>
        </w:rPr>
        <w:t>in</w:t>
      </w:r>
      <w:r>
        <w:rPr>
          <w:spacing w:val="3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Essays</w:t>
      </w:r>
      <w:r>
        <w:rPr>
          <w:rFonts w:ascii="Palatino Linotype" w:hAnsi="Palatino Linotype" w:cs="Palatino Linotype" w:eastAsia="Palatino Linotype"/>
          <w:i/>
          <w:iCs/>
          <w:spacing w:val="-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in</w:t>
      </w:r>
      <w:r>
        <w:rPr>
          <w:rFonts w:ascii="Palatino Linotype" w:hAnsi="Palatino Linotype" w:cs="Palatino Linotype" w:eastAsia="Palatino Linotype"/>
          <w:i/>
          <w:iCs/>
          <w:spacing w:val="-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Honor</w:t>
      </w:r>
      <w:r>
        <w:rPr>
          <w:rFonts w:ascii="Palatino Linotype" w:hAnsi="Palatino Linotype" w:cs="Palatino Linotype" w:eastAsia="Palatino Linotype"/>
          <w:i/>
          <w:iCs/>
          <w:spacing w:val="-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K.J.</w:t>
      </w:r>
      <w:r>
        <w:rPr>
          <w:rFonts w:ascii="Palatino Linotype" w:hAnsi="Palatino Linotype" w:cs="Palatino Linotype" w:eastAsia="Palatino Linotype"/>
          <w:i/>
          <w:iCs/>
          <w:spacing w:val="-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Arrow</w:t>
      </w:r>
      <w:r>
        <w:rPr>
          <w:sz w:val="20"/>
          <w:szCs w:val="20"/>
        </w:rPr>
        <w:t>,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eds.</w:t>
      </w:r>
      <w:r>
        <w:rPr>
          <w:spacing w:val="22"/>
          <w:sz w:val="20"/>
          <w:szCs w:val="20"/>
        </w:rPr>
        <w:t> </w:t>
      </w:r>
      <w:r>
        <w:rPr>
          <w:sz w:val="20"/>
          <w:szCs w:val="20"/>
        </w:rPr>
        <w:t>Walter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P.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Heller</w:t>
      </w:r>
      <w:r>
        <w:rPr>
          <w:spacing w:val="-8"/>
          <w:sz w:val="20"/>
          <w:szCs w:val="20"/>
        </w:rPr>
        <w:t> </w:t>
      </w:r>
      <w:r>
        <w:rPr>
          <w:sz w:val="20"/>
          <w:szCs w:val="20"/>
        </w:rPr>
        <w:t>and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Ross</w:t>
      </w:r>
      <w:r>
        <w:rPr>
          <w:spacing w:val="-7"/>
          <w:sz w:val="20"/>
          <w:szCs w:val="20"/>
        </w:rPr>
        <w:t> </w:t>
      </w:r>
      <w:r>
        <w:rPr>
          <w:spacing w:val="-2"/>
          <w:sz w:val="20"/>
          <w:szCs w:val="20"/>
        </w:rPr>
        <w:t>Starr,</w:t>
      </w:r>
    </w:p>
    <w:p>
      <w:pPr>
        <w:pStyle w:val="BodyText"/>
        <w:spacing w:before="9"/>
      </w:pPr>
      <w:r>
        <w:rPr>
          <w:spacing w:val="-2"/>
        </w:rPr>
        <w:t>Cambridge:</w:t>
      </w:r>
      <w:r>
        <w:rPr>
          <w:spacing w:val="1"/>
        </w:rPr>
        <w:t> </w:t>
      </w:r>
      <w:r>
        <w:rPr>
          <w:spacing w:val="-2"/>
        </w:rPr>
        <w:t>Cambridge</w:t>
      </w:r>
      <w:r>
        <w:rPr>
          <w:spacing w:val="-6"/>
        </w:rPr>
        <w:t> </w:t>
      </w:r>
      <w:r>
        <w:rPr>
          <w:spacing w:val="-2"/>
        </w:rPr>
        <w:t>Univ.</w:t>
      </w:r>
      <w:r>
        <w:rPr>
          <w:spacing w:val="2"/>
        </w:rPr>
        <w:t> </w:t>
      </w:r>
      <w:r>
        <w:rPr>
          <w:spacing w:val="-2"/>
        </w:rPr>
        <w:t>Press</w:t>
      </w:r>
    </w:p>
    <w:p>
      <w:pPr>
        <w:tabs>
          <w:tab w:pos="946" w:val="left" w:leader="none"/>
        </w:tabs>
        <w:spacing w:line="225" w:lineRule="auto" w:before="14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“On the Private Provision of Public Goods” </w:t>
      </w:r>
      <w:r>
        <w:rPr>
          <w:w w:val="95"/>
          <w:sz w:val="20"/>
          <w:szCs w:val="20"/>
        </w:rPr>
        <w:t>(with Hal Varian and Larry Blume)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Journal of Public </w:t>
      </w:r>
      <w:r>
        <w:rPr>
          <w:rFonts w:ascii="Palatino Linotype" w:hAnsi="Palatino Linotype" w:cs="Palatino Linotype" w:eastAsia="Palatino Linotype"/>
          <w:i/>
          <w:iCs/>
          <w:spacing w:val="-2"/>
          <w:w w:val="75"/>
          <w:sz w:val="20"/>
          <w:szCs w:val="20"/>
        </w:rPr>
        <w:t>Economics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spacing w:val="-2"/>
          <w:w w:val="75"/>
          <w:sz w:val="20"/>
          <w:szCs w:val="20"/>
        </w:rPr>
        <w:t>:</w:t>
      </w:r>
      <w:r>
        <w:rPr>
          <w:spacing w:val="-10"/>
          <w:sz w:val="20"/>
          <w:szCs w:val="20"/>
        </w:rPr>
        <w:t> </w:t>
      </w:r>
      <w:r>
        <w:rPr>
          <w:spacing w:val="-2"/>
          <w:w w:val="75"/>
          <w:sz w:val="20"/>
          <w:szCs w:val="20"/>
        </w:rPr>
        <w:t>-</w:t>
      </w:r>
    </w:p>
    <w:p>
      <w:pPr>
        <w:tabs>
          <w:tab w:pos="946" w:val="left" w:leader="none"/>
        </w:tabs>
        <w:spacing w:line="253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sz w:val="20"/>
          <w:szCs w:val="20"/>
        </w:rPr>
        <w:t>“free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Disposal”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In</w:t>
      </w:r>
      <w:r>
        <w:rPr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1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New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Palgrave</w:t>
      </w:r>
      <w:r>
        <w:rPr>
          <w:sz w:val="20"/>
          <w:szCs w:val="20"/>
        </w:rPr>
        <w:t>,</w:t>
      </w:r>
      <w:r>
        <w:rPr>
          <w:spacing w:val="-10"/>
          <w:sz w:val="20"/>
          <w:szCs w:val="20"/>
        </w:rPr>
        <w:t> </w:t>
      </w:r>
      <w:r>
        <w:rPr>
          <w:sz w:val="20"/>
          <w:szCs w:val="20"/>
        </w:rPr>
        <w:t>eds.</w:t>
      </w:r>
      <w:r>
        <w:rPr>
          <w:spacing w:val="9"/>
          <w:sz w:val="20"/>
          <w:szCs w:val="20"/>
        </w:rPr>
        <w:t> </w:t>
      </w:r>
      <w:r>
        <w:rPr>
          <w:sz w:val="20"/>
          <w:szCs w:val="20"/>
        </w:rPr>
        <w:t>John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Eatwell,</w:t>
      </w:r>
      <w:r>
        <w:rPr>
          <w:spacing w:val="-10"/>
          <w:sz w:val="20"/>
          <w:szCs w:val="20"/>
        </w:rPr>
        <w:t> </w:t>
      </w:r>
      <w:r>
        <w:rPr>
          <w:sz w:val="20"/>
          <w:szCs w:val="20"/>
        </w:rPr>
        <w:t>Murray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Milgate,</w:t>
      </w:r>
      <w:r>
        <w:rPr>
          <w:spacing w:val="-10"/>
          <w:sz w:val="20"/>
          <w:szCs w:val="20"/>
        </w:rPr>
        <w:t> </w:t>
      </w:r>
      <w:r>
        <w:rPr>
          <w:sz w:val="20"/>
          <w:szCs w:val="20"/>
        </w:rPr>
        <w:t>and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Peter</w:t>
      </w:r>
      <w:r>
        <w:rPr>
          <w:spacing w:val="-13"/>
          <w:sz w:val="20"/>
          <w:szCs w:val="20"/>
        </w:rPr>
        <w:t> </w:t>
      </w:r>
      <w:r>
        <w:rPr>
          <w:spacing w:val="-2"/>
          <w:sz w:val="20"/>
          <w:szCs w:val="20"/>
        </w:rPr>
        <w:t>Newman,</w:t>
      </w:r>
    </w:p>
    <w:p>
      <w:pPr>
        <w:spacing w:after="0" w:line="253" w:lineRule="exact"/>
        <w:jc w:val="left"/>
        <w:rPr>
          <w:sz w:val="20"/>
          <w:szCs w:val="20"/>
        </w:rPr>
        <w:sectPr>
          <w:pgSz w:w="12240" w:h="15840"/>
          <w:pgMar w:header="0" w:footer="1602" w:top="1660" w:bottom="1800" w:left="1440" w:right="1800"/>
        </w:sectPr>
      </w:pPr>
    </w:p>
    <w:p>
      <w:pPr>
        <w:spacing w:before="62"/>
        <w:ind w:left="28" w:right="0" w:firstLine="0"/>
        <w:jc w:val="left"/>
        <w:rPr>
          <w:sz w:val="15"/>
          <w:szCs w:val="15"/>
        </w:rPr>
      </w:pPr>
      <w:r>
        <w:rPr>
          <w:spacing w:val="-4"/>
          <w:w w:val="40"/>
          <w:sz w:val="15"/>
          <w:szCs w:val="15"/>
        </w:rPr>
        <w:t/>
      </w:r>
    </w:p>
    <w:p>
      <w:pPr>
        <w:pStyle w:val="BodyText"/>
        <w:spacing w:line="254" w:lineRule="auto"/>
        <w:ind w:left="28" w:right="584"/>
      </w:pPr>
      <w:r>
        <w:rPr/>
        <w:br w:type="column"/>
      </w:r>
      <w:r>
        <w:rPr/>
        <w:t>New</w:t>
      </w:r>
      <w:r>
        <w:rPr>
          <w:spacing w:val="71"/>
          <w:w w:val="150"/>
        </w:rPr>
        <w:t>        </w:t>
      </w:r>
      <w:r>
        <w:rPr/>
        <w:t>York:</w:t>
      </w:r>
      <w:r>
        <w:rPr>
          <w:spacing w:val="74"/>
          <w:w w:val="150"/>
        </w:rPr>
        <w:t>         </w:t>
      </w:r>
      <w:r>
        <w:rPr/>
        <w:t>The</w:t>
      </w:r>
      <w:r>
        <w:rPr>
          <w:spacing w:val="71"/>
          <w:w w:val="150"/>
        </w:rPr>
        <w:t>        </w:t>
      </w:r>
      <w:r>
        <w:rPr/>
        <w:t>Stockton</w:t>
      </w:r>
      <w:r>
        <w:rPr>
          <w:spacing w:val="71"/>
          <w:w w:val="150"/>
        </w:rPr>
        <w:t>        </w:t>
      </w:r>
      <w:r>
        <w:rPr/>
        <w:t>Press</w:t>
      </w:r>
      <w:r>
        <w:rPr>
          <w:spacing w:val="80"/>
          <w:w w:val="150"/>
        </w:rPr>
        <w:t> </w:t>
      </w:r>
      <w:r>
        <w:rPr>
          <w:color w:val="006794"/>
          <w:spacing w:val="-2"/>
        </w:rPr>
        <w:t>“A</w:t>
      </w:r>
      <w:r>
        <w:rPr>
          <w:color w:val="006794"/>
          <w:spacing w:val="-19"/>
        </w:rPr>
        <w:t> </w:t>
      </w:r>
      <w:r>
        <w:rPr>
          <w:color w:val="006794"/>
          <w:spacing w:val="-2"/>
        </w:rPr>
        <w:t>Test</w:t>
      </w:r>
      <w:r>
        <w:rPr>
          <w:color w:val="006794"/>
          <w:spacing w:val="-19"/>
        </w:rPr>
        <w:t> </w:t>
      </w:r>
      <w:r>
        <w:rPr>
          <w:color w:val="006794"/>
          <w:spacing w:val="-2"/>
        </w:rPr>
        <w:t>for</w:t>
      </w:r>
      <w:r>
        <w:rPr>
          <w:color w:val="006794"/>
          <w:spacing w:val="-19"/>
        </w:rPr>
        <w:t> </w:t>
      </w:r>
      <w:r>
        <w:rPr>
          <w:color w:val="006794"/>
          <w:spacing w:val="-2"/>
        </w:rPr>
        <w:t>Eciency</w:t>
      </w:r>
      <w:r>
        <w:rPr>
          <w:color w:val="006794"/>
          <w:spacing w:val="-19"/>
        </w:rPr>
        <w:t> </w:t>
      </w:r>
      <w:r>
        <w:rPr>
          <w:color w:val="006794"/>
          <w:spacing w:val="-2"/>
        </w:rPr>
        <w:t>in</w:t>
      </w:r>
      <w:r>
        <w:rPr>
          <w:color w:val="006794"/>
          <w:spacing w:val="-19"/>
        </w:rPr>
        <w:t> </w:t>
      </w:r>
      <w:r>
        <w:rPr>
          <w:color w:val="006794"/>
          <w:spacing w:val="-2"/>
        </w:rPr>
        <w:t>the</w:t>
      </w:r>
      <w:r>
        <w:rPr>
          <w:color w:val="006794"/>
          <w:spacing w:val="-19"/>
        </w:rPr>
        <w:t> </w:t>
      </w:r>
      <w:r>
        <w:rPr>
          <w:color w:val="006794"/>
          <w:spacing w:val="-2"/>
        </w:rPr>
        <w:t>Supply</w:t>
      </w:r>
      <w:r>
        <w:rPr>
          <w:color w:val="006794"/>
          <w:spacing w:val="-19"/>
        </w:rPr>
        <w:t> </w:t>
      </w:r>
      <w:r>
        <w:rPr>
          <w:color w:val="006794"/>
          <w:spacing w:val="-2"/>
        </w:rPr>
        <w:t>of</w:t>
      </w:r>
      <w:r>
        <w:rPr>
          <w:color w:val="006794"/>
          <w:spacing w:val="-19"/>
        </w:rPr>
        <w:t> </w:t>
      </w:r>
      <w:r>
        <w:rPr>
          <w:color w:val="006794"/>
          <w:spacing w:val="-2"/>
        </w:rPr>
        <w:t>Public</w:t>
      </w:r>
      <w:r>
        <w:rPr>
          <w:color w:val="006794"/>
          <w:spacing w:val="-19"/>
        </w:rPr>
        <w:t> </w:t>
      </w:r>
      <w:r>
        <w:rPr>
          <w:color w:val="006794"/>
          <w:spacing w:val="-2"/>
        </w:rPr>
        <w:t>Education”</w:t>
      </w:r>
      <w:r>
        <w:rPr>
          <w:spacing w:val="-2"/>
        </w:rPr>
        <w:t>(with</w:t>
      </w:r>
      <w:r>
        <w:rPr>
          <w:spacing w:val="-19"/>
        </w:rPr>
        <w:t> </w:t>
      </w:r>
      <w:r>
        <w:rPr>
          <w:spacing w:val="-2"/>
        </w:rPr>
        <w:t>Judith</w:t>
      </w:r>
      <w:r>
        <w:rPr>
          <w:spacing w:val="-19"/>
        </w:rPr>
        <w:t> </w:t>
      </w:r>
      <w:r>
        <w:rPr>
          <w:spacing w:val="-2"/>
        </w:rPr>
        <w:t>Roberts,</w:t>
      </w:r>
      <w:r>
        <w:rPr>
          <w:spacing w:val="-17"/>
        </w:rPr>
        <w:t> </w:t>
      </w:r>
      <w:r>
        <w:rPr>
          <w:spacing w:val="-2"/>
        </w:rPr>
        <w:t>Perry</w:t>
      </w:r>
      <w:r>
        <w:rPr>
          <w:spacing w:val="-19"/>
        </w:rPr>
        <w:t> </w:t>
      </w:r>
      <w:r>
        <w:rPr>
          <w:spacing w:val="-2"/>
        </w:rPr>
        <w:t>Shapiro,</w:t>
      </w:r>
      <w:r>
        <w:rPr>
          <w:spacing w:val="-17"/>
        </w:rPr>
        <w:t> </w:t>
      </w:r>
      <w:r>
        <w:rPr>
          <w:spacing w:val="-2"/>
        </w:rPr>
        <w:t>and </w:t>
      </w:r>
      <w:r>
        <w:rPr>
          <w:w w:val="80"/>
        </w:rPr>
        <w:t>Dan Rubinfeld), </w:t>
      </w:r>
      <w:r>
        <w:rPr>
          <w:rFonts w:ascii="Palatino Linotype" w:hAnsi="Palatino Linotype" w:cs="Palatino Linotype" w:eastAsia="Palatino Linotype"/>
          <w:i/>
          <w:iCs/>
          <w:w w:val="80"/>
        </w:rPr>
        <w:t>Journal of Public Economics </w:t>
      </w:r>
      <w:r>
        <w:rPr>
          <w:w w:val="80"/>
        </w:rPr>
        <w:t>:</w:t>
      </w:r>
      <w:r>
        <w:rPr/>
        <w:t> </w:t>
      </w:r>
      <w:r>
        <w:rPr>
          <w:w w:val="80"/>
        </w:rPr>
        <w:t>-</w:t>
      </w:r>
    </w:p>
    <w:p>
      <w:pPr>
        <w:pStyle w:val="BodyText"/>
        <w:spacing w:after="0" w:line="254" w:lineRule="auto"/>
        <w:sectPr>
          <w:type w:val="continuous"/>
          <w:pgSz w:w="12240" w:h="15840"/>
          <w:pgMar w:header="0" w:footer="1602" w:top="1560" w:bottom="1800" w:left="1440" w:right="1800"/>
          <w:cols w:num="2" w:equalWidth="0">
            <w:col w:w="277" w:space="641"/>
            <w:col w:w="8082"/>
          </w:cols>
        </w:sectPr>
      </w:pPr>
    </w:p>
    <w:p>
      <w:pPr>
        <w:tabs>
          <w:tab w:pos="946" w:val="left" w:leader="none"/>
        </w:tabs>
        <w:spacing w:line="253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“Love</w:t>
      </w:r>
      <w:r>
        <w:rPr>
          <w:color w:val="006794"/>
          <w:spacing w:val="-3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and</w:t>
      </w:r>
      <w:r>
        <w:rPr>
          <w:color w:val="006794"/>
          <w:spacing w:val="-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Spaghetti,</w:t>
      </w:r>
      <w:r>
        <w:rPr>
          <w:color w:val="006794"/>
          <w:spacing w:val="-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the</w:t>
      </w:r>
      <w:r>
        <w:rPr>
          <w:color w:val="006794"/>
          <w:spacing w:val="-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Opportunity</w:t>
      </w:r>
      <w:r>
        <w:rPr>
          <w:color w:val="006794"/>
          <w:spacing w:val="-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Cost</w:t>
      </w:r>
      <w:r>
        <w:rPr>
          <w:color w:val="006794"/>
          <w:spacing w:val="-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of</w:t>
      </w:r>
      <w:r>
        <w:rPr>
          <w:color w:val="006794"/>
          <w:spacing w:val="-3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Virtue”</w:t>
      </w:r>
      <w:r>
        <w:rPr>
          <w:color w:val="006794"/>
          <w:spacing w:val="-2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3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Perspectives</w:t>
      </w:r>
      <w:r>
        <w:rPr>
          <w:rFonts w:ascii="Palatino Linotype" w:hAnsi="Palatino Linotype" w:cs="Palatino Linotype" w:eastAsia="Palatino Linotype"/>
          <w:i/>
          <w:iCs/>
          <w:spacing w:val="-1"/>
          <w:w w:val="95"/>
          <w:sz w:val="20"/>
          <w:szCs w:val="20"/>
        </w:rPr>
        <w:t> </w:t>
      </w:r>
      <w:r>
        <w:rPr>
          <w:w w:val="75"/>
          <w:sz w:val="20"/>
          <w:szCs w:val="20"/>
        </w:rPr>
        <w:t>:</w:t>
      </w:r>
      <w:r>
        <w:rPr>
          <w:spacing w:val="7"/>
          <w:sz w:val="20"/>
          <w:szCs w:val="20"/>
        </w:rPr>
        <w:t> </w:t>
      </w:r>
      <w:r>
        <w:rPr>
          <w:w w:val="75"/>
          <w:sz w:val="20"/>
          <w:szCs w:val="20"/>
        </w:rPr>
        <w:t/>
      </w:r>
      <w:r>
        <w:rPr>
          <w:spacing w:val="-5"/>
          <w:sz w:val="20"/>
          <w:szCs w:val="20"/>
        </w:rPr>
        <w:t> </w:t>
      </w:r>
      <w:r>
        <w:rPr>
          <w:spacing w:val="-4"/>
          <w:w w:val="75"/>
          <w:sz w:val="20"/>
          <w:szCs w:val="20"/>
        </w:rPr>
        <w:t>-</w:t>
      </w:r>
    </w:p>
    <w:p>
      <w:pPr>
        <w:spacing w:before="8"/>
        <w:ind w:left="946" w:right="0" w:firstLine="0"/>
        <w:jc w:val="left"/>
        <w:rPr>
          <w:sz w:val="20"/>
          <w:szCs w:val="20"/>
        </w:rPr>
      </w:pPr>
      <w:r>
        <w:rPr>
          <w:spacing w:val="-5"/>
          <w:w w:val="50"/>
          <w:sz w:val="20"/>
          <w:szCs w:val="20"/>
        </w:rPr>
        <w:t/>
      </w:r>
    </w:p>
    <w:p>
      <w:pPr>
        <w:tabs>
          <w:tab w:pos="946" w:val="left" w:leader="none"/>
        </w:tabs>
        <w:spacing w:line="225" w:lineRule="auto" w:before="14"/>
        <w:ind w:left="946" w:right="584" w:hanging="919"/>
        <w:jc w:val="both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“Recovering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Event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Histories</w:t>
      </w:r>
      <w:r>
        <w:rPr>
          <w:color w:val="006794"/>
          <w:spacing w:val="-5"/>
          <w:sz w:val="20"/>
          <w:szCs w:val="20"/>
        </w:rPr>
        <w:t> </w:t>
      </w:r>
      <w:r>
        <w:rPr>
          <w:color w:val="006794"/>
          <w:sz w:val="20"/>
          <w:szCs w:val="20"/>
        </w:rPr>
        <w:t>by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Cubic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Spline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Interpolation”</w:t>
      </w:r>
      <w:r>
        <w:rPr>
          <w:color w:val="006794"/>
          <w:spacing w:val="-4"/>
          <w:sz w:val="20"/>
          <w:szCs w:val="20"/>
        </w:rPr>
        <w:t> </w:t>
      </w:r>
      <w:r>
        <w:rPr>
          <w:sz w:val="20"/>
          <w:szCs w:val="20"/>
        </w:rPr>
        <w:t>(with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David</w:t>
      </w:r>
      <w:r>
        <w:rPr>
          <w:spacing w:val="-4"/>
          <w:sz w:val="20"/>
          <w:szCs w:val="20"/>
        </w:rPr>
        <w:t> </w:t>
      </w:r>
      <w:r>
        <w:rPr>
          <w:sz w:val="20"/>
          <w:szCs w:val="20"/>
        </w:rPr>
        <w:t>Lam)</w:t>
      </w:r>
      <w:r>
        <w:rPr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Mathematical </w:t>
      </w:r>
      <w:r>
        <w:rPr>
          <w:rFonts w:ascii="Palatino Linotype" w:hAnsi="Palatino Linotype" w:cs="Palatino Linotype" w:eastAsia="Palatino Linotype"/>
          <w:i/>
          <w:iCs/>
          <w:spacing w:val="-2"/>
          <w:w w:val="75"/>
          <w:sz w:val="20"/>
          <w:szCs w:val="20"/>
        </w:rPr>
        <w:t>Population</w:t>
      </w:r>
      <w:r>
        <w:rPr>
          <w:rFonts w:ascii="Palatino Linotype" w:hAnsi="Palatino Linotype" w:cs="Palatino Linotype" w:eastAsia="Palatino Linotype"/>
          <w:i/>
          <w:iCs/>
          <w:spacing w:val="-1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75"/>
          <w:sz w:val="20"/>
          <w:szCs w:val="20"/>
        </w:rPr>
        <w:t>Studies</w:t>
      </w:r>
      <w:r>
        <w:rPr>
          <w:rFonts w:ascii="Palatino Linotype" w:hAnsi="Palatino Linotype" w:cs="Palatino Linotype" w:eastAsia="Palatino Linotype"/>
          <w:i/>
          <w:iCs/>
          <w:spacing w:val="-10"/>
          <w:sz w:val="20"/>
          <w:szCs w:val="20"/>
        </w:rPr>
        <w:t> </w:t>
      </w:r>
      <w:r>
        <w:rPr>
          <w:spacing w:val="-2"/>
          <w:w w:val="75"/>
          <w:sz w:val="20"/>
          <w:szCs w:val="20"/>
        </w:rPr>
        <w:t>,</w:t>
      </w:r>
      <w:r>
        <w:rPr>
          <w:spacing w:val="-11"/>
          <w:sz w:val="20"/>
          <w:szCs w:val="20"/>
        </w:rPr>
        <w:t> </w:t>
      </w:r>
      <w:r>
        <w:rPr>
          <w:spacing w:val="-2"/>
          <w:w w:val="75"/>
          <w:sz w:val="20"/>
          <w:szCs w:val="20"/>
        </w:rPr>
        <w:t>-</w:t>
      </w:r>
    </w:p>
    <w:p>
      <w:pPr>
        <w:tabs>
          <w:tab w:pos="946" w:val="left" w:leader="none"/>
        </w:tabs>
        <w:spacing w:line="244" w:lineRule="auto" w:before="14"/>
        <w:ind w:left="946" w:right="584" w:hanging="919"/>
        <w:jc w:val="both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“The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Eects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of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Cohort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Size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on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Marriage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Markets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in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Twentieth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Century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Sweden”</w:t>
      </w:r>
      <w:r>
        <w:rPr>
          <w:color w:val="006794"/>
          <w:spacing w:val="-12"/>
          <w:sz w:val="20"/>
          <w:szCs w:val="20"/>
        </w:rPr>
        <w:t> </w:t>
      </w:r>
      <w:r>
        <w:rPr>
          <w:sz w:val="20"/>
          <w:szCs w:val="20"/>
        </w:rPr>
        <w:t>(with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David </w:t>
      </w:r>
      <w:r>
        <w:rPr>
          <w:spacing w:val="-4"/>
          <w:sz w:val="20"/>
          <w:szCs w:val="20"/>
        </w:rPr>
        <w:t>Lam)</w:t>
      </w:r>
      <w:r>
        <w:rPr>
          <w:spacing w:val="-9"/>
          <w:sz w:val="20"/>
          <w:szCs w:val="20"/>
        </w:rPr>
        <w:t> </w:t>
      </w:r>
      <w:r>
        <w:rPr>
          <w:spacing w:val="-4"/>
          <w:sz w:val="20"/>
          <w:szCs w:val="20"/>
        </w:rPr>
        <w:t>In</w:t>
      </w:r>
      <w:r>
        <w:rPr>
          <w:spacing w:val="-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Family,</w:t>
      </w:r>
      <w:r>
        <w:rPr>
          <w:rFonts w:ascii="Palatino Linotype" w:hAnsi="Palatino Linotype" w:cs="Palatino Linotype" w:eastAsia="Palatino Linotype"/>
          <w:i/>
          <w:iCs/>
          <w:spacing w:val="-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Market,</w:t>
      </w:r>
      <w:r>
        <w:rPr>
          <w:rFonts w:ascii="Palatino Linotype" w:hAnsi="Palatino Linotype" w:cs="Palatino Linotype" w:eastAsia="Palatino Linotype"/>
          <w:i/>
          <w:iCs/>
          <w:spacing w:val="-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and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State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in</w:t>
      </w:r>
      <w:r>
        <w:rPr>
          <w:rFonts w:ascii="Palatino Linotype" w:hAnsi="Palatino Linotype" w:cs="Palatino Linotype" w:eastAsia="Palatino Linotype"/>
          <w:i/>
          <w:iCs/>
          <w:spacing w:val="-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Industrialized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Countries</w:t>
      </w:r>
      <w:r>
        <w:rPr>
          <w:spacing w:val="-4"/>
          <w:sz w:val="20"/>
          <w:szCs w:val="20"/>
        </w:rPr>
        <w:t>,</w:t>
      </w:r>
      <w:r>
        <w:rPr>
          <w:spacing w:val="-8"/>
          <w:sz w:val="20"/>
          <w:szCs w:val="20"/>
        </w:rPr>
        <w:t> </w:t>
      </w:r>
      <w:r>
        <w:rPr>
          <w:spacing w:val="-4"/>
          <w:sz w:val="20"/>
          <w:szCs w:val="20"/>
        </w:rPr>
        <w:t>Oxford:</w:t>
      </w:r>
      <w:r>
        <w:rPr>
          <w:spacing w:val="-2"/>
          <w:sz w:val="20"/>
          <w:szCs w:val="20"/>
        </w:rPr>
        <w:t> </w:t>
      </w:r>
      <w:r>
        <w:rPr>
          <w:spacing w:val="-4"/>
          <w:sz w:val="20"/>
          <w:szCs w:val="20"/>
        </w:rPr>
        <w:t>Oxford</w:t>
      </w:r>
      <w:r>
        <w:rPr>
          <w:spacing w:val="-9"/>
          <w:sz w:val="20"/>
          <w:szCs w:val="20"/>
        </w:rPr>
        <w:t> </w:t>
      </w:r>
      <w:r>
        <w:rPr>
          <w:spacing w:val="-4"/>
          <w:sz w:val="20"/>
          <w:szCs w:val="20"/>
        </w:rPr>
        <w:t>Univ. </w:t>
      </w:r>
      <w:r>
        <w:rPr>
          <w:spacing w:val="-2"/>
          <w:sz w:val="20"/>
          <w:szCs w:val="20"/>
        </w:rPr>
        <w:t>Press</w:t>
      </w:r>
    </w:p>
    <w:p>
      <w:pPr>
        <w:tabs>
          <w:tab w:pos="946" w:val="left" w:leader="none"/>
        </w:tabs>
        <w:spacing w:line="260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6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  <w:sz w:val="20"/>
          <w:szCs w:val="20"/>
        </w:rPr>
        <w:t>“A</w:t>
      </w:r>
      <w:r>
        <w:rPr>
          <w:color w:val="006794"/>
          <w:spacing w:val="-5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fresh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Look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at</w:t>
      </w:r>
      <w:r>
        <w:rPr>
          <w:color w:val="006794"/>
          <w:spacing w:val="-5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the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Rotten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Kid</w:t>
      </w:r>
      <w:r>
        <w:rPr>
          <w:color w:val="006794"/>
          <w:spacing w:val="-5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Theorem”</w:t>
      </w:r>
      <w:r>
        <w:rPr>
          <w:color w:val="006794"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Political</w:t>
      </w:r>
      <w:r>
        <w:rPr>
          <w:rFonts w:ascii="Palatino Linotype" w:hAnsi="Palatino Linotype" w:cs="Palatino Linotype" w:eastAsia="Palatino Linotype"/>
          <w:i/>
          <w:iCs/>
          <w:spacing w:val="-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Economy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w w:val="65"/>
          <w:sz w:val="20"/>
          <w:szCs w:val="20"/>
        </w:rPr>
        <w:t>:</w:t>
      </w:r>
      <w:r>
        <w:rPr>
          <w:spacing w:val="2"/>
          <w:sz w:val="20"/>
          <w:szCs w:val="20"/>
        </w:rPr>
        <w:t> </w:t>
      </w:r>
      <w:r>
        <w:rPr>
          <w:w w:val="65"/>
          <w:sz w:val="20"/>
          <w:szCs w:val="20"/>
        </w:rPr>
        <w:t/>
      </w:r>
      <w:r>
        <w:rPr>
          <w:spacing w:val="-4"/>
          <w:sz w:val="20"/>
          <w:szCs w:val="20"/>
        </w:rPr>
        <w:t> </w:t>
      </w:r>
      <w:r>
        <w:rPr>
          <w:w w:val="65"/>
          <w:sz w:val="20"/>
          <w:szCs w:val="20"/>
        </w:rPr>
        <w:t>-</w:t>
      </w:r>
      <w:r>
        <w:rPr>
          <w:spacing w:val="-4"/>
          <w:w w:val="65"/>
          <w:sz w:val="20"/>
          <w:szCs w:val="20"/>
        </w:rPr>
        <w:t/>
      </w:r>
    </w:p>
    <w:p>
      <w:pPr>
        <w:tabs>
          <w:tab w:pos="946" w:val="left" w:leader="none"/>
        </w:tabs>
        <w:spacing w:line="255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  <w:sz w:val="20"/>
          <w:szCs w:val="20"/>
        </w:rPr>
        <w:t>“On</w:t>
      </w:r>
      <w:r>
        <w:rPr>
          <w:color w:val="006794"/>
          <w:spacing w:val="-8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the</w:t>
      </w:r>
      <w:r>
        <w:rPr>
          <w:color w:val="006794"/>
          <w:spacing w:val="-7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Economics</w:t>
      </w:r>
      <w:r>
        <w:rPr>
          <w:color w:val="006794"/>
          <w:spacing w:val="-7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of</w:t>
      </w:r>
      <w:r>
        <w:rPr>
          <w:color w:val="006794"/>
          <w:spacing w:val="-7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Crime</w:t>
      </w:r>
      <w:r>
        <w:rPr>
          <w:color w:val="006794"/>
          <w:spacing w:val="-7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and</w:t>
      </w:r>
      <w:r>
        <w:rPr>
          <w:color w:val="006794"/>
          <w:spacing w:val="-7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Conscation”</w:t>
      </w:r>
      <w:r>
        <w:rPr>
          <w:color w:val="006794"/>
          <w:spacing w:val="-7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7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7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-7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Perspectives</w:t>
      </w:r>
      <w:r>
        <w:rPr>
          <w:rFonts w:ascii="Palatino Linotype" w:hAnsi="Palatino Linotype" w:cs="Palatino Linotype" w:eastAsia="Palatino Linotype"/>
          <w:i/>
          <w:iCs/>
          <w:spacing w:val="-6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:</w:t>
      </w:r>
      <w:r>
        <w:rPr>
          <w:spacing w:val="-1"/>
          <w:w w:val="90"/>
          <w:sz w:val="20"/>
          <w:szCs w:val="20"/>
        </w:rPr>
        <w:t> </w:t>
      </w:r>
      <w:r>
        <w:rPr>
          <w:w w:val="70"/>
          <w:sz w:val="20"/>
          <w:szCs w:val="20"/>
        </w:rPr>
        <w:t/>
      </w:r>
      <w:r>
        <w:rPr>
          <w:spacing w:val="-12"/>
          <w:sz w:val="20"/>
          <w:szCs w:val="20"/>
        </w:rPr>
        <w:t> </w:t>
      </w:r>
      <w:r>
        <w:rPr>
          <w:w w:val="70"/>
          <w:sz w:val="20"/>
          <w:szCs w:val="20"/>
        </w:rPr>
        <w:t>-</w:t>
      </w:r>
      <w:r>
        <w:rPr>
          <w:spacing w:val="-5"/>
          <w:w w:val="70"/>
          <w:sz w:val="20"/>
          <w:szCs w:val="20"/>
        </w:rPr>
        <w:t/>
      </w:r>
    </w:p>
    <w:p>
      <w:pPr>
        <w:tabs>
          <w:tab w:pos="946" w:val="left" w:leader="none"/>
        </w:tabs>
        <w:spacing w:line="262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“Some</w:t>
      </w:r>
      <w:r>
        <w:rPr>
          <w:color w:val="006794"/>
          <w:spacing w:val="-5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Simple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Analytics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of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Peak-Load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Pricing”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(with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Je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MacKie-Mason)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Rand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 </w:t>
      </w:r>
      <w:r>
        <w:rPr>
          <w:spacing w:val="-5"/>
          <w:w w:val="75"/>
          <w:sz w:val="20"/>
          <w:szCs w:val="20"/>
        </w:rPr>
        <w:t>:</w:t>
      </w:r>
    </w:p>
    <w:p>
      <w:pPr>
        <w:spacing w:before="8"/>
        <w:ind w:left="946" w:right="0" w:firstLine="0"/>
        <w:jc w:val="left"/>
        <w:rPr>
          <w:sz w:val="20"/>
          <w:szCs w:val="20"/>
        </w:rPr>
      </w:pPr>
      <w:r>
        <w:rPr>
          <w:w w:val="45"/>
          <w:sz w:val="20"/>
          <w:szCs w:val="20"/>
        </w:rPr>
        <w:t/>
      </w:r>
      <w:r>
        <w:rPr>
          <w:spacing w:val="-8"/>
          <w:sz w:val="20"/>
          <w:szCs w:val="20"/>
        </w:rPr>
        <w:t> </w:t>
      </w:r>
      <w:r>
        <w:rPr>
          <w:w w:val="45"/>
          <w:sz w:val="20"/>
          <w:szCs w:val="20"/>
        </w:rPr>
        <w:t>-</w:t>
      </w:r>
      <w:r>
        <w:rPr>
          <w:spacing w:val="-5"/>
          <w:w w:val="45"/>
          <w:sz w:val="20"/>
          <w:szCs w:val="20"/>
        </w:rPr>
        <w:t/>
      </w:r>
    </w:p>
    <w:p>
      <w:pPr>
        <w:tabs>
          <w:tab w:pos="946" w:val="left" w:leader="none"/>
        </w:tabs>
        <w:spacing w:line="225" w:lineRule="auto" w:before="14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“When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Non-transitive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Relations</w:t>
      </w:r>
      <w:r>
        <w:rPr>
          <w:color w:val="006794"/>
          <w:spacing w:val="-3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Take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Maxima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and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Competitive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Equilibria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Can’t</w:t>
      </w:r>
      <w:r>
        <w:rPr>
          <w:color w:val="006794"/>
          <w:spacing w:val="-3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be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Beat”</w:t>
      </w:r>
      <w:r>
        <w:rPr>
          <w:color w:val="006794"/>
          <w:spacing w:val="-1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In</w:t>
      </w:r>
      <w:r>
        <w:rPr>
          <w:spacing w:val="-1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Eco- nomic</w:t>
      </w:r>
      <w:r>
        <w:rPr>
          <w:rFonts w:ascii="Palatino Linotype" w:hAnsi="Palatino Linotype" w:cs="Palatino Linotype" w:eastAsia="Palatino Linotype"/>
          <w:i/>
          <w:iCs/>
          <w:spacing w:val="-9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Theory</w:t>
      </w:r>
      <w:r>
        <w:rPr>
          <w:rFonts w:ascii="Palatino Linotype" w:hAnsi="Palatino Linotype" w:cs="Palatino Linotype" w:eastAsia="Palatino Linotype"/>
          <w:i/>
          <w:iCs/>
          <w:spacing w:val="-9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and</w:t>
      </w:r>
      <w:r>
        <w:rPr>
          <w:rFonts w:ascii="Palatino Linotype" w:hAnsi="Palatino Linotype" w:cs="Palatino Linotype" w:eastAsia="Palatino Linotype"/>
          <w:i/>
          <w:iCs/>
          <w:spacing w:val="-9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International</w:t>
      </w:r>
      <w:r>
        <w:rPr>
          <w:rFonts w:ascii="Palatino Linotype" w:hAnsi="Palatino Linotype" w:cs="Palatino Linotype" w:eastAsia="Palatino Linotype"/>
          <w:i/>
          <w:iCs/>
          <w:spacing w:val="-9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Trade</w:t>
      </w:r>
      <w:r>
        <w:rPr>
          <w:w w:val="95"/>
          <w:sz w:val="20"/>
          <w:szCs w:val="20"/>
        </w:rPr>
        <w:t>,</w:t>
      </w:r>
      <w:r>
        <w:rPr>
          <w:spacing w:val="-9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ed.</w:t>
      </w:r>
      <w:r>
        <w:rPr>
          <w:spacing w:val="-3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William</w:t>
      </w:r>
      <w:r>
        <w:rPr>
          <w:spacing w:val="-9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Neufeind,</w:t>
      </w:r>
      <w:r>
        <w:rPr>
          <w:spacing w:val="-9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Berlin:</w:t>
      </w:r>
      <w:r>
        <w:rPr>
          <w:spacing w:val="-2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Springer</w:t>
      </w:r>
      <w:r>
        <w:rPr>
          <w:spacing w:val="-9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Verlag,</w:t>
      </w:r>
      <w:r>
        <w:rPr>
          <w:spacing w:val="-9"/>
          <w:w w:val="95"/>
          <w:sz w:val="20"/>
          <w:szCs w:val="20"/>
        </w:rPr>
        <w:t> </w:t>
      </w:r>
      <w:r>
        <w:rPr>
          <w:w w:val="80"/>
          <w:sz w:val="20"/>
          <w:szCs w:val="20"/>
        </w:rPr>
        <w:t>-</w:t>
      </w:r>
    </w:p>
    <w:p>
      <w:pPr>
        <w:pStyle w:val="BodyText"/>
        <w:tabs>
          <w:tab w:pos="946" w:val="left" w:leader="none"/>
        </w:tabs>
        <w:spacing w:before="13"/>
        <w:ind w:right="584" w:hanging="919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</w:rPr>
        <w:t>“Uniqueness</w:t>
      </w:r>
      <w:r>
        <w:rPr>
          <w:color w:val="006794"/>
          <w:spacing w:val="-5"/>
        </w:rPr>
        <w:t> </w:t>
      </w:r>
      <w:r>
        <w:rPr>
          <w:color w:val="006794"/>
        </w:rPr>
        <w:t>of</w:t>
      </w:r>
      <w:r>
        <w:rPr>
          <w:color w:val="006794"/>
          <w:spacing w:val="-5"/>
        </w:rPr>
        <w:t> </w:t>
      </w:r>
      <w:r>
        <w:rPr>
          <w:color w:val="006794"/>
        </w:rPr>
        <w:t>Nash</w:t>
      </w:r>
      <w:r>
        <w:rPr>
          <w:color w:val="006794"/>
          <w:spacing w:val="-5"/>
        </w:rPr>
        <w:t> </w:t>
      </w:r>
      <w:r>
        <w:rPr>
          <w:color w:val="006794"/>
        </w:rPr>
        <w:t>Equilibrium</w:t>
      </w:r>
      <w:r>
        <w:rPr>
          <w:color w:val="006794"/>
          <w:spacing w:val="-5"/>
        </w:rPr>
        <w:t> </w:t>
      </w:r>
      <w:r>
        <w:rPr>
          <w:color w:val="006794"/>
        </w:rPr>
        <w:t>in</w:t>
      </w:r>
      <w:r>
        <w:rPr>
          <w:color w:val="006794"/>
          <w:spacing w:val="-5"/>
        </w:rPr>
        <w:t> </w:t>
      </w:r>
      <w:r>
        <w:rPr>
          <w:color w:val="006794"/>
        </w:rPr>
        <w:t>Private</w:t>
      </w:r>
      <w:r>
        <w:rPr>
          <w:color w:val="006794"/>
          <w:spacing w:val="-5"/>
        </w:rPr>
        <w:t> </w:t>
      </w:r>
      <w:r>
        <w:rPr>
          <w:color w:val="006794"/>
        </w:rPr>
        <w:t>Provision</w:t>
      </w:r>
      <w:r>
        <w:rPr>
          <w:color w:val="006794"/>
          <w:spacing w:val="-5"/>
        </w:rPr>
        <w:t> </w:t>
      </w:r>
      <w:r>
        <w:rPr>
          <w:color w:val="006794"/>
        </w:rPr>
        <w:t>of</w:t>
      </w:r>
      <w:r>
        <w:rPr>
          <w:color w:val="006794"/>
          <w:spacing w:val="-5"/>
        </w:rPr>
        <w:t> </w:t>
      </w:r>
      <w:r>
        <w:rPr>
          <w:color w:val="006794"/>
        </w:rPr>
        <w:t>Public</w:t>
      </w:r>
      <w:r>
        <w:rPr>
          <w:color w:val="006794"/>
          <w:spacing w:val="-5"/>
        </w:rPr>
        <w:t> </w:t>
      </w:r>
      <w:r>
        <w:rPr>
          <w:color w:val="006794"/>
        </w:rPr>
        <w:t>Goods: An</w:t>
      </w:r>
      <w:r>
        <w:rPr>
          <w:color w:val="006794"/>
          <w:spacing w:val="-5"/>
        </w:rPr>
        <w:t> </w:t>
      </w:r>
      <w:r>
        <w:rPr>
          <w:color w:val="006794"/>
        </w:rPr>
        <w:t>Improved</w:t>
      </w:r>
      <w:r>
        <w:rPr>
          <w:color w:val="006794"/>
          <w:spacing w:val="-5"/>
        </w:rPr>
        <w:t> </w:t>
      </w:r>
      <w:r>
        <w:rPr>
          <w:color w:val="006794"/>
        </w:rPr>
        <w:t>Proof” </w:t>
      </w:r>
      <w:r>
        <w:rPr>
          <w:w w:val="85"/>
        </w:rPr>
        <w:t>(with Larry Blume and Hal Varian) </w:t>
      </w:r>
      <w:r>
        <w:rPr>
          <w:rFonts w:ascii="Palatino Linotype" w:hAnsi="Palatino Linotype" w:cs="Palatino Linotype" w:eastAsia="Palatino Linotype"/>
          <w:i/>
          <w:iCs/>
          <w:w w:val="85"/>
        </w:rPr>
        <w:t>Journal of Public Economics </w:t>
      </w:r>
      <w:r>
        <w:rPr>
          <w:w w:val="80"/>
        </w:rPr>
        <w:t>:</w:t>
      </w:r>
      <w:r>
        <w:rPr/>
        <w:t> </w:t>
      </w:r>
      <w:r>
        <w:rPr>
          <w:w w:val="80"/>
        </w:rPr>
        <w:t>-</w:t>
      </w:r>
    </w:p>
    <w:p>
      <w:pPr>
        <w:tabs>
          <w:tab w:pos="946" w:val="left" w:leader="none"/>
        </w:tabs>
        <w:spacing w:line="249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pacing w:val="-2"/>
          <w:w w:val="90"/>
          <w:sz w:val="20"/>
          <w:szCs w:val="20"/>
        </w:rPr>
        <w:t>“Courtship</w:t>
      </w:r>
      <w:r>
        <w:rPr>
          <w:color w:val="006794"/>
          <w:spacing w:val="-5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as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a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Waiting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pacing w:val="-2"/>
          <w:w w:val="90"/>
          <w:sz w:val="20"/>
          <w:szCs w:val="20"/>
        </w:rPr>
        <w:t>Game”</w:t>
      </w:r>
      <w:r>
        <w:rPr>
          <w:color w:val="006794"/>
          <w:spacing w:val="-4"/>
          <w:sz w:val="20"/>
          <w:szCs w:val="20"/>
        </w:rPr>
        <w:t> </w:t>
      </w:r>
      <w:r>
        <w:rPr>
          <w:spacing w:val="-2"/>
          <w:w w:val="90"/>
          <w:sz w:val="20"/>
          <w:szCs w:val="20"/>
        </w:rPr>
        <w:t>(with</w:t>
      </w:r>
      <w:r>
        <w:rPr>
          <w:spacing w:val="-4"/>
          <w:sz w:val="20"/>
          <w:szCs w:val="20"/>
        </w:rPr>
        <w:t> </w:t>
      </w:r>
      <w:r>
        <w:rPr>
          <w:spacing w:val="-2"/>
          <w:w w:val="90"/>
          <w:sz w:val="20"/>
          <w:szCs w:val="20"/>
        </w:rPr>
        <w:t>Mark</w:t>
      </w:r>
      <w:r>
        <w:rPr>
          <w:spacing w:val="-4"/>
          <w:sz w:val="20"/>
          <w:szCs w:val="20"/>
        </w:rPr>
        <w:t> </w:t>
      </w:r>
      <w:r>
        <w:rPr>
          <w:spacing w:val="-2"/>
          <w:w w:val="90"/>
          <w:sz w:val="20"/>
          <w:szCs w:val="20"/>
        </w:rPr>
        <w:t>Bagnoli)</w:t>
      </w:r>
      <w:r>
        <w:rPr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Political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Economy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spacing w:val="-2"/>
          <w:w w:val="70"/>
          <w:sz w:val="20"/>
          <w:szCs w:val="20"/>
        </w:rPr>
        <w:t>:</w:t>
      </w:r>
      <w:r>
        <w:rPr>
          <w:spacing w:val="3"/>
          <w:sz w:val="20"/>
          <w:szCs w:val="20"/>
        </w:rPr>
        <w:t> </w:t>
      </w:r>
      <w:r>
        <w:rPr>
          <w:spacing w:val="-2"/>
          <w:w w:val="70"/>
          <w:sz w:val="20"/>
          <w:szCs w:val="20"/>
        </w:rPr>
        <w:t/>
      </w:r>
      <w:r>
        <w:rPr>
          <w:spacing w:val="-4"/>
          <w:sz w:val="20"/>
          <w:szCs w:val="20"/>
        </w:rPr>
        <w:t> </w:t>
      </w:r>
      <w:r>
        <w:rPr>
          <w:spacing w:val="-2"/>
          <w:w w:val="70"/>
          <w:sz w:val="20"/>
          <w:szCs w:val="20"/>
        </w:rPr>
        <w:t>-</w:t>
      </w:r>
      <w:r>
        <w:rPr>
          <w:spacing w:val="-5"/>
          <w:w w:val="70"/>
          <w:sz w:val="20"/>
          <w:szCs w:val="20"/>
        </w:rPr>
        <w:t/>
      </w:r>
    </w:p>
    <w:p>
      <w:pPr>
        <w:tabs>
          <w:tab w:pos="946" w:val="left" w:leader="none"/>
        </w:tabs>
        <w:spacing w:line="225" w:lineRule="auto" w:before="6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“How</w:t>
      </w:r>
      <w:r>
        <w:rPr>
          <w:color w:val="006794"/>
          <w:spacing w:val="-10"/>
          <w:sz w:val="20"/>
          <w:szCs w:val="20"/>
        </w:rPr>
        <w:t> </w:t>
      </w:r>
      <w:r>
        <w:rPr>
          <w:color w:val="006794"/>
          <w:sz w:val="20"/>
          <w:szCs w:val="20"/>
        </w:rPr>
        <w:t>Altruism</w:t>
      </w:r>
      <w:r>
        <w:rPr>
          <w:color w:val="006794"/>
          <w:spacing w:val="-10"/>
          <w:sz w:val="20"/>
          <w:szCs w:val="20"/>
        </w:rPr>
        <w:t> </w:t>
      </w:r>
      <w:r>
        <w:rPr>
          <w:color w:val="006794"/>
          <w:sz w:val="20"/>
          <w:szCs w:val="20"/>
        </w:rPr>
        <w:t>Can</w:t>
      </w:r>
      <w:r>
        <w:rPr>
          <w:color w:val="006794"/>
          <w:spacing w:val="-10"/>
          <w:sz w:val="20"/>
          <w:szCs w:val="20"/>
        </w:rPr>
        <w:t> </w:t>
      </w:r>
      <w:r>
        <w:rPr>
          <w:color w:val="006794"/>
          <w:sz w:val="20"/>
          <w:szCs w:val="20"/>
        </w:rPr>
        <w:t>Prevail</w:t>
      </w:r>
      <w:r>
        <w:rPr>
          <w:color w:val="006794"/>
          <w:spacing w:val="-10"/>
          <w:sz w:val="20"/>
          <w:szCs w:val="20"/>
        </w:rPr>
        <w:t> </w:t>
      </w:r>
      <w:r>
        <w:rPr>
          <w:color w:val="006794"/>
          <w:sz w:val="20"/>
          <w:szCs w:val="20"/>
        </w:rPr>
        <w:t>in</w:t>
      </w:r>
      <w:r>
        <w:rPr>
          <w:color w:val="006794"/>
          <w:spacing w:val="-10"/>
          <w:sz w:val="20"/>
          <w:szCs w:val="20"/>
        </w:rPr>
        <w:t> </w:t>
      </w:r>
      <w:r>
        <w:rPr>
          <w:color w:val="006794"/>
          <w:sz w:val="20"/>
          <w:szCs w:val="20"/>
        </w:rPr>
        <w:t>Evolutionary</w:t>
      </w:r>
      <w:r>
        <w:rPr>
          <w:color w:val="006794"/>
          <w:spacing w:val="-10"/>
          <w:sz w:val="20"/>
          <w:szCs w:val="20"/>
        </w:rPr>
        <w:t> </w:t>
      </w:r>
      <w:r>
        <w:rPr>
          <w:color w:val="006794"/>
          <w:sz w:val="20"/>
          <w:szCs w:val="20"/>
        </w:rPr>
        <w:t>Environments”</w:t>
      </w:r>
      <w:r>
        <w:rPr>
          <w:color w:val="006794"/>
          <w:spacing w:val="-10"/>
          <w:sz w:val="20"/>
          <w:szCs w:val="20"/>
        </w:rPr>
        <w:t> </w:t>
      </w:r>
      <w:r>
        <w:rPr>
          <w:sz w:val="20"/>
          <w:szCs w:val="20"/>
        </w:rPr>
        <w:t>(with</w:t>
      </w:r>
      <w:r>
        <w:rPr>
          <w:spacing w:val="-10"/>
          <w:sz w:val="20"/>
          <w:szCs w:val="20"/>
        </w:rPr>
        <w:t> </w:t>
      </w:r>
      <w:r>
        <w:rPr>
          <w:sz w:val="20"/>
          <w:szCs w:val="20"/>
        </w:rPr>
        <w:t>Oded</w:t>
      </w:r>
      <w:r>
        <w:rPr>
          <w:spacing w:val="-10"/>
          <w:sz w:val="20"/>
          <w:szCs w:val="20"/>
        </w:rPr>
        <w:t> </w:t>
      </w:r>
      <w:r>
        <w:rPr>
          <w:sz w:val="20"/>
          <w:szCs w:val="20"/>
        </w:rPr>
        <w:t>Stark)</w:t>
      </w:r>
      <w:r>
        <w:rPr>
          <w:spacing w:val="-1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American</w:t>
      </w:r>
      <w:r>
        <w:rPr>
          <w:rFonts w:ascii="Palatino Linotype" w:hAnsi="Palatino Linotype" w:cs="Palatino Linotype" w:eastAsia="Palatino Linotype"/>
          <w:i/>
          <w:iCs/>
          <w:spacing w:val="-1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Eco- </w:t>
      </w:r>
      <w:r>
        <w:rPr>
          <w:rFonts w:ascii="Palatino Linotype" w:hAnsi="Palatino Linotype" w:cs="Palatino Linotype" w:eastAsia="Palatino Linotype"/>
          <w:i/>
          <w:iCs/>
          <w:w w:val="65"/>
          <w:sz w:val="20"/>
          <w:szCs w:val="20"/>
        </w:rPr>
        <w:t>nomic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65"/>
          <w:sz w:val="20"/>
          <w:szCs w:val="20"/>
        </w:rPr>
        <w:t>Review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w w:val="65"/>
          <w:sz w:val="20"/>
          <w:szCs w:val="20"/>
        </w:rPr>
        <w:t>:</w:t>
      </w:r>
      <w:r>
        <w:rPr>
          <w:sz w:val="20"/>
          <w:szCs w:val="20"/>
        </w:rPr>
        <w:t> </w:t>
      </w:r>
      <w:r>
        <w:rPr>
          <w:w w:val="65"/>
          <w:sz w:val="20"/>
          <w:szCs w:val="20"/>
        </w:rPr>
        <w:t/>
      </w:r>
      <w:r>
        <w:rPr>
          <w:sz w:val="20"/>
          <w:szCs w:val="20"/>
        </w:rPr>
        <w:t> </w:t>
      </w:r>
      <w:r>
        <w:rPr>
          <w:w w:val="65"/>
          <w:sz w:val="20"/>
          <w:szCs w:val="20"/>
        </w:rPr>
        <w:t>-</w:t>
      </w:r>
    </w:p>
    <w:p>
      <w:pPr>
        <w:pStyle w:val="BodyText"/>
        <w:tabs>
          <w:tab w:pos="946" w:val="left" w:leader="none"/>
        </w:tabs>
        <w:spacing w:before="13"/>
        <w:ind w:right="584" w:hanging="919"/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pacing w:val="-2"/>
        </w:rPr>
        <w:t>“Hotelling</w:t>
      </w:r>
      <w:r>
        <w:rPr>
          <w:color w:val="006794"/>
          <w:spacing w:val="-10"/>
        </w:rPr>
        <w:t> </w:t>
      </w:r>
      <w:r>
        <w:rPr>
          <w:color w:val="006794"/>
          <w:spacing w:val="-2"/>
        </w:rPr>
        <w:t>Location</w:t>
      </w:r>
      <w:r>
        <w:rPr>
          <w:color w:val="006794"/>
          <w:spacing w:val="-10"/>
        </w:rPr>
        <w:t> </w:t>
      </w:r>
      <w:r>
        <w:rPr>
          <w:color w:val="006794"/>
          <w:spacing w:val="-2"/>
        </w:rPr>
        <w:t>Problems</w:t>
      </w:r>
      <w:r>
        <w:rPr>
          <w:color w:val="006794"/>
          <w:spacing w:val="-10"/>
        </w:rPr>
        <w:t> </w:t>
      </w:r>
      <w:r>
        <w:rPr>
          <w:color w:val="006794"/>
          <w:spacing w:val="-2"/>
        </w:rPr>
        <w:t>with</w:t>
      </w:r>
      <w:r>
        <w:rPr>
          <w:color w:val="006794"/>
          <w:spacing w:val="-10"/>
        </w:rPr>
        <w:t> </w:t>
      </w:r>
      <w:r>
        <w:rPr>
          <w:color w:val="006794"/>
          <w:spacing w:val="-2"/>
        </w:rPr>
        <w:t>Directional</w:t>
      </w:r>
      <w:r>
        <w:rPr>
          <w:color w:val="006794"/>
          <w:spacing w:val="-10"/>
        </w:rPr>
        <w:t> </w:t>
      </w:r>
      <w:r>
        <w:rPr>
          <w:color w:val="006794"/>
          <w:spacing w:val="-2"/>
        </w:rPr>
        <w:t>Constraints: An</w:t>
      </w:r>
      <w:r>
        <w:rPr>
          <w:color w:val="006794"/>
          <w:spacing w:val="-10"/>
        </w:rPr>
        <w:t> </w:t>
      </w:r>
      <w:r>
        <w:rPr>
          <w:color w:val="006794"/>
          <w:spacing w:val="-2"/>
        </w:rPr>
        <w:t>Application</w:t>
      </w:r>
      <w:r>
        <w:rPr>
          <w:color w:val="006794"/>
          <w:spacing w:val="-10"/>
        </w:rPr>
        <w:t> </w:t>
      </w:r>
      <w:r>
        <w:rPr>
          <w:color w:val="006794"/>
          <w:spacing w:val="-2"/>
        </w:rPr>
        <w:t>to</w:t>
      </w:r>
      <w:r>
        <w:rPr>
          <w:color w:val="006794"/>
          <w:spacing w:val="-10"/>
        </w:rPr>
        <w:t> </w:t>
      </w:r>
      <w:r>
        <w:rPr>
          <w:color w:val="006794"/>
          <w:spacing w:val="-2"/>
        </w:rPr>
        <w:t>Television</w:t>
      </w:r>
      <w:r>
        <w:rPr>
          <w:color w:val="006794"/>
          <w:spacing w:val="-10"/>
        </w:rPr>
        <w:t> </w:t>
      </w:r>
      <w:r>
        <w:rPr>
          <w:color w:val="006794"/>
          <w:spacing w:val="-2"/>
        </w:rPr>
        <w:t>News </w:t>
      </w:r>
      <w:r>
        <w:rPr>
          <w:color w:val="006794"/>
          <w:spacing w:val="-2"/>
          <w:w w:val="90"/>
        </w:rPr>
        <w:t>Scheduling” </w:t>
      </w:r>
      <w:r>
        <w:rPr>
          <w:spacing w:val="-2"/>
          <w:w w:val="90"/>
        </w:rPr>
        <w:t>(with Angela Bills and Maria Cancian) 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</w:rPr>
        <w:t>Journal of Industrial Economics </w:t>
      </w:r>
      <w:r>
        <w:rPr>
          <w:spacing w:val="-2"/>
          <w:w w:val="70"/>
        </w:rPr>
        <w:t>:</w:t>
      </w:r>
      <w:r>
        <w:rPr/>
        <w:t> </w:t>
      </w:r>
      <w:r>
        <w:rPr>
          <w:spacing w:val="-2"/>
          <w:w w:val="70"/>
        </w:rPr>
        <w:t/>
      </w:r>
      <w:r>
        <w:rPr>
          <w:spacing w:val="-5"/>
        </w:rPr>
        <w:t> </w:t>
      </w:r>
      <w:r>
        <w:rPr>
          <w:spacing w:val="-2"/>
          <w:w w:val="70"/>
        </w:rPr>
        <w:t>-</w:t>
      </w:r>
    </w:p>
    <w:p>
      <w:pPr>
        <w:tabs>
          <w:tab w:pos="946" w:val="left" w:leader="none"/>
        </w:tabs>
        <w:spacing w:line="257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6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  <w:sz w:val="20"/>
          <w:szCs w:val="20"/>
        </w:rPr>
        <w:t>“On</w:t>
      </w:r>
      <w:r>
        <w:rPr>
          <w:color w:val="00679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the</w:t>
      </w:r>
      <w:r>
        <w:rPr>
          <w:color w:val="00679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Evolution</w:t>
      </w:r>
      <w:r>
        <w:rPr>
          <w:color w:val="00679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of</w:t>
      </w:r>
      <w:r>
        <w:rPr>
          <w:color w:val="00679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Altruistic</w:t>
      </w:r>
      <w:r>
        <w:rPr>
          <w:color w:val="00679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Ethical</w:t>
      </w:r>
      <w:r>
        <w:rPr>
          <w:color w:val="00679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Rules</w:t>
      </w:r>
      <w:r>
        <w:rPr>
          <w:color w:val="00679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for</w:t>
      </w:r>
      <w:r>
        <w:rPr>
          <w:color w:val="00679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Siblings”</w:t>
      </w:r>
      <w:r>
        <w:rPr>
          <w:color w:val="00679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American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Review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w w:val="65"/>
          <w:sz w:val="20"/>
          <w:szCs w:val="20"/>
        </w:rPr>
        <w:t>:</w:t>
      </w:r>
      <w:r>
        <w:rPr>
          <w:spacing w:val="11"/>
          <w:sz w:val="20"/>
          <w:szCs w:val="20"/>
        </w:rPr>
        <w:t> </w:t>
      </w:r>
      <w:r>
        <w:rPr>
          <w:w w:val="65"/>
          <w:sz w:val="20"/>
          <w:szCs w:val="20"/>
        </w:rPr>
        <w:t/>
      </w:r>
      <w:r>
        <w:rPr>
          <w:sz w:val="20"/>
          <w:szCs w:val="20"/>
        </w:rPr>
        <w:t> </w:t>
      </w:r>
      <w:r>
        <w:rPr>
          <w:w w:val="65"/>
          <w:sz w:val="20"/>
          <w:szCs w:val="20"/>
        </w:rPr>
        <w:t>-</w:t>
      </w:r>
      <w:r>
        <w:rPr>
          <w:spacing w:val="-5"/>
          <w:w w:val="65"/>
          <w:sz w:val="20"/>
          <w:szCs w:val="20"/>
        </w:rPr>
        <w:t/>
      </w:r>
    </w:p>
    <w:p>
      <w:pPr>
        <w:pStyle w:val="BodyText"/>
        <w:tabs>
          <w:tab w:pos="946" w:val="left" w:leader="none"/>
        </w:tabs>
        <w:spacing w:before="8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“Do</w:t>
      </w:r>
      <w:r>
        <w:rPr>
          <w:color w:val="006794"/>
          <w:spacing w:val="-7"/>
          <w:w w:val="95"/>
        </w:rPr>
        <w:t> </w:t>
      </w:r>
      <w:r>
        <w:rPr>
          <w:color w:val="006794"/>
          <w:w w:val="95"/>
        </w:rPr>
        <w:t>Government</w:t>
      </w:r>
      <w:r>
        <w:rPr>
          <w:color w:val="006794"/>
          <w:spacing w:val="-7"/>
          <w:w w:val="95"/>
        </w:rPr>
        <w:t> </w:t>
      </w:r>
      <w:r>
        <w:rPr>
          <w:color w:val="006794"/>
          <w:w w:val="95"/>
        </w:rPr>
        <w:t>Subsidies</w:t>
      </w:r>
      <w:r>
        <w:rPr>
          <w:color w:val="006794"/>
          <w:spacing w:val="-7"/>
          <w:w w:val="95"/>
        </w:rPr>
        <w:t> </w:t>
      </w:r>
      <w:r>
        <w:rPr>
          <w:color w:val="006794"/>
          <w:w w:val="95"/>
        </w:rPr>
        <w:t>Increase</w:t>
      </w:r>
      <w:r>
        <w:rPr>
          <w:color w:val="006794"/>
          <w:spacing w:val="-7"/>
          <w:w w:val="95"/>
        </w:rPr>
        <w:t> </w:t>
      </w:r>
      <w:r>
        <w:rPr>
          <w:color w:val="006794"/>
          <w:w w:val="95"/>
        </w:rPr>
        <w:t>the</w:t>
      </w:r>
      <w:r>
        <w:rPr>
          <w:color w:val="006794"/>
          <w:spacing w:val="-7"/>
          <w:w w:val="95"/>
        </w:rPr>
        <w:t> </w:t>
      </w:r>
      <w:r>
        <w:rPr>
          <w:color w:val="006794"/>
          <w:w w:val="95"/>
        </w:rPr>
        <w:t>Private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Supply</w:t>
      </w:r>
      <w:r>
        <w:rPr>
          <w:color w:val="006794"/>
          <w:spacing w:val="-7"/>
          <w:w w:val="95"/>
        </w:rPr>
        <w:t> </w:t>
      </w:r>
      <w:r>
        <w:rPr>
          <w:color w:val="006794"/>
          <w:w w:val="95"/>
        </w:rPr>
        <w:t>of</w:t>
      </w:r>
      <w:r>
        <w:rPr>
          <w:color w:val="006794"/>
          <w:spacing w:val="-7"/>
          <w:w w:val="95"/>
        </w:rPr>
        <w:t> </w:t>
      </w:r>
      <w:r>
        <w:rPr>
          <w:color w:val="006794"/>
          <w:w w:val="95"/>
        </w:rPr>
        <w:t>Public</w:t>
      </w:r>
      <w:r>
        <w:rPr>
          <w:color w:val="006794"/>
          <w:spacing w:val="-7"/>
          <w:w w:val="95"/>
        </w:rPr>
        <w:t> </w:t>
      </w:r>
      <w:r>
        <w:rPr>
          <w:color w:val="006794"/>
          <w:w w:val="95"/>
        </w:rPr>
        <w:t>Goods?”</w:t>
      </w:r>
      <w:r>
        <w:rPr>
          <w:color w:val="006794"/>
          <w:spacing w:val="-7"/>
          <w:w w:val="95"/>
        </w:rPr>
        <w:t> </w:t>
      </w:r>
      <w:r>
        <w:rPr>
          <w:w w:val="95"/>
        </w:rPr>
        <w:t>(with</w:t>
      </w:r>
      <w:r>
        <w:rPr>
          <w:spacing w:val="-6"/>
          <w:w w:val="95"/>
        </w:rPr>
        <w:t> </w:t>
      </w:r>
      <w:r>
        <w:rPr>
          <w:w w:val="95"/>
        </w:rPr>
        <w:t>James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Andreoni)</w:t>
      </w:r>
    </w:p>
    <w:p>
      <w:pPr>
        <w:spacing w:line="262" w:lineRule="exact" w:before="2"/>
        <w:ind w:left="946" w:right="0" w:firstLine="0"/>
        <w:jc w:val="left"/>
        <w:rPr>
          <w:sz w:val="20"/>
          <w:szCs w:val="20"/>
        </w:rPr>
      </w:pPr>
      <w:r>
        <w:rPr>
          <w:rFonts w:ascii="Palatino Linotype" w:hAnsi="Palatino Linotype" w:cs="Palatino Linotype" w:eastAsia="Palatino Linotype"/>
          <w:i/>
          <w:iCs/>
          <w:w w:val="70"/>
          <w:sz w:val="20"/>
          <w:szCs w:val="20"/>
        </w:rPr>
        <w:t>Public</w:t>
      </w:r>
      <w:r>
        <w:rPr>
          <w:rFonts w:ascii="Palatino Linotype" w:hAnsi="Palatino Linotype" w:cs="Palatino Linotype" w:eastAsia="Palatino Linotype"/>
          <w:i/>
          <w:iCs/>
          <w:spacing w:val="-1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0"/>
          <w:sz w:val="20"/>
          <w:szCs w:val="20"/>
        </w:rPr>
        <w:t>Choice</w:t>
      </w:r>
      <w:r>
        <w:rPr>
          <w:rFonts w:ascii="Palatino Linotype" w:hAnsi="Palatino Linotype" w:cs="Palatino Linotype" w:eastAsia="Palatino Linotype"/>
          <w:i/>
          <w:iCs/>
          <w:spacing w:val="-11"/>
          <w:sz w:val="20"/>
          <w:szCs w:val="20"/>
        </w:rPr>
        <w:t> </w:t>
      </w:r>
      <w:r>
        <w:rPr>
          <w:w w:val="70"/>
          <w:sz w:val="20"/>
          <w:szCs w:val="20"/>
        </w:rPr>
        <w:t>:</w:t>
      </w:r>
      <w:r>
        <w:rPr>
          <w:spacing w:val="-6"/>
          <w:sz w:val="20"/>
          <w:szCs w:val="20"/>
        </w:rPr>
        <w:t> </w:t>
      </w:r>
      <w:r>
        <w:rPr>
          <w:w w:val="70"/>
          <w:sz w:val="20"/>
          <w:szCs w:val="20"/>
        </w:rPr>
        <w:t>-</w:t>
      </w:r>
      <w:r>
        <w:rPr>
          <w:spacing w:val="-5"/>
          <w:w w:val="70"/>
          <w:sz w:val="20"/>
          <w:szCs w:val="20"/>
        </w:rPr>
        <w:t/>
      </w:r>
    </w:p>
    <w:p>
      <w:pPr>
        <w:tabs>
          <w:tab w:pos="946" w:val="left" w:leader="none"/>
        </w:tabs>
        <w:spacing w:line="225" w:lineRule="auto" w:before="5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“The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Political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Economy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of</w:t>
      </w:r>
      <w:r>
        <w:rPr>
          <w:color w:val="006794"/>
          <w:spacing w:val="-5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Subsidized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Day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Care”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(with</w:t>
      </w:r>
      <w:r>
        <w:rPr>
          <w:spacing w:val="-4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Sören</w:t>
      </w:r>
      <w:r>
        <w:rPr>
          <w:spacing w:val="-4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Blomquist)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European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Po- </w:t>
      </w:r>
      <w:r>
        <w:rPr>
          <w:rFonts w:ascii="Palatino Linotype" w:hAnsi="Palatino Linotype" w:cs="Palatino Linotype" w:eastAsia="Palatino Linotype"/>
          <w:i/>
          <w:iCs/>
          <w:w w:val="70"/>
          <w:sz w:val="20"/>
          <w:szCs w:val="20"/>
        </w:rPr>
        <w:t>litical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0"/>
          <w:sz w:val="20"/>
          <w:szCs w:val="20"/>
        </w:rPr>
        <w:t>Economy</w:t>
      </w:r>
      <w:r>
        <w:rPr>
          <w:w w:val="70"/>
          <w:sz w:val="20"/>
          <w:szCs w:val="20"/>
        </w:rPr>
        <w:t>,</w:t>
      </w:r>
      <w:r>
        <w:rPr>
          <w:sz w:val="20"/>
          <w:szCs w:val="20"/>
        </w:rPr>
        <w:t> </w:t>
      </w:r>
      <w:r>
        <w:rPr>
          <w:w w:val="70"/>
          <w:sz w:val="20"/>
          <w:szCs w:val="20"/>
        </w:rPr>
        <w:t>:</w:t>
      </w:r>
      <w:r>
        <w:rPr>
          <w:sz w:val="20"/>
          <w:szCs w:val="20"/>
        </w:rPr>
        <w:t> </w:t>
      </w:r>
      <w:r>
        <w:rPr>
          <w:w w:val="70"/>
          <w:sz w:val="20"/>
          <w:szCs w:val="20"/>
        </w:rPr>
        <w:t>-</w:t>
      </w:r>
    </w:p>
    <w:p>
      <w:pPr>
        <w:tabs>
          <w:tab w:pos="946" w:val="left" w:leader="none"/>
        </w:tabs>
        <w:spacing w:line="252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  <w:sz w:val="20"/>
          <w:szCs w:val="20"/>
        </w:rPr>
        <w:t>“Income</w:t>
      </w:r>
      <w:r>
        <w:rPr>
          <w:color w:val="006794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Prospects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and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Age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of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Marriage”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(with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Robert</w:t>
      </w:r>
      <w:r>
        <w:rPr>
          <w:color w:val="006794"/>
          <w:spacing w:val="1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Schoeni)</w:t>
      </w:r>
      <w:r>
        <w:rPr>
          <w:color w:val="006794"/>
          <w:spacing w:val="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Population</w:t>
      </w:r>
      <w:r>
        <w:rPr>
          <w:rFonts w:ascii="Palatino Linotype" w:hAnsi="Palatino Linotype" w:cs="Palatino Linotype" w:eastAsia="Palatino Linotype"/>
          <w:i/>
          <w:iCs/>
          <w:spacing w:val="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Economics</w:t>
      </w:r>
      <w:r>
        <w:rPr>
          <w:rFonts w:ascii="Palatino Linotype" w:hAnsi="Palatino Linotype" w:cs="Palatino Linotype" w:eastAsia="Palatino Linotype"/>
          <w:i/>
          <w:iCs/>
          <w:spacing w:val="3"/>
          <w:sz w:val="20"/>
          <w:szCs w:val="20"/>
        </w:rPr>
        <w:t> </w:t>
      </w:r>
      <w:r>
        <w:rPr>
          <w:w w:val="90"/>
          <w:sz w:val="20"/>
          <w:szCs w:val="20"/>
        </w:rPr>
        <w:t>:</w:t>
      </w:r>
      <w:r>
        <w:rPr>
          <w:spacing w:val="8"/>
          <w:sz w:val="20"/>
          <w:szCs w:val="20"/>
        </w:rPr>
        <w:t> </w:t>
      </w:r>
      <w:r>
        <w:rPr>
          <w:w w:val="70"/>
          <w:sz w:val="20"/>
          <w:szCs w:val="20"/>
        </w:rPr>
        <w:t>-</w:t>
      </w:r>
      <w:r>
        <w:rPr>
          <w:spacing w:val="-5"/>
          <w:w w:val="70"/>
          <w:sz w:val="20"/>
          <w:szCs w:val="20"/>
        </w:rPr>
        <w:t/>
      </w:r>
    </w:p>
    <w:p>
      <w:pPr>
        <w:tabs>
          <w:tab w:pos="946" w:val="left" w:leader="none"/>
        </w:tabs>
        <w:spacing w:line="255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  <w:sz w:val="20"/>
          <w:szCs w:val="20"/>
        </w:rPr>
        <w:t>“Nonsubstitution</w:t>
      </w:r>
      <w:r>
        <w:rPr>
          <w:color w:val="006794"/>
          <w:spacing w:val="-3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Theorems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for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a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Small</w:t>
      </w:r>
      <w:r>
        <w:rPr>
          <w:color w:val="006794"/>
          <w:spacing w:val="-3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Trading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Country”</w:t>
      </w:r>
      <w:r>
        <w:rPr>
          <w:color w:val="006794"/>
          <w:spacing w:val="-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Pacic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Review</w:t>
      </w:r>
      <w:r>
        <w:rPr>
          <w:w w:val="90"/>
          <w:sz w:val="20"/>
          <w:szCs w:val="20"/>
        </w:rPr>
        <w:t>,</w:t>
      </w:r>
      <w:r>
        <w:rPr>
          <w:spacing w:val="-3"/>
          <w:sz w:val="20"/>
          <w:szCs w:val="20"/>
        </w:rPr>
        <w:t> </w:t>
      </w:r>
      <w:r>
        <w:rPr>
          <w:w w:val="75"/>
          <w:sz w:val="20"/>
          <w:szCs w:val="20"/>
        </w:rPr>
        <w:t>:</w:t>
      </w:r>
      <w:r>
        <w:rPr>
          <w:spacing w:val="5"/>
          <w:sz w:val="20"/>
          <w:szCs w:val="20"/>
        </w:rPr>
        <w:t> </w:t>
      </w:r>
      <w:r>
        <w:rPr>
          <w:w w:val="75"/>
          <w:sz w:val="20"/>
          <w:szCs w:val="20"/>
        </w:rPr>
        <w:t>-</w:t>
      </w:r>
      <w:r>
        <w:rPr>
          <w:spacing w:val="-5"/>
          <w:w w:val="75"/>
          <w:sz w:val="20"/>
          <w:szCs w:val="20"/>
        </w:rPr>
        <w:t/>
      </w:r>
    </w:p>
    <w:p>
      <w:pPr>
        <w:tabs>
          <w:tab w:pos="946" w:val="left" w:leader="none"/>
        </w:tabs>
        <w:spacing w:line="247" w:lineRule="auto" w:before="0"/>
        <w:ind w:left="946" w:right="589" w:hanging="919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Comment</w:t>
      </w:r>
      <w:r>
        <w:rPr>
          <w:color w:val="006794"/>
          <w:spacing w:val="-11"/>
          <w:sz w:val="20"/>
          <w:szCs w:val="20"/>
        </w:rPr>
        <w:t> </w:t>
      </w:r>
      <w:r>
        <w:rPr>
          <w:color w:val="006794"/>
          <w:sz w:val="20"/>
          <w:szCs w:val="20"/>
        </w:rPr>
        <w:t>on</w:t>
      </w:r>
      <w:r>
        <w:rPr>
          <w:color w:val="006794"/>
          <w:spacing w:val="-11"/>
          <w:sz w:val="20"/>
          <w:szCs w:val="20"/>
        </w:rPr>
        <w:t> </w:t>
      </w:r>
      <w:r>
        <w:rPr>
          <w:color w:val="006794"/>
          <w:sz w:val="20"/>
          <w:szCs w:val="20"/>
        </w:rPr>
        <w:t>the</w:t>
      </w:r>
      <w:r>
        <w:rPr>
          <w:color w:val="006794"/>
          <w:spacing w:val="-11"/>
          <w:sz w:val="20"/>
          <w:szCs w:val="20"/>
        </w:rPr>
        <w:t> </w:t>
      </w:r>
      <w:r>
        <w:rPr>
          <w:color w:val="006794"/>
          <w:sz w:val="20"/>
          <w:szCs w:val="20"/>
        </w:rPr>
        <w:t>welfare</w:t>
      </w:r>
      <w:r>
        <w:rPr>
          <w:color w:val="006794"/>
          <w:spacing w:val="-11"/>
          <w:sz w:val="20"/>
          <w:szCs w:val="20"/>
        </w:rPr>
        <w:t> </w:t>
      </w:r>
      <w:r>
        <w:rPr>
          <w:color w:val="006794"/>
          <w:sz w:val="20"/>
          <w:szCs w:val="20"/>
        </w:rPr>
        <w:t>loss</w:t>
      </w:r>
      <w:r>
        <w:rPr>
          <w:color w:val="006794"/>
          <w:spacing w:val="-11"/>
          <w:sz w:val="20"/>
          <w:szCs w:val="20"/>
        </w:rPr>
        <w:t> </w:t>
      </w:r>
      <w:r>
        <w:rPr>
          <w:color w:val="006794"/>
          <w:sz w:val="20"/>
          <w:szCs w:val="20"/>
        </w:rPr>
        <w:t>from</w:t>
      </w:r>
      <w:r>
        <w:rPr>
          <w:color w:val="006794"/>
          <w:spacing w:val="-11"/>
          <w:sz w:val="20"/>
          <w:szCs w:val="20"/>
        </w:rPr>
        <w:t> </w:t>
      </w:r>
      <w:r>
        <w:rPr>
          <w:color w:val="006794"/>
          <w:sz w:val="20"/>
          <w:szCs w:val="20"/>
        </w:rPr>
        <w:t>price</w:t>
      </w:r>
      <w:r>
        <w:rPr>
          <w:color w:val="006794"/>
          <w:spacing w:val="-11"/>
          <w:sz w:val="20"/>
          <w:szCs w:val="20"/>
        </w:rPr>
        <w:t> </w:t>
      </w:r>
      <w:r>
        <w:rPr>
          <w:color w:val="006794"/>
          <w:sz w:val="20"/>
          <w:szCs w:val="20"/>
        </w:rPr>
        <w:t>distortion</w:t>
      </w:r>
      <w:r>
        <w:rPr>
          <w:color w:val="006794"/>
          <w:spacing w:val="-11"/>
          <w:sz w:val="20"/>
          <w:szCs w:val="20"/>
        </w:rPr>
        <w:t> </w:t>
      </w:r>
      <w:r>
        <w:rPr>
          <w:sz w:val="20"/>
          <w:szCs w:val="20"/>
        </w:rPr>
        <w:t>in</w:t>
      </w:r>
      <w:r>
        <w:rPr>
          <w:spacing w:val="-1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Economics</w:t>
      </w:r>
      <w:r>
        <w:rPr>
          <w:rFonts w:ascii="Palatino Linotype" w:hAnsi="Palatino Linotype" w:cs="Palatino Linotype" w:eastAsia="Palatino Linotype"/>
          <w:i/>
          <w:iCs/>
          <w:spacing w:val="-1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with</w:t>
      </w:r>
      <w:r>
        <w:rPr>
          <w:rFonts w:ascii="Palatino Linotype" w:hAnsi="Palatino Linotype" w:cs="Palatino Linotype" w:eastAsia="Palatino Linotype"/>
          <w:i/>
          <w:iCs/>
          <w:spacing w:val="-1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no</w:t>
      </w:r>
      <w:r>
        <w:rPr>
          <w:rFonts w:ascii="Palatino Linotype" w:hAnsi="Palatino Linotype" w:cs="Palatino Linotype" w:eastAsia="Palatino Linotype"/>
          <w:i/>
          <w:iCs/>
          <w:spacing w:val="-1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special</w:t>
      </w:r>
      <w:r>
        <w:rPr>
          <w:rFonts w:ascii="Palatino Linotype" w:hAnsi="Palatino Linotype" w:cs="Palatino Linotype" w:eastAsia="Palatino Linotype"/>
          <w:i/>
          <w:iCs/>
          <w:spacing w:val="-1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technology</w:t>
      </w:r>
      <w:r>
        <w:rPr>
          <w:rFonts w:ascii="Palatino Linotype" w:hAnsi="Palatino Linotype" w:cs="Palatino Linotype" w:eastAsia="Palatino Linotype"/>
          <w:i/>
          <w:iCs/>
          <w:spacing w:val="-11"/>
          <w:sz w:val="20"/>
          <w:szCs w:val="20"/>
        </w:rPr>
        <w:t> </w:t>
      </w:r>
      <w:r>
        <w:rPr>
          <w:sz w:val="20"/>
          <w:szCs w:val="20"/>
        </w:rPr>
        <w:t>by Trout Rader and W.f.Gossling</w:t>
      </w:r>
    </w:p>
    <w:p>
      <w:pPr>
        <w:tabs>
          <w:tab w:pos="946" w:val="left" w:leader="none"/>
        </w:tabs>
        <w:spacing w:line="265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85"/>
          <w:sz w:val="20"/>
          <w:szCs w:val="20"/>
        </w:rPr>
        <w:t>"Economics</w:t>
      </w:r>
      <w:r>
        <w:rPr>
          <w:color w:val="006794"/>
          <w:spacing w:val="-5"/>
          <w:w w:val="85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in</w:t>
      </w:r>
      <w:r>
        <w:rPr>
          <w:color w:val="006794"/>
          <w:spacing w:val="-5"/>
          <w:w w:val="85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a</w:t>
      </w:r>
      <w:r>
        <w:rPr>
          <w:color w:val="006794"/>
          <w:spacing w:val="-5"/>
          <w:w w:val="85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family</w:t>
      </w:r>
      <w:r>
        <w:rPr>
          <w:color w:val="006794"/>
          <w:spacing w:val="-5"/>
          <w:w w:val="85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Way"</w:t>
      </w:r>
      <w:r>
        <w:rPr>
          <w:color w:val="006794"/>
          <w:spacing w:val="-5"/>
          <w:w w:val="8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5"/>
          <w:w w:val="8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5"/>
          <w:w w:val="8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-5"/>
          <w:w w:val="8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Literature</w:t>
      </w:r>
      <w:r>
        <w:rPr>
          <w:w w:val="85"/>
          <w:sz w:val="20"/>
          <w:szCs w:val="20"/>
        </w:rPr>
        <w:t>:</w:t>
      </w:r>
      <w:r>
        <w:rPr>
          <w:spacing w:val="-3"/>
          <w:w w:val="85"/>
          <w:sz w:val="20"/>
          <w:szCs w:val="20"/>
        </w:rPr>
        <w:t> </w:t>
      </w:r>
      <w:r>
        <w:rPr>
          <w:w w:val="80"/>
          <w:sz w:val="20"/>
          <w:szCs w:val="20"/>
        </w:rPr>
        <w:t>:</w:t>
      </w:r>
      <w:r>
        <w:rPr>
          <w:spacing w:val="-6"/>
          <w:sz w:val="20"/>
          <w:szCs w:val="20"/>
        </w:rPr>
        <w:t> </w:t>
      </w:r>
      <w:r>
        <w:rPr>
          <w:w w:val="80"/>
          <w:sz w:val="20"/>
          <w:szCs w:val="20"/>
        </w:rPr>
        <w:t/>
      </w:r>
      <w:r>
        <w:rPr>
          <w:spacing w:val="-3"/>
          <w:w w:val="80"/>
          <w:sz w:val="20"/>
          <w:szCs w:val="20"/>
        </w:rPr>
        <w:t> </w:t>
      </w:r>
      <w:r>
        <w:rPr>
          <w:w w:val="80"/>
          <w:sz w:val="20"/>
          <w:szCs w:val="20"/>
        </w:rPr>
        <w:t>-</w:t>
      </w:r>
      <w:r>
        <w:rPr>
          <w:spacing w:val="-4"/>
          <w:w w:val="70"/>
          <w:sz w:val="20"/>
          <w:szCs w:val="20"/>
        </w:rPr>
        <w:t/>
      </w:r>
    </w:p>
    <w:p>
      <w:pPr>
        <w:spacing w:after="0" w:line="265" w:lineRule="exact"/>
        <w:jc w:val="left"/>
        <w:rPr>
          <w:sz w:val="20"/>
          <w:szCs w:val="20"/>
        </w:rPr>
        <w:sectPr>
          <w:type w:val="continuous"/>
          <w:pgSz w:w="12240" w:h="15840"/>
          <w:pgMar w:header="0" w:footer="1602" w:top="1560" w:bottom="1800" w:left="1440" w:right="1800"/>
        </w:sectPr>
      </w:pPr>
    </w:p>
    <w:p>
      <w:pPr>
        <w:tabs>
          <w:tab w:pos="946" w:val="left" w:leader="none"/>
        </w:tabs>
        <w:spacing w:line="247" w:lineRule="auto" w:before="69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“A</w:t>
      </w:r>
      <w:r>
        <w:rPr>
          <w:color w:val="006794"/>
          <w:spacing w:val="-13"/>
          <w:sz w:val="20"/>
          <w:szCs w:val="20"/>
        </w:rPr>
        <w:t> </w:t>
      </w:r>
      <w:r>
        <w:rPr>
          <w:color w:val="006794"/>
          <w:sz w:val="20"/>
          <w:szCs w:val="20"/>
        </w:rPr>
        <w:t>Survey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of</w:t>
      </w:r>
      <w:r>
        <w:rPr>
          <w:color w:val="006794"/>
          <w:spacing w:val="-13"/>
          <w:sz w:val="20"/>
          <w:szCs w:val="20"/>
        </w:rPr>
        <w:t> </w:t>
      </w:r>
      <w:r>
        <w:rPr>
          <w:color w:val="006794"/>
          <w:sz w:val="20"/>
          <w:szCs w:val="20"/>
        </w:rPr>
        <w:t>Theories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of</w:t>
      </w:r>
      <w:r>
        <w:rPr>
          <w:color w:val="006794"/>
          <w:spacing w:val="-13"/>
          <w:sz w:val="20"/>
          <w:szCs w:val="20"/>
        </w:rPr>
        <w:t> </w:t>
      </w:r>
      <w:r>
        <w:rPr>
          <w:color w:val="006794"/>
          <w:sz w:val="20"/>
          <w:szCs w:val="20"/>
        </w:rPr>
        <w:t>the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family”</w:t>
      </w:r>
      <w:r>
        <w:rPr>
          <w:color w:val="006794"/>
          <w:spacing w:val="-13"/>
          <w:sz w:val="20"/>
          <w:szCs w:val="20"/>
        </w:rPr>
        <w:t> </w:t>
      </w:r>
      <w:r>
        <w:rPr>
          <w:sz w:val="20"/>
          <w:szCs w:val="20"/>
        </w:rPr>
        <w:t>In</w:t>
      </w:r>
      <w:r>
        <w:rPr>
          <w:spacing w:val="-1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Handbook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1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Population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and</w:t>
      </w:r>
      <w:r>
        <w:rPr>
          <w:rFonts w:ascii="Palatino Linotype" w:hAnsi="Palatino Linotype" w:cs="Palatino Linotype" w:eastAsia="Palatino Linotype"/>
          <w:i/>
          <w:iCs/>
          <w:spacing w:val="-1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Family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Economics</w:t>
      </w:r>
      <w:r>
        <w:rPr>
          <w:sz w:val="20"/>
          <w:szCs w:val="20"/>
        </w:rPr>
        <w:t>,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Mark Rosenzweig and Oded Stark, eds.</w:t>
      </w:r>
    </w:p>
    <w:p>
      <w:pPr>
        <w:tabs>
          <w:tab w:pos="946" w:val="left" w:leader="none"/>
        </w:tabs>
        <w:spacing w:line="257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  <w:sz w:val="20"/>
          <w:szCs w:val="20"/>
        </w:rPr>
        <w:t>“Systems</w:t>
      </w:r>
      <w:r>
        <w:rPr>
          <w:color w:val="006794"/>
          <w:spacing w:val="-3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of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Benevolent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Utility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functions”</w:t>
      </w:r>
      <w:r>
        <w:rPr>
          <w:color w:val="006794"/>
          <w:spacing w:val="-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Public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Theory</w:t>
      </w:r>
      <w:r>
        <w:rPr>
          <w:w w:val="90"/>
          <w:sz w:val="20"/>
          <w:szCs w:val="20"/>
        </w:rPr>
        <w:t>,</w:t>
      </w:r>
      <w:r>
        <w:rPr>
          <w:spacing w:val="-2"/>
          <w:sz w:val="20"/>
          <w:szCs w:val="20"/>
        </w:rPr>
        <w:t> </w:t>
      </w:r>
      <w:r>
        <w:rPr>
          <w:w w:val="70"/>
          <w:sz w:val="20"/>
          <w:szCs w:val="20"/>
        </w:rPr>
        <w:t>:</w:t>
      </w:r>
      <w:r>
        <w:rPr>
          <w:spacing w:val="5"/>
          <w:sz w:val="20"/>
          <w:szCs w:val="20"/>
        </w:rPr>
        <w:t> </w:t>
      </w:r>
      <w:r>
        <w:rPr>
          <w:w w:val="70"/>
          <w:sz w:val="20"/>
          <w:szCs w:val="20"/>
        </w:rPr>
        <w:t/>
      </w:r>
      <w:r>
        <w:rPr>
          <w:spacing w:val="-3"/>
          <w:sz w:val="20"/>
          <w:szCs w:val="20"/>
        </w:rPr>
        <w:t> </w:t>
      </w:r>
      <w:r>
        <w:rPr>
          <w:w w:val="70"/>
          <w:sz w:val="20"/>
          <w:szCs w:val="20"/>
        </w:rPr>
        <w:t>-</w:t>
      </w:r>
      <w:r>
        <w:rPr>
          <w:spacing w:val="-5"/>
          <w:w w:val="70"/>
          <w:sz w:val="20"/>
          <w:szCs w:val="20"/>
        </w:rPr>
        <w:t/>
      </w:r>
    </w:p>
    <w:p>
      <w:pPr>
        <w:tabs>
          <w:tab w:pos="946" w:val="left" w:leader="none"/>
        </w:tabs>
        <w:spacing w:line="262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“Does</w:t>
      </w:r>
      <w:r>
        <w:rPr>
          <w:color w:val="006794"/>
          <w:spacing w:val="-6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Mother</w:t>
      </w:r>
      <w:r>
        <w:rPr>
          <w:color w:val="006794"/>
          <w:spacing w:val="-5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Nature</w:t>
      </w:r>
      <w:r>
        <w:rPr>
          <w:color w:val="006794"/>
          <w:spacing w:val="-5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Punish</w:t>
      </w:r>
      <w:r>
        <w:rPr>
          <w:color w:val="006794"/>
          <w:spacing w:val="-5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Rotten</w:t>
      </w:r>
      <w:r>
        <w:rPr>
          <w:color w:val="006794"/>
          <w:spacing w:val="-6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Kids”</w:t>
      </w:r>
      <w:r>
        <w:rPr>
          <w:color w:val="006794"/>
          <w:spacing w:val="-5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(with</w:t>
      </w:r>
      <w:r>
        <w:rPr>
          <w:spacing w:val="-5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Carl</w:t>
      </w:r>
      <w:r>
        <w:rPr>
          <w:spacing w:val="-5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Bergstrom)</w:t>
      </w:r>
      <w:r>
        <w:rPr>
          <w:spacing w:val="-6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5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5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Bioeconomics</w:t>
      </w:r>
      <w:r>
        <w:rPr>
          <w:w w:val="95"/>
          <w:sz w:val="20"/>
          <w:szCs w:val="20"/>
        </w:rPr>
        <w:t>,</w:t>
      </w:r>
      <w:r>
        <w:rPr>
          <w:spacing w:val="-4"/>
          <w:w w:val="95"/>
          <w:sz w:val="20"/>
          <w:szCs w:val="20"/>
        </w:rPr>
        <w:t> </w:t>
      </w:r>
      <w:r>
        <w:rPr>
          <w:w w:val="80"/>
          <w:sz w:val="20"/>
          <w:szCs w:val="20"/>
        </w:rPr>
        <w:t>:</w:t>
      </w:r>
      <w:r>
        <w:rPr>
          <w:spacing w:val="4"/>
          <w:sz w:val="20"/>
          <w:szCs w:val="20"/>
        </w:rPr>
        <w:t> </w:t>
      </w:r>
      <w:r>
        <w:rPr>
          <w:spacing w:val="-5"/>
          <w:w w:val="80"/>
          <w:sz w:val="20"/>
          <w:szCs w:val="20"/>
        </w:rPr>
        <w:t>-</w:t>
      </w:r>
    </w:p>
    <w:p>
      <w:pPr>
        <w:spacing w:before="9"/>
        <w:ind w:left="946" w:right="0" w:firstLine="0"/>
        <w:jc w:val="left"/>
        <w:rPr>
          <w:sz w:val="20"/>
          <w:szCs w:val="20"/>
        </w:rPr>
      </w:pPr>
      <w:r>
        <w:rPr>
          <w:spacing w:val="-5"/>
          <w:w w:val="55"/>
          <w:sz w:val="20"/>
          <w:szCs w:val="20"/>
        </w:rPr>
        <w:t/>
      </w:r>
    </w:p>
    <w:p>
      <w:pPr>
        <w:tabs>
          <w:tab w:pos="946" w:val="left" w:leader="none"/>
        </w:tabs>
        <w:spacing w:line="262" w:lineRule="exact" w:before="1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85"/>
          <w:sz w:val="20"/>
          <w:szCs w:val="20"/>
        </w:rPr>
        <w:t>“free</w:t>
      </w:r>
      <w:r>
        <w:rPr>
          <w:color w:val="006794"/>
          <w:spacing w:val="5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Labor</w:t>
      </w:r>
      <w:r>
        <w:rPr>
          <w:color w:val="006794"/>
          <w:spacing w:val="6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for</w:t>
      </w:r>
      <w:r>
        <w:rPr>
          <w:color w:val="006794"/>
          <w:spacing w:val="5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Costly</w:t>
      </w:r>
      <w:r>
        <w:rPr>
          <w:color w:val="006794"/>
          <w:spacing w:val="6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Journals?”</w:t>
      </w:r>
      <w:r>
        <w:rPr>
          <w:color w:val="006794"/>
          <w:spacing w:val="6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6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Perspectives</w:t>
      </w:r>
      <w:r>
        <w:rPr>
          <w:w w:val="85"/>
          <w:sz w:val="20"/>
          <w:szCs w:val="20"/>
        </w:rPr>
        <w:t>,</w:t>
      </w:r>
      <w:r>
        <w:rPr>
          <w:spacing w:val="6"/>
          <w:sz w:val="20"/>
          <w:szCs w:val="20"/>
        </w:rPr>
        <w:t> </w:t>
      </w:r>
      <w:r>
        <w:rPr>
          <w:w w:val="75"/>
          <w:sz w:val="20"/>
          <w:szCs w:val="20"/>
        </w:rPr>
        <w:t>,</w:t>
      </w:r>
      <w:r>
        <w:rPr>
          <w:spacing w:val="6"/>
          <w:sz w:val="20"/>
          <w:szCs w:val="20"/>
        </w:rPr>
        <w:t> </w:t>
      </w:r>
      <w:r>
        <w:rPr>
          <w:w w:val="75"/>
          <w:sz w:val="20"/>
          <w:szCs w:val="20"/>
        </w:rPr>
        <w:t>-</w:t>
      </w:r>
      <w:r>
        <w:rPr>
          <w:spacing w:val="-5"/>
          <w:w w:val="75"/>
          <w:sz w:val="20"/>
          <w:szCs w:val="20"/>
        </w:rPr>
        <w:t/>
      </w:r>
    </w:p>
    <w:p>
      <w:pPr>
        <w:tabs>
          <w:tab w:pos="946" w:val="left" w:leader="none"/>
        </w:tabs>
        <w:spacing w:line="262" w:lineRule="exact" w:before="0"/>
        <w:ind w:left="28" w:right="0" w:firstLine="0"/>
        <w:jc w:val="left"/>
        <w:rPr>
          <w:rFonts w:ascii="Palatino Linotype" w:hAnsi="Palatino Linotype" w:cs="Palatino Linotype" w:eastAsia="Palatino Linotype"/>
          <w:i/>
          <w:iCs/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w w:val="95"/>
          <w:sz w:val="20"/>
          <w:szCs w:val="20"/>
        </w:rPr>
        <w:t>“Bargaining</w:t>
      </w:r>
      <w:r>
        <w:rPr>
          <w:spacing w:val="-2"/>
          <w:sz w:val="20"/>
          <w:szCs w:val="20"/>
        </w:rPr>
        <w:t> </w:t>
      </w:r>
      <w:r>
        <w:rPr>
          <w:w w:val="95"/>
          <w:sz w:val="20"/>
          <w:szCs w:val="20"/>
        </w:rPr>
        <w:t>for</w:t>
      </w:r>
      <w:r>
        <w:rPr>
          <w:sz w:val="20"/>
          <w:szCs w:val="20"/>
        </w:rPr>
        <w:t> </w:t>
      </w:r>
      <w:r>
        <w:rPr>
          <w:w w:val="95"/>
          <w:sz w:val="20"/>
          <w:szCs w:val="20"/>
        </w:rPr>
        <w:t>Electronic</w:t>
      </w:r>
      <w:r>
        <w:rPr>
          <w:spacing w:val="-1"/>
          <w:sz w:val="20"/>
          <w:szCs w:val="20"/>
        </w:rPr>
        <w:t> </w:t>
      </w:r>
      <w:r>
        <w:rPr>
          <w:w w:val="95"/>
          <w:sz w:val="20"/>
          <w:szCs w:val="20"/>
        </w:rPr>
        <w:t>Journal</w:t>
      </w:r>
      <w:r>
        <w:rPr>
          <w:spacing w:val="-1"/>
          <w:sz w:val="20"/>
          <w:szCs w:val="20"/>
        </w:rPr>
        <w:t> </w:t>
      </w:r>
      <w:r>
        <w:rPr>
          <w:w w:val="95"/>
          <w:sz w:val="20"/>
          <w:szCs w:val="20"/>
        </w:rPr>
        <w:t>Rights:</w:t>
      </w:r>
      <w:r>
        <w:rPr>
          <w:spacing w:val="10"/>
          <w:sz w:val="20"/>
          <w:szCs w:val="20"/>
        </w:rPr>
        <w:t> </w:t>
      </w:r>
      <w:r>
        <w:rPr>
          <w:w w:val="95"/>
          <w:sz w:val="20"/>
          <w:szCs w:val="20"/>
        </w:rPr>
        <w:t>Weakness</w:t>
      </w:r>
      <w:r>
        <w:rPr>
          <w:sz w:val="20"/>
          <w:szCs w:val="20"/>
        </w:rPr>
        <w:t> </w:t>
      </w:r>
      <w:r>
        <w:rPr>
          <w:w w:val="95"/>
          <w:sz w:val="20"/>
          <w:szCs w:val="20"/>
        </w:rPr>
        <w:t>in</w:t>
      </w:r>
      <w:r>
        <w:rPr>
          <w:spacing w:val="-2"/>
          <w:sz w:val="20"/>
          <w:szCs w:val="20"/>
        </w:rPr>
        <w:t> </w:t>
      </w:r>
      <w:r>
        <w:rPr>
          <w:w w:val="95"/>
          <w:sz w:val="20"/>
          <w:szCs w:val="20"/>
        </w:rPr>
        <w:t>Numbers”</w:t>
      </w:r>
      <w:r>
        <w:rPr>
          <w:spacing w:val="-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Uppsala</w:t>
      </w:r>
      <w:r>
        <w:rPr>
          <w:rFonts w:ascii="Palatino Linotype" w:hAnsi="Palatino Linotype" w:cs="Palatino Linotype" w:eastAsia="Palatino Linotype"/>
          <w:i/>
          <w:iCs/>
          <w:spacing w:val="-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Universitet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Research</w:t>
      </w:r>
    </w:p>
    <w:p>
      <w:pPr>
        <w:spacing w:before="9"/>
        <w:ind w:left="946" w:right="0" w:firstLine="0"/>
        <w:jc w:val="left"/>
        <w:rPr>
          <w:sz w:val="20"/>
          <w:szCs w:val="20"/>
        </w:rPr>
      </w:pPr>
      <w:r>
        <w:rPr>
          <w:w w:val="45"/>
          <w:sz w:val="20"/>
          <w:szCs w:val="20"/>
        </w:rPr>
        <w:t>-</w:t>
      </w:r>
      <w:r>
        <w:rPr>
          <w:spacing w:val="-5"/>
          <w:w w:val="60"/>
          <w:sz w:val="20"/>
          <w:szCs w:val="20"/>
        </w:rPr>
        <w:t/>
      </w:r>
    </w:p>
    <w:p>
      <w:pPr>
        <w:tabs>
          <w:tab w:pos="946" w:val="left" w:leader="none"/>
        </w:tabs>
        <w:spacing w:before="1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8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“Evolution</w:t>
      </w:r>
      <w:r>
        <w:rPr>
          <w:color w:val="006794"/>
          <w:spacing w:val="-3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of</w:t>
      </w:r>
      <w:r>
        <w:rPr>
          <w:color w:val="006794"/>
          <w:spacing w:val="-3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Social</w:t>
      </w:r>
      <w:r>
        <w:rPr>
          <w:color w:val="006794"/>
          <w:spacing w:val="-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Behavior:</w:t>
      </w:r>
      <w:r>
        <w:rPr>
          <w:color w:val="006794"/>
          <w:spacing w:val="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Individual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and</w:t>
      </w:r>
      <w:r>
        <w:rPr>
          <w:color w:val="006794"/>
          <w:spacing w:val="-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Group</w:t>
      </w:r>
      <w:r>
        <w:rPr>
          <w:color w:val="006794"/>
          <w:spacing w:val="-4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Selection”</w:t>
      </w:r>
      <w:r>
        <w:rPr>
          <w:color w:val="006794"/>
          <w:spacing w:val="-2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3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-3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Perspectives</w:t>
      </w:r>
      <w:r>
        <w:rPr>
          <w:spacing w:val="-2"/>
          <w:w w:val="95"/>
          <w:sz w:val="20"/>
          <w:szCs w:val="20"/>
        </w:rPr>
        <w:t>,</w:t>
      </w:r>
    </w:p>
    <w:p>
      <w:pPr>
        <w:spacing w:before="9"/>
        <w:ind w:left="946" w:right="0" w:firstLine="0"/>
        <w:jc w:val="left"/>
        <w:rPr>
          <w:sz w:val="20"/>
          <w:szCs w:val="20"/>
        </w:rPr>
      </w:pPr>
      <w:r>
        <w:rPr>
          <w:w w:val="40"/>
          <w:sz w:val="20"/>
          <w:szCs w:val="20"/>
        </w:rPr>
        <w:t>:</w:t>
      </w:r>
      <w:r>
        <w:rPr>
          <w:spacing w:val="21"/>
          <w:sz w:val="20"/>
          <w:szCs w:val="20"/>
        </w:rPr>
        <w:t> </w:t>
      </w:r>
      <w:r>
        <w:rPr>
          <w:w w:val="40"/>
          <w:sz w:val="20"/>
          <w:szCs w:val="20"/>
        </w:rPr>
        <w:t/>
      </w:r>
      <w:r>
        <w:rPr>
          <w:spacing w:val="12"/>
          <w:sz w:val="20"/>
          <w:szCs w:val="20"/>
        </w:rPr>
        <w:t> </w:t>
      </w:r>
      <w:r>
        <w:rPr>
          <w:w w:val="40"/>
          <w:sz w:val="20"/>
          <w:szCs w:val="20"/>
        </w:rPr>
        <w:t>-</w:t>
      </w:r>
      <w:r>
        <w:rPr>
          <w:spacing w:val="-5"/>
          <w:w w:val="40"/>
          <w:sz w:val="20"/>
          <w:szCs w:val="20"/>
        </w:rPr>
        <w:t/>
      </w:r>
    </w:p>
    <w:p>
      <w:pPr>
        <w:tabs>
          <w:tab w:pos="946" w:val="left" w:leader="none"/>
        </w:tabs>
        <w:spacing w:line="225" w:lineRule="auto" w:before="14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“Vernon Smith’s Insomnia and the Dawn of Experimental Economics”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Scandinavian Journal of </w:t>
      </w:r>
      <w:r>
        <w:rPr>
          <w:rFonts w:ascii="Palatino Linotype" w:hAnsi="Palatino Linotype" w:cs="Palatino Linotype" w:eastAsia="Palatino Linotype"/>
          <w:i/>
          <w:iCs/>
          <w:spacing w:val="-2"/>
          <w:w w:val="65"/>
          <w:sz w:val="20"/>
          <w:szCs w:val="20"/>
        </w:rPr>
        <w:t>Economics</w:t>
      </w:r>
      <w:r>
        <w:rPr>
          <w:spacing w:val="-2"/>
          <w:w w:val="65"/>
          <w:sz w:val="20"/>
          <w:szCs w:val="20"/>
        </w:rPr>
        <w:t>,</w:t>
      </w:r>
      <w:r>
        <w:rPr>
          <w:spacing w:val="-11"/>
          <w:sz w:val="20"/>
          <w:szCs w:val="20"/>
        </w:rPr>
        <w:t> </w:t>
      </w:r>
      <w:r>
        <w:rPr>
          <w:spacing w:val="-2"/>
          <w:w w:val="65"/>
          <w:sz w:val="20"/>
          <w:szCs w:val="20"/>
        </w:rPr>
        <w:t>,</w:t>
      </w:r>
      <w:r>
        <w:rPr>
          <w:spacing w:val="-10"/>
          <w:sz w:val="20"/>
          <w:szCs w:val="20"/>
        </w:rPr>
        <w:t> </w:t>
      </w:r>
      <w:r>
        <w:rPr>
          <w:spacing w:val="-2"/>
          <w:w w:val="65"/>
          <w:sz w:val="20"/>
          <w:szCs w:val="20"/>
        </w:rPr>
        <w:t>:</w:t>
      </w:r>
      <w:r>
        <w:rPr>
          <w:spacing w:val="-11"/>
          <w:sz w:val="20"/>
          <w:szCs w:val="20"/>
        </w:rPr>
        <w:t> </w:t>
      </w:r>
      <w:r>
        <w:rPr>
          <w:spacing w:val="-2"/>
          <w:w w:val="65"/>
          <w:sz w:val="20"/>
          <w:szCs w:val="20"/>
        </w:rPr>
        <w:t>-</w:t>
      </w:r>
    </w:p>
    <w:p>
      <w:pPr>
        <w:tabs>
          <w:tab w:pos="946" w:val="left" w:leader="none"/>
        </w:tabs>
        <w:spacing w:line="252" w:lineRule="exact" w:before="0"/>
        <w:ind w:left="28" w:right="0" w:firstLine="0"/>
        <w:jc w:val="left"/>
        <w:rPr>
          <w:rFonts w:ascii="Palatino Linotype" w:hAnsi="Palatino Linotype" w:cs="Palatino Linotype" w:eastAsia="Palatino Linotype"/>
          <w:i/>
          <w:iCs/>
          <w:sz w:val="20"/>
          <w:szCs w:val="20"/>
        </w:rPr>
      </w:pPr>
      <w:r>
        <w:rPr>
          <w:spacing w:val="-4"/>
          <w:w w:val="8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“The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Iron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Law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of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Selshness:</w:t>
      </w:r>
      <w:r>
        <w:rPr>
          <w:color w:val="006794"/>
          <w:spacing w:val="7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Response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to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</w:t>
      </w:r>
      <w:r>
        <w:rPr>
          <w:color w:val="006794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Comment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by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Alexander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field”</w:t>
      </w:r>
      <w:r>
        <w:rPr>
          <w:color w:val="006794"/>
          <w:spacing w:val="-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Economic</w:t>
      </w:r>
    </w:p>
    <w:p>
      <w:pPr>
        <w:spacing w:after="0" w:line="252" w:lineRule="exact"/>
        <w:jc w:val="left"/>
        <w:rPr>
          <w:rFonts w:ascii="Palatino Linotype" w:hAnsi="Palatino Linotype" w:cs="Palatino Linotype" w:eastAsia="Palatino Linotype"/>
          <w:i/>
          <w:sz w:val="20"/>
          <w:szCs w:val="20"/>
        </w:rPr>
        <w:sectPr>
          <w:pgSz w:w="12240" w:h="15840"/>
          <w:pgMar w:header="0" w:footer="1602" w:top="1660" w:bottom="1800" w:left="1440" w:right="1800"/>
        </w:sectPr>
      </w:pPr>
    </w:p>
    <w:p>
      <w:pPr>
        <w:spacing w:before="62"/>
        <w:ind w:left="28" w:right="0" w:firstLine="0"/>
        <w:jc w:val="left"/>
        <w:rPr>
          <w:sz w:val="15"/>
          <w:szCs w:val="15"/>
        </w:rPr>
      </w:pPr>
      <w:r>
        <w:rPr>
          <w:spacing w:val="-4"/>
          <w:w w:val="45"/>
          <w:sz w:val="15"/>
          <w:szCs w:val="15"/>
        </w:rPr>
        <w:t/>
      </w:r>
    </w:p>
    <w:p>
      <w:pPr>
        <w:spacing w:line="225" w:lineRule="auto" w:before="3"/>
        <w:ind w:left="28" w:right="584" w:firstLine="0"/>
        <w:jc w:val="left"/>
        <w:rPr>
          <w:sz w:val="20"/>
          <w:szCs w:val="20"/>
        </w:rPr>
      </w:pPr>
      <w:r>
        <w:rPr/>
        <w:br w:type="column"/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Perspectives</w:t>
      </w:r>
      <w:r>
        <w:rPr>
          <w:w w:val="85"/>
          <w:sz w:val="20"/>
          <w:szCs w:val="20"/>
        </w:rPr>
        <w:t>,:</w:t>
      </w:r>
      <w:r>
        <w:rPr>
          <w:spacing w:val="31"/>
          <w:sz w:val="20"/>
          <w:szCs w:val="20"/>
        </w:rPr>
        <w:t> </w:t>
      </w:r>
      <w:r>
        <w:rPr>
          <w:w w:val="80"/>
          <w:sz w:val="20"/>
          <w:szCs w:val="20"/>
        </w:rPr>
        <w:t>- </w:t>
      </w:r>
      <w:r>
        <w:rPr>
          <w:color w:val="006794"/>
          <w:w w:val="85"/>
          <w:sz w:val="20"/>
          <w:szCs w:val="20"/>
        </w:rPr>
        <w:t>“The Algebra of Assortative Encounters and the Evolution of Coopera- </w:t>
      </w:r>
      <w:r>
        <w:rPr>
          <w:color w:val="006794"/>
          <w:w w:val="80"/>
          <w:sz w:val="20"/>
          <w:szCs w:val="20"/>
        </w:rPr>
        <w:t>tion” </w:t>
      </w:r>
      <w:r>
        <w:rPr>
          <w:rFonts w:ascii="Palatino Linotype" w:hAnsi="Palatino Linotype" w:cs="Palatino Linotype" w:eastAsia="Palatino Linotype"/>
          <w:i/>
          <w:iCs/>
          <w:w w:val="80"/>
          <w:sz w:val="20"/>
          <w:szCs w:val="20"/>
        </w:rPr>
        <w:t>International Game Theory Review </w:t>
      </w:r>
      <w:r>
        <w:rPr>
          <w:w w:val="80"/>
          <w:sz w:val="20"/>
          <w:szCs w:val="20"/>
        </w:rPr>
        <w:t>:</w:t>
      </w:r>
      <w:r>
        <w:rPr>
          <w:sz w:val="20"/>
          <w:szCs w:val="20"/>
        </w:rPr>
        <w:t> </w:t>
      </w:r>
      <w:r>
        <w:rPr>
          <w:w w:val="80"/>
          <w:sz w:val="20"/>
          <w:szCs w:val="20"/>
        </w:rPr>
        <w:t> -</w:t>
      </w:r>
    </w:p>
    <w:p>
      <w:pPr>
        <w:spacing w:after="0" w:line="225" w:lineRule="auto"/>
        <w:jc w:val="left"/>
        <w:rPr>
          <w:sz w:val="20"/>
          <w:szCs w:val="20"/>
        </w:rPr>
        <w:sectPr>
          <w:type w:val="continuous"/>
          <w:pgSz w:w="12240" w:h="15840"/>
          <w:pgMar w:header="0" w:footer="1602" w:top="1560" w:bottom="1800" w:left="1440" w:right="1800"/>
          <w:cols w:num="2" w:equalWidth="0">
            <w:col w:w="303" w:space="616"/>
            <w:col w:w="8081"/>
          </w:cols>
        </w:sectPr>
      </w:pPr>
    </w:p>
    <w:p>
      <w:pPr>
        <w:tabs>
          <w:tab w:pos="946" w:val="left" w:leader="none"/>
        </w:tabs>
        <w:spacing w:line="237" w:lineRule="auto" w:before="0"/>
        <w:ind w:left="946" w:right="584" w:hanging="919"/>
        <w:jc w:val="both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sz w:val="20"/>
          <w:szCs w:val="20"/>
        </w:rPr>
        <w:t>Comment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on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“How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Do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People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Make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Transfers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in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the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family?”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(paper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by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Donald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Cox)</w:t>
      </w:r>
      <w:r>
        <w:rPr>
          <w:spacing w:val="-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Death and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Dollars:</w:t>
      </w:r>
      <w:r>
        <w:rPr>
          <w:rFonts w:ascii="Palatino Linotype" w:hAnsi="Palatino Linotype" w:cs="Palatino Linotype" w:eastAsia="Palatino Linotype"/>
          <w:i/>
          <w:iCs/>
          <w:spacing w:val="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Role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Gifts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and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Bequests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in</w:t>
      </w:r>
      <w:r>
        <w:rPr>
          <w:rFonts w:ascii="Palatino Linotype" w:hAnsi="Palatino Linotype" w:cs="Palatino Linotype" w:eastAsia="Palatino Linotype"/>
          <w:i/>
          <w:iCs/>
          <w:spacing w:val="-9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America</w:t>
      </w:r>
      <w:r>
        <w:rPr>
          <w:sz w:val="20"/>
          <w:szCs w:val="20"/>
        </w:rPr>
        <w:t>,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edited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by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Alicia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Munnell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and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Annika </w:t>
      </w:r>
      <w:r>
        <w:rPr>
          <w:w w:val="90"/>
          <w:sz w:val="20"/>
          <w:szCs w:val="20"/>
        </w:rPr>
        <w:t>Sunden, Brookings Institution Press, </w:t>
      </w:r>
      <w:r>
        <w:rPr>
          <w:w w:val="75"/>
          <w:sz w:val="20"/>
          <w:szCs w:val="20"/>
        </w:rPr>
        <w:t>-</w:t>
      </w:r>
    </w:p>
    <w:p>
      <w:pPr>
        <w:pStyle w:val="BodyText"/>
        <w:tabs>
          <w:tab w:pos="946" w:val="left" w:leader="none"/>
        </w:tabs>
        <w:spacing w:before="18"/>
        <w:ind w:left="28"/>
        <w:jc w:val="both"/>
      </w:pPr>
      <w:r>
        <w:rPr>
          <w:spacing w:val="-4"/>
          <w:w w:val="8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“The</w:t>
      </w:r>
      <w:r>
        <w:rPr>
          <w:color w:val="006794"/>
          <w:spacing w:val="3"/>
        </w:rPr>
        <w:t> </w:t>
      </w:r>
      <w:r>
        <w:rPr>
          <w:color w:val="006794"/>
          <w:w w:val="95"/>
        </w:rPr>
        <w:t>Costs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and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Benets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of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Library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Site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Licenses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to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Academic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Journals”</w:t>
      </w:r>
      <w:r>
        <w:rPr>
          <w:color w:val="006794"/>
          <w:spacing w:val="4"/>
        </w:rPr>
        <w:t> </w:t>
      </w:r>
      <w:r>
        <w:rPr>
          <w:w w:val="95"/>
        </w:rPr>
        <w:t>(with</w:t>
      </w:r>
      <w:r>
        <w:rPr>
          <w:spacing w:val="4"/>
        </w:rPr>
        <w:t> </w:t>
      </w:r>
      <w:r>
        <w:rPr>
          <w:w w:val="95"/>
        </w:rPr>
        <w:t>Carl</w:t>
      </w:r>
      <w:r>
        <w:rPr>
          <w:spacing w:val="4"/>
        </w:rPr>
        <w:t> </w:t>
      </w:r>
      <w:r>
        <w:rPr>
          <w:spacing w:val="-2"/>
          <w:w w:val="95"/>
        </w:rPr>
        <w:t>Bergstrom)</w:t>
      </w:r>
    </w:p>
    <w:p>
      <w:pPr>
        <w:spacing w:line="262" w:lineRule="exact" w:before="2"/>
        <w:ind w:left="946" w:right="0" w:firstLine="0"/>
        <w:jc w:val="left"/>
        <w:rPr>
          <w:sz w:val="20"/>
          <w:szCs w:val="20"/>
        </w:rPr>
      </w:pP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Proceedings</w:t>
      </w:r>
      <w:r>
        <w:rPr>
          <w:rFonts w:ascii="Palatino Linotype" w:hAnsi="Palatino Linotype" w:cs="Palatino Linotype" w:eastAsia="Palatino Linotype"/>
          <w:i/>
          <w:iCs/>
          <w:spacing w:val="1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1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1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National</w:t>
      </w:r>
      <w:r>
        <w:rPr>
          <w:rFonts w:ascii="Palatino Linotype" w:hAnsi="Palatino Linotype" w:cs="Palatino Linotype" w:eastAsia="Palatino Linotype"/>
          <w:i/>
          <w:iCs/>
          <w:spacing w:val="1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Academy</w:t>
      </w:r>
      <w:r>
        <w:rPr>
          <w:rFonts w:ascii="Palatino Linotype" w:hAnsi="Palatino Linotype" w:cs="Palatino Linotype" w:eastAsia="Palatino Linotype"/>
          <w:i/>
          <w:iCs/>
          <w:spacing w:val="1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1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Sciences</w:t>
      </w:r>
      <w:r>
        <w:rPr>
          <w:w w:val="75"/>
          <w:sz w:val="20"/>
          <w:szCs w:val="20"/>
        </w:rPr>
        <w:t>,</w:t>
      </w:r>
      <w:r>
        <w:rPr>
          <w:spacing w:val="11"/>
          <w:sz w:val="20"/>
          <w:szCs w:val="20"/>
        </w:rPr>
        <w:t> </w:t>
      </w:r>
      <w:r>
        <w:rPr>
          <w:w w:val="75"/>
          <w:sz w:val="20"/>
          <w:szCs w:val="20"/>
        </w:rPr>
        <w:t>,</w:t>
      </w:r>
      <w:r>
        <w:rPr>
          <w:spacing w:val="11"/>
          <w:sz w:val="20"/>
          <w:szCs w:val="20"/>
        </w:rPr>
        <w:t> </w:t>
      </w:r>
      <w:r>
        <w:rPr>
          <w:w w:val="75"/>
          <w:sz w:val="20"/>
          <w:szCs w:val="20"/>
        </w:rPr>
        <w:t>,</w:t>
      </w:r>
      <w:r>
        <w:rPr>
          <w:spacing w:val="11"/>
          <w:sz w:val="20"/>
          <w:szCs w:val="20"/>
        </w:rPr>
        <w:t> </w:t>
      </w:r>
      <w:r>
        <w:rPr>
          <w:w w:val="75"/>
          <w:sz w:val="20"/>
          <w:szCs w:val="20"/>
        </w:rPr>
        <w:t>-</w:t>
      </w:r>
      <w:r>
        <w:rPr>
          <w:spacing w:val="-5"/>
          <w:w w:val="75"/>
          <w:sz w:val="20"/>
          <w:szCs w:val="20"/>
        </w:rPr>
        <w:t/>
      </w:r>
    </w:p>
    <w:p>
      <w:pPr>
        <w:pStyle w:val="BodyText"/>
        <w:tabs>
          <w:tab w:pos="946" w:val="left" w:leader="none"/>
        </w:tabs>
        <w:spacing w:line="262" w:lineRule="exact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</w:rPr>
        <w:t>“Log</w:t>
      </w:r>
      <w:r>
        <w:rPr>
          <w:color w:val="006794"/>
          <w:spacing w:val="-4"/>
          <w:w w:val="90"/>
        </w:rPr>
        <w:t> </w:t>
      </w:r>
      <w:r>
        <w:rPr>
          <w:color w:val="006794"/>
          <w:w w:val="90"/>
        </w:rPr>
        <w:t>Concave</w:t>
      </w:r>
      <w:r>
        <w:rPr>
          <w:color w:val="006794"/>
          <w:spacing w:val="-3"/>
          <w:w w:val="90"/>
        </w:rPr>
        <w:t> </w:t>
      </w:r>
      <w:r>
        <w:rPr>
          <w:color w:val="006794"/>
          <w:w w:val="90"/>
        </w:rPr>
        <w:t>Probability</w:t>
      </w:r>
      <w:r>
        <w:rPr>
          <w:color w:val="006794"/>
          <w:spacing w:val="-3"/>
          <w:w w:val="90"/>
        </w:rPr>
        <w:t> </w:t>
      </w:r>
      <w:r>
        <w:rPr>
          <w:color w:val="006794"/>
          <w:w w:val="90"/>
        </w:rPr>
        <w:t>and</w:t>
      </w:r>
      <w:r>
        <w:rPr>
          <w:color w:val="006794"/>
          <w:spacing w:val="-3"/>
          <w:w w:val="90"/>
        </w:rPr>
        <w:t> </w:t>
      </w:r>
      <w:r>
        <w:rPr>
          <w:color w:val="006794"/>
          <w:w w:val="90"/>
        </w:rPr>
        <w:t>Its</w:t>
      </w:r>
      <w:r>
        <w:rPr>
          <w:color w:val="006794"/>
          <w:spacing w:val="-3"/>
          <w:w w:val="90"/>
        </w:rPr>
        <w:t> </w:t>
      </w:r>
      <w:r>
        <w:rPr>
          <w:color w:val="006794"/>
          <w:w w:val="90"/>
        </w:rPr>
        <w:t>Applications”</w:t>
      </w:r>
      <w:r>
        <w:rPr>
          <w:color w:val="006794"/>
          <w:spacing w:val="-3"/>
          <w:w w:val="90"/>
        </w:rPr>
        <w:t> </w:t>
      </w:r>
      <w:r>
        <w:rPr>
          <w:w w:val="90"/>
        </w:rPr>
        <w:t>(with</w:t>
      </w:r>
      <w:r>
        <w:rPr>
          <w:spacing w:val="-3"/>
          <w:w w:val="90"/>
        </w:rPr>
        <w:t> </w:t>
      </w:r>
      <w:r>
        <w:rPr>
          <w:w w:val="90"/>
        </w:rPr>
        <w:t>Mark</w:t>
      </w:r>
      <w:r>
        <w:rPr>
          <w:spacing w:val="-3"/>
          <w:w w:val="90"/>
        </w:rPr>
        <w:t> </w:t>
      </w:r>
      <w:r>
        <w:rPr>
          <w:w w:val="90"/>
        </w:rPr>
        <w:t>Bagnoli)</w:t>
      </w:r>
      <w:r>
        <w:rPr>
          <w:spacing w:val="-3"/>
          <w:w w:val="9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-3"/>
          <w:w w:val="9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</w:rPr>
        <w:t>Theory</w:t>
      </w:r>
      <w:r>
        <w:rPr>
          <w:w w:val="90"/>
        </w:rPr>
        <w:t>,</w:t>
      </w:r>
      <w:r>
        <w:rPr>
          <w:spacing w:val="-5"/>
        </w:rPr>
        <w:t> </w:t>
      </w:r>
      <w:r>
        <w:rPr>
          <w:w w:val="90"/>
        </w:rPr>
        <w:t>,</w:t>
      </w:r>
      <w:r>
        <w:rPr>
          <w:spacing w:val="-5"/>
        </w:rPr>
        <w:t> </w:t>
      </w:r>
      <w:r>
        <w:rPr>
          <w:w w:val="90"/>
        </w:rPr>
        <w:t>,</w:t>
      </w:r>
      <w:r>
        <w:rPr>
          <w:spacing w:val="-5"/>
        </w:rPr>
        <w:t> </w:t>
      </w:r>
      <w:r>
        <w:rPr>
          <w:spacing w:val="-4"/>
          <w:w w:val="80"/>
        </w:rPr>
        <w:t>-</w:t>
      </w:r>
    </w:p>
    <w:p>
      <w:pPr>
        <w:spacing w:before="8"/>
        <w:ind w:left="946" w:right="0" w:firstLine="0"/>
        <w:jc w:val="left"/>
        <w:rPr>
          <w:sz w:val="20"/>
          <w:szCs w:val="20"/>
        </w:rPr>
      </w:pPr>
      <w:r>
        <w:rPr>
          <w:spacing w:val="-5"/>
          <w:w w:val="60"/>
          <w:sz w:val="20"/>
          <w:szCs w:val="20"/>
        </w:rPr>
        <w:t/>
      </w:r>
    </w:p>
    <w:p>
      <w:pPr>
        <w:tabs>
          <w:tab w:pos="946" w:val="left" w:leader="none"/>
        </w:tabs>
        <w:spacing w:line="225" w:lineRule="auto" w:before="14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“Extracting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Valuable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Data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from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Classroom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Trading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Pits”</w:t>
      </w:r>
      <w:r>
        <w:rPr>
          <w:color w:val="006794"/>
          <w:spacing w:val="-12"/>
          <w:sz w:val="20"/>
          <w:szCs w:val="20"/>
        </w:rPr>
        <w:t> </w:t>
      </w:r>
      <w:r>
        <w:rPr>
          <w:sz w:val="20"/>
          <w:szCs w:val="20"/>
        </w:rPr>
        <w:t>(with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Eugene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Kwok)</w:t>
      </w:r>
      <w:r>
        <w:rPr>
          <w:spacing w:val="-1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1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1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Eco-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nomics</w:t>
      </w:r>
      <w:r>
        <w:rPr>
          <w:rFonts w:ascii="Palatino Linotype" w:hAnsi="Palatino Linotype" w:cs="Palatino Linotype" w:eastAsia="Palatino Linotype"/>
          <w:i/>
          <w:iCs/>
          <w:spacing w:val="-8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Education</w:t>
      </w:r>
      <w:r>
        <w:rPr>
          <w:w w:val="95"/>
          <w:sz w:val="20"/>
          <w:szCs w:val="20"/>
        </w:rPr>
        <w:t>,</w:t>
      </w:r>
      <w:r>
        <w:rPr>
          <w:spacing w:val="-8"/>
          <w:w w:val="95"/>
          <w:sz w:val="20"/>
          <w:szCs w:val="20"/>
        </w:rPr>
        <w:t> </w:t>
      </w:r>
      <w:r>
        <w:rPr>
          <w:w w:val="70"/>
          <w:sz w:val="20"/>
          <w:szCs w:val="20"/>
        </w:rPr>
        <w:t>,</w:t>
      </w:r>
      <w:r>
        <w:rPr>
          <w:spacing w:val="-10"/>
          <w:sz w:val="20"/>
          <w:szCs w:val="20"/>
        </w:rPr>
        <w:t> </w:t>
      </w:r>
      <w:r>
        <w:rPr>
          <w:w w:val="70"/>
          <w:sz w:val="20"/>
          <w:szCs w:val="20"/>
        </w:rPr>
        <w:t/>
      </w:r>
      <w:r>
        <w:rPr>
          <w:spacing w:val="-8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]</w:t>
      </w:r>
    </w:p>
    <w:p>
      <w:pPr>
        <w:tabs>
          <w:tab w:pos="946" w:val="left" w:leader="none"/>
        </w:tabs>
        <w:spacing w:line="244" w:lineRule="auto" w:before="14"/>
        <w:ind w:left="946" w:right="508" w:hanging="919"/>
        <w:jc w:val="left"/>
        <w:rPr>
          <w:sz w:val="20"/>
          <w:szCs w:val="20"/>
        </w:rPr>
      </w:pPr>
      <w:r>
        <w:rPr>
          <w:spacing w:val="-4"/>
          <w:w w:val="8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Natural Kantians or Zooeconomicus:</w:t>
      </w:r>
      <w:r>
        <w:rPr>
          <w:color w:val="006794"/>
          <w:spacing w:val="26"/>
          <w:sz w:val="20"/>
          <w:szCs w:val="20"/>
        </w:rPr>
        <w:t> </w:t>
      </w:r>
      <w:r>
        <w:rPr>
          <w:color w:val="006794"/>
          <w:sz w:val="20"/>
          <w:szCs w:val="20"/>
        </w:rPr>
        <w:t>Theories of Altruism and Selshness Among Men and </w:t>
      </w:r>
      <w:r>
        <w:rPr>
          <w:color w:val="006794"/>
          <w:spacing w:val="-4"/>
          <w:sz w:val="20"/>
          <w:szCs w:val="20"/>
        </w:rPr>
        <w:t>Beasts</w:t>
      </w:r>
      <w:r>
        <w:rPr>
          <w:color w:val="006794"/>
          <w:spacing w:val="-2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Handbookof</w:t>
      </w:r>
      <w:r>
        <w:rPr>
          <w:rFonts w:ascii="Palatino Linotype" w:hAnsi="Palatino Linotype" w:cs="Palatino Linotype" w:eastAsia="Palatino Linotype"/>
          <w:i/>
          <w:iCs/>
          <w:spacing w:val="-2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Giving,</w:t>
      </w:r>
      <w:r>
        <w:rPr>
          <w:rFonts w:ascii="Palatino Linotype" w:hAnsi="Palatino Linotype" w:cs="Palatino Linotype" w:eastAsia="Palatino Linotype"/>
          <w:i/>
          <w:iCs/>
          <w:spacing w:val="-2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Reciprocity,</w:t>
      </w:r>
      <w:r>
        <w:rPr>
          <w:rFonts w:ascii="Palatino Linotype" w:hAnsi="Palatino Linotype" w:cs="Palatino Linotype" w:eastAsia="Palatino Linotype"/>
          <w:i/>
          <w:iCs/>
          <w:spacing w:val="-2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and</w:t>
      </w:r>
      <w:r>
        <w:rPr>
          <w:rFonts w:ascii="Palatino Linotype" w:hAnsi="Palatino Linotype" w:cs="Palatino Linotype" w:eastAsia="Palatino Linotype"/>
          <w:i/>
          <w:iCs/>
          <w:spacing w:val="-2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Altruism</w:t>
      </w:r>
      <w:r>
        <w:rPr>
          <w:spacing w:val="-4"/>
          <w:sz w:val="20"/>
          <w:szCs w:val="20"/>
        </w:rPr>
        <w:t>,</w:t>
      </w:r>
      <w:r>
        <w:rPr>
          <w:spacing w:val="-20"/>
          <w:sz w:val="20"/>
          <w:szCs w:val="20"/>
        </w:rPr>
        <w:t> </w:t>
      </w:r>
      <w:r>
        <w:rPr>
          <w:spacing w:val="-4"/>
          <w:sz w:val="20"/>
          <w:szCs w:val="20"/>
        </w:rPr>
        <w:t>ed.</w:t>
      </w:r>
      <w:r>
        <w:rPr>
          <w:spacing w:val="-9"/>
          <w:sz w:val="20"/>
          <w:szCs w:val="20"/>
        </w:rPr>
        <w:t> </w:t>
      </w:r>
      <w:r>
        <w:rPr>
          <w:spacing w:val="-4"/>
          <w:sz w:val="20"/>
          <w:szCs w:val="20"/>
        </w:rPr>
        <w:t>L.A.</w:t>
      </w:r>
      <w:r>
        <w:rPr>
          <w:spacing w:val="-23"/>
          <w:sz w:val="20"/>
          <w:szCs w:val="20"/>
        </w:rPr>
        <w:t> </w:t>
      </w:r>
      <w:r>
        <w:rPr>
          <w:spacing w:val="-4"/>
          <w:sz w:val="20"/>
          <w:szCs w:val="20"/>
        </w:rPr>
        <w:t>Gerard-Varet,</w:t>
      </w:r>
      <w:r>
        <w:rPr>
          <w:spacing w:val="-20"/>
          <w:sz w:val="20"/>
          <w:szCs w:val="20"/>
        </w:rPr>
        <w:t> </w:t>
      </w:r>
      <w:r>
        <w:rPr>
          <w:spacing w:val="-4"/>
          <w:sz w:val="20"/>
          <w:szCs w:val="20"/>
        </w:rPr>
        <w:t>S.C.</w:t>
      </w:r>
      <w:r>
        <w:rPr>
          <w:spacing w:val="-23"/>
          <w:sz w:val="20"/>
          <w:szCs w:val="20"/>
        </w:rPr>
        <w:t> </w:t>
      </w:r>
      <w:r>
        <w:rPr>
          <w:spacing w:val="-4"/>
          <w:sz w:val="20"/>
          <w:szCs w:val="20"/>
        </w:rPr>
        <w:t>Kolm,</w:t>
      </w:r>
      <w:r>
        <w:rPr>
          <w:spacing w:val="-20"/>
          <w:sz w:val="20"/>
          <w:szCs w:val="20"/>
        </w:rPr>
        <w:t> </w:t>
      </w:r>
      <w:r>
        <w:rPr>
          <w:spacing w:val="-4"/>
          <w:sz w:val="20"/>
          <w:szCs w:val="20"/>
        </w:rPr>
        <w:t>J.</w:t>
      </w:r>
      <w:r>
        <w:rPr>
          <w:spacing w:val="-23"/>
          <w:sz w:val="20"/>
          <w:szCs w:val="20"/>
        </w:rPr>
        <w:t> </w:t>
      </w:r>
      <w:r>
        <w:rPr>
          <w:spacing w:val="-4"/>
          <w:sz w:val="20"/>
          <w:szCs w:val="20"/>
        </w:rPr>
        <w:t>Mercier </w:t>
      </w:r>
      <w:r>
        <w:rPr>
          <w:w w:val="80"/>
          <w:sz w:val="20"/>
          <w:szCs w:val="20"/>
        </w:rPr>
        <w:t>Ythier.</w:t>
      </w:r>
      <w:r>
        <w:rPr>
          <w:spacing w:val="-1"/>
          <w:w w:val="80"/>
          <w:sz w:val="20"/>
          <w:szCs w:val="20"/>
        </w:rPr>
        <w:t> </w:t>
      </w:r>
      <w:r>
        <w:rPr>
          <w:w w:val="80"/>
          <w:sz w:val="20"/>
          <w:szCs w:val="20"/>
        </w:rPr>
        <w:t>New</w:t>
      </w:r>
      <w:r>
        <w:rPr>
          <w:spacing w:val="-3"/>
          <w:w w:val="80"/>
          <w:sz w:val="20"/>
          <w:szCs w:val="20"/>
        </w:rPr>
        <w:t> </w:t>
      </w:r>
      <w:r>
        <w:rPr>
          <w:w w:val="80"/>
          <w:sz w:val="20"/>
          <w:szCs w:val="20"/>
        </w:rPr>
        <w:t>York:</w:t>
      </w:r>
      <w:r>
        <w:rPr>
          <w:spacing w:val="-7"/>
          <w:sz w:val="20"/>
          <w:szCs w:val="20"/>
        </w:rPr>
        <w:t> </w:t>
      </w:r>
      <w:r>
        <w:rPr>
          <w:w w:val="80"/>
          <w:sz w:val="20"/>
          <w:szCs w:val="20"/>
        </w:rPr>
        <w:t>Elsevier,</w:t>
      </w:r>
      <w:r>
        <w:rPr>
          <w:spacing w:val="-3"/>
          <w:w w:val="80"/>
          <w:sz w:val="20"/>
          <w:szCs w:val="20"/>
        </w:rPr>
        <w:t> </w:t>
      </w:r>
      <w:r>
        <w:rPr>
          <w:w w:val="80"/>
          <w:sz w:val="20"/>
          <w:szCs w:val="20"/>
        </w:rPr>
        <w:t>-.</w:t>
      </w:r>
    </w:p>
    <w:p>
      <w:pPr>
        <w:spacing w:after="0" w:line="244" w:lineRule="auto"/>
        <w:jc w:val="left"/>
        <w:rPr>
          <w:sz w:val="20"/>
          <w:szCs w:val="20"/>
        </w:rPr>
        <w:sectPr>
          <w:type w:val="continuous"/>
          <w:pgSz w:w="12240" w:h="15840"/>
          <w:pgMar w:header="0" w:footer="1602" w:top="1560" w:bottom="1800" w:left="1440" w:right="1800"/>
        </w:sectPr>
      </w:pPr>
    </w:p>
    <w:p>
      <w:pPr>
        <w:spacing w:before="67"/>
        <w:ind w:left="28" w:right="0" w:firstLine="0"/>
        <w:jc w:val="left"/>
        <w:rPr>
          <w:sz w:val="15"/>
          <w:szCs w:val="15"/>
        </w:rPr>
      </w:pPr>
      <w:r>
        <w:rPr>
          <w:spacing w:val="-4"/>
          <w:w w:val="45"/>
          <w:sz w:val="15"/>
          <w:szCs w:val="15"/>
        </w:rPr>
        <w:t/>
      </w:r>
    </w:p>
    <w:p>
      <w:pPr>
        <w:spacing w:line="225" w:lineRule="auto" w:before="7"/>
        <w:ind w:left="28" w:right="584" w:firstLine="0"/>
        <w:jc w:val="left"/>
        <w:rPr>
          <w:sz w:val="20"/>
          <w:szCs w:val="20"/>
        </w:rPr>
      </w:pPr>
      <w:r>
        <w:rPr/>
        <w:br w:type="column"/>
      </w:r>
      <w:r>
        <w:rPr>
          <w:color w:val="006794"/>
          <w:w w:val="85"/>
          <w:sz w:val="20"/>
          <w:szCs w:val="20"/>
        </w:rPr>
        <w:t>“Benet Cost in a Benevolent Society”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American Economic Review</w:t>
      </w:r>
      <w:r>
        <w:rPr>
          <w:w w:val="85"/>
          <w:sz w:val="20"/>
          <w:szCs w:val="20"/>
        </w:rPr>
        <w:t>, </w:t>
      </w:r>
      <w:r>
        <w:rPr>
          <w:w w:val="65"/>
          <w:sz w:val="20"/>
          <w:szCs w:val="20"/>
        </w:rPr>
        <w:t>,</w:t>
      </w:r>
      <w:r>
        <w:rPr>
          <w:sz w:val="20"/>
          <w:szCs w:val="20"/>
        </w:rPr>
        <w:t> </w:t>
      </w:r>
      <w:r>
        <w:rPr>
          <w:w w:val="65"/>
          <w:sz w:val="20"/>
          <w:szCs w:val="20"/>
        </w:rPr>
        <w:t>,</w:t>
      </w:r>
      <w:r>
        <w:rPr>
          <w:sz w:val="20"/>
          <w:szCs w:val="20"/>
        </w:rPr>
        <w:t> </w:t>
      </w:r>
      <w:r>
        <w:rPr>
          <w:w w:val="65"/>
          <w:sz w:val="20"/>
          <w:szCs w:val="20"/>
        </w:rPr>
        <w:t>-</w:t>
      </w:r>
      <w:r>
        <w:rPr>
          <w:w w:val="85"/>
          <w:sz w:val="20"/>
          <w:szCs w:val="20"/>
        </w:rPr>
        <w:t> “The Economics </w:t>
      </w:r>
      <w:r>
        <w:rPr>
          <w:w w:val="90"/>
          <w:sz w:val="20"/>
          <w:szCs w:val="20"/>
        </w:rPr>
        <w:t>of Ecology Journals” (with Carl Bergstrom)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Frontiers in Ecology and Evolution</w:t>
      </w:r>
      <w:r>
        <w:rPr>
          <w:w w:val="90"/>
          <w:sz w:val="20"/>
          <w:szCs w:val="20"/>
        </w:rPr>
        <w:t>, : , </w:t>
      </w:r>
      <w:r>
        <w:rPr>
          <w:w w:val="65"/>
          <w:sz w:val="20"/>
          <w:szCs w:val="20"/>
        </w:rPr>
        <w:t>-</w:t>
      </w:r>
    </w:p>
    <w:p>
      <w:pPr>
        <w:spacing w:after="0" w:line="225" w:lineRule="auto"/>
        <w:jc w:val="left"/>
        <w:rPr>
          <w:sz w:val="20"/>
          <w:szCs w:val="20"/>
        </w:rPr>
        <w:sectPr>
          <w:type w:val="continuous"/>
          <w:pgSz w:w="12240" w:h="15840"/>
          <w:pgMar w:header="0" w:footer="1602" w:top="1560" w:bottom="1800" w:left="1440" w:right="1800"/>
          <w:cols w:num="2" w:equalWidth="0">
            <w:col w:w="320" w:space="598"/>
            <w:col w:w="8082"/>
          </w:cols>
        </w:sectPr>
      </w:pPr>
    </w:p>
    <w:p>
      <w:pPr>
        <w:tabs>
          <w:tab w:pos="946" w:val="left" w:leader="none"/>
        </w:tabs>
        <w:spacing w:line="263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8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  <w:sz w:val="20"/>
          <w:szCs w:val="20"/>
        </w:rPr>
        <w:t>“Some</w:t>
      </w:r>
      <w:r>
        <w:rPr>
          <w:color w:val="006794"/>
          <w:spacing w:val="5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Evolutionary</w:t>
      </w:r>
      <w:r>
        <w:rPr>
          <w:color w:val="006794"/>
          <w:spacing w:val="5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Economics</w:t>
      </w:r>
      <w:r>
        <w:rPr>
          <w:color w:val="006794"/>
          <w:spacing w:val="5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of</w:t>
      </w:r>
      <w:r>
        <w:rPr>
          <w:color w:val="006794"/>
          <w:spacing w:val="5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family</w:t>
      </w:r>
      <w:r>
        <w:rPr>
          <w:color w:val="006794"/>
          <w:spacing w:val="6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Partnerships”</w:t>
      </w:r>
      <w:r>
        <w:rPr>
          <w:color w:val="006794"/>
          <w:spacing w:val="6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American</w:t>
      </w:r>
      <w:r>
        <w:rPr>
          <w:rFonts w:ascii="Palatino Linotype" w:hAnsi="Palatino Linotype" w:cs="Palatino Linotype" w:eastAsia="Palatino Linotype"/>
          <w:i/>
          <w:iCs/>
          <w:spacing w:val="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Review</w:t>
      </w:r>
      <w:r>
        <w:rPr>
          <w:w w:val="90"/>
          <w:sz w:val="20"/>
          <w:szCs w:val="20"/>
        </w:rPr>
        <w:t>,</w:t>
      </w:r>
      <w:r>
        <w:rPr>
          <w:spacing w:val="7"/>
          <w:sz w:val="20"/>
          <w:szCs w:val="20"/>
        </w:rPr>
        <w:t> </w:t>
      </w:r>
      <w:r>
        <w:rPr>
          <w:w w:val="85"/>
          <w:sz w:val="20"/>
          <w:szCs w:val="20"/>
        </w:rPr>
        <w:t>,</w:t>
      </w:r>
      <w:r>
        <w:rPr>
          <w:spacing w:val="6"/>
          <w:sz w:val="20"/>
          <w:szCs w:val="20"/>
        </w:rPr>
        <w:t> </w:t>
      </w:r>
      <w:r>
        <w:rPr>
          <w:w w:val="85"/>
          <w:sz w:val="20"/>
          <w:szCs w:val="20"/>
        </w:rPr>
        <w:t>,</w:t>
      </w:r>
      <w:r>
        <w:rPr>
          <w:spacing w:val="7"/>
          <w:sz w:val="20"/>
          <w:szCs w:val="20"/>
        </w:rPr>
        <w:t> </w:t>
      </w:r>
      <w:r>
        <w:rPr>
          <w:spacing w:val="-4"/>
          <w:w w:val="85"/>
          <w:sz w:val="20"/>
          <w:szCs w:val="20"/>
        </w:rPr>
        <w:t>-</w:t>
      </w:r>
    </w:p>
    <w:p>
      <w:pPr>
        <w:spacing w:before="8"/>
        <w:ind w:left="946" w:right="0" w:firstLine="0"/>
        <w:jc w:val="left"/>
        <w:rPr>
          <w:sz w:val="20"/>
          <w:szCs w:val="20"/>
        </w:rPr>
      </w:pPr>
      <w:r>
        <w:rPr>
          <w:spacing w:val="-5"/>
          <w:w w:val="60"/>
          <w:sz w:val="20"/>
          <w:szCs w:val="20"/>
        </w:rPr>
        <w:t/>
      </w:r>
    </w:p>
    <w:p>
      <w:pPr>
        <w:tabs>
          <w:tab w:pos="946" w:val="left" w:leader="none"/>
        </w:tabs>
        <w:spacing w:line="244" w:lineRule="auto" w:before="25"/>
        <w:ind w:left="946" w:right="584" w:hanging="919"/>
        <w:jc w:val="both"/>
        <w:rPr>
          <w:sz w:val="20"/>
          <w:szCs w:val="20"/>
        </w:rPr>
      </w:pPr>
      <w:r>
        <w:rPr>
          <w:spacing w:val="-4"/>
          <w:w w:val="8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“Demographics</w:t>
      </w:r>
      <w:r>
        <w:rPr>
          <w:color w:val="006794"/>
          <w:spacing w:val="-9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and</w:t>
      </w:r>
      <w:r>
        <w:rPr>
          <w:color w:val="006794"/>
          <w:spacing w:val="-9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the</w:t>
      </w:r>
      <w:r>
        <w:rPr>
          <w:color w:val="006794"/>
          <w:spacing w:val="-9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Political</w:t>
      </w:r>
      <w:r>
        <w:rPr>
          <w:color w:val="006794"/>
          <w:spacing w:val="-9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Sustainability</w:t>
      </w:r>
      <w:r>
        <w:rPr>
          <w:color w:val="006794"/>
          <w:spacing w:val="-9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of</w:t>
      </w:r>
      <w:r>
        <w:rPr>
          <w:color w:val="006794"/>
          <w:spacing w:val="-9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Pay-as-you-go</w:t>
      </w:r>
      <w:r>
        <w:rPr>
          <w:color w:val="006794"/>
          <w:spacing w:val="-9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Social</w:t>
      </w:r>
      <w:r>
        <w:rPr>
          <w:color w:val="006794"/>
          <w:spacing w:val="-9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Security”</w:t>
      </w:r>
      <w:r>
        <w:rPr>
          <w:color w:val="006794"/>
          <w:spacing w:val="-9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(with</w:t>
      </w:r>
      <w:r>
        <w:rPr>
          <w:spacing w:val="-9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John</w:t>
      </w:r>
      <w:r>
        <w:rPr>
          <w:spacing w:val="-9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Hart- </w:t>
      </w:r>
      <w:r>
        <w:rPr>
          <w:spacing w:val="-4"/>
          <w:sz w:val="20"/>
          <w:szCs w:val="20"/>
        </w:rPr>
        <w:t>man)</w:t>
      </w:r>
      <w:r>
        <w:rPr>
          <w:spacing w:val="-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Pension</w:t>
      </w:r>
      <w:r>
        <w:rPr>
          <w:rFonts w:ascii="Palatino Linotype" w:hAnsi="Palatino Linotype" w:cs="Palatino Linotype" w:eastAsia="Palatino Linotype"/>
          <w:i/>
          <w:iCs/>
          <w:spacing w:val="-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Strategies</w:t>
      </w:r>
      <w:r>
        <w:rPr>
          <w:rFonts w:ascii="Palatino Linotype" w:hAnsi="Palatino Linotype" w:cs="Palatino Linotype" w:eastAsia="Palatino Linotype"/>
          <w:i/>
          <w:iCs/>
          <w:spacing w:val="-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in</w:t>
      </w:r>
      <w:r>
        <w:rPr>
          <w:rFonts w:ascii="Palatino Linotype" w:hAnsi="Palatino Linotype" w:cs="Palatino Linotype" w:eastAsia="Palatino Linotype"/>
          <w:i/>
          <w:iCs/>
          <w:spacing w:val="-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Europe</w:t>
      </w:r>
      <w:r>
        <w:rPr>
          <w:rFonts w:ascii="Palatino Linotype" w:hAnsi="Palatino Linotype" w:cs="Palatino Linotype" w:eastAsia="Palatino Linotype"/>
          <w:i/>
          <w:iCs/>
          <w:spacing w:val="-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and</w:t>
      </w:r>
      <w:r>
        <w:rPr>
          <w:rFonts w:ascii="Palatino Linotype" w:hAnsi="Palatino Linotype" w:cs="Palatino Linotype" w:eastAsia="Palatino Linotype"/>
          <w:i/>
          <w:iCs/>
          <w:spacing w:val="-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7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U.S.</w:t>
      </w:r>
      <w:r>
        <w:rPr>
          <w:rFonts w:ascii="Palatino Linotype" w:hAnsi="Palatino Linotype" w:cs="Palatino Linotype" w:eastAsia="Palatino Linotype"/>
          <w:i/>
          <w:iCs/>
          <w:spacing w:val="-7"/>
          <w:sz w:val="20"/>
          <w:szCs w:val="20"/>
        </w:rPr>
        <w:t> </w:t>
      </w:r>
      <w:r>
        <w:rPr>
          <w:spacing w:val="-4"/>
          <w:sz w:val="20"/>
          <w:szCs w:val="20"/>
        </w:rPr>
        <w:t>ed.</w:t>
      </w:r>
      <w:r>
        <w:rPr>
          <w:spacing w:val="6"/>
          <w:sz w:val="20"/>
          <w:szCs w:val="20"/>
        </w:rPr>
        <w:t> </w:t>
      </w:r>
      <w:r>
        <w:rPr>
          <w:spacing w:val="-4"/>
          <w:sz w:val="20"/>
          <w:szCs w:val="20"/>
        </w:rPr>
        <w:t>Robert</w:t>
      </w:r>
      <w:r>
        <w:rPr>
          <w:spacing w:val="-7"/>
          <w:sz w:val="20"/>
          <w:szCs w:val="20"/>
        </w:rPr>
        <w:t> </w:t>
      </w:r>
      <w:r>
        <w:rPr>
          <w:spacing w:val="-4"/>
          <w:sz w:val="20"/>
          <w:szCs w:val="20"/>
        </w:rPr>
        <w:t>fenge</w:t>
      </w:r>
      <w:r>
        <w:rPr>
          <w:spacing w:val="-7"/>
          <w:sz w:val="20"/>
          <w:szCs w:val="20"/>
        </w:rPr>
        <w:t> </w:t>
      </w:r>
      <w:r>
        <w:rPr>
          <w:spacing w:val="-4"/>
          <w:sz w:val="20"/>
          <w:szCs w:val="20"/>
        </w:rPr>
        <w:t>and</w:t>
      </w:r>
      <w:r>
        <w:rPr>
          <w:spacing w:val="-7"/>
          <w:sz w:val="20"/>
          <w:szCs w:val="20"/>
        </w:rPr>
        <w:t> </w:t>
      </w:r>
      <w:r>
        <w:rPr>
          <w:spacing w:val="-4"/>
          <w:sz w:val="20"/>
          <w:szCs w:val="20"/>
        </w:rPr>
        <w:t>Pierre</w:t>
      </w:r>
      <w:r>
        <w:rPr>
          <w:spacing w:val="-7"/>
          <w:sz w:val="20"/>
          <w:szCs w:val="20"/>
        </w:rPr>
        <w:t> </w:t>
      </w:r>
      <w:r>
        <w:rPr>
          <w:spacing w:val="-4"/>
          <w:sz w:val="20"/>
          <w:szCs w:val="20"/>
        </w:rPr>
        <w:t>Pestieau.</w:t>
      </w:r>
      <w:r>
        <w:rPr>
          <w:spacing w:val="6"/>
          <w:sz w:val="20"/>
          <w:szCs w:val="20"/>
        </w:rPr>
        <w:t> </w:t>
      </w:r>
      <w:r>
        <w:rPr>
          <w:spacing w:val="-4"/>
          <w:sz w:val="20"/>
          <w:szCs w:val="20"/>
        </w:rPr>
        <w:t>New</w:t>
      </w:r>
      <w:r>
        <w:rPr>
          <w:spacing w:val="-7"/>
          <w:sz w:val="20"/>
          <w:szCs w:val="20"/>
        </w:rPr>
        <w:t> </w:t>
      </w:r>
      <w:r>
        <w:rPr>
          <w:spacing w:val="-4"/>
          <w:sz w:val="20"/>
          <w:szCs w:val="20"/>
        </w:rPr>
        <w:t>York: </w:t>
      </w:r>
      <w:r>
        <w:rPr>
          <w:w w:val="70"/>
          <w:sz w:val="20"/>
          <w:szCs w:val="20"/>
        </w:rPr>
        <w:t>MIT</w:t>
      </w:r>
      <w:r>
        <w:rPr>
          <w:sz w:val="20"/>
          <w:szCs w:val="20"/>
        </w:rPr>
        <w:t> </w:t>
      </w:r>
      <w:r>
        <w:rPr>
          <w:w w:val="70"/>
          <w:sz w:val="20"/>
          <w:szCs w:val="20"/>
        </w:rPr>
        <w:t>Press,</w:t>
      </w:r>
      <w:r>
        <w:rPr>
          <w:sz w:val="20"/>
          <w:szCs w:val="20"/>
        </w:rPr>
        <w:t> </w:t>
      </w:r>
      <w:r>
        <w:rPr>
          <w:w w:val="70"/>
          <w:sz w:val="20"/>
          <w:szCs w:val="20"/>
        </w:rPr>
        <w:t>-</w:t>
      </w:r>
    </w:p>
    <w:p>
      <w:pPr>
        <w:tabs>
          <w:tab w:pos="946" w:val="left" w:leader="none"/>
        </w:tabs>
        <w:spacing w:line="247" w:lineRule="auto" w:before="0"/>
        <w:ind w:left="946" w:right="584" w:hanging="919"/>
        <w:jc w:val="both"/>
        <w:rPr>
          <w:sz w:val="20"/>
          <w:szCs w:val="20"/>
        </w:rPr>
      </w:pPr>
      <w:r>
        <w:rPr>
          <w:spacing w:val="-4"/>
          <w:w w:val="8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“The Rotten Kid Theorem”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The New Palgrave Dictionary of Economics</w:t>
      </w:r>
      <w:r>
        <w:rPr>
          <w:w w:val="95"/>
          <w:sz w:val="20"/>
          <w:szCs w:val="20"/>
        </w:rPr>
        <w:t>, Second Edition, online </w:t>
      </w:r>
      <w:r>
        <w:rPr>
          <w:spacing w:val="-2"/>
          <w:sz w:val="20"/>
          <w:szCs w:val="20"/>
        </w:rPr>
        <w:t>edition</w:t>
      </w:r>
    </w:p>
    <w:p>
      <w:pPr>
        <w:tabs>
          <w:tab w:pos="946" w:val="left" w:leader="none"/>
        </w:tabs>
        <w:spacing w:line="265" w:lineRule="exact" w:before="0"/>
        <w:ind w:left="28" w:right="0" w:firstLine="0"/>
        <w:jc w:val="both"/>
        <w:rPr>
          <w:rFonts w:ascii="Palatino Linotype" w:hAnsi="Palatino Linotype" w:cs="Palatino Linotype" w:eastAsia="Palatino Linotype"/>
          <w:i/>
          <w:iCs/>
          <w:sz w:val="20"/>
          <w:szCs w:val="20"/>
        </w:rPr>
      </w:pPr>
      <w:r>
        <w:rPr>
          <w:spacing w:val="-4"/>
          <w:w w:val="8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“Teaching</w:t>
      </w:r>
      <w:r>
        <w:rPr>
          <w:color w:val="006794"/>
          <w:spacing w:val="4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Economics</w:t>
      </w:r>
      <w:r>
        <w:rPr>
          <w:color w:val="006794"/>
          <w:spacing w:val="4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Interactively:</w:t>
      </w:r>
      <w:r>
        <w:rPr>
          <w:color w:val="006794"/>
          <w:spacing w:val="19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</w:t>
      </w:r>
      <w:r>
        <w:rPr>
          <w:color w:val="006794"/>
          <w:spacing w:val="4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Cannibal’s</w:t>
      </w:r>
      <w:r>
        <w:rPr>
          <w:color w:val="006794"/>
          <w:spacing w:val="4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Dinner</w:t>
      </w:r>
      <w:r>
        <w:rPr>
          <w:color w:val="006794"/>
          <w:spacing w:val="4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Party”</w:t>
      </w:r>
      <w:r>
        <w:rPr>
          <w:color w:val="006794"/>
          <w:spacing w:val="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Economic</w:t>
      </w:r>
      <w:r>
        <w:rPr>
          <w:rFonts w:ascii="Palatino Linotype" w:hAnsi="Palatino Linotype" w:cs="Palatino Linotype" w:eastAsia="Palatino Linotype"/>
          <w:i/>
          <w:iCs/>
          <w:spacing w:val="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Education</w:t>
      </w:r>
    </w:p>
    <w:p>
      <w:pPr>
        <w:spacing w:before="5"/>
        <w:ind w:left="946" w:right="0" w:firstLine="0"/>
        <w:jc w:val="left"/>
        <w:rPr>
          <w:sz w:val="20"/>
          <w:szCs w:val="20"/>
        </w:rPr>
      </w:pPr>
      <w:r>
        <w:rPr>
          <w:w w:val="50"/>
          <w:sz w:val="20"/>
          <w:szCs w:val="20"/>
        </w:rPr>
        <w:t>,</w:t>
      </w:r>
      <w:r>
        <w:rPr>
          <w:spacing w:val="3"/>
          <w:sz w:val="20"/>
          <w:szCs w:val="20"/>
        </w:rPr>
        <w:t> </w:t>
      </w:r>
      <w:r>
        <w:rPr>
          <w:w w:val="50"/>
          <w:sz w:val="20"/>
          <w:szCs w:val="20"/>
        </w:rPr>
        <w:t/>
      </w:r>
      <w:r>
        <w:rPr>
          <w:spacing w:val="3"/>
          <w:sz w:val="20"/>
          <w:szCs w:val="20"/>
        </w:rPr>
        <w:t> </w:t>
      </w:r>
      <w:r>
        <w:rPr>
          <w:w w:val="50"/>
          <w:sz w:val="20"/>
          <w:szCs w:val="20"/>
        </w:rPr>
        <w:t>-</w:t>
      </w:r>
      <w:r>
        <w:rPr>
          <w:spacing w:val="-5"/>
          <w:w w:val="50"/>
          <w:sz w:val="20"/>
          <w:szCs w:val="20"/>
        </w:rPr>
        <w:t/>
      </w:r>
    </w:p>
    <w:p>
      <w:pPr>
        <w:tabs>
          <w:tab w:pos="946" w:val="left" w:leader="none"/>
        </w:tabs>
        <w:spacing w:before="25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8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“Dierences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in</w:t>
      </w:r>
      <w:r>
        <w:rPr>
          <w:color w:val="006794"/>
          <w:spacing w:val="-9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Impact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factor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Across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fields</w:t>
      </w:r>
      <w:r>
        <w:rPr>
          <w:color w:val="006794"/>
          <w:spacing w:val="-9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and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Over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Time”</w:t>
      </w:r>
      <w:r>
        <w:rPr>
          <w:color w:val="006794"/>
          <w:spacing w:val="-9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(with</w:t>
      </w:r>
      <w:r>
        <w:rPr>
          <w:spacing w:val="-8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Benjamin</w:t>
      </w:r>
      <w:r>
        <w:rPr>
          <w:spacing w:val="-8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Althouse,</w:t>
      </w:r>
      <w:r>
        <w:rPr>
          <w:spacing w:val="-5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Jevin</w:t>
      </w:r>
      <w:r>
        <w:rPr>
          <w:spacing w:val="-8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West </w:t>
      </w:r>
      <w:r>
        <w:rPr>
          <w:spacing w:val="-2"/>
          <w:w w:val="95"/>
          <w:sz w:val="20"/>
          <w:szCs w:val="20"/>
        </w:rPr>
        <w:t>and</w:t>
      </w:r>
      <w:r>
        <w:rPr>
          <w:spacing w:val="-4"/>
          <w:w w:val="95"/>
          <w:sz w:val="20"/>
          <w:szCs w:val="20"/>
        </w:rPr>
        <w:t> </w:t>
      </w:r>
      <w:r>
        <w:rPr>
          <w:spacing w:val="-2"/>
          <w:w w:val="95"/>
          <w:sz w:val="20"/>
          <w:szCs w:val="20"/>
        </w:rPr>
        <w:t>Carl</w:t>
      </w:r>
      <w:r>
        <w:rPr>
          <w:spacing w:val="-4"/>
          <w:w w:val="95"/>
          <w:sz w:val="20"/>
          <w:szCs w:val="20"/>
        </w:rPr>
        <w:t> </w:t>
      </w:r>
      <w:r>
        <w:rPr>
          <w:spacing w:val="-2"/>
          <w:w w:val="95"/>
          <w:sz w:val="20"/>
          <w:szCs w:val="20"/>
        </w:rPr>
        <w:t>T.</w:t>
      </w:r>
      <w:r>
        <w:rPr>
          <w:spacing w:val="-4"/>
          <w:w w:val="95"/>
          <w:sz w:val="20"/>
          <w:szCs w:val="20"/>
        </w:rPr>
        <w:t> </w:t>
      </w:r>
      <w:r>
        <w:rPr>
          <w:spacing w:val="-2"/>
          <w:w w:val="95"/>
          <w:sz w:val="20"/>
          <w:szCs w:val="20"/>
        </w:rPr>
        <w:t>Bergstrom)</w:t>
      </w:r>
      <w:r>
        <w:rPr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American</w:t>
      </w:r>
      <w:r>
        <w:rPr>
          <w:rFonts w:ascii="Palatino Linotype" w:hAnsi="Palatino Linotype" w:cs="Palatino Linotype" w:eastAsia="Palatino Linotype"/>
          <w:i/>
          <w:iCs/>
          <w:spacing w:val="-3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Society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Information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Science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and</w:t>
      </w:r>
      <w:r>
        <w:rPr>
          <w:rFonts w:ascii="Palatino Linotype" w:hAnsi="Palatino Linotype" w:cs="Palatino Linotype" w:eastAsia="Palatino Linotype"/>
          <w:i/>
          <w:iCs/>
          <w:spacing w:val="-4"/>
          <w:w w:val="9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2"/>
          <w:w w:val="95"/>
          <w:sz w:val="20"/>
          <w:szCs w:val="20"/>
        </w:rPr>
        <w:t>Technology</w:t>
      </w:r>
      <w:r>
        <w:rPr>
          <w:spacing w:val="-2"/>
          <w:w w:val="95"/>
          <w:sz w:val="20"/>
          <w:szCs w:val="20"/>
        </w:rPr>
        <w:t>,</w:t>
      </w:r>
      <w:r>
        <w:rPr>
          <w:spacing w:val="-3"/>
          <w:sz w:val="20"/>
          <w:szCs w:val="20"/>
        </w:rPr>
        <w:t> </w:t>
      </w:r>
      <w:r>
        <w:rPr>
          <w:spacing w:val="-5"/>
          <w:w w:val="65"/>
          <w:sz w:val="20"/>
          <w:szCs w:val="20"/>
        </w:rPr>
        <w:t>,</w:t>
      </w:r>
    </w:p>
    <w:p>
      <w:pPr>
        <w:spacing w:before="10"/>
        <w:ind w:left="946" w:right="0" w:firstLine="0"/>
        <w:jc w:val="left"/>
        <w:rPr>
          <w:sz w:val="20"/>
          <w:szCs w:val="20"/>
        </w:rPr>
      </w:pPr>
      <w:r>
        <w:rPr>
          <w:w w:val="45"/>
          <w:sz w:val="20"/>
          <w:szCs w:val="20"/>
        </w:rPr>
        <w:t>,</w:t>
      </w:r>
      <w:r>
        <w:rPr>
          <w:spacing w:val="13"/>
          <w:sz w:val="20"/>
          <w:szCs w:val="20"/>
        </w:rPr>
        <w:t> </w:t>
      </w:r>
      <w:r>
        <w:rPr>
          <w:w w:val="45"/>
          <w:sz w:val="20"/>
          <w:szCs w:val="20"/>
        </w:rPr>
        <w:t>-</w:t>
      </w:r>
      <w:r>
        <w:rPr>
          <w:spacing w:val="-5"/>
          <w:w w:val="45"/>
          <w:sz w:val="20"/>
          <w:szCs w:val="20"/>
        </w:rPr>
        <w:t/>
      </w:r>
    </w:p>
    <w:p>
      <w:pPr>
        <w:pStyle w:val="BodyText"/>
        <w:tabs>
          <w:tab w:pos="946" w:val="left" w:leader="none"/>
        </w:tabs>
        <w:spacing w:before="25"/>
        <w:ind w:right="584" w:hanging="919"/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</w:rPr>
        <w:t>“One Chance in a Million:</w:t>
      </w:r>
      <w:r>
        <w:rPr>
          <w:color w:val="006794"/>
          <w:spacing w:val="30"/>
        </w:rPr>
        <w:t> </w:t>
      </w:r>
      <w:r>
        <w:rPr>
          <w:color w:val="006794"/>
        </w:rPr>
        <w:t>Altruism and the Bone Marrow Registry” </w:t>
      </w:r>
      <w:r>
        <w:rPr/>
        <w:t>(with Rod Garratt </w:t>
      </w:r>
      <w:r>
        <w:rPr/>
        <w:t>and </w:t>
      </w:r>
      <w:r>
        <w:rPr>
          <w:w w:val="85"/>
        </w:rPr>
        <w:t>Damien Sheehan-Connor) </w:t>
      </w:r>
      <w:r>
        <w:rPr>
          <w:rFonts w:ascii="Palatino Linotype" w:hAnsi="Palatino Linotype" w:cs="Palatino Linotype" w:eastAsia="Palatino Linotype"/>
          <w:i/>
          <w:iCs/>
          <w:w w:val="85"/>
        </w:rPr>
        <w:t>American Economic Review</w:t>
      </w:r>
      <w:r>
        <w:rPr>
          <w:w w:val="85"/>
        </w:rPr>
        <w:t>, </w:t>
      </w:r>
      <w:r>
        <w:rPr>
          <w:w w:val="70"/>
        </w:rPr>
        <w:t>,</w:t>
      </w:r>
      <w:r>
        <w:rPr/>
        <w:t> </w:t>
      </w:r>
      <w:r>
        <w:rPr>
          <w:w w:val="70"/>
        </w:rPr>
        <w:t>,</w:t>
      </w:r>
      <w:r>
        <w:rPr/>
        <w:t> </w:t>
      </w:r>
      <w:r>
        <w:rPr>
          <w:w w:val="70"/>
        </w:rPr>
        <w:t>-</w:t>
      </w:r>
    </w:p>
    <w:p>
      <w:pPr>
        <w:pStyle w:val="BodyText"/>
        <w:tabs>
          <w:tab w:pos="946" w:val="left" w:leader="none"/>
        </w:tabs>
        <w:spacing w:before="10"/>
        <w:ind w:left="28"/>
      </w:pPr>
      <w:r>
        <w:rPr>
          <w:spacing w:val="-4"/>
          <w:w w:val="8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“Simple</w:t>
      </w:r>
      <w:r>
        <w:rPr>
          <w:color w:val="006794"/>
          <w:spacing w:val="1"/>
        </w:rPr>
        <w:t> </w:t>
      </w:r>
      <w:r>
        <w:rPr>
          <w:color w:val="006794"/>
          <w:w w:val="95"/>
        </w:rPr>
        <w:t>Economies</w:t>
      </w:r>
      <w:r>
        <w:rPr>
          <w:color w:val="006794"/>
          <w:spacing w:val="2"/>
        </w:rPr>
        <w:t> </w:t>
      </w:r>
      <w:r>
        <w:rPr>
          <w:color w:val="006794"/>
          <w:w w:val="95"/>
        </w:rPr>
        <w:t>with</w:t>
      </w:r>
      <w:r>
        <w:rPr>
          <w:color w:val="006794"/>
          <w:spacing w:val="2"/>
        </w:rPr>
        <w:t> </w:t>
      </w:r>
      <w:r>
        <w:rPr>
          <w:color w:val="006794"/>
          <w:w w:val="95"/>
        </w:rPr>
        <w:t>Multiple</w:t>
      </w:r>
      <w:r>
        <w:rPr>
          <w:color w:val="006794"/>
          <w:spacing w:val="2"/>
        </w:rPr>
        <w:t> </w:t>
      </w:r>
      <w:r>
        <w:rPr>
          <w:color w:val="006794"/>
          <w:w w:val="95"/>
        </w:rPr>
        <w:t>Equilibria”</w:t>
      </w:r>
      <w:r>
        <w:rPr>
          <w:color w:val="006794"/>
          <w:spacing w:val="2"/>
        </w:rPr>
        <w:t> </w:t>
      </w:r>
      <w:r>
        <w:rPr>
          <w:w w:val="95"/>
        </w:rPr>
        <w:t>(with</w:t>
      </w:r>
      <w:r>
        <w:rPr>
          <w:spacing w:val="2"/>
        </w:rPr>
        <w:t> </w:t>
      </w:r>
      <w:r>
        <w:rPr>
          <w:w w:val="95"/>
        </w:rPr>
        <w:t>Ken-Ichi</w:t>
      </w:r>
      <w:r>
        <w:rPr>
          <w:spacing w:val="2"/>
        </w:rPr>
        <w:t> </w:t>
      </w:r>
      <w:r>
        <w:rPr>
          <w:w w:val="95"/>
        </w:rPr>
        <w:t>Shimemura</w:t>
      </w:r>
      <w:r>
        <w:rPr>
          <w:spacing w:val="2"/>
        </w:rPr>
        <w:t> </w:t>
      </w:r>
      <w:r>
        <w:rPr>
          <w:w w:val="95"/>
        </w:rPr>
        <w:t>and</w:t>
      </w:r>
      <w:r>
        <w:rPr>
          <w:spacing w:val="2"/>
        </w:rPr>
        <w:t> </w:t>
      </w:r>
      <w:r>
        <w:rPr>
          <w:w w:val="95"/>
        </w:rPr>
        <w:t>Takehiko</w:t>
      </w:r>
      <w:r>
        <w:rPr>
          <w:spacing w:val="2"/>
        </w:rPr>
        <w:t> </w:t>
      </w:r>
      <w:r>
        <w:rPr>
          <w:spacing w:val="-2"/>
          <w:w w:val="95"/>
        </w:rPr>
        <w:t>Yamato)</w:t>
      </w:r>
    </w:p>
    <w:p>
      <w:pPr>
        <w:spacing w:line="262" w:lineRule="exact" w:before="2"/>
        <w:ind w:left="946" w:right="0" w:firstLine="0"/>
        <w:jc w:val="left"/>
        <w:rPr>
          <w:sz w:val="20"/>
          <w:szCs w:val="20"/>
        </w:rPr>
      </w:pP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1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B.E.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Theoretical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Economics</w:t>
      </w:r>
      <w:r>
        <w:rPr>
          <w:w w:val="90"/>
          <w:sz w:val="20"/>
          <w:szCs w:val="20"/>
        </w:rPr>
        <w:t>,</w:t>
      </w:r>
      <w:r>
        <w:rPr>
          <w:spacing w:val="-1"/>
          <w:sz w:val="20"/>
          <w:szCs w:val="20"/>
        </w:rPr>
        <w:t> </w:t>
      </w:r>
      <w:r>
        <w:rPr>
          <w:w w:val="90"/>
          <w:sz w:val="20"/>
          <w:szCs w:val="20"/>
        </w:rPr>
        <w:t>,</w:t>
      </w:r>
      <w:r>
        <w:rPr>
          <w:sz w:val="20"/>
          <w:szCs w:val="20"/>
        </w:rPr>
        <w:t> </w:t>
      </w:r>
      <w:r>
        <w:rPr>
          <w:spacing w:val="-10"/>
          <w:w w:val="70"/>
          <w:sz w:val="20"/>
          <w:szCs w:val="20"/>
        </w:rPr>
        <w:t/>
      </w:r>
    </w:p>
    <w:p>
      <w:pPr>
        <w:tabs>
          <w:tab w:pos="946" w:val="left" w:leader="none"/>
        </w:tabs>
        <w:spacing w:line="225" w:lineRule="auto" w:before="5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“Alternative</w:t>
      </w:r>
      <w:r>
        <w:rPr>
          <w:color w:val="006794"/>
          <w:spacing w:val="-6"/>
          <w:sz w:val="20"/>
          <w:szCs w:val="20"/>
        </w:rPr>
        <w:t> </w:t>
      </w:r>
      <w:r>
        <w:rPr>
          <w:color w:val="006794"/>
          <w:sz w:val="20"/>
          <w:szCs w:val="20"/>
        </w:rPr>
        <w:t>Designs</w:t>
      </w:r>
      <w:r>
        <w:rPr>
          <w:color w:val="006794"/>
          <w:spacing w:val="-6"/>
          <w:sz w:val="20"/>
          <w:szCs w:val="20"/>
        </w:rPr>
        <w:t> </w:t>
      </w:r>
      <w:r>
        <w:rPr>
          <w:color w:val="006794"/>
          <w:sz w:val="20"/>
          <w:szCs w:val="20"/>
        </w:rPr>
        <w:t>for</w:t>
      </w:r>
      <w:r>
        <w:rPr>
          <w:color w:val="006794"/>
          <w:spacing w:val="-6"/>
          <w:sz w:val="20"/>
          <w:szCs w:val="20"/>
        </w:rPr>
        <w:t> </w:t>
      </w:r>
      <w:r>
        <w:rPr>
          <w:color w:val="006794"/>
          <w:sz w:val="20"/>
          <w:szCs w:val="20"/>
        </w:rPr>
        <w:t>Academic</w:t>
      </w:r>
      <w:r>
        <w:rPr>
          <w:color w:val="006794"/>
          <w:spacing w:val="-6"/>
          <w:sz w:val="20"/>
          <w:szCs w:val="20"/>
        </w:rPr>
        <w:t> </w:t>
      </w:r>
      <w:r>
        <w:rPr>
          <w:color w:val="006794"/>
          <w:sz w:val="20"/>
          <w:szCs w:val="20"/>
        </w:rPr>
        <w:t>Publishing”</w:t>
      </w:r>
      <w:r>
        <w:rPr>
          <w:color w:val="006794"/>
          <w:spacing w:val="38"/>
          <w:sz w:val="20"/>
          <w:szCs w:val="20"/>
        </w:rPr>
        <w:t> </w:t>
      </w:r>
      <w:r>
        <w:rPr>
          <w:sz w:val="20"/>
          <w:szCs w:val="20"/>
        </w:rPr>
        <w:t>(with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Daniel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Rubinfeld)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Chapter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in</w:t>
      </w:r>
      <w:r>
        <w:rPr>
          <w:spacing w:val="-6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Working 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Within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Boundaries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1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Intellectual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Property:</w:t>
      </w:r>
      <w:r>
        <w:rPr>
          <w:rFonts w:ascii="Palatino Linotype" w:hAnsi="Palatino Linotype" w:cs="Palatino Linotype" w:eastAsia="Palatino Linotype"/>
          <w:i/>
          <w:iCs/>
          <w:spacing w:val="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Innovation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Policy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for</w:t>
      </w:r>
      <w:r>
        <w:rPr>
          <w:rFonts w:ascii="Palatino Linotype" w:hAnsi="Palatino Linotype" w:cs="Palatino Linotype" w:eastAsia="Palatino Linotype"/>
          <w:i/>
          <w:iCs/>
          <w:spacing w:val="-1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Knowledge</w:t>
      </w:r>
      <w:r>
        <w:rPr>
          <w:rFonts w:ascii="Palatino Linotype" w:hAnsi="Palatino Linotype" w:cs="Palatino Linotype" w:eastAsia="Palatino Linotype"/>
          <w:i/>
          <w:iCs/>
          <w:spacing w:val="-1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Society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spacing w:val="-6"/>
          <w:sz w:val="20"/>
          <w:szCs w:val="20"/>
        </w:rPr>
        <w:t>New</w:t>
      </w:r>
      <w:r>
        <w:rPr>
          <w:spacing w:val="-13"/>
          <w:sz w:val="20"/>
          <w:szCs w:val="20"/>
        </w:rPr>
        <w:t> </w:t>
      </w:r>
      <w:r>
        <w:rPr>
          <w:spacing w:val="-6"/>
          <w:sz w:val="20"/>
          <w:szCs w:val="20"/>
        </w:rPr>
        <w:t>York:</w:t>
      </w:r>
    </w:p>
    <w:p>
      <w:pPr>
        <w:spacing w:after="0" w:line="225" w:lineRule="auto"/>
        <w:jc w:val="left"/>
        <w:rPr>
          <w:sz w:val="20"/>
          <w:szCs w:val="20"/>
        </w:rPr>
        <w:sectPr>
          <w:type w:val="continuous"/>
          <w:pgSz w:w="12240" w:h="15840"/>
          <w:pgMar w:header="0" w:footer="1602" w:top="1560" w:bottom="1800" w:left="1440" w:right="1800"/>
        </w:sectPr>
      </w:pPr>
    </w:p>
    <w:p>
      <w:pPr>
        <w:pStyle w:val="BodyText"/>
        <w:spacing w:before="93"/>
      </w:pPr>
      <w:r>
        <w:rPr>
          <w:w w:val="85"/>
        </w:rPr>
        <w:t>Oxford</w:t>
      </w:r>
      <w:r>
        <w:rPr>
          <w:spacing w:val="-2"/>
          <w:w w:val="85"/>
        </w:rPr>
        <w:t> </w:t>
      </w:r>
      <w:r>
        <w:rPr>
          <w:w w:val="85"/>
        </w:rPr>
        <w:t>University</w:t>
      </w:r>
      <w:r>
        <w:rPr>
          <w:spacing w:val="-2"/>
          <w:w w:val="85"/>
        </w:rPr>
        <w:t> </w:t>
      </w:r>
      <w:r>
        <w:rPr>
          <w:w w:val="85"/>
        </w:rPr>
        <w:t>Press,</w:t>
      </w:r>
      <w:r>
        <w:rPr>
          <w:spacing w:val="-2"/>
          <w:w w:val="85"/>
        </w:rPr>
        <w:t> </w:t>
      </w:r>
      <w:r>
        <w:rPr>
          <w:w w:val="75"/>
        </w:rPr>
        <w:t>-</w:t>
      </w:r>
      <w:r>
        <w:rPr>
          <w:spacing w:val="-5"/>
          <w:w w:val="70"/>
        </w:rPr>
        <w:t/>
      </w:r>
    </w:p>
    <w:p>
      <w:pPr>
        <w:tabs>
          <w:tab w:pos="946" w:val="left" w:leader="none"/>
        </w:tabs>
        <w:spacing w:before="24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 A Public Choice framework for Controlling Transmissible and Evolving Diseases” </w:t>
      </w:r>
      <w:r>
        <w:rPr>
          <w:w w:val="95"/>
          <w:sz w:val="20"/>
          <w:szCs w:val="20"/>
        </w:rPr>
        <w:t>(with Ben- </w:t>
      </w:r>
      <w:r>
        <w:rPr>
          <w:w w:val="90"/>
          <w:sz w:val="20"/>
          <w:szCs w:val="20"/>
        </w:rPr>
        <w:t>jamin</w:t>
      </w:r>
      <w:r>
        <w:rPr>
          <w:spacing w:val="-4"/>
          <w:sz w:val="20"/>
          <w:szCs w:val="20"/>
        </w:rPr>
        <w:t> </w:t>
      </w:r>
      <w:r>
        <w:rPr>
          <w:w w:val="90"/>
          <w:sz w:val="20"/>
          <w:szCs w:val="20"/>
        </w:rPr>
        <w:t>Althouse</w:t>
      </w:r>
      <w:r>
        <w:rPr>
          <w:spacing w:val="-4"/>
          <w:sz w:val="20"/>
          <w:szCs w:val="20"/>
        </w:rPr>
        <w:t> </w:t>
      </w:r>
      <w:r>
        <w:rPr>
          <w:w w:val="90"/>
          <w:sz w:val="20"/>
          <w:szCs w:val="20"/>
        </w:rPr>
        <w:t>and</w:t>
      </w:r>
      <w:r>
        <w:rPr>
          <w:spacing w:val="-4"/>
          <w:sz w:val="20"/>
          <w:szCs w:val="20"/>
        </w:rPr>
        <w:t> </w:t>
      </w:r>
      <w:r>
        <w:rPr>
          <w:w w:val="90"/>
          <w:sz w:val="20"/>
          <w:szCs w:val="20"/>
        </w:rPr>
        <w:t>Carl</w:t>
      </w:r>
      <w:r>
        <w:rPr>
          <w:spacing w:val="-4"/>
          <w:sz w:val="20"/>
          <w:szCs w:val="20"/>
        </w:rPr>
        <w:t> </w:t>
      </w:r>
      <w:r>
        <w:rPr>
          <w:w w:val="90"/>
          <w:sz w:val="20"/>
          <w:szCs w:val="20"/>
        </w:rPr>
        <w:t>T.</w:t>
      </w:r>
      <w:r>
        <w:rPr>
          <w:spacing w:val="-4"/>
          <w:sz w:val="20"/>
          <w:szCs w:val="20"/>
        </w:rPr>
        <w:t> </w:t>
      </w:r>
      <w:r>
        <w:rPr>
          <w:w w:val="90"/>
          <w:sz w:val="20"/>
          <w:szCs w:val="20"/>
        </w:rPr>
        <w:t>Bergstrom)</w:t>
      </w:r>
      <w:r>
        <w:rPr>
          <w:spacing w:val="4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Proceedings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national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Academy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Science</w:t>
      </w:r>
      <w:r>
        <w:rPr>
          <w:w w:val="90"/>
          <w:sz w:val="20"/>
          <w:szCs w:val="20"/>
        </w:rPr>
        <w:t>,</w:t>
      </w:r>
      <w:r>
        <w:rPr>
          <w:spacing w:val="-2"/>
          <w:sz w:val="20"/>
          <w:szCs w:val="20"/>
        </w:rPr>
        <w:t> </w:t>
      </w:r>
      <w:r>
        <w:rPr>
          <w:w w:val="75"/>
          <w:sz w:val="20"/>
          <w:szCs w:val="20"/>
        </w:rPr>
        <w:t>,</w:t>
      </w:r>
      <w:r>
        <w:rPr>
          <w:spacing w:val="-3"/>
          <w:sz w:val="20"/>
          <w:szCs w:val="20"/>
        </w:rPr>
        <w:t> </w:t>
      </w:r>
      <w:r>
        <w:rPr>
          <w:spacing w:val="-4"/>
          <w:w w:val="90"/>
          <w:sz w:val="20"/>
          <w:szCs w:val="20"/>
        </w:rPr>
        <w:t>Supp</w:t>
      </w:r>
    </w:p>
    <w:p>
      <w:pPr>
        <w:spacing w:before="11"/>
        <w:ind w:left="946" w:right="0" w:firstLine="0"/>
        <w:jc w:val="left"/>
        <w:rPr>
          <w:sz w:val="20"/>
          <w:szCs w:val="20"/>
        </w:rPr>
      </w:pPr>
      <w:r>
        <w:rPr>
          <w:w w:val="45"/>
          <w:sz w:val="20"/>
          <w:szCs w:val="20"/>
        </w:rPr>
        <w:t>,</w:t>
      </w:r>
      <w:r>
        <w:rPr>
          <w:spacing w:val="1"/>
          <w:sz w:val="20"/>
          <w:szCs w:val="20"/>
        </w:rPr>
        <w:t> </w:t>
      </w:r>
      <w:r>
        <w:rPr>
          <w:w w:val="45"/>
          <w:sz w:val="20"/>
          <w:szCs w:val="20"/>
        </w:rPr>
        <w:t>-</w:t>
      </w:r>
      <w:r>
        <w:rPr>
          <w:spacing w:val="-4"/>
          <w:w w:val="45"/>
          <w:sz w:val="20"/>
          <w:szCs w:val="20"/>
        </w:rPr>
        <w:t/>
      </w:r>
    </w:p>
    <w:p>
      <w:pPr>
        <w:tabs>
          <w:tab w:pos="946" w:val="left" w:leader="none"/>
        </w:tabs>
        <w:spacing w:before="1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  <w:sz w:val="20"/>
          <w:szCs w:val="20"/>
        </w:rPr>
        <w:t>“The</w:t>
      </w:r>
      <w:r>
        <w:rPr>
          <w:color w:val="006794"/>
          <w:spacing w:val="-6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Uncommon</w:t>
      </w:r>
      <w:r>
        <w:rPr>
          <w:color w:val="006794"/>
          <w:spacing w:val="-5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Insight</w:t>
      </w:r>
      <w:r>
        <w:rPr>
          <w:color w:val="006794"/>
          <w:spacing w:val="-5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of</w:t>
      </w:r>
      <w:r>
        <w:rPr>
          <w:color w:val="006794"/>
          <w:spacing w:val="-5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Elinor</w:t>
      </w:r>
      <w:r>
        <w:rPr>
          <w:color w:val="006794"/>
          <w:spacing w:val="-5"/>
          <w:w w:val="90"/>
          <w:sz w:val="20"/>
          <w:szCs w:val="20"/>
        </w:rPr>
        <w:t> </w:t>
      </w:r>
      <w:r>
        <w:rPr>
          <w:color w:val="006794"/>
          <w:w w:val="90"/>
          <w:sz w:val="20"/>
          <w:szCs w:val="20"/>
        </w:rPr>
        <w:t>Ostrom”</w:t>
      </w:r>
      <w:r>
        <w:rPr>
          <w:color w:val="006794"/>
          <w:spacing w:val="-5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Scandinavian</w:t>
      </w:r>
      <w:r>
        <w:rPr>
          <w:rFonts w:ascii="Palatino Linotype" w:hAnsi="Palatino Linotype" w:cs="Palatino Linotype" w:eastAsia="Palatino Linotype"/>
          <w:i/>
          <w:iCs/>
          <w:spacing w:val="-5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5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5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Economics</w:t>
      </w:r>
      <w:r>
        <w:rPr>
          <w:w w:val="90"/>
          <w:sz w:val="20"/>
          <w:szCs w:val="20"/>
        </w:rPr>
        <w:t>,</w:t>
      </w:r>
      <w:r>
        <w:rPr>
          <w:spacing w:val="-5"/>
          <w:w w:val="90"/>
          <w:sz w:val="20"/>
          <w:szCs w:val="20"/>
        </w:rPr>
        <w:t> </w:t>
      </w:r>
      <w:r>
        <w:rPr>
          <w:w w:val="75"/>
          <w:sz w:val="20"/>
          <w:szCs w:val="20"/>
        </w:rPr>
        <w:t>,</w:t>
      </w:r>
      <w:r>
        <w:rPr>
          <w:spacing w:val="-5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,</w:t>
      </w:r>
      <w:r>
        <w:rPr>
          <w:spacing w:val="-5"/>
          <w:w w:val="90"/>
          <w:sz w:val="20"/>
          <w:szCs w:val="20"/>
        </w:rPr>
        <w:t> </w:t>
      </w:r>
      <w:r>
        <w:rPr>
          <w:w w:val="75"/>
          <w:sz w:val="20"/>
          <w:szCs w:val="20"/>
        </w:rPr>
        <w:t>-</w:t>
      </w:r>
      <w:r>
        <w:rPr>
          <w:spacing w:val="-5"/>
          <w:w w:val="75"/>
          <w:sz w:val="20"/>
          <w:szCs w:val="20"/>
        </w:rPr>
        <w:t/>
      </w:r>
    </w:p>
    <w:p>
      <w:pPr>
        <w:tabs>
          <w:tab w:pos="946" w:val="left" w:leader="none"/>
        </w:tabs>
        <w:spacing w:before="9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“The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sz w:val="20"/>
          <w:szCs w:val="20"/>
        </w:rPr>
        <w:t>Eigenfactor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sz w:val="20"/>
          <w:szCs w:val="20"/>
        </w:rPr>
        <w:t>Metrics:</w:t>
      </w:r>
      <w:r>
        <w:rPr>
          <w:color w:val="006794"/>
          <w:spacing w:val="20"/>
          <w:sz w:val="20"/>
          <w:szCs w:val="20"/>
        </w:rPr>
        <w:t> </w:t>
      </w:r>
      <w:r>
        <w:rPr>
          <w:color w:val="006794"/>
          <w:sz w:val="20"/>
          <w:szCs w:val="20"/>
        </w:rPr>
        <w:t>A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sz w:val="20"/>
          <w:szCs w:val="20"/>
        </w:rPr>
        <w:t>Network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sz w:val="20"/>
          <w:szCs w:val="20"/>
        </w:rPr>
        <w:t>Approach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sz w:val="20"/>
          <w:szCs w:val="20"/>
        </w:rPr>
        <w:t>to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sz w:val="20"/>
          <w:szCs w:val="20"/>
        </w:rPr>
        <w:t>Assessing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sz w:val="20"/>
          <w:szCs w:val="20"/>
        </w:rPr>
        <w:t>Scholarly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sz w:val="20"/>
          <w:szCs w:val="20"/>
        </w:rPr>
        <w:t>Journals”</w:t>
      </w:r>
      <w:r>
        <w:rPr>
          <w:color w:val="006794"/>
          <w:spacing w:val="-2"/>
          <w:sz w:val="20"/>
          <w:szCs w:val="20"/>
        </w:rPr>
        <w:t> </w:t>
      </w:r>
      <w:r>
        <w:rPr>
          <w:sz w:val="20"/>
          <w:szCs w:val="20"/>
        </w:rPr>
        <w:t>(with</w:t>
      </w:r>
      <w:r>
        <w:rPr>
          <w:spacing w:val="-2"/>
          <w:sz w:val="20"/>
          <w:szCs w:val="20"/>
        </w:rPr>
        <w:t> </w:t>
      </w:r>
      <w:r>
        <w:rPr>
          <w:sz w:val="20"/>
          <w:szCs w:val="20"/>
        </w:rPr>
        <w:t>Carl </w:t>
      </w:r>
      <w:r>
        <w:rPr>
          <w:w w:val="90"/>
          <w:sz w:val="20"/>
          <w:szCs w:val="20"/>
        </w:rPr>
        <w:t>Bergstrom</w:t>
      </w:r>
      <w:r>
        <w:rPr>
          <w:spacing w:val="-8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and</w:t>
      </w:r>
      <w:r>
        <w:rPr>
          <w:spacing w:val="-7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Jevin</w:t>
      </w:r>
      <w:r>
        <w:rPr>
          <w:spacing w:val="-8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West)</w:t>
      </w:r>
      <w:r>
        <w:rPr>
          <w:spacing w:val="-7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College</w:t>
      </w:r>
      <w:r>
        <w:rPr>
          <w:rFonts w:ascii="Palatino Linotype" w:hAnsi="Palatino Linotype" w:cs="Palatino Linotype" w:eastAsia="Palatino Linotype"/>
          <w:i/>
          <w:iCs/>
          <w:spacing w:val="-8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and</w:t>
      </w:r>
      <w:r>
        <w:rPr>
          <w:rFonts w:ascii="Palatino Linotype" w:hAnsi="Palatino Linotype" w:cs="Palatino Linotype" w:eastAsia="Palatino Linotype"/>
          <w:i/>
          <w:iCs/>
          <w:spacing w:val="-7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Research</w:t>
      </w:r>
      <w:r>
        <w:rPr>
          <w:rFonts w:ascii="Palatino Linotype" w:hAnsi="Palatino Linotype" w:cs="Palatino Linotype" w:eastAsia="Palatino Linotype"/>
          <w:i/>
          <w:iCs/>
          <w:spacing w:val="-8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Libraries</w:t>
      </w:r>
      <w:r>
        <w:rPr>
          <w:w w:val="90"/>
          <w:sz w:val="20"/>
          <w:szCs w:val="20"/>
        </w:rPr>
        <w:t>,</w:t>
      </w:r>
      <w:r>
        <w:rPr>
          <w:spacing w:val="-7"/>
          <w:w w:val="90"/>
          <w:sz w:val="20"/>
          <w:szCs w:val="20"/>
        </w:rPr>
        <w:t> </w:t>
      </w:r>
      <w:r>
        <w:rPr>
          <w:w w:val="75"/>
          <w:sz w:val="20"/>
          <w:szCs w:val="20"/>
        </w:rPr>
        <w:t>,</w:t>
      </w:r>
      <w:r>
        <w:rPr>
          <w:spacing w:val="-13"/>
          <w:sz w:val="20"/>
          <w:szCs w:val="20"/>
        </w:rPr>
        <w:t> </w:t>
      </w:r>
      <w:r>
        <w:rPr>
          <w:w w:val="75"/>
          <w:sz w:val="20"/>
          <w:szCs w:val="20"/>
        </w:rPr>
        <w:t>-</w:t>
      </w:r>
    </w:p>
    <w:p>
      <w:pPr>
        <w:pStyle w:val="BodyText"/>
        <w:tabs>
          <w:tab w:pos="946" w:val="left" w:leader="none"/>
        </w:tabs>
        <w:spacing w:line="257" w:lineRule="exact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0"/>
        </w:rPr>
        <w:t>“Librarians</w:t>
      </w:r>
      <w:r>
        <w:rPr>
          <w:color w:val="006794"/>
          <w:spacing w:val="-4"/>
          <w:w w:val="90"/>
        </w:rPr>
        <w:t> </w:t>
      </w:r>
      <w:r>
        <w:rPr>
          <w:color w:val="006794"/>
          <w:w w:val="90"/>
        </w:rPr>
        <w:t>and</w:t>
      </w:r>
      <w:r>
        <w:rPr>
          <w:color w:val="006794"/>
          <w:spacing w:val="-3"/>
          <w:w w:val="90"/>
        </w:rPr>
        <w:t> </w:t>
      </w:r>
      <w:r>
        <w:rPr>
          <w:color w:val="006794"/>
          <w:w w:val="90"/>
        </w:rPr>
        <w:t>the</w:t>
      </w:r>
      <w:r>
        <w:rPr>
          <w:color w:val="006794"/>
          <w:spacing w:val="-3"/>
          <w:w w:val="90"/>
        </w:rPr>
        <w:t> </w:t>
      </w:r>
      <w:r>
        <w:rPr>
          <w:color w:val="006794"/>
          <w:w w:val="90"/>
        </w:rPr>
        <w:t>Terrible</w:t>
      </w:r>
      <w:r>
        <w:rPr>
          <w:color w:val="006794"/>
          <w:spacing w:val="-4"/>
          <w:w w:val="90"/>
        </w:rPr>
        <w:t> </w:t>
      </w:r>
      <w:r>
        <w:rPr>
          <w:color w:val="006794"/>
          <w:w w:val="90"/>
        </w:rPr>
        <w:t>fix:</w:t>
      </w:r>
      <w:r>
        <w:rPr>
          <w:color w:val="006794"/>
          <w:spacing w:val="-2"/>
        </w:rPr>
        <w:t> </w:t>
      </w:r>
      <w:r>
        <w:rPr>
          <w:color w:val="006794"/>
          <w:w w:val="90"/>
        </w:rPr>
        <w:t>Economics</w:t>
      </w:r>
      <w:r>
        <w:rPr>
          <w:color w:val="006794"/>
          <w:spacing w:val="-3"/>
          <w:w w:val="90"/>
        </w:rPr>
        <w:t> </w:t>
      </w:r>
      <w:r>
        <w:rPr>
          <w:color w:val="006794"/>
          <w:w w:val="90"/>
        </w:rPr>
        <w:t>of</w:t>
      </w:r>
      <w:r>
        <w:rPr>
          <w:color w:val="006794"/>
          <w:spacing w:val="-3"/>
          <w:w w:val="90"/>
        </w:rPr>
        <w:t> </w:t>
      </w:r>
      <w:r>
        <w:rPr>
          <w:color w:val="006794"/>
          <w:w w:val="90"/>
        </w:rPr>
        <w:t>the</w:t>
      </w:r>
      <w:r>
        <w:rPr>
          <w:color w:val="006794"/>
          <w:spacing w:val="-4"/>
          <w:w w:val="90"/>
        </w:rPr>
        <w:t> </w:t>
      </w:r>
      <w:r>
        <w:rPr>
          <w:color w:val="006794"/>
          <w:w w:val="90"/>
        </w:rPr>
        <w:t>Big</w:t>
      </w:r>
      <w:r>
        <w:rPr>
          <w:color w:val="006794"/>
          <w:spacing w:val="-3"/>
          <w:w w:val="90"/>
        </w:rPr>
        <w:t> </w:t>
      </w:r>
      <w:r>
        <w:rPr>
          <w:color w:val="006794"/>
          <w:w w:val="90"/>
        </w:rPr>
        <w:t>Deal”</w:t>
      </w:r>
      <w:r>
        <w:rPr>
          <w:color w:val="006794"/>
          <w:spacing w:val="-3"/>
          <w:w w:val="9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</w:rPr>
        <w:t>Serials</w:t>
      </w:r>
      <w:r>
        <w:rPr>
          <w:w w:val="90"/>
        </w:rPr>
        <w:t>,</w:t>
      </w:r>
      <w:r>
        <w:rPr>
          <w:spacing w:val="-4"/>
          <w:w w:val="90"/>
        </w:rPr>
        <w:t> </w:t>
      </w:r>
      <w:r>
        <w:rPr>
          <w:w w:val="80"/>
        </w:rPr>
        <w:t>,</w:t>
      </w:r>
      <w:r>
        <w:rPr>
          <w:spacing w:val="-8"/>
        </w:rPr>
        <w:t> </w:t>
      </w:r>
      <w:r>
        <w:rPr>
          <w:w w:val="80"/>
        </w:rPr>
        <w:t>,</w:t>
      </w:r>
      <w:r>
        <w:rPr>
          <w:spacing w:val="-8"/>
        </w:rPr>
        <w:t> </w:t>
      </w:r>
      <w:r>
        <w:rPr>
          <w:w w:val="80"/>
        </w:rPr>
        <w:t>-</w:t>
      </w:r>
      <w:r>
        <w:rPr>
          <w:spacing w:val="-5"/>
          <w:w w:val="80"/>
        </w:rPr>
        <w:t/>
      </w:r>
    </w:p>
    <w:p>
      <w:pPr>
        <w:tabs>
          <w:tab w:pos="946" w:val="left" w:leader="none"/>
        </w:tabs>
        <w:spacing w:before="8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</w:t>
      </w:r>
      <w:r>
        <w:rPr>
          <w:color w:val="006794"/>
          <w:spacing w:val="-1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Big</w:t>
      </w:r>
      <w:r>
        <w:rPr>
          <w:color w:val="006794"/>
          <w:spacing w:val="-1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Macs</w:t>
      </w:r>
      <w:r>
        <w:rPr>
          <w:color w:val="006794"/>
          <w:spacing w:val="-12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and</w:t>
      </w:r>
      <w:r>
        <w:rPr>
          <w:color w:val="006794"/>
          <w:spacing w:val="-1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Eigenfactor</w:t>
      </w:r>
      <w:r>
        <w:rPr>
          <w:color w:val="006794"/>
          <w:spacing w:val="-1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Scores: Don’t</w:t>
      </w:r>
      <w:r>
        <w:rPr>
          <w:color w:val="006794"/>
          <w:spacing w:val="-1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Let</w:t>
      </w:r>
      <w:r>
        <w:rPr>
          <w:color w:val="006794"/>
          <w:spacing w:val="-1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Correlation</w:t>
      </w:r>
      <w:r>
        <w:rPr>
          <w:color w:val="006794"/>
          <w:spacing w:val="-1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Coecients</w:t>
      </w:r>
      <w:r>
        <w:rPr>
          <w:color w:val="006794"/>
          <w:spacing w:val="-1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fool</w:t>
      </w:r>
      <w:r>
        <w:rPr>
          <w:color w:val="006794"/>
          <w:spacing w:val="-11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You”</w:t>
      </w:r>
      <w:r>
        <w:rPr>
          <w:color w:val="006794"/>
          <w:spacing w:val="-12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(with</w:t>
      </w:r>
      <w:r>
        <w:rPr>
          <w:spacing w:val="-11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Jevin</w:t>
      </w:r>
      <w:r>
        <w:rPr>
          <w:spacing w:val="-11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West </w:t>
      </w:r>
      <w:r>
        <w:rPr>
          <w:w w:val="90"/>
          <w:sz w:val="20"/>
          <w:szCs w:val="20"/>
        </w:rPr>
        <w:t>and</w:t>
      </w:r>
      <w:r>
        <w:rPr>
          <w:spacing w:val="4"/>
          <w:sz w:val="20"/>
          <w:szCs w:val="20"/>
        </w:rPr>
        <w:t> </w:t>
      </w:r>
      <w:r>
        <w:rPr>
          <w:w w:val="90"/>
          <w:sz w:val="20"/>
          <w:szCs w:val="20"/>
        </w:rPr>
        <w:t>Carl</w:t>
      </w:r>
      <w:r>
        <w:rPr>
          <w:spacing w:val="4"/>
          <w:sz w:val="20"/>
          <w:szCs w:val="20"/>
        </w:rPr>
        <w:t> </w:t>
      </w:r>
      <w:r>
        <w:rPr>
          <w:w w:val="90"/>
          <w:sz w:val="20"/>
          <w:szCs w:val="20"/>
        </w:rPr>
        <w:t>Bergstrom</w:t>
      </w:r>
      <w:r>
        <w:rPr>
          <w:spacing w:val="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American</w:t>
      </w:r>
      <w:r>
        <w:rPr>
          <w:rFonts w:ascii="Palatino Linotype" w:hAnsi="Palatino Linotype" w:cs="Palatino Linotype" w:eastAsia="Palatino Linotype"/>
          <w:i/>
          <w:iCs/>
          <w:spacing w:val="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Society</w:t>
      </w:r>
      <w:r>
        <w:rPr>
          <w:rFonts w:ascii="Palatino Linotype" w:hAnsi="Palatino Linotype" w:cs="Palatino Linotype" w:eastAsia="Palatino Linotype"/>
          <w:i/>
          <w:iCs/>
          <w:spacing w:val="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Information</w:t>
      </w:r>
      <w:r>
        <w:rPr>
          <w:rFonts w:ascii="Palatino Linotype" w:hAnsi="Palatino Linotype" w:cs="Palatino Linotype" w:eastAsia="Palatino Linotype"/>
          <w:i/>
          <w:iCs/>
          <w:spacing w:val="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Science</w:t>
      </w:r>
      <w:r>
        <w:rPr>
          <w:rFonts w:ascii="Palatino Linotype" w:hAnsi="Palatino Linotype" w:cs="Palatino Linotype" w:eastAsia="Palatino Linotype"/>
          <w:i/>
          <w:iCs/>
          <w:spacing w:val="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and</w:t>
      </w:r>
      <w:r>
        <w:rPr>
          <w:rFonts w:ascii="Palatino Linotype" w:hAnsi="Palatino Linotype" w:cs="Palatino Linotype" w:eastAsia="Palatino Linotype"/>
          <w:i/>
          <w:iCs/>
          <w:spacing w:val="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Technology</w:t>
      </w:r>
      <w:r>
        <w:rPr>
          <w:w w:val="90"/>
          <w:sz w:val="20"/>
          <w:szCs w:val="20"/>
        </w:rPr>
        <w:t>,</w:t>
      </w:r>
      <w:r>
        <w:rPr>
          <w:spacing w:val="5"/>
          <w:sz w:val="20"/>
          <w:szCs w:val="20"/>
        </w:rPr>
        <w:t> </w:t>
      </w:r>
      <w:r>
        <w:rPr>
          <w:w w:val="80"/>
          <w:sz w:val="20"/>
          <w:szCs w:val="20"/>
        </w:rPr>
        <w:t>,</w:t>
      </w:r>
      <w:r>
        <w:rPr>
          <w:spacing w:val="4"/>
          <w:sz w:val="20"/>
          <w:szCs w:val="20"/>
        </w:rPr>
        <w:t> </w:t>
      </w:r>
      <w:r>
        <w:rPr>
          <w:spacing w:val="-5"/>
          <w:w w:val="80"/>
          <w:sz w:val="20"/>
          <w:szCs w:val="20"/>
        </w:rPr>
        <w:t>,</w:t>
      </w:r>
    </w:p>
    <w:p>
      <w:pPr>
        <w:spacing w:before="10"/>
        <w:ind w:left="946" w:right="0" w:firstLine="0"/>
        <w:jc w:val="left"/>
        <w:rPr>
          <w:sz w:val="20"/>
          <w:szCs w:val="20"/>
        </w:rPr>
      </w:pPr>
      <w:r>
        <w:rPr>
          <w:w w:val="45"/>
          <w:sz w:val="20"/>
          <w:szCs w:val="20"/>
        </w:rPr>
        <w:t>-</w:t>
      </w:r>
      <w:r>
        <w:rPr>
          <w:spacing w:val="-4"/>
          <w:w w:val="60"/>
          <w:sz w:val="20"/>
          <w:szCs w:val="20"/>
        </w:rPr>
        <w:t/>
      </w:r>
    </w:p>
    <w:p>
      <w:pPr>
        <w:tabs>
          <w:tab w:pos="946" w:val="left" w:leader="none"/>
        </w:tabs>
        <w:spacing w:line="225" w:lineRule="auto" w:before="14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“The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Darwin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Economy:</w:t>
      </w:r>
      <w:r>
        <w:rPr>
          <w:color w:val="006794"/>
          <w:spacing w:val="14"/>
          <w:sz w:val="20"/>
          <w:szCs w:val="20"/>
        </w:rPr>
        <w:t> </w:t>
      </w:r>
      <w:r>
        <w:rPr>
          <w:color w:val="006794"/>
          <w:sz w:val="20"/>
          <w:szCs w:val="20"/>
        </w:rPr>
        <w:t>Liberty,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sz w:val="20"/>
          <w:szCs w:val="20"/>
        </w:rPr>
        <w:t>Competition,</w:t>
      </w:r>
      <w:r>
        <w:rPr>
          <w:color w:val="006794"/>
          <w:spacing w:val="-1"/>
          <w:sz w:val="20"/>
          <w:szCs w:val="20"/>
        </w:rPr>
        <w:t> </w:t>
      </w:r>
      <w:r>
        <w:rPr>
          <w:color w:val="006794"/>
          <w:sz w:val="20"/>
          <w:szCs w:val="20"/>
        </w:rPr>
        <w:t>and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the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Common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Good,"</w:t>
      </w:r>
      <w:r>
        <w:rPr>
          <w:color w:val="006794"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Economic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Literature</w:t>
      </w:r>
      <w:r>
        <w:rPr>
          <w:w w:val="75"/>
          <w:sz w:val="20"/>
          <w:szCs w:val="20"/>
        </w:rPr>
        <w:t>, , , -.</w:t>
      </w:r>
      <w:r>
        <w:rPr>
          <w:sz w:val="20"/>
          <w:szCs w:val="20"/>
        </w:rPr>
        <w:t> </w:t>
      </w:r>
      <w:r>
        <w:rPr>
          <w:w w:val="75"/>
          <w:sz w:val="20"/>
          <w:szCs w:val="20"/>
        </w:rPr>
        <w:t>Book Review</w:t>
      </w:r>
    </w:p>
    <w:p>
      <w:pPr>
        <w:tabs>
          <w:tab w:pos="946" w:val="left" w:leader="none"/>
        </w:tabs>
        <w:spacing w:before="13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“Stem Cell Donor Matching for Patients of Mixed Race," </w:t>
      </w:r>
      <w:r>
        <w:rPr>
          <w:sz w:val="20"/>
          <w:szCs w:val="20"/>
        </w:rPr>
        <w:t>with Rodney Garratt and Damien </w:t>
      </w:r>
      <w:r>
        <w:rPr>
          <w:w w:val="90"/>
          <w:sz w:val="20"/>
          <w:szCs w:val="20"/>
        </w:rPr>
        <w:t>Sheehan-Connor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The B.E. Journal of Economic Analysis Policy</w:t>
      </w:r>
      <w:r>
        <w:rPr>
          <w:w w:val="90"/>
          <w:sz w:val="20"/>
          <w:szCs w:val="20"/>
        </w:rPr>
        <w:t>. </w:t>
      </w:r>
      <w:r>
        <w:rPr>
          <w:w w:val="75"/>
          <w:sz w:val="20"/>
          <w:szCs w:val="20"/>
        </w:rPr>
        <w:t>, , </w:t>
      </w:r>
      <w:r>
        <w:rPr>
          <w:w w:val="90"/>
          <w:sz w:val="20"/>
          <w:szCs w:val="20"/>
        </w:rPr>
        <w:t>Article </w:t>
      </w:r>
      <w:r>
        <w:rPr>
          <w:w w:val="75"/>
          <w:sz w:val="20"/>
          <w:szCs w:val="20"/>
        </w:rPr>
        <w:t/>
      </w:r>
    </w:p>
    <w:p>
      <w:pPr>
        <w:tabs>
          <w:tab w:pos="946" w:val="left" w:leader="none"/>
        </w:tabs>
        <w:spacing w:line="225" w:lineRule="auto" w:before="0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“Choosing Partners: A Classroom Experiment" </w:t>
      </w:r>
      <w:r>
        <w:rPr>
          <w:w w:val="95"/>
          <w:sz w:val="20"/>
          <w:szCs w:val="20"/>
        </w:rPr>
        <w:t>(with Carl Bergstrom and Rodney Garratt) 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Jour- </w:t>
      </w:r>
      <w:r>
        <w:rPr>
          <w:rFonts w:ascii="Palatino Linotype" w:hAnsi="Palatino Linotype" w:cs="Palatino Linotype" w:eastAsia="Palatino Linotype"/>
          <w:i/>
          <w:iCs/>
          <w:w w:val="80"/>
          <w:sz w:val="20"/>
          <w:szCs w:val="20"/>
        </w:rPr>
        <w:t>nal of Economic Education</w:t>
      </w:r>
      <w:r>
        <w:rPr>
          <w:w w:val="80"/>
          <w:sz w:val="20"/>
          <w:szCs w:val="20"/>
        </w:rPr>
        <w:t>, ,,-</w:t>
      </w:r>
    </w:p>
    <w:p>
      <w:pPr>
        <w:tabs>
          <w:tab w:pos="946" w:val="left" w:leader="none"/>
        </w:tabs>
        <w:spacing w:line="260" w:lineRule="exact" w:before="0"/>
        <w:ind w:left="28" w:right="0" w:firstLine="0"/>
        <w:jc w:val="left"/>
        <w:rPr>
          <w:sz w:val="20"/>
          <w:szCs w:val="20"/>
        </w:rPr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85"/>
          <w:sz w:val="20"/>
          <w:szCs w:val="20"/>
        </w:rPr>
        <w:t>“Measures</w:t>
      </w:r>
      <w:r>
        <w:rPr>
          <w:color w:val="006794"/>
          <w:spacing w:val="-4"/>
          <w:w w:val="85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of</w:t>
      </w:r>
      <w:r>
        <w:rPr>
          <w:color w:val="006794"/>
          <w:spacing w:val="-4"/>
          <w:w w:val="85"/>
          <w:sz w:val="20"/>
          <w:szCs w:val="20"/>
        </w:rPr>
        <w:t> </w:t>
      </w:r>
      <w:r>
        <w:rPr>
          <w:color w:val="006794"/>
          <w:w w:val="85"/>
          <w:sz w:val="20"/>
          <w:szCs w:val="20"/>
        </w:rPr>
        <w:t>Assortativity,"</w:t>
      </w:r>
      <w:r>
        <w:rPr>
          <w:color w:val="006794"/>
          <w:spacing w:val="28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Biological</w:t>
      </w:r>
      <w:r>
        <w:rPr>
          <w:rFonts w:ascii="Palatino Linotype" w:hAnsi="Palatino Linotype" w:cs="Palatino Linotype" w:eastAsia="Palatino Linotype"/>
          <w:i/>
          <w:iCs/>
          <w:spacing w:val="-3"/>
          <w:w w:val="8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Theory</w:t>
      </w:r>
      <w:r>
        <w:rPr>
          <w:w w:val="85"/>
          <w:sz w:val="20"/>
          <w:szCs w:val="20"/>
        </w:rPr>
        <w:t>,</w:t>
      </w:r>
      <w:r>
        <w:rPr>
          <w:spacing w:val="-4"/>
          <w:w w:val="85"/>
          <w:sz w:val="20"/>
          <w:szCs w:val="20"/>
        </w:rPr>
        <w:t> </w:t>
      </w:r>
      <w:r>
        <w:rPr>
          <w:w w:val="85"/>
          <w:sz w:val="20"/>
          <w:szCs w:val="20"/>
        </w:rPr>
        <w:t>,</w:t>
      </w:r>
      <w:r>
        <w:rPr>
          <w:spacing w:val="-3"/>
          <w:w w:val="85"/>
          <w:sz w:val="20"/>
          <w:szCs w:val="20"/>
        </w:rPr>
        <w:t> </w:t>
      </w:r>
      <w:r>
        <w:rPr>
          <w:w w:val="85"/>
          <w:sz w:val="20"/>
          <w:szCs w:val="20"/>
        </w:rPr>
        <w:t>,</w:t>
      </w:r>
      <w:r>
        <w:rPr>
          <w:spacing w:val="-4"/>
          <w:w w:val="85"/>
          <w:sz w:val="20"/>
          <w:szCs w:val="20"/>
        </w:rPr>
        <w:t> </w:t>
      </w:r>
      <w:r>
        <w:rPr>
          <w:w w:val="70"/>
          <w:sz w:val="20"/>
          <w:szCs w:val="20"/>
        </w:rPr>
        <w:t>-</w:t>
      </w:r>
      <w:r>
        <w:rPr>
          <w:spacing w:val="-5"/>
          <w:w w:val="70"/>
          <w:sz w:val="20"/>
          <w:szCs w:val="20"/>
        </w:rPr>
        <w:t/>
      </w:r>
    </w:p>
    <w:p>
      <w:pPr>
        <w:tabs>
          <w:tab w:pos="946" w:val="left" w:leader="none"/>
        </w:tabs>
        <w:spacing w:before="8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“On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the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Evolution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of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Hoarding,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sz w:val="20"/>
          <w:szCs w:val="20"/>
        </w:rPr>
        <w:t>Risk-Taking,</w:t>
      </w:r>
      <w:r>
        <w:rPr>
          <w:color w:val="006794"/>
          <w:spacing w:val="-2"/>
          <w:sz w:val="20"/>
          <w:szCs w:val="20"/>
        </w:rPr>
        <w:t> </w:t>
      </w:r>
      <w:r>
        <w:rPr>
          <w:color w:val="006794"/>
          <w:sz w:val="20"/>
          <w:szCs w:val="20"/>
        </w:rPr>
        <w:t>and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Wealth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Distribution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in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Nonhuman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and</w:t>
      </w:r>
      <w:r>
        <w:rPr>
          <w:color w:val="006794"/>
          <w:spacing w:val="-4"/>
          <w:sz w:val="20"/>
          <w:szCs w:val="20"/>
        </w:rPr>
        <w:t> </w:t>
      </w:r>
      <w:r>
        <w:rPr>
          <w:color w:val="006794"/>
          <w:sz w:val="20"/>
          <w:szCs w:val="20"/>
        </w:rPr>
        <w:t>Hu- </w:t>
      </w:r>
      <w:r>
        <w:rPr>
          <w:color w:val="006794"/>
          <w:w w:val="80"/>
          <w:sz w:val="20"/>
          <w:szCs w:val="20"/>
        </w:rPr>
        <w:t>man Populations” </w:t>
      </w:r>
      <w:r>
        <w:rPr>
          <w:rFonts w:ascii="Palatino Linotype" w:hAnsi="Palatino Linotype" w:cs="Palatino Linotype" w:eastAsia="Palatino Linotype"/>
          <w:i/>
          <w:iCs/>
          <w:w w:val="80"/>
          <w:sz w:val="20"/>
          <w:szCs w:val="20"/>
        </w:rPr>
        <w:t>Proceedings of the National Academy of Sciences</w:t>
      </w:r>
      <w:r>
        <w:rPr>
          <w:w w:val="80"/>
          <w:sz w:val="20"/>
          <w:szCs w:val="20"/>
        </w:rPr>
        <w:t>, </w:t>
      </w:r>
      <w:r>
        <w:rPr>
          <w:w w:val="75"/>
          <w:sz w:val="20"/>
          <w:szCs w:val="20"/>
        </w:rPr>
        <w:t>,</w:t>
      </w:r>
      <w:r>
        <w:rPr>
          <w:w w:val="80"/>
          <w:sz w:val="20"/>
          <w:szCs w:val="20"/>
        </w:rPr>
        <w:t> sup </w:t>
      </w:r>
      <w:r>
        <w:rPr>
          <w:w w:val="75"/>
          <w:sz w:val="20"/>
          <w:szCs w:val="20"/>
        </w:rPr>
        <w:t>,</w:t>
      </w:r>
      <w:r>
        <w:rPr>
          <w:spacing w:val="-3"/>
          <w:sz w:val="20"/>
          <w:szCs w:val="20"/>
        </w:rPr>
        <w:t> </w:t>
      </w:r>
      <w:r>
        <w:rPr>
          <w:w w:val="75"/>
          <w:sz w:val="20"/>
          <w:szCs w:val="20"/>
        </w:rPr>
        <w:t>-</w:t>
      </w:r>
    </w:p>
    <w:p>
      <w:pPr>
        <w:pStyle w:val="BodyText"/>
        <w:tabs>
          <w:tab w:pos="946" w:val="left" w:leader="none"/>
        </w:tabs>
        <w:spacing w:before="10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“Evaluating</w:t>
      </w:r>
      <w:r>
        <w:rPr>
          <w:color w:val="006794"/>
          <w:spacing w:val="-8"/>
          <w:w w:val="95"/>
        </w:rPr>
        <w:t> </w:t>
      </w:r>
      <w:r>
        <w:rPr>
          <w:color w:val="006794"/>
          <w:w w:val="95"/>
        </w:rPr>
        <w:t>Big</w:t>
      </w:r>
      <w:r>
        <w:rPr>
          <w:color w:val="006794"/>
          <w:spacing w:val="-7"/>
          <w:w w:val="95"/>
        </w:rPr>
        <w:t> </w:t>
      </w:r>
      <w:r>
        <w:rPr>
          <w:color w:val="006794"/>
          <w:w w:val="95"/>
        </w:rPr>
        <w:t>Deal</w:t>
      </w:r>
      <w:r>
        <w:rPr>
          <w:color w:val="006794"/>
          <w:spacing w:val="-7"/>
          <w:w w:val="95"/>
        </w:rPr>
        <w:t> </w:t>
      </w:r>
      <w:r>
        <w:rPr>
          <w:color w:val="006794"/>
          <w:w w:val="95"/>
        </w:rPr>
        <w:t>Journal</w:t>
      </w:r>
      <w:r>
        <w:rPr>
          <w:color w:val="006794"/>
          <w:spacing w:val="-7"/>
          <w:w w:val="95"/>
        </w:rPr>
        <w:t> </w:t>
      </w:r>
      <w:r>
        <w:rPr>
          <w:color w:val="006794"/>
          <w:w w:val="95"/>
        </w:rPr>
        <w:t>Bundles”</w:t>
      </w:r>
      <w:r>
        <w:rPr>
          <w:color w:val="006794"/>
          <w:spacing w:val="-7"/>
          <w:w w:val="95"/>
        </w:rPr>
        <w:t> </w:t>
      </w:r>
      <w:r>
        <w:rPr>
          <w:w w:val="95"/>
        </w:rPr>
        <w:t>(with</w:t>
      </w:r>
      <w:r>
        <w:rPr>
          <w:spacing w:val="-7"/>
          <w:w w:val="95"/>
        </w:rPr>
        <w:t> </w:t>
      </w:r>
      <w:r>
        <w:rPr>
          <w:w w:val="95"/>
        </w:rPr>
        <w:t>Preston</w:t>
      </w:r>
      <w:r>
        <w:rPr>
          <w:spacing w:val="-8"/>
          <w:w w:val="95"/>
        </w:rPr>
        <w:t> </w:t>
      </w:r>
      <w:r>
        <w:rPr>
          <w:w w:val="95"/>
        </w:rPr>
        <w:t>McAfee,</w:t>
      </w:r>
      <w:r>
        <w:rPr>
          <w:spacing w:val="-2"/>
          <w:w w:val="95"/>
        </w:rPr>
        <w:t> </w:t>
      </w:r>
      <w:r>
        <w:rPr>
          <w:w w:val="95"/>
        </w:rPr>
        <w:t>Paul</w:t>
      </w:r>
      <w:r>
        <w:rPr>
          <w:spacing w:val="-7"/>
          <w:w w:val="95"/>
        </w:rPr>
        <w:t> </w:t>
      </w:r>
      <w:r>
        <w:rPr>
          <w:w w:val="95"/>
        </w:rPr>
        <w:t>Courant,</w:t>
      </w:r>
      <w:r>
        <w:rPr>
          <w:spacing w:val="-3"/>
          <w:w w:val="95"/>
        </w:rPr>
        <w:t> </w:t>
      </w:r>
      <w:r>
        <w:rPr>
          <w:w w:val="95"/>
        </w:rPr>
        <w:t>and</w:t>
      </w:r>
      <w:r>
        <w:rPr>
          <w:spacing w:val="-7"/>
          <w:w w:val="95"/>
        </w:rPr>
        <w:t> </w:t>
      </w:r>
      <w:r>
        <w:rPr>
          <w:w w:val="95"/>
        </w:rPr>
        <w:t>Michael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Williams)</w:t>
      </w:r>
    </w:p>
    <w:p>
      <w:pPr>
        <w:spacing w:before="2"/>
        <w:ind w:left="946" w:right="0" w:firstLine="0"/>
        <w:jc w:val="left"/>
        <w:rPr>
          <w:sz w:val="20"/>
          <w:szCs w:val="20"/>
        </w:rPr>
      </w:pP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Proceedings</w:t>
      </w:r>
      <w:r>
        <w:rPr>
          <w:rFonts w:ascii="Palatino Linotype" w:hAnsi="Palatino Linotype" w:cs="Palatino Linotype" w:eastAsia="Palatino Linotype"/>
          <w:i/>
          <w:iCs/>
          <w:spacing w:val="-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the</w:t>
      </w:r>
      <w:r>
        <w:rPr>
          <w:rFonts w:ascii="Palatino Linotype" w:hAnsi="Palatino Linotype" w:cs="Palatino Linotype" w:eastAsia="Palatino Linotype"/>
          <w:i/>
          <w:iCs/>
          <w:spacing w:val="-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National</w:t>
      </w:r>
      <w:r>
        <w:rPr>
          <w:rFonts w:ascii="Palatino Linotype" w:hAnsi="Palatino Linotype" w:cs="Palatino Linotype" w:eastAsia="Palatino Linotype"/>
          <w:i/>
          <w:iCs/>
          <w:spacing w:val="-2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Academy</w:t>
      </w:r>
      <w:r>
        <w:rPr>
          <w:rFonts w:ascii="Palatino Linotype" w:hAnsi="Palatino Linotype" w:cs="Palatino Linotype" w:eastAsia="Palatino Linotype"/>
          <w:i/>
          <w:iCs/>
          <w:spacing w:val="-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75"/>
          <w:sz w:val="20"/>
          <w:szCs w:val="20"/>
        </w:rPr>
        <w:t>Sciences</w:t>
      </w:r>
      <w:r>
        <w:rPr>
          <w:w w:val="75"/>
          <w:sz w:val="20"/>
          <w:szCs w:val="20"/>
        </w:rPr>
        <w:t>,</w:t>
      </w:r>
      <w:r>
        <w:rPr>
          <w:spacing w:val="-3"/>
          <w:sz w:val="20"/>
          <w:szCs w:val="20"/>
        </w:rPr>
        <w:t> </w:t>
      </w:r>
      <w:r>
        <w:rPr>
          <w:w w:val="75"/>
          <w:sz w:val="20"/>
          <w:szCs w:val="20"/>
        </w:rPr>
        <w:t>,</w:t>
      </w:r>
      <w:r>
        <w:rPr>
          <w:spacing w:val="-2"/>
          <w:sz w:val="20"/>
          <w:szCs w:val="20"/>
        </w:rPr>
        <w:t> </w:t>
      </w:r>
      <w:r>
        <w:rPr>
          <w:w w:val="75"/>
          <w:sz w:val="20"/>
          <w:szCs w:val="20"/>
        </w:rPr>
        <w:t>,</w:t>
      </w:r>
      <w:r>
        <w:rPr>
          <w:spacing w:val="-3"/>
          <w:sz w:val="20"/>
          <w:szCs w:val="20"/>
        </w:rPr>
        <w:t> </w:t>
      </w:r>
      <w:r>
        <w:rPr>
          <w:w w:val="75"/>
          <w:sz w:val="20"/>
          <w:szCs w:val="20"/>
        </w:rPr>
        <w:t>-</w:t>
      </w:r>
      <w:r>
        <w:rPr>
          <w:spacing w:val="-4"/>
          <w:w w:val="75"/>
          <w:sz w:val="20"/>
          <w:szCs w:val="20"/>
        </w:rPr>
        <w:t/>
      </w:r>
    </w:p>
    <w:p>
      <w:pPr>
        <w:pStyle w:val="BodyText"/>
        <w:tabs>
          <w:tab w:pos="946" w:val="left" w:leader="none"/>
        </w:tabs>
        <w:spacing w:before="8"/>
        <w:ind w:left="28"/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“Saving</w:t>
      </w:r>
      <w:r>
        <w:rPr>
          <w:color w:val="006794"/>
          <w:spacing w:val="3"/>
        </w:rPr>
        <w:t> </w:t>
      </w:r>
      <w:r>
        <w:rPr>
          <w:color w:val="006794"/>
          <w:w w:val="95"/>
        </w:rPr>
        <w:t>Lives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with</w:t>
      </w:r>
      <w:r>
        <w:rPr>
          <w:color w:val="006794"/>
          <w:spacing w:val="3"/>
        </w:rPr>
        <w:t> </w:t>
      </w:r>
      <w:r>
        <w:rPr>
          <w:color w:val="006794"/>
          <w:w w:val="95"/>
        </w:rPr>
        <w:t>Stem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Cell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Transplants”</w:t>
      </w:r>
      <w:r>
        <w:rPr>
          <w:color w:val="006794"/>
          <w:spacing w:val="3"/>
        </w:rPr>
        <w:t> </w:t>
      </w:r>
      <w:r>
        <w:rPr>
          <w:w w:val="95"/>
        </w:rPr>
        <w:t>(with</w:t>
      </w:r>
      <w:r>
        <w:rPr>
          <w:spacing w:val="4"/>
        </w:rPr>
        <w:t> </w:t>
      </w:r>
      <w:r>
        <w:rPr>
          <w:w w:val="95"/>
        </w:rPr>
        <w:t>Rodney</w:t>
      </w:r>
      <w:r>
        <w:rPr>
          <w:spacing w:val="3"/>
        </w:rPr>
        <w:t> </w:t>
      </w:r>
      <w:r>
        <w:rPr>
          <w:w w:val="95"/>
        </w:rPr>
        <w:t>Garratt</w:t>
      </w:r>
      <w:r>
        <w:rPr>
          <w:spacing w:val="4"/>
        </w:rPr>
        <w:t> </w:t>
      </w:r>
      <w:r>
        <w:rPr>
          <w:w w:val="95"/>
        </w:rPr>
        <w:t>and</w:t>
      </w:r>
      <w:r>
        <w:rPr>
          <w:spacing w:val="4"/>
        </w:rPr>
        <w:t> </w:t>
      </w:r>
      <w:r>
        <w:rPr>
          <w:w w:val="95"/>
        </w:rPr>
        <w:t>Damien</w:t>
      </w:r>
      <w:r>
        <w:rPr>
          <w:spacing w:val="3"/>
        </w:rPr>
        <w:t> </w:t>
      </w:r>
      <w:r>
        <w:rPr>
          <w:w w:val="95"/>
        </w:rPr>
        <w:t>Sheehan-</w:t>
      </w:r>
      <w:r>
        <w:rPr>
          <w:spacing w:val="-2"/>
          <w:w w:val="95"/>
        </w:rPr>
        <w:t>Connor)</w:t>
      </w:r>
    </w:p>
    <w:p>
      <w:pPr>
        <w:spacing w:before="2"/>
        <w:ind w:left="946" w:right="0" w:firstLine="0"/>
        <w:jc w:val="left"/>
        <w:rPr>
          <w:sz w:val="20"/>
          <w:szCs w:val="20"/>
        </w:rPr>
      </w:pP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Risk</w:t>
      </w:r>
      <w:r>
        <w:rPr>
          <w:rFonts w:ascii="Palatino Linotype" w:hAnsi="Palatino Linotype" w:cs="Palatino Linotype" w:eastAsia="Palatino Linotype"/>
          <w:i/>
          <w:iCs/>
          <w:spacing w:val="-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and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85"/>
          <w:sz w:val="20"/>
          <w:szCs w:val="20"/>
        </w:rPr>
        <w:t>Uncertainty</w:t>
      </w:r>
      <w:r>
        <w:rPr>
          <w:rFonts w:ascii="Palatino Linotype" w:hAnsi="Palatino Linotype" w:cs="Palatino Linotype" w:eastAsia="Palatino Linotype"/>
          <w:i/>
          <w:iCs/>
          <w:spacing w:val="-6"/>
          <w:sz w:val="20"/>
          <w:szCs w:val="20"/>
        </w:rPr>
        <w:t> </w:t>
      </w:r>
      <w:r>
        <w:rPr>
          <w:w w:val="70"/>
          <w:sz w:val="20"/>
          <w:szCs w:val="20"/>
        </w:rPr>
        <w:t>:-</w:t>
      </w:r>
      <w:r>
        <w:rPr>
          <w:spacing w:val="-5"/>
          <w:w w:val="70"/>
          <w:sz w:val="20"/>
          <w:szCs w:val="20"/>
        </w:rPr>
        <w:t/>
      </w:r>
    </w:p>
    <w:p>
      <w:pPr>
        <w:tabs>
          <w:tab w:pos="946" w:val="left" w:leader="none"/>
        </w:tabs>
        <w:spacing w:before="8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“Rationality</w:t>
      </w:r>
      <w:r>
        <w:rPr>
          <w:color w:val="006794"/>
          <w:spacing w:val="-13"/>
          <w:sz w:val="20"/>
          <w:szCs w:val="20"/>
        </w:rPr>
        <w:t> </w:t>
      </w:r>
      <w:r>
        <w:rPr>
          <w:color w:val="006794"/>
          <w:sz w:val="20"/>
          <w:szCs w:val="20"/>
        </w:rPr>
        <w:t>and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Personality</w:t>
      </w:r>
      <w:r>
        <w:rPr>
          <w:color w:val="006794"/>
          <w:spacing w:val="-13"/>
          <w:sz w:val="20"/>
          <w:szCs w:val="20"/>
        </w:rPr>
        <w:t> </w:t>
      </w:r>
      <w:r>
        <w:rPr>
          <w:color w:val="006794"/>
          <w:sz w:val="20"/>
          <w:szCs w:val="20"/>
        </w:rPr>
        <w:t>in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a</w:t>
      </w:r>
      <w:r>
        <w:rPr>
          <w:color w:val="006794"/>
          <w:spacing w:val="-13"/>
          <w:sz w:val="20"/>
          <w:szCs w:val="20"/>
        </w:rPr>
        <w:t> </w:t>
      </w:r>
      <w:r>
        <w:rPr>
          <w:color w:val="006794"/>
          <w:sz w:val="20"/>
          <w:szCs w:val="20"/>
        </w:rPr>
        <w:t>Restaurant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Entry</w:t>
      </w:r>
      <w:r>
        <w:rPr>
          <w:color w:val="006794"/>
          <w:spacing w:val="-13"/>
          <w:sz w:val="20"/>
          <w:szCs w:val="20"/>
        </w:rPr>
        <w:t> </w:t>
      </w:r>
      <w:r>
        <w:rPr>
          <w:color w:val="006794"/>
          <w:sz w:val="20"/>
          <w:szCs w:val="20"/>
        </w:rPr>
        <w:t>Game:</w:t>
      </w:r>
      <w:r>
        <w:rPr>
          <w:color w:val="006794"/>
          <w:spacing w:val="-8"/>
          <w:sz w:val="20"/>
          <w:szCs w:val="20"/>
        </w:rPr>
        <w:t> </w:t>
      </w:r>
      <w:r>
        <w:rPr>
          <w:color w:val="006794"/>
          <w:sz w:val="20"/>
          <w:szCs w:val="20"/>
        </w:rPr>
        <w:t>Is</w:t>
      </w:r>
      <w:r>
        <w:rPr>
          <w:color w:val="006794"/>
          <w:spacing w:val="-13"/>
          <w:sz w:val="20"/>
          <w:szCs w:val="20"/>
        </w:rPr>
        <w:t> </w:t>
      </w:r>
      <w:r>
        <w:rPr>
          <w:color w:val="006794"/>
          <w:sz w:val="20"/>
          <w:szCs w:val="20"/>
        </w:rPr>
        <w:t>there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an</w:t>
      </w:r>
      <w:r>
        <w:rPr>
          <w:color w:val="006794"/>
          <w:spacing w:val="-13"/>
          <w:sz w:val="20"/>
          <w:szCs w:val="20"/>
        </w:rPr>
        <w:t> </w:t>
      </w:r>
      <w:r>
        <w:rPr>
          <w:color w:val="006794"/>
          <w:sz w:val="20"/>
          <w:szCs w:val="20"/>
        </w:rPr>
        <w:t>Entrepreneurial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Personal- </w:t>
      </w:r>
      <w:r>
        <w:rPr>
          <w:color w:val="006794"/>
          <w:w w:val="90"/>
          <w:sz w:val="20"/>
          <w:szCs w:val="20"/>
        </w:rPr>
        <w:t>ity? </w:t>
      </w:r>
      <w:r>
        <w:rPr>
          <w:w w:val="90"/>
          <w:sz w:val="20"/>
          <w:szCs w:val="20"/>
        </w:rPr>
        <w:t>(With</w:t>
      </w:r>
      <w:r>
        <w:rPr>
          <w:spacing w:val="-2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Shane</w:t>
      </w:r>
      <w:r>
        <w:rPr>
          <w:spacing w:val="-2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Parendo</w:t>
      </w:r>
      <w:r>
        <w:rPr>
          <w:spacing w:val="-2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and</w:t>
      </w:r>
      <w:r>
        <w:rPr>
          <w:spacing w:val="-2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Jon</w:t>
      </w:r>
      <w:r>
        <w:rPr>
          <w:spacing w:val="-2"/>
          <w:w w:val="90"/>
          <w:sz w:val="20"/>
          <w:szCs w:val="20"/>
        </w:rPr>
        <w:t> </w:t>
      </w:r>
      <w:r>
        <w:rPr>
          <w:w w:val="90"/>
          <w:sz w:val="20"/>
          <w:szCs w:val="20"/>
        </w:rPr>
        <w:t>Sonstelie”</w:t>
      </w:r>
      <w:r>
        <w:rPr>
          <w:spacing w:val="-2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BE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Journal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of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Theoretical</w:t>
      </w:r>
      <w:r>
        <w:rPr>
          <w:rFonts w:ascii="Palatino Linotype" w:hAnsi="Palatino Linotype" w:cs="Palatino Linotype" w:eastAsia="Palatino Linotype"/>
          <w:i/>
          <w:iCs/>
          <w:spacing w:val="-2"/>
          <w:w w:val="90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Economics</w:t>
      </w:r>
      <w:r>
        <w:rPr>
          <w:rFonts w:ascii="Palatino Linotype" w:hAnsi="Palatino Linotype" w:cs="Palatino Linotype" w:eastAsia="Palatino Linotype"/>
          <w:i/>
          <w:iCs/>
          <w:spacing w:val="-1"/>
          <w:w w:val="90"/>
          <w:sz w:val="20"/>
          <w:szCs w:val="20"/>
        </w:rPr>
        <w:t> </w:t>
      </w:r>
      <w:r>
        <w:rPr>
          <w:w w:val="70"/>
          <w:sz w:val="20"/>
          <w:szCs w:val="20"/>
        </w:rPr>
        <w:t>,</w:t>
      </w:r>
      <w:r>
        <w:rPr>
          <w:spacing w:val="-7"/>
          <w:sz w:val="20"/>
          <w:szCs w:val="20"/>
        </w:rPr>
        <w:t> </w:t>
      </w:r>
      <w:r>
        <w:rPr>
          <w:w w:val="70"/>
          <w:sz w:val="20"/>
          <w:szCs w:val="20"/>
        </w:rPr>
        <w:t/>
      </w:r>
      <w:r>
        <w:rPr>
          <w:spacing w:val="-7"/>
          <w:sz w:val="20"/>
          <w:szCs w:val="20"/>
        </w:rPr>
        <w:t> </w:t>
      </w:r>
      <w:r>
        <w:rPr>
          <w:w w:val="70"/>
          <w:sz w:val="20"/>
          <w:szCs w:val="20"/>
        </w:rPr>
        <w:t>-</w:t>
      </w:r>
    </w:p>
    <w:p>
      <w:pPr>
        <w:tabs>
          <w:tab w:pos="946" w:val="left" w:leader="none"/>
        </w:tabs>
        <w:spacing w:line="225" w:lineRule="auto" w:before="0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The Good Samaritan and Trac on the Road to Jericho</w:t>
      </w:r>
      <w:r>
        <w:rPr>
          <w:w w:val="95"/>
          <w:sz w:val="20"/>
          <w:szCs w:val="20"/>
        </w:rPr>
        <w:t>.</w:t>
      </w:r>
      <w:r>
        <w:rPr>
          <w:rFonts w:ascii="Palatino Linotype" w:hAnsi="Palatino Linotype" w:cs="Palatino Linotype" w:eastAsia="Palatino Linotype"/>
          <w:i/>
          <w:iCs/>
          <w:w w:val="95"/>
          <w:sz w:val="20"/>
          <w:szCs w:val="20"/>
        </w:rPr>
        <w:t>American Economic Journal: Microeco- </w:t>
      </w:r>
      <w:r>
        <w:rPr>
          <w:rFonts w:ascii="Palatino Linotype" w:hAnsi="Palatino Linotype" w:cs="Palatino Linotype" w:eastAsia="Palatino Linotype"/>
          <w:i/>
          <w:iCs/>
          <w:w w:val="70"/>
          <w:sz w:val="20"/>
          <w:szCs w:val="20"/>
        </w:rPr>
        <w:t>nomics</w:t>
      </w:r>
      <w:r>
        <w:rPr>
          <w:rFonts w:ascii="Palatino Linotype" w:hAnsi="Palatino Linotype" w:cs="Palatino Linotype" w:eastAsia="Palatino Linotype"/>
          <w:i/>
          <w:iCs/>
          <w:spacing w:val="-13"/>
          <w:sz w:val="20"/>
          <w:szCs w:val="20"/>
        </w:rPr>
        <w:t> </w:t>
      </w:r>
      <w:r>
        <w:rPr>
          <w:w w:val="70"/>
          <w:sz w:val="20"/>
          <w:szCs w:val="20"/>
        </w:rPr>
        <w:t>:</w:t>
      </w:r>
      <w:r>
        <w:rPr>
          <w:spacing w:val="-12"/>
          <w:sz w:val="20"/>
          <w:szCs w:val="20"/>
        </w:rPr>
        <w:t> </w:t>
      </w:r>
      <w:r>
        <w:rPr>
          <w:w w:val="70"/>
          <w:sz w:val="20"/>
          <w:szCs w:val="20"/>
        </w:rPr>
        <w:t/>
      </w:r>
      <w:r>
        <w:rPr>
          <w:spacing w:val="-13"/>
          <w:sz w:val="20"/>
          <w:szCs w:val="20"/>
        </w:rPr>
        <w:t> </w:t>
      </w:r>
      <w:r>
        <w:rPr>
          <w:w w:val="70"/>
          <w:sz w:val="20"/>
          <w:szCs w:val="20"/>
        </w:rPr>
        <w:t>-</w:t>
      </w:r>
    </w:p>
    <w:p>
      <w:pPr>
        <w:pStyle w:val="BodyText"/>
        <w:tabs>
          <w:tab w:pos="946" w:val="left" w:leader="none"/>
        </w:tabs>
        <w:spacing w:before="13"/>
        <w:ind w:left="28"/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pacing w:val="-2"/>
        </w:rPr>
        <w:t>Do</w:t>
      </w:r>
      <w:r>
        <w:rPr>
          <w:color w:val="006794"/>
          <w:spacing w:val="-5"/>
        </w:rPr>
        <w:t> </w:t>
      </w:r>
      <w:r>
        <w:rPr>
          <w:color w:val="006794"/>
          <w:spacing w:val="-2"/>
        </w:rPr>
        <w:t>Download</w:t>
      </w:r>
      <w:r>
        <w:rPr>
          <w:color w:val="006794"/>
          <w:spacing w:val="-5"/>
        </w:rPr>
        <w:t> </w:t>
      </w:r>
      <w:r>
        <w:rPr>
          <w:color w:val="006794"/>
          <w:spacing w:val="-2"/>
        </w:rPr>
        <w:t>Reports</w:t>
      </w:r>
      <w:r>
        <w:rPr>
          <w:color w:val="006794"/>
          <w:spacing w:val="-5"/>
        </w:rPr>
        <w:t> </w:t>
      </w:r>
      <w:r>
        <w:rPr>
          <w:color w:val="006794"/>
          <w:spacing w:val="-2"/>
        </w:rPr>
        <w:t>Reliably</w:t>
      </w:r>
      <w:r>
        <w:rPr>
          <w:color w:val="006794"/>
          <w:spacing w:val="-5"/>
        </w:rPr>
        <w:t> </w:t>
      </w:r>
      <w:r>
        <w:rPr>
          <w:color w:val="006794"/>
          <w:spacing w:val="-2"/>
        </w:rPr>
        <w:t>Measure</w:t>
      </w:r>
      <w:r>
        <w:rPr>
          <w:color w:val="006794"/>
          <w:spacing w:val="-5"/>
        </w:rPr>
        <w:t> </w:t>
      </w:r>
      <w:r>
        <w:rPr>
          <w:color w:val="006794"/>
          <w:spacing w:val="-2"/>
        </w:rPr>
        <w:t>Journal</w:t>
      </w:r>
      <w:r>
        <w:rPr>
          <w:color w:val="006794"/>
          <w:spacing w:val="-5"/>
        </w:rPr>
        <w:t> </w:t>
      </w:r>
      <w:r>
        <w:rPr>
          <w:color w:val="006794"/>
          <w:spacing w:val="-2"/>
        </w:rPr>
        <w:t>Usage?</w:t>
      </w:r>
      <w:r>
        <w:rPr>
          <w:color w:val="006794"/>
          <w:spacing w:val="4"/>
        </w:rPr>
        <w:t> </w:t>
      </w:r>
      <w:r>
        <w:rPr>
          <w:spacing w:val="-2"/>
        </w:rPr>
        <w:t>Trusting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fox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Count</w:t>
      </w:r>
      <w:r>
        <w:rPr>
          <w:spacing w:val="-5"/>
        </w:rPr>
        <w:t> </w:t>
      </w:r>
      <w:r>
        <w:rPr>
          <w:spacing w:val="-2"/>
        </w:rPr>
        <w:t>Your</w:t>
      </w:r>
      <w:r>
        <w:rPr>
          <w:spacing w:val="-5"/>
        </w:rPr>
        <w:t> </w:t>
      </w:r>
      <w:r>
        <w:rPr>
          <w:spacing w:val="-2"/>
        </w:rPr>
        <w:t>Hens,</w:t>
      </w:r>
    </w:p>
    <w:p>
      <w:pPr>
        <w:spacing w:line="262" w:lineRule="exact" w:before="2"/>
        <w:ind w:left="946" w:right="0" w:firstLine="0"/>
        <w:jc w:val="left"/>
        <w:rPr>
          <w:sz w:val="20"/>
          <w:szCs w:val="20"/>
        </w:rPr>
      </w:pP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College</w:t>
      </w:r>
      <w:r>
        <w:rPr>
          <w:rFonts w:ascii="Palatino Linotype" w:hAnsi="Palatino Linotype" w:cs="Palatino Linotype" w:eastAsia="Palatino Linotype"/>
          <w:i/>
          <w:iCs/>
          <w:spacing w:val="-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and</w:t>
      </w:r>
      <w:r>
        <w:rPr>
          <w:rFonts w:ascii="Palatino Linotype" w:hAnsi="Palatino Linotype" w:cs="Palatino Linotype" w:eastAsia="Palatino Linotype"/>
          <w:i/>
          <w:iCs/>
          <w:spacing w:val="-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Research</w:t>
      </w:r>
      <w:r>
        <w:rPr>
          <w:rFonts w:ascii="Palatino Linotype" w:hAnsi="Palatino Linotype" w:cs="Palatino Linotype" w:eastAsia="Palatino Linotype"/>
          <w:i/>
          <w:iCs/>
          <w:spacing w:val="-5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Libraries</w:t>
      </w:r>
      <w:r>
        <w:rPr>
          <w:rFonts w:ascii="Palatino Linotype" w:hAnsi="Palatino Linotype" w:cs="Palatino Linotype" w:eastAsia="Palatino Linotype"/>
          <w:i/>
          <w:iCs/>
          <w:spacing w:val="-4"/>
          <w:sz w:val="20"/>
          <w:szCs w:val="20"/>
        </w:rPr>
        <w:t> </w:t>
      </w:r>
      <w:r>
        <w:rPr>
          <w:w w:val="75"/>
          <w:sz w:val="20"/>
          <w:szCs w:val="20"/>
        </w:rPr>
        <w:t>:</w:t>
      </w:r>
      <w:r>
        <w:rPr>
          <w:spacing w:val="1"/>
          <w:sz w:val="20"/>
          <w:szCs w:val="20"/>
        </w:rPr>
        <w:t> </w:t>
      </w:r>
      <w:r>
        <w:rPr>
          <w:spacing w:val="-10"/>
          <w:w w:val="75"/>
          <w:sz w:val="20"/>
          <w:szCs w:val="20"/>
        </w:rPr>
        <w:t/>
      </w:r>
    </w:p>
    <w:p>
      <w:pPr>
        <w:tabs>
          <w:tab w:pos="946" w:val="left" w:leader="none"/>
        </w:tabs>
        <w:spacing w:line="225" w:lineRule="auto" w:before="5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sz w:val="20"/>
          <w:szCs w:val="20"/>
        </w:rPr>
        <w:t>Let</w:t>
      </w:r>
      <w:r>
        <w:rPr>
          <w:color w:val="006794"/>
          <w:spacing w:val="-13"/>
          <w:sz w:val="20"/>
          <w:szCs w:val="20"/>
        </w:rPr>
        <w:t> </w:t>
      </w:r>
      <w:r>
        <w:rPr>
          <w:color w:val="006794"/>
          <w:sz w:val="20"/>
          <w:szCs w:val="20"/>
        </w:rPr>
        <w:t>me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or</w:t>
      </w:r>
      <w:r>
        <w:rPr>
          <w:color w:val="006794"/>
          <w:spacing w:val="-13"/>
          <w:sz w:val="20"/>
          <w:szCs w:val="20"/>
        </w:rPr>
        <w:t> </w:t>
      </w:r>
      <w:r>
        <w:rPr>
          <w:color w:val="006794"/>
          <w:sz w:val="20"/>
          <w:szCs w:val="20"/>
        </w:rPr>
        <w:t>let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George?</w:t>
      </w:r>
      <w:r>
        <w:rPr>
          <w:color w:val="006794"/>
          <w:spacing w:val="-11"/>
          <w:sz w:val="20"/>
          <w:szCs w:val="20"/>
        </w:rPr>
        <w:t> </w:t>
      </w:r>
      <w:r>
        <w:rPr>
          <w:color w:val="006794"/>
          <w:sz w:val="20"/>
          <w:szCs w:val="20"/>
        </w:rPr>
        <w:t>Motives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of</w:t>
      </w:r>
      <w:r>
        <w:rPr>
          <w:color w:val="006794"/>
          <w:spacing w:val="-13"/>
          <w:sz w:val="20"/>
          <w:szCs w:val="20"/>
        </w:rPr>
        <w:t> </w:t>
      </w:r>
      <w:r>
        <w:rPr>
          <w:color w:val="006794"/>
          <w:sz w:val="20"/>
          <w:szCs w:val="20"/>
        </w:rPr>
        <w:t>Competing</w:t>
      </w:r>
      <w:r>
        <w:rPr>
          <w:color w:val="006794"/>
          <w:spacing w:val="-12"/>
          <w:sz w:val="20"/>
          <w:szCs w:val="20"/>
        </w:rPr>
        <w:t> </w:t>
      </w:r>
      <w:r>
        <w:rPr>
          <w:color w:val="006794"/>
          <w:sz w:val="20"/>
          <w:szCs w:val="20"/>
        </w:rPr>
        <w:t>Altruists</w:t>
      </w:r>
      <w:r>
        <w:rPr>
          <w:color w:val="006794"/>
          <w:spacing w:val="-13"/>
          <w:sz w:val="20"/>
          <w:szCs w:val="20"/>
        </w:rPr>
        <w:t> </w:t>
      </w:r>
      <w:r>
        <w:rPr>
          <w:sz w:val="20"/>
          <w:szCs w:val="20"/>
        </w:rPr>
        <w:t>(With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Rod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Garratt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and</w:t>
      </w:r>
      <w:r>
        <w:rPr>
          <w:spacing w:val="-13"/>
          <w:sz w:val="20"/>
          <w:szCs w:val="20"/>
        </w:rPr>
        <w:t> </w:t>
      </w:r>
      <w:r>
        <w:rPr>
          <w:sz w:val="20"/>
          <w:szCs w:val="20"/>
        </w:rPr>
        <w:t>Greg</w:t>
      </w:r>
      <w:r>
        <w:rPr>
          <w:spacing w:val="-12"/>
          <w:sz w:val="20"/>
          <w:szCs w:val="20"/>
        </w:rPr>
        <w:t> </w:t>
      </w:r>
      <w:r>
        <w:rPr>
          <w:sz w:val="20"/>
          <w:szCs w:val="20"/>
        </w:rPr>
        <w:t>Leo</w:t>
      </w:r>
      <w:r>
        <w:rPr>
          <w:spacing w:val="-13"/>
          <w:sz w:val="20"/>
          <w:szCs w:val="20"/>
        </w:rPr>
        <w:t> 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Games </w:t>
      </w:r>
      <w:r>
        <w:rPr>
          <w:rFonts w:ascii="Palatino Linotype" w:hAnsi="Palatino Linotype" w:cs="Palatino Linotype" w:eastAsia="Palatino Linotype"/>
          <w:i/>
          <w:iCs/>
          <w:w w:val="80"/>
          <w:sz w:val="20"/>
          <w:szCs w:val="20"/>
        </w:rPr>
        <w:t>and Economic Behavior</w:t>
      </w:r>
      <w:r>
        <w:rPr>
          <w:rFonts w:ascii="Palatino Linotype" w:hAnsi="Palatino Linotype" w:cs="Palatino Linotype" w:eastAsia="Palatino Linotype"/>
          <w:i/>
          <w:iCs/>
          <w:sz w:val="20"/>
          <w:szCs w:val="20"/>
        </w:rPr>
        <w:t> </w:t>
      </w:r>
      <w:r>
        <w:rPr>
          <w:w w:val="75"/>
          <w:sz w:val="20"/>
          <w:szCs w:val="20"/>
        </w:rPr>
        <w:t>:</w:t>
      </w:r>
      <w:r>
        <w:rPr>
          <w:sz w:val="20"/>
          <w:szCs w:val="20"/>
        </w:rPr>
        <w:t> </w:t>
      </w:r>
      <w:r>
        <w:rPr>
          <w:w w:val="80"/>
          <w:sz w:val="20"/>
          <w:szCs w:val="20"/>
        </w:rPr>
        <w:t>November </w:t>
      </w:r>
      <w:r>
        <w:rPr>
          <w:w w:val="75"/>
          <w:sz w:val="20"/>
          <w:szCs w:val="20"/>
        </w:rPr>
        <w:t>-</w:t>
      </w:r>
    </w:p>
    <w:p>
      <w:pPr>
        <w:tabs>
          <w:tab w:pos="946" w:val="left" w:leader="none"/>
        </w:tabs>
        <w:spacing w:before="13"/>
        <w:ind w:left="946" w:right="584" w:hanging="919"/>
        <w:jc w:val="left"/>
        <w:rPr>
          <w:sz w:val="20"/>
          <w:szCs w:val="20"/>
        </w:rPr>
      </w:pPr>
      <w:r>
        <w:rPr>
          <w:spacing w:val="-4"/>
          <w:w w:val="7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  <w:sz w:val="20"/>
          <w:szCs w:val="20"/>
        </w:rPr>
        <w:t>“frequency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and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Accuracy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of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Proactive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Testing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for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COVID-</w:t>
      </w:r>
      <w:r>
        <w:rPr>
          <w:color w:val="006794"/>
          <w:w w:val="70"/>
          <w:sz w:val="20"/>
          <w:szCs w:val="20"/>
        </w:rPr>
        <w:t> </w:t>
      </w:r>
      <w:r>
        <w:rPr>
          <w:color w:val="006794"/>
          <w:w w:val="95"/>
          <w:sz w:val="20"/>
          <w:szCs w:val="20"/>
        </w:rPr>
        <w:t>”</w:t>
      </w:r>
      <w:r>
        <w:rPr>
          <w:color w:val="006794"/>
          <w:spacing w:val="-8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(with</w:t>
      </w:r>
      <w:r>
        <w:rPr>
          <w:spacing w:val="-8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Carl</w:t>
      </w:r>
      <w:r>
        <w:rPr>
          <w:spacing w:val="-8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Bergstrom</w:t>
      </w:r>
      <w:r>
        <w:rPr>
          <w:spacing w:val="-8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and</w:t>
      </w:r>
      <w:r>
        <w:rPr>
          <w:spacing w:val="-8"/>
          <w:w w:val="95"/>
          <w:sz w:val="20"/>
          <w:szCs w:val="20"/>
        </w:rPr>
        <w:t> </w:t>
      </w:r>
      <w:r>
        <w:rPr>
          <w:w w:val="95"/>
          <w:sz w:val="20"/>
          <w:szCs w:val="20"/>
        </w:rPr>
        <w:t>Haoran </w:t>
      </w:r>
      <w:r>
        <w:rPr>
          <w:w w:val="90"/>
          <w:sz w:val="20"/>
          <w:szCs w:val="20"/>
        </w:rPr>
        <w:t>Li) </w:t>
      </w:r>
      <w:r>
        <w:rPr>
          <w:rFonts w:ascii="Palatino Linotype" w:hAnsi="Palatino Linotype" w:cs="Palatino Linotype" w:eastAsia="Palatino Linotype"/>
          <w:i/>
          <w:iCs/>
          <w:w w:val="90"/>
          <w:sz w:val="20"/>
          <w:szCs w:val="20"/>
        </w:rPr>
        <w:t>MedArXiv preprint server </w:t>
      </w:r>
      <w:r>
        <w:rPr>
          <w:w w:val="90"/>
          <w:sz w:val="20"/>
          <w:szCs w:val="20"/>
        </w:rPr>
        <w:t>Sept </w:t>
      </w:r>
      <w:r>
        <w:rPr>
          <w:w w:val="70"/>
          <w:sz w:val="20"/>
          <w:szCs w:val="20"/>
        </w:rPr>
        <w:t>,</w:t>
      </w:r>
      <w:r>
        <w:rPr>
          <w:spacing w:val="-1"/>
          <w:sz w:val="20"/>
          <w:szCs w:val="20"/>
        </w:rPr>
        <w:t> </w:t>
      </w:r>
      <w:r>
        <w:rPr>
          <w:w w:val="70"/>
          <w:sz w:val="20"/>
          <w:szCs w:val="20"/>
        </w:rPr>
        <w:t/>
      </w:r>
    </w:p>
    <w:p>
      <w:pPr>
        <w:pStyle w:val="BodyText"/>
        <w:spacing w:before="47"/>
        <w:ind w:left="0"/>
      </w:pPr>
    </w:p>
    <w:p>
      <w:pPr>
        <w:pStyle w:val="BodyText"/>
      </w:pPr>
      <w:r>
        <w:rPr>
          <w:spacing w:val="-2"/>
          <w:w w:val="70"/>
        </w:rPr>
        <w:t>T</w:t>
      </w:r>
    </w:p>
    <w:p>
      <w:pPr>
        <w:pStyle w:val="BodyText"/>
        <w:spacing w:before="20"/>
        <w:ind w:left="0"/>
      </w:pPr>
    </w:p>
    <w:p>
      <w:pPr>
        <w:spacing w:line="225" w:lineRule="auto" w:before="0"/>
        <w:ind w:left="946" w:right="2344" w:firstLine="0"/>
        <w:jc w:val="left"/>
        <w:rPr>
          <w:sz w:val="20"/>
        </w:rPr>
      </w:pPr>
      <w:r>
        <w:rPr>
          <w:rFonts w:ascii="Palatino Linotype"/>
          <w:i/>
          <w:spacing w:val="-2"/>
          <w:sz w:val="20"/>
        </w:rPr>
        <w:t>Workouts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pacing w:val="-2"/>
          <w:sz w:val="20"/>
        </w:rPr>
        <w:t>in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pacing w:val="-2"/>
          <w:sz w:val="20"/>
        </w:rPr>
        <w:t>Intermediate</w:t>
      </w:r>
      <w:r>
        <w:rPr>
          <w:rFonts w:ascii="Palatino Linotype"/>
          <w:i/>
          <w:spacing w:val="-6"/>
          <w:sz w:val="20"/>
        </w:rPr>
        <w:t> </w:t>
      </w:r>
      <w:r>
        <w:rPr>
          <w:rFonts w:ascii="Palatino Linotype"/>
          <w:i/>
          <w:spacing w:val="-2"/>
          <w:sz w:val="20"/>
        </w:rPr>
        <w:t>Microeconomics</w:t>
      </w:r>
      <w:r>
        <w:rPr>
          <w:rFonts w:ascii="Palatino Linotype"/>
          <w:i/>
          <w:spacing w:val="-5"/>
          <w:sz w:val="20"/>
        </w:rPr>
        <w:t> </w:t>
      </w:r>
      <w:r>
        <w:rPr>
          <w:spacing w:val="-2"/>
          <w:sz w:val="20"/>
        </w:rPr>
        <w:t>(with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Varian) </w:t>
      </w:r>
      <w:r>
        <w:rPr>
          <w:rFonts w:ascii="Palatino Linotype"/>
          <w:i/>
          <w:spacing w:val="-6"/>
          <w:sz w:val="20"/>
        </w:rPr>
        <w:t>Experiments with Microeconomic Principles </w:t>
      </w:r>
      <w:r>
        <w:rPr>
          <w:spacing w:val="-6"/>
          <w:sz w:val="20"/>
        </w:rPr>
        <w:t>(with John Miller)</w:t>
      </w:r>
    </w:p>
    <w:p>
      <w:pPr>
        <w:pStyle w:val="BodyText"/>
        <w:spacing w:before="50"/>
        <w:ind w:left="0"/>
      </w:pPr>
    </w:p>
    <w:p>
      <w:pPr>
        <w:pStyle w:val="BodyText"/>
      </w:pPr>
      <w:r>
        <w:rPr>
          <w:w w:val="55"/>
        </w:rPr>
        <w:t>U</w:t>
      </w:r>
      <w:r>
        <w:rPr>
          <w:spacing w:val="1"/>
        </w:rPr>
        <w:t> </w:t>
      </w:r>
      <w:r>
        <w:rPr>
          <w:spacing w:val="-2"/>
          <w:w w:val="70"/>
        </w:rPr>
        <w:t>P</w:t>
      </w:r>
    </w:p>
    <w:p>
      <w:pPr>
        <w:pStyle w:val="BodyText"/>
        <w:tabs>
          <w:tab w:pos="946" w:val="left" w:leader="none"/>
        </w:tabs>
        <w:spacing w:line="266" w:lineRule="auto" w:before="148"/>
        <w:ind w:right="584" w:hanging="919"/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</w:rPr>
        <w:t>Competitive</w:t>
      </w:r>
      <w:r>
        <w:rPr>
          <w:color w:val="006794"/>
          <w:spacing w:val="-6"/>
        </w:rPr>
        <w:t> </w:t>
      </w:r>
      <w:r>
        <w:rPr>
          <w:color w:val="006794"/>
        </w:rPr>
        <w:t>equilibrium</w:t>
      </w:r>
      <w:r>
        <w:rPr>
          <w:color w:val="006794"/>
          <w:spacing w:val="-6"/>
        </w:rPr>
        <w:t> </w:t>
      </w:r>
      <w:r>
        <w:rPr>
          <w:color w:val="006794"/>
        </w:rPr>
        <w:t>without</w:t>
      </w:r>
      <w:r>
        <w:rPr>
          <w:color w:val="006794"/>
          <w:spacing w:val="-6"/>
        </w:rPr>
        <w:t> </w:t>
      </w:r>
      <w:r>
        <w:rPr>
          <w:color w:val="006794"/>
        </w:rPr>
        <w:t>transitivity,</w:t>
      </w:r>
      <w:r>
        <w:rPr>
          <w:color w:val="006794"/>
          <w:spacing w:val="-2"/>
        </w:rPr>
        <w:t> </w:t>
      </w:r>
      <w:r>
        <w:rPr>
          <w:color w:val="006794"/>
        </w:rPr>
        <w:t>monotonicity,</w:t>
      </w:r>
      <w:r>
        <w:rPr>
          <w:color w:val="006794"/>
          <w:spacing w:val="-3"/>
        </w:rPr>
        <w:t> </w:t>
      </w:r>
      <w:r>
        <w:rPr>
          <w:color w:val="006794"/>
        </w:rPr>
        <w:t>or</w:t>
      </w:r>
      <w:r>
        <w:rPr>
          <w:color w:val="006794"/>
          <w:spacing w:val="-6"/>
        </w:rPr>
        <w:t> </w:t>
      </w:r>
      <w:r>
        <w:rPr>
          <w:color w:val="006794"/>
        </w:rPr>
        <w:t>local</w:t>
      </w:r>
      <w:r>
        <w:rPr>
          <w:color w:val="006794"/>
          <w:spacing w:val="-6"/>
        </w:rPr>
        <w:t> </w:t>
      </w:r>
      <w:r>
        <w:rPr>
          <w:color w:val="006794"/>
        </w:rPr>
        <w:t>nonsatiation</w:t>
      </w:r>
      <w:r>
        <w:rPr>
          <w:color w:val="006794"/>
          <w:spacing w:val="-6"/>
        </w:rPr>
        <w:t> </w:t>
      </w:r>
      <w:r>
        <w:rPr/>
        <w:t>Washington University St. Louis economics department working paper.</w:t>
      </w:r>
    </w:p>
    <w:p>
      <w:pPr>
        <w:pStyle w:val="BodyText"/>
        <w:tabs>
          <w:tab w:pos="992" w:val="left" w:leader="none"/>
        </w:tabs>
        <w:spacing w:line="266" w:lineRule="auto"/>
        <w:ind w:right="584" w:hanging="919"/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  <w:tab/>
      </w:r>
      <w:r>
        <w:rPr>
          <w:color w:val="006794"/>
          <w:w w:val="95"/>
        </w:rPr>
        <w:t>The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existence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of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maximal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elements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and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equilibria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in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the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absence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of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transitivity</w:t>
      </w:r>
      <w:r>
        <w:rPr>
          <w:w w:val="95"/>
        </w:rPr>
        <w:t>, Washington</w:t>
      </w:r>
      <w:r>
        <w:rPr>
          <w:spacing w:val="-2"/>
          <w:w w:val="95"/>
        </w:rPr>
        <w:t> </w:t>
      </w:r>
      <w:r>
        <w:rPr>
          <w:w w:val="95"/>
        </w:rPr>
        <w:t>Uni- </w:t>
      </w:r>
      <w:r>
        <w:rPr/>
        <w:t>versity,</w:t>
      </w:r>
      <w:r>
        <w:rPr>
          <w:spacing w:val="-2"/>
        </w:rPr>
        <w:t> </w:t>
      </w:r>
      <w:r>
        <w:rPr/>
        <w:t>St. Louis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working</w:t>
      </w:r>
      <w:r>
        <w:rPr>
          <w:spacing w:val="-2"/>
        </w:rPr>
        <w:t> </w:t>
      </w:r>
      <w:r>
        <w:rPr/>
        <w:t>paper</w:t>
      </w:r>
    </w:p>
    <w:p>
      <w:pPr>
        <w:pStyle w:val="BodyText"/>
        <w:tabs>
          <w:tab w:pos="946" w:val="left" w:leader="none"/>
        </w:tabs>
        <w:spacing w:line="229" w:lineRule="exact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</w:rPr>
        <w:t>Cournot</w:t>
      </w:r>
      <w:r>
        <w:rPr>
          <w:color w:val="006794"/>
          <w:spacing w:val="-10"/>
        </w:rPr>
        <w:t> </w:t>
      </w:r>
      <w:r>
        <w:rPr>
          <w:color w:val="006794"/>
        </w:rPr>
        <w:t>equilibrium</w:t>
      </w:r>
      <w:r>
        <w:rPr>
          <w:color w:val="006794"/>
          <w:spacing w:val="-9"/>
        </w:rPr>
        <w:t> </w:t>
      </w:r>
      <w:r>
        <w:rPr>
          <w:color w:val="006794"/>
        </w:rPr>
        <w:t>in</w:t>
      </w:r>
      <w:r>
        <w:rPr>
          <w:color w:val="006794"/>
          <w:spacing w:val="-10"/>
        </w:rPr>
        <w:t> </w:t>
      </w:r>
      <w:r>
        <w:rPr>
          <w:color w:val="006794"/>
        </w:rPr>
        <w:t>factor</w:t>
      </w:r>
      <w:r>
        <w:rPr>
          <w:color w:val="006794"/>
          <w:spacing w:val="-10"/>
        </w:rPr>
        <w:t> </w:t>
      </w:r>
      <w:r>
        <w:rPr>
          <w:color w:val="006794"/>
        </w:rPr>
        <w:t>markets</w:t>
      </w:r>
      <w:r>
        <w:rPr>
          <w:color w:val="006794"/>
          <w:spacing w:val="-9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Michigan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department</w:t>
      </w:r>
      <w:r>
        <w:rPr>
          <w:spacing w:val="-10"/>
        </w:rPr>
        <w:t> </w:t>
      </w:r>
      <w:r>
        <w:rPr>
          <w:spacing w:val="-2"/>
        </w:rPr>
        <w:t>working</w:t>
      </w:r>
    </w:p>
    <w:p>
      <w:pPr>
        <w:pStyle w:val="BodyText"/>
        <w:spacing w:after="0" w:line="229" w:lineRule="exact"/>
        <w:sectPr>
          <w:pgSz w:w="12240" w:h="15840"/>
          <w:pgMar w:header="0" w:footer="1602" w:top="1660" w:bottom="1800" w:left="1440" w:right="1800"/>
        </w:sectPr>
      </w:pPr>
    </w:p>
    <w:p>
      <w:pPr>
        <w:pStyle w:val="BodyText"/>
        <w:spacing w:before="93"/>
      </w:pPr>
      <w:r>
        <w:rPr>
          <w:spacing w:val="-2"/>
        </w:rPr>
        <w:t>paper</w:t>
      </w:r>
    </w:p>
    <w:p>
      <w:pPr>
        <w:pStyle w:val="BodyText"/>
        <w:tabs>
          <w:tab w:pos="946" w:val="left" w:leader="none"/>
        </w:tabs>
        <w:spacing w:before="24"/>
        <w:ind w:left="28"/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</w:rPr>
        <w:t>Can</w:t>
      </w:r>
      <w:r>
        <w:rPr>
          <w:color w:val="006794"/>
          <w:spacing w:val="-12"/>
        </w:rPr>
        <w:t> </w:t>
      </w:r>
      <w:r>
        <w:rPr>
          <w:color w:val="006794"/>
        </w:rPr>
        <w:t>Courtship</w:t>
      </w:r>
      <w:r>
        <w:rPr>
          <w:color w:val="006794"/>
          <w:spacing w:val="-11"/>
        </w:rPr>
        <w:t> </w:t>
      </w:r>
      <w:r>
        <w:rPr>
          <w:color w:val="006794"/>
        </w:rPr>
        <w:t>be</w:t>
      </w:r>
      <w:r>
        <w:rPr>
          <w:color w:val="006794"/>
          <w:spacing w:val="-11"/>
        </w:rPr>
        <w:t> </w:t>
      </w:r>
      <w:r>
        <w:rPr>
          <w:color w:val="006794"/>
        </w:rPr>
        <w:t>Cheatproof?</w:t>
      </w:r>
      <w:r>
        <w:rPr>
          <w:color w:val="006794"/>
          <w:spacing w:val="-6"/>
        </w:rPr>
        <w:t> </w:t>
      </w:r>
      <w:r>
        <w:rPr/>
        <w:t>(with</w:t>
      </w:r>
      <w:r>
        <w:rPr>
          <w:spacing w:val="-11"/>
        </w:rPr>
        <w:t> </w:t>
      </w:r>
      <w:r>
        <w:rPr/>
        <w:t>Richard</w:t>
      </w:r>
      <w:r>
        <w:rPr>
          <w:spacing w:val="-11"/>
        </w:rPr>
        <w:t> </w:t>
      </w:r>
      <w:r>
        <w:rPr/>
        <w:t>Manning,</w:t>
      </w:r>
      <w:r>
        <w:rPr>
          <w:spacing w:val="-12"/>
        </w:rPr>
        <w:t> </w:t>
      </w:r>
      <w:r>
        <w:rPr/>
        <w:t>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Michigan</w:t>
      </w:r>
      <w:r>
        <w:rPr>
          <w:spacing w:val="-12"/>
        </w:rPr>
        <w:t> </w:t>
      </w:r>
      <w:r>
        <w:rPr/>
        <w:t>working</w:t>
      </w:r>
      <w:r>
        <w:rPr>
          <w:spacing w:val="-11"/>
        </w:rPr>
        <w:t> </w:t>
      </w:r>
      <w:r>
        <w:rPr>
          <w:spacing w:val="-2"/>
        </w:rPr>
        <w:t>paper</w:t>
      </w:r>
    </w:p>
    <w:p>
      <w:pPr>
        <w:pStyle w:val="BodyText"/>
        <w:tabs>
          <w:tab w:pos="946" w:val="left" w:leader="none"/>
        </w:tabs>
        <w:spacing w:line="266" w:lineRule="auto" w:before="25"/>
        <w:ind w:right="584" w:hanging="919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The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two-sex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problem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and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the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marriage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squeeze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in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an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equilibrium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model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of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marriage</w:t>
      </w:r>
      <w:r>
        <w:rPr>
          <w:color w:val="006794"/>
          <w:spacing w:val="-6"/>
          <w:w w:val="95"/>
        </w:rPr>
        <w:t> </w:t>
      </w:r>
      <w:r>
        <w:rPr>
          <w:color w:val="006794"/>
          <w:w w:val="95"/>
        </w:rPr>
        <w:t>markets</w:t>
      </w:r>
      <w:r>
        <w:rPr>
          <w:color w:val="006794"/>
          <w:spacing w:val="-6"/>
          <w:w w:val="95"/>
        </w:rPr>
        <w:t> </w:t>
      </w:r>
      <w:r>
        <w:rPr>
          <w:w w:val="95"/>
        </w:rPr>
        <w:t>(with </w:t>
      </w:r>
      <w:r>
        <w:rPr/>
        <w:t>David Lam), University of Michigan working paper</w:t>
      </w:r>
    </w:p>
    <w:p>
      <w:pPr>
        <w:pStyle w:val="BodyText"/>
        <w:tabs>
          <w:tab w:pos="946" w:val="left" w:leader="none"/>
        </w:tabs>
        <w:spacing w:line="266" w:lineRule="auto"/>
        <w:ind w:right="584" w:hanging="919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Primogeniture,</w:t>
      </w:r>
      <w:r>
        <w:rPr>
          <w:color w:val="006794"/>
          <w:spacing w:val="-9"/>
          <w:w w:val="95"/>
        </w:rPr>
        <w:t> </w:t>
      </w:r>
      <w:r>
        <w:rPr>
          <w:color w:val="006794"/>
          <w:w w:val="95"/>
        </w:rPr>
        <w:t>Monogamy,</w:t>
      </w:r>
      <w:r>
        <w:rPr>
          <w:color w:val="006794"/>
          <w:spacing w:val="-9"/>
          <w:w w:val="95"/>
        </w:rPr>
        <w:t> </w:t>
      </w:r>
      <w:r>
        <w:rPr>
          <w:color w:val="006794"/>
          <w:w w:val="95"/>
        </w:rPr>
        <w:t>and</w:t>
      </w:r>
      <w:r>
        <w:rPr>
          <w:color w:val="006794"/>
          <w:spacing w:val="-11"/>
          <w:w w:val="95"/>
        </w:rPr>
        <w:t> </w:t>
      </w:r>
      <w:r>
        <w:rPr>
          <w:color w:val="006794"/>
          <w:w w:val="95"/>
        </w:rPr>
        <w:t>Reproductive</w:t>
      </w:r>
      <w:r>
        <w:rPr>
          <w:color w:val="006794"/>
          <w:spacing w:val="-11"/>
          <w:w w:val="95"/>
        </w:rPr>
        <w:t> </w:t>
      </w:r>
      <w:r>
        <w:rPr>
          <w:color w:val="006794"/>
          <w:w w:val="95"/>
        </w:rPr>
        <w:t>Success</w:t>
      </w:r>
      <w:r>
        <w:rPr>
          <w:color w:val="006794"/>
          <w:spacing w:val="-11"/>
          <w:w w:val="95"/>
        </w:rPr>
        <w:t> </w:t>
      </w:r>
      <w:r>
        <w:rPr>
          <w:color w:val="006794"/>
          <w:w w:val="95"/>
        </w:rPr>
        <w:t>in</w:t>
      </w:r>
      <w:r>
        <w:rPr>
          <w:color w:val="006794"/>
          <w:spacing w:val="-11"/>
          <w:w w:val="95"/>
        </w:rPr>
        <w:t> </w:t>
      </w:r>
      <w:r>
        <w:rPr>
          <w:color w:val="006794"/>
          <w:w w:val="95"/>
        </w:rPr>
        <w:t>a</w:t>
      </w:r>
      <w:r>
        <w:rPr>
          <w:color w:val="006794"/>
          <w:spacing w:val="-11"/>
          <w:w w:val="95"/>
        </w:rPr>
        <w:t> </w:t>
      </w:r>
      <w:r>
        <w:rPr>
          <w:color w:val="006794"/>
          <w:w w:val="95"/>
        </w:rPr>
        <w:t>Stratied</w:t>
      </w:r>
      <w:r>
        <w:rPr>
          <w:color w:val="006794"/>
          <w:spacing w:val="-11"/>
          <w:w w:val="95"/>
        </w:rPr>
        <w:t> </w:t>
      </w:r>
      <w:r>
        <w:rPr>
          <w:color w:val="006794"/>
          <w:w w:val="95"/>
        </w:rPr>
        <w:t>Society</w:t>
      </w:r>
      <w:r>
        <w:rPr>
          <w:color w:val="006794"/>
          <w:spacing w:val="-11"/>
          <w:w w:val="95"/>
        </w:rPr>
        <w:t> </w:t>
      </w:r>
      <w:r>
        <w:rPr>
          <w:w w:val="95"/>
        </w:rPr>
        <w:t>University</w:t>
      </w:r>
      <w:r>
        <w:rPr>
          <w:spacing w:val="-11"/>
          <w:w w:val="95"/>
        </w:rPr>
        <w:t> </w:t>
      </w:r>
      <w:r>
        <w:rPr>
          <w:w w:val="95"/>
        </w:rPr>
        <w:t>of</w:t>
      </w:r>
      <w:r>
        <w:rPr>
          <w:spacing w:val="-11"/>
          <w:w w:val="95"/>
        </w:rPr>
        <w:t> </w:t>
      </w:r>
      <w:r>
        <w:rPr>
          <w:w w:val="95"/>
        </w:rPr>
        <w:t>Michi- </w:t>
      </w:r>
      <w:r>
        <w:rPr/>
        <w:t>gan working paper</w:t>
      </w:r>
    </w:p>
    <w:p>
      <w:pPr>
        <w:pStyle w:val="BodyText"/>
        <w:tabs>
          <w:tab w:pos="946" w:val="left" w:leader="none"/>
        </w:tabs>
        <w:spacing w:line="229" w:lineRule="exact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On</w:t>
      </w:r>
      <w:r>
        <w:rPr>
          <w:color w:val="006794"/>
          <w:spacing w:val="3"/>
        </w:rPr>
        <w:t> </w:t>
      </w:r>
      <w:r>
        <w:rPr>
          <w:color w:val="006794"/>
          <w:w w:val="95"/>
        </w:rPr>
        <w:t>the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economics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of</w:t>
      </w:r>
      <w:r>
        <w:rPr>
          <w:color w:val="006794"/>
          <w:spacing w:val="3"/>
        </w:rPr>
        <w:t> </w:t>
      </w:r>
      <w:r>
        <w:rPr>
          <w:color w:val="006794"/>
          <w:w w:val="95"/>
        </w:rPr>
        <w:t>polygyny</w:t>
      </w:r>
      <w:r>
        <w:rPr>
          <w:color w:val="006794"/>
          <w:spacing w:val="4"/>
        </w:rPr>
        <w:t> </w:t>
      </w:r>
      <w:r>
        <w:rPr>
          <w:w w:val="95"/>
        </w:rPr>
        <w:t>University</w:t>
      </w:r>
      <w:r>
        <w:rPr>
          <w:spacing w:val="4"/>
        </w:rPr>
        <w:t> </w:t>
      </w:r>
      <w:r>
        <w:rPr>
          <w:w w:val="95"/>
        </w:rPr>
        <w:t>of</w:t>
      </w:r>
      <w:r>
        <w:rPr>
          <w:spacing w:val="3"/>
        </w:rPr>
        <w:t> </w:t>
      </w:r>
      <w:r>
        <w:rPr>
          <w:w w:val="95"/>
        </w:rPr>
        <w:t>Michigan</w:t>
      </w:r>
      <w:r>
        <w:rPr>
          <w:spacing w:val="4"/>
        </w:rPr>
        <w:t> </w:t>
      </w:r>
      <w:r>
        <w:rPr>
          <w:w w:val="95"/>
        </w:rPr>
        <w:t>working</w:t>
      </w:r>
      <w:r>
        <w:rPr>
          <w:spacing w:val="4"/>
        </w:rPr>
        <w:t> </w:t>
      </w:r>
      <w:r>
        <w:rPr>
          <w:spacing w:val="-2"/>
          <w:w w:val="95"/>
        </w:rPr>
        <w:t>paper</w:t>
      </w:r>
    </w:p>
    <w:p>
      <w:pPr>
        <w:pStyle w:val="BodyText"/>
        <w:tabs>
          <w:tab w:pos="946" w:val="left" w:leader="none"/>
        </w:tabs>
        <w:spacing w:before="25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Storage</w:t>
      </w:r>
      <w:r>
        <w:rPr>
          <w:color w:val="006794"/>
          <w:spacing w:val="3"/>
        </w:rPr>
        <w:t> </w:t>
      </w:r>
      <w:r>
        <w:rPr>
          <w:color w:val="006794"/>
          <w:w w:val="95"/>
        </w:rPr>
        <w:t>for</w:t>
      </w:r>
      <w:r>
        <w:rPr>
          <w:color w:val="006794"/>
          <w:spacing w:val="3"/>
        </w:rPr>
        <w:t> </w:t>
      </w:r>
      <w:r>
        <w:rPr>
          <w:color w:val="006794"/>
          <w:w w:val="95"/>
        </w:rPr>
        <w:t>good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times</w:t>
      </w:r>
      <w:r>
        <w:rPr>
          <w:color w:val="006794"/>
          <w:spacing w:val="3"/>
        </w:rPr>
        <w:t> </w:t>
      </w:r>
      <w:r>
        <w:rPr>
          <w:color w:val="006794"/>
          <w:w w:val="95"/>
        </w:rPr>
        <w:t>and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bad:</w:t>
      </w:r>
      <w:r>
        <w:rPr>
          <w:color w:val="006794"/>
          <w:spacing w:val="11"/>
        </w:rPr>
        <w:t> </w:t>
      </w:r>
      <w:r>
        <w:rPr>
          <w:color w:val="006794"/>
          <w:w w:val="95"/>
        </w:rPr>
        <w:t>Of</w:t>
      </w:r>
      <w:r>
        <w:rPr>
          <w:color w:val="006794"/>
          <w:spacing w:val="3"/>
        </w:rPr>
        <w:t> </w:t>
      </w:r>
      <w:r>
        <w:rPr>
          <w:color w:val="006794"/>
          <w:w w:val="95"/>
        </w:rPr>
        <w:t>rats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and</w:t>
      </w:r>
      <w:r>
        <w:rPr>
          <w:color w:val="006794"/>
          <w:spacing w:val="3"/>
        </w:rPr>
        <w:t> </w:t>
      </w:r>
      <w:r>
        <w:rPr>
          <w:color w:val="006794"/>
          <w:w w:val="95"/>
        </w:rPr>
        <w:t>men</w:t>
      </w:r>
      <w:r>
        <w:rPr>
          <w:color w:val="006794"/>
          <w:spacing w:val="3"/>
        </w:rPr>
        <w:t> </w:t>
      </w:r>
      <w:r>
        <w:rPr>
          <w:w w:val="95"/>
        </w:rPr>
        <w:t>University</w:t>
      </w:r>
      <w:r>
        <w:rPr>
          <w:spacing w:val="4"/>
        </w:rPr>
        <w:t> </w:t>
      </w:r>
      <w:r>
        <w:rPr>
          <w:w w:val="95"/>
        </w:rPr>
        <w:t>of</w:t>
      </w:r>
      <w:r>
        <w:rPr>
          <w:spacing w:val="3"/>
        </w:rPr>
        <w:t> </w:t>
      </w:r>
      <w:r>
        <w:rPr>
          <w:w w:val="95"/>
        </w:rPr>
        <w:t>Michigan</w:t>
      </w:r>
      <w:r>
        <w:rPr>
          <w:spacing w:val="4"/>
        </w:rPr>
        <w:t> </w:t>
      </w:r>
      <w:r>
        <w:rPr>
          <w:w w:val="95"/>
        </w:rPr>
        <w:t>working</w:t>
      </w:r>
      <w:r>
        <w:rPr>
          <w:spacing w:val="3"/>
        </w:rPr>
        <w:t> </w:t>
      </w:r>
      <w:r>
        <w:rPr>
          <w:spacing w:val="-2"/>
          <w:w w:val="95"/>
        </w:rPr>
        <w:t>paper</w:t>
      </w:r>
    </w:p>
    <w:p>
      <w:pPr>
        <w:pStyle w:val="BodyText"/>
        <w:tabs>
          <w:tab w:pos="946" w:val="left" w:leader="none"/>
        </w:tabs>
        <w:spacing w:before="25"/>
        <w:ind w:left="28"/>
      </w:pPr>
      <w:r>
        <w:rPr>
          <w:spacing w:val="-4"/>
          <w:w w:val="8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An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evolutionary</w:t>
      </w:r>
      <w:r>
        <w:rPr>
          <w:color w:val="006794"/>
          <w:spacing w:val="-1"/>
          <w:w w:val="95"/>
        </w:rPr>
        <w:t> </w:t>
      </w:r>
      <w:r>
        <w:rPr>
          <w:color w:val="006794"/>
          <w:w w:val="95"/>
        </w:rPr>
        <w:t>view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of</w:t>
      </w:r>
      <w:r>
        <w:rPr>
          <w:color w:val="006794"/>
          <w:spacing w:val="-1"/>
          <w:w w:val="95"/>
        </w:rPr>
        <w:t> </w:t>
      </w:r>
      <w:r>
        <w:rPr>
          <w:color w:val="006794"/>
          <w:w w:val="95"/>
        </w:rPr>
        <w:t>family</w:t>
      </w:r>
      <w:r>
        <w:rPr>
          <w:color w:val="006794"/>
          <w:spacing w:val="-2"/>
          <w:w w:val="95"/>
        </w:rPr>
        <w:t> </w:t>
      </w:r>
      <w:r>
        <w:rPr>
          <w:color w:val="006794"/>
          <w:w w:val="95"/>
        </w:rPr>
        <w:t>conict</w:t>
      </w:r>
      <w:r>
        <w:rPr>
          <w:color w:val="006794"/>
          <w:spacing w:val="-1"/>
          <w:w w:val="95"/>
        </w:rPr>
        <w:t> </w:t>
      </w:r>
      <w:r>
        <w:rPr>
          <w:color w:val="006794"/>
          <w:w w:val="95"/>
        </w:rPr>
        <w:t>and</w:t>
      </w:r>
      <w:r>
        <w:rPr>
          <w:color w:val="006794"/>
          <w:spacing w:val="-1"/>
          <w:w w:val="95"/>
        </w:rPr>
        <w:t> </w:t>
      </w:r>
      <w:r>
        <w:rPr>
          <w:color w:val="006794"/>
          <w:w w:val="95"/>
        </w:rPr>
        <w:t>cooperation</w:t>
      </w:r>
      <w:r>
        <w:rPr>
          <w:color w:val="006794"/>
          <w:spacing w:val="-2"/>
          <w:w w:val="95"/>
        </w:rPr>
        <w:t> </w:t>
      </w:r>
      <w:r>
        <w:rPr>
          <w:w w:val="95"/>
        </w:rPr>
        <w:t>UCSB</w:t>
      </w:r>
      <w:r>
        <w:rPr>
          <w:spacing w:val="-1"/>
          <w:w w:val="95"/>
        </w:rPr>
        <w:t> </w:t>
      </w:r>
      <w:r>
        <w:rPr>
          <w:w w:val="95"/>
        </w:rPr>
        <w:t>working</w:t>
      </w:r>
      <w:r>
        <w:rPr>
          <w:spacing w:val="-2"/>
          <w:w w:val="95"/>
        </w:rPr>
        <w:t> paper</w:t>
      </w:r>
    </w:p>
    <w:p>
      <w:pPr>
        <w:pStyle w:val="BodyText"/>
        <w:tabs>
          <w:tab w:pos="946" w:val="left" w:leader="none"/>
        </w:tabs>
        <w:spacing w:before="25"/>
        <w:ind w:left="28"/>
      </w:pPr>
      <w:r>
        <w:rPr>
          <w:spacing w:val="-4"/>
          <w:w w:val="8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Solving</w:t>
      </w:r>
      <w:r>
        <w:rPr>
          <w:color w:val="006794"/>
          <w:spacing w:val="9"/>
        </w:rPr>
        <w:t> </w:t>
      </w:r>
      <w:r>
        <w:rPr>
          <w:color w:val="006794"/>
          <w:w w:val="95"/>
        </w:rPr>
        <w:t>the</w:t>
      </w:r>
      <w:r>
        <w:rPr>
          <w:color w:val="006794"/>
          <w:spacing w:val="10"/>
        </w:rPr>
        <w:t> </w:t>
      </w:r>
      <w:r>
        <w:rPr>
          <w:color w:val="006794"/>
          <w:w w:val="95"/>
        </w:rPr>
        <w:t>beautiful</w:t>
      </w:r>
      <w:r>
        <w:rPr>
          <w:color w:val="006794"/>
          <w:spacing w:val="10"/>
        </w:rPr>
        <w:t> </w:t>
      </w:r>
      <w:r>
        <w:rPr>
          <w:color w:val="006794"/>
          <w:w w:val="95"/>
        </w:rPr>
        <w:t>mind</w:t>
      </w:r>
      <w:r>
        <w:rPr>
          <w:color w:val="006794"/>
          <w:spacing w:val="10"/>
        </w:rPr>
        <w:t> </w:t>
      </w:r>
      <w:r>
        <w:rPr>
          <w:color w:val="006794"/>
          <w:w w:val="95"/>
        </w:rPr>
        <w:t>coordination</w:t>
      </w:r>
      <w:r>
        <w:rPr>
          <w:color w:val="006794"/>
          <w:spacing w:val="10"/>
        </w:rPr>
        <w:t> </w:t>
      </w:r>
      <w:r>
        <w:rPr>
          <w:color w:val="006794"/>
          <w:w w:val="95"/>
        </w:rPr>
        <w:t>game</w:t>
      </w:r>
      <w:r>
        <w:rPr>
          <w:color w:val="006794"/>
          <w:spacing w:val="10"/>
        </w:rPr>
        <w:t> </w:t>
      </w:r>
      <w:r>
        <w:rPr>
          <w:w w:val="95"/>
        </w:rPr>
        <w:t>UCSB</w:t>
      </w:r>
      <w:r>
        <w:rPr>
          <w:spacing w:val="10"/>
        </w:rPr>
        <w:t> </w:t>
      </w:r>
      <w:r>
        <w:rPr>
          <w:w w:val="95"/>
        </w:rPr>
        <w:t>working</w:t>
      </w:r>
      <w:r>
        <w:rPr>
          <w:spacing w:val="10"/>
        </w:rPr>
        <w:t> </w:t>
      </w:r>
      <w:r>
        <w:rPr>
          <w:spacing w:val="-2"/>
          <w:w w:val="95"/>
        </w:rPr>
        <w:t>paper</w:t>
      </w:r>
    </w:p>
    <w:p>
      <w:pPr>
        <w:pStyle w:val="BodyText"/>
        <w:tabs>
          <w:tab w:pos="946" w:val="left" w:leader="none"/>
        </w:tabs>
        <w:spacing w:before="24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Ethics,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evolution,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and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games</w:t>
      </w:r>
      <w:r>
        <w:rPr>
          <w:color w:val="006794"/>
          <w:spacing w:val="4"/>
        </w:rPr>
        <w:t> </w:t>
      </w:r>
      <w:r>
        <w:rPr>
          <w:color w:val="006794"/>
          <w:w w:val="95"/>
        </w:rPr>
        <w:t>among</w:t>
      </w:r>
      <w:r>
        <w:rPr>
          <w:color w:val="006794"/>
          <w:spacing w:val="5"/>
        </w:rPr>
        <w:t> </w:t>
      </w:r>
      <w:r>
        <w:rPr>
          <w:color w:val="006794"/>
          <w:w w:val="95"/>
        </w:rPr>
        <w:t>neighbors</w:t>
      </w:r>
      <w:r>
        <w:rPr>
          <w:color w:val="006794"/>
          <w:spacing w:val="4"/>
        </w:rPr>
        <w:t> </w:t>
      </w:r>
      <w:r>
        <w:rPr>
          <w:w w:val="95"/>
        </w:rPr>
        <w:t>UCSB</w:t>
      </w:r>
      <w:r>
        <w:rPr>
          <w:spacing w:val="4"/>
        </w:rPr>
        <w:t> </w:t>
      </w:r>
      <w:r>
        <w:rPr>
          <w:w w:val="95"/>
        </w:rPr>
        <w:t>working</w:t>
      </w:r>
      <w:r>
        <w:rPr>
          <w:spacing w:val="4"/>
        </w:rPr>
        <w:t> </w:t>
      </w:r>
      <w:r>
        <w:rPr>
          <w:spacing w:val="-2"/>
          <w:w w:val="95"/>
        </w:rPr>
        <w:t>paper</w:t>
      </w:r>
    </w:p>
    <w:p>
      <w:pPr>
        <w:pStyle w:val="BodyText"/>
        <w:tabs>
          <w:tab w:pos="946" w:val="left" w:leader="none"/>
        </w:tabs>
        <w:spacing w:before="25"/>
        <w:ind w:left="28"/>
      </w:pPr>
      <w:r>
        <w:rPr>
          <w:spacing w:val="-4"/>
          <w:w w:val="75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When</w:t>
      </w:r>
      <w:r>
        <w:rPr>
          <w:color w:val="006794"/>
          <w:spacing w:val="-1"/>
        </w:rPr>
        <w:t> </w:t>
      </w:r>
      <w:r>
        <w:rPr>
          <w:color w:val="006794"/>
          <w:w w:val="95"/>
        </w:rPr>
        <w:t>was</w:t>
      </w:r>
      <w:r>
        <w:rPr>
          <w:color w:val="006794"/>
          <w:spacing w:val="-1"/>
        </w:rPr>
        <w:t> </w:t>
      </w:r>
      <w:r>
        <w:rPr>
          <w:color w:val="006794"/>
          <w:w w:val="95"/>
        </w:rPr>
        <w:t>Coase</w:t>
      </w:r>
      <w:r>
        <w:rPr>
          <w:color w:val="006794"/>
        </w:rPr>
        <w:t> </w:t>
      </w:r>
      <w:r>
        <w:rPr>
          <w:color w:val="006794"/>
          <w:w w:val="95"/>
        </w:rPr>
        <w:t>right?</w:t>
      </w:r>
      <w:r>
        <w:rPr>
          <w:color w:val="006794"/>
          <w:spacing w:val="6"/>
        </w:rPr>
        <w:t> </w:t>
      </w:r>
      <w:r>
        <w:rPr>
          <w:w w:val="95"/>
        </w:rPr>
        <w:t>UCSB</w:t>
      </w:r>
      <w:r>
        <w:rPr/>
        <w:t> </w:t>
      </w:r>
      <w:r>
        <w:rPr>
          <w:w w:val="95"/>
        </w:rPr>
        <w:t>working</w:t>
      </w:r>
      <w:r>
        <w:rPr>
          <w:spacing w:val="-1"/>
        </w:rPr>
        <w:t> </w:t>
      </w:r>
      <w:r>
        <w:rPr>
          <w:spacing w:val="-2"/>
          <w:w w:val="95"/>
        </w:rPr>
        <w:t>paper</w:t>
      </w:r>
    </w:p>
    <w:p>
      <w:pPr>
        <w:pStyle w:val="BodyText"/>
        <w:tabs>
          <w:tab w:pos="946" w:val="left" w:leader="none"/>
        </w:tabs>
        <w:spacing w:before="25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Ecient</w:t>
      </w:r>
      <w:r>
        <w:rPr>
          <w:color w:val="006794"/>
          <w:spacing w:val="-4"/>
          <w:w w:val="95"/>
        </w:rPr>
        <w:t> </w:t>
      </w:r>
      <w:r>
        <w:rPr>
          <w:color w:val="006794"/>
          <w:w w:val="95"/>
        </w:rPr>
        <w:t>ethical</w:t>
      </w:r>
      <w:r>
        <w:rPr>
          <w:color w:val="006794"/>
          <w:spacing w:val="-4"/>
          <w:w w:val="95"/>
        </w:rPr>
        <w:t> </w:t>
      </w:r>
      <w:r>
        <w:rPr>
          <w:color w:val="006794"/>
          <w:w w:val="95"/>
        </w:rPr>
        <w:t>rules</w:t>
      </w:r>
      <w:r>
        <w:rPr>
          <w:color w:val="006794"/>
          <w:spacing w:val="-4"/>
          <w:w w:val="95"/>
        </w:rPr>
        <w:t> </w:t>
      </w:r>
      <w:r>
        <w:rPr>
          <w:color w:val="006794"/>
          <w:w w:val="95"/>
        </w:rPr>
        <w:t>for</w:t>
      </w:r>
      <w:r>
        <w:rPr>
          <w:color w:val="006794"/>
          <w:spacing w:val="-3"/>
          <w:w w:val="95"/>
        </w:rPr>
        <w:t> </w:t>
      </w:r>
      <w:r>
        <w:rPr>
          <w:color w:val="006794"/>
          <w:w w:val="95"/>
        </w:rPr>
        <w:t>volunteers’</w:t>
      </w:r>
      <w:r>
        <w:rPr>
          <w:color w:val="006794"/>
          <w:spacing w:val="-4"/>
          <w:w w:val="95"/>
        </w:rPr>
        <w:t> </w:t>
      </w:r>
      <w:r>
        <w:rPr>
          <w:color w:val="006794"/>
          <w:w w:val="95"/>
        </w:rPr>
        <w:t>dilemma</w:t>
      </w:r>
      <w:r>
        <w:rPr>
          <w:w w:val="95"/>
        </w:rPr>
        <w:t>,</w:t>
      </w:r>
      <w:r>
        <w:rPr>
          <w:spacing w:val="-4"/>
          <w:w w:val="95"/>
        </w:rPr>
        <w:t> </w:t>
      </w:r>
      <w:r>
        <w:rPr>
          <w:w w:val="95"/>
        </w:rPr>
        <w:t>UCSB</w:t>
      </w:r>
      <w:r>
        <w:rPr>
          <w:spacing w:val="-4"/>
          <w:w w:val="95"/>
        </w:rPr>
        <w:t> </w:t>
      </w:r>
      <w:r>
        <w:rPr>
          <w:w w:val="95"/>
        </w:rPr>
        <w:t>working</w:t>
      </w:r>
      <w:r>
        <w:rPr>
          <w:spacing w:val="-3"/>
          <w:w w:val="95"/>
        </w:rPr>
        <w:t> </w:t>
      </w:r>
      <w:r>
        <w:rPr>
          <w:spacing w:val="-2"/>
          <w:w w:val="95"/>
        </w:rPr>
        <w:t>paper</w:t>
      </w:r>
    </w:p>
    <w:p>
      <w:pPr>
        <w:pStyle w:val="BodyText"/>
        <w:tabs>
          <w:tab w:pos="946" w:val="left" w:leader="none"/>
        </w:tabs>
        <w:spacing w:line="266" w:lineRule="auto" w:before="25"/>
        <w:ind w:right="584" w:hanging="919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</w:rPr>
        <w:t>Looking under the counter for overcounted downloads </w:t>
      </w:r>
      <w:r>
        <w:rPr/>
        <w:t>)with Kristin Antelman and Richard Uhrig) UCSB working paper</w:t>
      </w:r>
    </w:p>
    <w:p>
      <w:pPr>
        <w:pStyle w:val="BodyText"/>
        <w:tabs>
          <w:tab w:pos="946" w:val="left" w:leader="none"/>
        </w:tabs>
        <w:spacing w:line="229" w:lineRule="exact"/>
        <w:ind w:left="28"/>
      </w:pPr>
      <w:r>
        <w:rPr>
          <w:spacing w:val="-4"/>
          <w:w w:val="80"/>
          <w:sz w:val="15"/>
          <w:szCs w:val="15"/>
        </w:rPr>
        <w:t/>
      </w:r>
      <w:r>
        <w:rPr>
          <w:sz w:val="15"/>
          <w:szCs w:val="15"/>
        </w:rPr>
        <w:tab/>
      </w:r>
      <w:r>
        <w:rPr>
          <w:color w:val="006794"/>
          <w:w w:val="95"/>
        </w:rPr>
        <w:t>To</w:t>
      </w:r>
      <w:r>
        <w:rPr>
          <w:color w:val="006794"/>
        </w:rPr>
        <w:t> </w:t>
      </w:r>
      <w:r>
        <w:rPr>
          <w:color w:val="006794"/>
          <w:w w:val="95"/>
        </w:rPr>
        <w:t>read</w:t>
      </w:r>
      <w:r>
        <w:rPr>
          <w:color w:val="006794"/>
          <w:spacing w:val="1"/>
        </w:rPr>
        <w:t> </w:t>
      </w:r>
      <w:r>
        <w:rPr>
          <w:color w:val="006794"/>
          <w:w w:val="95"/>
        </w:rPr>
        <w:t>and</w:t>
      </w:r>
      <w:r>
        <w:rPr>
          <w:color w:val="006794"/>
          <w:spacing w:val="1"/>
        </w:rPr>
        <w:t> </w:t>
      </w:r>
      <w:r>
        <w:rPr>
          <w:color w:val="006794"/>
          <w:w w:val="95"/>
        </w:rPr>
        <w:t>be</w:t>
      </w:r>
      <w:r>
        <w:rPr>
          <w:color w:val="006794"/>
          <w:spacing w:val="1"/>
        </w:rPr>
        <w:t> </w:t>
      </w:r>
      <w:r>
        <w:rPr>
          <w:color w:val="006794"/>
          <w:w w:val="95"/>
        </w:rPr>
        <w:t>read</w:t>
      </w:r>
      <w:r>
        <w:rPr>
          <w:color w:val="006794"/>
          <w:spacing w:val="1"/>
        </w:rPr>
        <w:t> </w:t>
      </w:r>
      <w:r>
        <w:rPr>
          <w:w w:val="95"/>
        </w:rPr>
        <w:t>UCSB</w:t>
      </w:r>
      <w:r>
        <w:rPr>
          <w:spacing w:val="1"/>
        </w:rPr>
        <w:t> </w:t>
      </w:r>
      <w:r>
        <w:rPr>
          <w:w w:val="95"/>
        </w:rPr>
        <w:t>working</w:t>
      </w:r>
      <w:r>
        <w:rPr>
          <w:spacing w:val="1"/>
        </w:rPr>
        <w:t> </w:t>
      </w:r>
      <w:r>
        <w:rPr>
          <w:spacing w:val="-2"/>
          <w:w w:val="95"/>
        </w:rPr>
        <w:t>paper</w:t>
      </w:r>
    </w:p>
    <w:sectPr>
      <w:pgSz w:w="12240" w:h="15840"/>
      <w:pgMar w:header="0" w:footer="1602" w:top="1660" w:bottom="18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9568">
              <wp:simplePos x="0" y="0"/>
              <wp:positionH relativeFrom="page">
                <wp:posOffset>3854670</wp:posOffset>
              </wp:positionH>
              <wp:positionV relativeFrom="page">
                <wp:posOffset>8901324</wp:posOffset>
              </wp:positionV>
              <wp:extent cx="6350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35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pacing w:val="-10"/>
                              <w:w w:val="40"/>
                              <w:sz w:val="20"/>
                              <w:szCs w:val="2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3.517395pt;margin-top:700.891663pt;width:5pt;height:15.45pt;mso-position-horizontal-relative:page;mso-position-vertical-relative:page;z-index:-15846912" type="#_x0000_t202" id="docshape1" filled="false" stroked="false">
              <v:textbox inset="0,0,0,0">
                <w:txbxContent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spacing w:val="-10"/>
                        <w:w w:val="40"/>
                        <w:sz w:val="20"/>
                        <w:szCs w:val="20"/>
                      </w:rPr>
                      <w:t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o-RO" w:eastAsia="en-US" w:bidi="ar-SA"/>
    </w:rPr>
  </w:style>
  <w:style w:styleId="BodyText" w:type="paragraph">
    <w:name w:val="Body Text"/>
    <w:basedOn w:val="Normal"/>
    <w:uiPriority w:val="1"/>
    <w:qFormat/>
    <w:pPr>
      <w:ind w:left="946"/>
    </w:pPr>
    <w:rPr>
      <w:rFonts w:ascii="Times New Roman" w:hAnsi="Times New Roman" w:eastAsia="Times New Roman" w:cs="Times New Roman"/>
      <w:sz w:val="20"/>
      <w:szCs w:val="20"/>
      <w:lang w:val="ro-RO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946"/>
      <w:outlineLvl w:val="1"/>
    </w:pPr>
    <w:rPr>
      <w:rFonts w:ascii="Times New Roman" w:hAnsi="Times New Roman" w:eastAsia="Times New Roman" w:cs="Times New Roman"/>
      <w:b/>
      <w:bCs/>
      <w:sz w:val="25"/>
      <w:szCs w:val="25"/>
      <w:lang w:val="ro-RO" w:eastAsia="en-US" w:bidi="ar-SA"/>
    </w:rPr>
  </w:style>
  <w:style w:styleId="Title" w:type="paragraph">
    <w:name w:val="Title"/>
    <w:basedOn w:val="Normal"/>
    <w:uiPriority w:val="1"/>
    <w:qFormat/>
    <w:pPr>
      <w:spacing w:before="102"/>
      <w:ind w:left="946"/>
    </w:pPr>
    <w:rPr>
      <w:rFonts w:ascii="Times New Roman" w:hAnsi="Times New Roman" w:eastAsia="Times New Roman" w:cs="Times New Roman"/>
      <w:b/>
      <w:bCs/>
      <w:sz w:val="32"/>
      <w:szCs w:val="32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tedb@econ.ucsb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CVTedB2021.pdf</dc:title>
  <dcterms:created xsi:type="dcterms:W3CDTF">2026-01-29T09:05:34Z</dcterms:created>
  <dcterms:modified xsi:type="dcterms:W3CDTF">2026-01-29T09:05:34Z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2021-02-22T00:00:00Z</vt:filetime>
  </property>
  <property fmtid="{D5CDD505-2E9C-101B-9397-08002B2CF9AE}" pid="3" name="Creator">
    <vt:lpwstr>Preview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10.15.2 (Build 19C57) Quartz PDFContext</vt:lpwstr>
  </property>
</Properties>
</file>