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9"/>
        <w:ind w:right="1332"/>
        <w:jc w:val="right"/>
      </w:pPr>
      <w:r>
        <w:rPr/>
        <w:t>January</w:t>
      </w:r>
      <w:r>
        <w:rPr>
          <w:spacing w:val="-6"/>
        </w:rPr>
        <w:t> </w:t>
      </w:r>
      <w:r>
        <w:rPr>
          <w:spacing w:val="-4"/>
        </w:rPr>
        <w:t>2026</w:t>
      </w:r>
    </w:p>
    <w:p>
      <w:pPr>
        <w:pStyle w:val="BodyText"/>
        <w:spacing w:before="1"/>
      </w:pPr>
    </w:p>
    <w:p>
      <w:pPr>
        <w:pStyle w:val="Heading1"/>
        <w:spacing w:line="477" w:lineRule="auto" w:before="0"/>
        <w:ind w:left="3879" w:right="3875"/>
        <w:jc w:val="center"/>
      </w:pPr>
      <w:r>
        <w:rPr/>
        <w:t>Curriculum</w:t>
      </w:r>
      <w:r>
        <w:rPr>
          <w:spacing w:val="-4"/>
        </w:rPr>
        <w:t> </w:t>
      </w:r>
      <w:r>
        <w:rPr/>
        <w:t>Vitae RICHARD</w:t>
      </w:r>
      <w:r>
        <w:rPr>
          <w:spacing w:val="-5"/>
        </w:rPr>
        <w:t> </w:t>
      </w:r>
      <w:r>
        <w:rPr>
          <w:spacing w:val="-2"/>
        </w:rPr>
        <w:t>STARTZ</w:t>
      </w:r>
    </w:p>
    <w:p>
      <w:pPr>
        <w:spacing w:before="4"/>
        <w:ind w:left="360" w:right="0" w:firstLine="0"/>
        <w:jc w:val="left"/>
        <w:rPr>
          <w:sz w:val="22"/>
        </w:rPr>
      </w:pPr>
      <w:r>
        <w:rPr>
          <w:b/>
          <w:sz w:val="22"/>
        </w:rPr>
        <w:t>Office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Address</w:t>
      </w:r>
      <w:r>
        <w:rPr>
          <w:sz w:val="22"/>
        </w:rPr>
        <w:t>:</w:t>
      </w:r>
      <w:r>
        <w:rPr>
          <w:spacing w:val="-3"/>
          <w:sz w:val="22"/>
        </w:rPr>
        <w:t> </w:t>
      </w:r>
      <w:r>
        <w:rPr>
          <w:sz w:val="22"/>
        </w:rPr>
        <w:t>Department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Economics</w:t>
      </w:r>
    </w:p>
    <w:p>
      <w:pPr>
        <w:pStyle w:val="BodyText"/>
        <w:ind w:left="1800" w:right="6006"/>
      </w:pPr>
      <w:r>
        <w:rPr/>
        <w:t>2127 North Hall University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California</w:t>
      </w:r>
    </w:p>
    <w:p>
      <w:pPr>
        <w:pStyle w:val="BodyText"/>
        <w:spacing w:before="1"/>
        <w:ind w:left="1800" w:right="5551"/>
      </w:pPr>
      <w:r>
        <w:rPr/>
        <w:t>Santa</w:t>
      </w:r>
      <w:r>
        <w:rPr>
          <w:spacing w:val="-13"/>
        </w:rPr>
        <w:t> </w:t>
      </w:r>
      <w:r>
        <w:rPr/>
        <w:t>Barbara,</w:t>
      </w:r>
      <w:r>
        <w:rPr>
          <w:spacing w:val="-12"/>
        </w:rPr>
        <w:t> </w:t>
      </w:r>
      <w:r>
        <w:rPr/>
        <w:t>CA</w:t>
      </w:r>
      <w:r>
        <w:rPr>
          <w:spacing w:val="-12"/>
        </w:rPr>
        <w:t> </w:t>
      </w:r>
      <w:r>
        <w:rPr/>
        <w:t>93106-9120 </w:t>
      </w:r>
      <w:r>
        <w:rPr>
          <w:spacing w:val="-2"/>
        </w:rPr>
        <w:t>805-893-2895</w:t>
      </w:r>
    </w:p>
    <w:p>
      <w:pPr>
        <w:pStyle w:val="BodyText"/>
        <w:ind w:left="1800"/>
      </w:pPr>
      <w:r>
        <w:rPr/>
        <w:t>805-893-8830</w:t>
      </w:r>
      <w:r>
        <w:rPr>
          <w:spacing w:val="-10"/>
        </w:rPr>
        <w:t> </w:t>
      </w:r>
      <w:r>
        <w:rPr>
          <w:spacing w:val="-2"/>
        </w:rPr>
        <w:t>(fax)</w:t>
      </w:r>
    </w:p>
    <w:p>
      <w:pPr>
        <w:pStyle w:val="BodyText"/>
        <w:ind w:left="1800" w:right="4251"/>
      </w:pPr>
      <w:r>
        <w:rPr/>
        <w:t>email:</w:t>
      </w:r>
      <w:r>
        <w:rPr>
          <w:spacing w:val="-12"/>
        </w:rPr>
        <w:t> </w:t>
      </w:r>
      <w:hyperlink r:id="rId5">
        <w:r>
          <w:rPr>
            <w:color w:val="0000FF"/>
            <w:u w:val="single" w:color="0000FF"/>
          </w:rPr>
          <w:t>startz@ucsb.edu</w:t>
        </w:r>
      </w:hyperlink>
      <w:r>
        <w:rPr>
          <w:color w:val="0000FF"/>
          <w:spacing w:val="-13"/>
        </w:rPr>
        <w:t> </w:t>
      </w:r>
      <w:r>
        <w:rPr/>
        <w:t>(best</w:t>
      </w:r>
      <w:r>
        <w:rPr>
          <w:spacing w:val="-11"/>
        </w:rPr>
        <w:t> </w:t>
      </w:r>
      <w:r>
        <w:rPr/>
        <w:t>contact) </w:t>
      </w:r>
      <w:hyperlink r:id="rId6">
        <w:r>
          <w:rPr>
            <w:color w:val="0000FF"/>
            <w:spacing w:val="-2"/>
            <w:u w:val="single" w:color="0000FF"/>
          </w:rPr>
          <w:t>http://www.econ.ucsb.edu/~startz/</w:t>
        </w:r>
      </w:hyperlink>
    </w:p>
    <w:p>
      <w:pPr>
        <w:pStyle w:val="Heading1"/>
        <w:spacing w:before="268"/>
        <w:rPr>
          <w:b w:val="0"/>
        </w:rPr>
      </w:pPr>
      <w:r>
        <w:rPr/>
        <w:t>Current</w:t>
      </w:r>
      <w:r>
        <w:rPr>
          <w:spacing w:val="-3"/>
        </w:rPr>
        <w:t> </w:t>
      </w:r>
      <w:r>
        <w:rPr>
          <w:spacing w:val="-2"/>
        </w:rPr>
        <w:t>Position</w:t>
      </w:r>
      <w:r>
        <w:rPr>
          <w:b w:val="0"/>
          <w:spacing w:val="-2"/>
        </w:rPr>
        <w:t>:</w:t>
      </w:r>
    </w:p>
    <w:p>
      <w:pPr>
        <w:pStyle w:val="BodyText"/>
        <w:ind w:left="360"/>
      </w:pP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3"/>
        </w:rPr>
        <w:t> </w:t>
      </w:r>
      <w:r>
        <w:rPr/>
        <w:t>California,</w:t>
      </w:r>
      <w:r>
        <w:rPr>
          <w:spacing w:val="-4"/>
        </w:rPr>
        <w:t> </w:t>
      </w:r>
      <w:r>
        <w:rPr/>
        <w:t>Santa</w:t>
      </w:r>
      <w:r>
        <w:rPr>
          <w:spacing w:val="-3"/>
        </w:rPr>
        <w:t> </w:t>
      </w:r>
      <w:r>
        <w:rPr>
          <w:spacing w:val="-2"/>
        </w:rPr>
        <w:t>Barbara</w:t>
      </w:r>
    </w:p>
    <w:p>
      <w:pPr>
        <w:pStyle w:val="BodyText"/>
        <w:ind w:left="1853" w:right="4251"/>
      </w:pPr>
      <w:r>
        <w:rPr/>
        <w:t>Distinguished</w:t>
      </w:r>
      <w:r>
        <w:rPr>
          <w:spacing w:val="-9"/>
        </w:rPr>
        <w:t> </w:t>
      </w:r>
      <w:r>
        <w:rPr/>
        <w:t>Professor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Economics,</w:t>
      </w:r>
      <w:r>
        <w:rPr>
          <w:spacing w:val="-9"/>
        </w:rPr>
        <w:t> </w:t>
      </w:r>
      <w:r>
        <w:rPr/>
        <w:t>2024- Professor of Economics, 2011-2024 Professor of Statistics (by courtesy), 2012-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spacing w:before="1"/>
        <w:rPr>
          <w:b w:val="0"/>
        </w:rPr>
      </w:pPr>
      <w:r>
        <w:rPr/>
        <w:t>Previous</w:t>
      </w:r>
      <w:r>
        <w:rPr>
          <w:spacing w:val="-7"/>
        </w:rPr>
        <w:t> </w:t>
      </w:r>
      <w:r>
        <w:rPr>
          <w:spacing w:val="-2"/>
        </w:rPr>
        <w:t>Positions</w:t>
      </w:r>
      <w:r>
        <w:rPr>
          <w:b w:val="0"/>
          <w:spacing w:val="-2"/>
        </w:rPr>
        <w:t>:</w:t>
      </w:r>
    </w:p>
    <w:p>
      <w:pPr>
        <w:pStyle w:val="BodyText"/>
        <w:spacing w:line="267" w:lineRule="exact"/>
        <w:ind w:left="360"/>
      </w:pP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Washington:</w:t>
      </w:r>
    </w:p>
    <w:p>
      <w:pPr>
        <w:pStyle w:val="BodyText"/>
        <w:ind w:left="1800" w:right="4513"/>
      </w:pPr>
      <w:r>
        <w:rPr/>
        <w:t>Castor</w:t>
      </w:r>
      <w:r>
        <w:rPr>
          <w:spacing w:val="-10"/>
        </w:rPr>
        <w:t> </w:t>
      </w:r>
      <w:r>
        <w:rPr/>
        <w:t>Professor</w:t>
      </w:r>
      <w:r>
        <w:rPr>
          <w:spacing w:val="-10"/>
        </w:rPr>
        <w:t> </w:t>
      </w:r>
      <w:r>
        <w:rPr/>
        <w:t>in</w:t>
      </w:r>
      <w:r>
        <w:rPr>
          <w:spacing w:val="-7"/>
        </w:rPr>
        <w:t> </w:t>
      </w:r>
      <w:r>
        <w:rPr/>
        <w:t>Economics,</w:t>
      </w:r>
      <w:r>
        <w:rPr>
          <w:spacing w:val="-10"/>
        </w:rPr>
        <w:t> </w:t>
      </w:r>
      <w:r>
        <w:rPr/>
        <w:t>1999-2011 Professor of Economics 1991-2011 Adjunct</w:t>
      </w:r>
      <w:r>
        <w:rPr>
          <w:spacing w:val="-2"/>
        </w:rPr>
        <w:t> </w:t>
      </w:r>
      <w:r>
        <w:rPr/>
        <w:t>Professor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Statistics,</w:t>
      </w:r>
      <w:r>
        <w:rPr>
          <w:spacing w:val="-3"/>
        </w:rPr>
        <w:t> </w:t>
      </w:r>
      <w:r>
        <w:rPr/>
        <w:t>2008-2011 Associate Professor, 1984-91</w:t>
      </w:r>
    </w:p>
    <w:p>
      <w:pPr>
        <w:pStyle w:val="BodyText"/>
        <w:ind w:left="1800" w:right="3512"/>
      </w:pPr>
      <w:r>
        <w:rPr/>
        <w:t>Chair, Department of Economics, 1995-2000</w:t>
      </w:r>
      <w:r>
        <w:rPr>
          <w:spacing w:val="40"/>
        </w:rPr>
        <w:t> </w:t>
      </w:r>
      <w:r>
        <w:rPr/>
        <w:t>Director,</w:t>
      </w:r>
      <w:r>
        <w:rPr>
          <w:spacing w:val="-9"/>
        </w:rPr>
        <w:t> </w:t>
      </w:r>
      <w:r>
        <w:rPr/>
        <w:t>Institute</w:t>
      </w:r>
      <w:r>
        <w:rPr>
          <w:spacing w:val="-6"/>
        </w:rPr>
        <w:t> </w:t>
      </w:r>
      <w:r>
        <w:rPr/>
        <w:t>For</w:t>
      </w:r>
      <w:r>
        <w:rPr>
          <w:spacing w:val="-9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Research,</w:t>
      </w:r>
      <w:r>
        <w:rPr>
          <w:spacing w:val="-9"/>
        </w:rPr>
        <w:t> </w:t>
      </w:r>
      <w:r>
        <w:rPr/>
        <w:t>1994-1995</w:t>
      </w:r>
    </w:p>
    <w:p>
      <w:pPr>
        <w:pStyle w:val="BodyText"/>
        <w:spacing w:before="1"/>
        <w:ind w:left="1800"/>
      </w:pPr>
      <w:r>
        <w:rPr/>
        <w:t>Robert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Larina</w:t>
      </w:r>
      <w:r>
        <w:rPr>
          <w:spacing w:val="-6"/>
        </w:rPr>
        <w:t> </w:t>
      </w:r>
      <w:r>
        <w:rPr/>
        <w:t>Davis</w:t>
      </w:r>
      <w:r>
        <w:rPr>
          <w:spacing w:val="-8"/>
        </w:rPr>
        <w:t> </w:t>
      </w:r>
      <w:r>
        <w:rPr/>
        <w:t>Distinguished</w:t>
      </w:r>
      <w:r>
        <w:rPr>
          <w:spacing w:val="-4"/>
        </w:rPr>
        <w:t> </w:t>
      </w:r>
      <w:r>
        <w:rPr/>
        <w:t>Scholar,</w:t>
      </w:r>
      <w:r>
        <w:rPr>
          <w:spacing w:val="-6"/>
        </w:rPr>
        <w:t> </w:t>
      </w:r>
      <w:r>
        <w:rPr/>
        <w:t>2001-</w:t>
      </w:r>
      <w:r>
        <w:rPr>
          <w:spacing w:val="-4"/>
        </w:rPr>
        <w:t>2005</w:t>
      </w:r>
    </w:p>
    <w:p>
      <w:pPr>
        <w:pStyle w:val="BodyText"/>
        <w:ind w:left="1800"/>
      </w:pPr>
      <w:r>
        <w:rPr/>
        <w:t>Divisional</w:t>
      </w:r>
      <w:r>
        <w:rPr>
          <w:spacing w:val="-7"/>
        </w:rPr>
        <w:t> </w:t>
      </w:r>
      <w:r>
        <w:rPr/>
        <w:t>Dean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Infrastructure,</w:t>
      </w:r>
      <w:r>
        <w:rPr>
          <w:spacing w:val="-4"/>
        </w:rPr>
        <w:t> </w:t>
      </w:r>
      <w:r>
        <w:rPr/>
        <w:t>College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Arts</w:t>
      </w:r>
      <w:r>
        <w:rPr>
          <w:spacing w:val="-6"/>
        </w:rPr>
        <w:t> </w:t>
      </w:r>
      <w:r>
        <w:rPr/>
        <w:t>&amp;</w:t>
      </w:r>
      <w:r>
        <w:rPr>
          <w:spacing w:val="-3"/>
        </w:rPr>
        <w:t> </w:t>
      </w:r>
      <w:r>
        <w:rPr/>
        <w:t>Sciences,</w:t>
      </w:r>
      <w:r>
        <w:rPr>
          <w:spacing w:val="-5"/>
        </w:rPr>
        <w:t> </w:t>
      </w:r>
      <w:r>
        <w:rPr/>
        <w:t>2005-</w:t>
      </w:r>
      <w:r>
        <w:rPr>
          <w:spacing w:val="-4"/>
        </w:rPr>
        <w:t>2006</w:t>
      </w:r>
    </w:p>
    <w:p>
      <w:pPr>
        <w:pStyle w:val="BodyText"/>
        <w:spacing w:after="0"/>
        <w:sectPr>
          <w:type w:val="continuous"/>
          <w:pgSz w:w="12240" w:h="15840"/>
          <w:pgMar w:top="1400" w:bottom="280" w:left="1080" w:right="1080"/>
        </w:sectPr>
      </w:pPr>
    </w:p>
    <w:p>
      <w:pPr>
        <w:pStyle w:val="BodyText"/>
        <w:ind w:left="360"/>
      </w:pPr>
      <w:r>
        <w:rPr>
          <w:spacing w:val="-2"/>
        </w:rPr>
        <w:t>Other: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line="267" w:lineRule="exact"/>
        <w:ind w:left="360"/>
      </w:pPr>
      <w:r>
        <w:rPr/>
        <w:t>Visiting</w:t>
      </w:r>
      <w:r>
        <w:rPr>
          <w:spacing w:val="-6"/>
        </w:rPr>
        <w:t> </w:t>
      </w:r>
      <w:r>
        <w:rPr/>
        <w:t>Scholar,</w:t>
      </w:r>
      <w:r>
        <w:rPr>
          <w:spacing w:val="-4"/>
        </w:rPr>
        <w:t> </w:t>
      </w:r>
      <w:r>
        <w:rPr/>
        <w:t>Federal</w:t>
      </w:r>
      <w:r>
        <w:rPr>
          <w:spacing w:val="-4"/>
        </w:rPr>
        <w:t> </w:t>
      </w:r>
      <w:r>
        <w:rPr/>
        <w:t>Reserve</w:t>
      </w:r>
      <w:r>
        <w:rPr>
          <w:spacing w:val="-4"/>
        </w:rPr>
        <w:t> </w:t>
      </w:r>
      <w:r>
        <w:rPr/>
        <w:t>Bank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NY,</w:t>
      </w:r>
      <w:r>
        <w:rPr>
          <w:spacing w:val="-6"/>
        </w:rPr>
        <w:t> </w:t>
      </w:r>
      <w:r>
        <w:rPr/>
        <w:t>2008-</w:t>
      </w:r>
      <w:r>
        <w:rPr>
          <w:spacing w:val="-4"/>
        </w:rPr>
        <w:t>2009</w:t>
      </w:r>
    </w:p>
    <w:p>
      <w:pPr>
        <w:pStyle w:val="BodyText"/>
        <w:ind w:left="360" w:right="1036"/>
      </w:pPr>
      <w:r>
        <w:rPr/>
        <w:t>Visiting Associate Professor of Economics, Princeton University, 1989-90. Assistant</w:t>
      </w:r>
      <w:r>
        <w:rPr>
          <w:spacing w:val="-5"/>
        </w:rPr>
        <w:t> </w:t>
      </w:r>
      <w:r>
        <w:rPr/>
        <w:t>Professor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Finance,</w:t>
      </w:r>
      <w:r>
        <w:rPr>
          <w:spacing w:val="-2"/>
        </w:rPr>
        <w:t> </w:t>
      </w:r>
      <w:r>
        <w:rPr/>
        <w:t>Wharton</w:t>
      </w:r>
      <w:r>
        <w:rPr>
          <w:spacing w:val="-4"/>
        </w:rPr>
        <w:t> </w:t>
      </w:r>
      <w:r>
        <w:rPr/>
        <w:t>School,</w:t>
      </w:r>
      <w:r>
        <w:rPr>
          <w:spacing w:val="-3"/>
        </w:rPr>
        <w:t> </w:t>
      </w:r>
      <w:r>
        <w:rPr/>
        <w:t>Univ.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Penn.,</w:t>
      </w:r>
      <w:r>
        <w:rPr>
          <w:spacing w:val="-5"/>
        </w:rPr>
        <w:t> </w:t>
      </w:r>
      <w:r>
        <w:rPr/>
        <w:t>1978-1984 Visiting Assistant Professor of Economics, Graduate School of Business,</w:t>
      </w:r>
    </w:p>
    <w:p>
      <w:pPr>
        <w:pStyle w:val="BodyText"/>
        <w:ind w:left="1260"/>
      </w:pPr>
      <w:r>
        <w:rPr/>
        <w:t>Stanford</w:t>
      </w:r>
      <w:r>
        <w:rPr>
          <w:spacing w:val="-9"/>
        </w:rPr>
        <w:t> </w:t>
      </w:r>
      <w:r>
        <w:rPr/>
        <w:t>University,</w:t>
      </w:r>
      <w:r>
        <w:rPr>
          <w:spacing w:val="-9"/>
        </w:rPr>
        <w:t> </w:t>
      </w:r>
      <w:r>
        <w:rPr/>
        <w:t>1982-</w:t>
      </w:r>
      <w:r>
        <w:rPr>
          <w:spacing w:val="-5"/>
        </w:rPr>
        <w:t>83.</w:t>
      </w:r>
    </w:p>
    <w:p>
      <w:pPr>
        <w:pStyle w:val="BodyText"/>
        <w:ind w:left="360"/>
      </w:pPr>
      <w:r>
        <w:rPr/>
        <w:t>Visiting</w:t>
      </w:r>
      <w:r>
        <w:rPr>
          <w:spacing w:val="-6"/>
        </w:rPr>
        <w:t> </w:t>
      </w:r>
      <w:r>
        <w:rPr/>
        <w:t>Assistant</w:t>
      </w:r>
      <w:r>
        <w:rPr>
          <w:spacing w:val="-6"/>
        </w:rPr>
        <w:t> </w:t>
      </w:r>
      <w:r>
        <w:rPr/>
        <w:t>Professor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UC</w:t>
      </w:r>
      <w:r>
        <w:rPr>
          <w:spacing w:val="-4"/>
        </w:rPr>
        <w:t> </w:t>
      </w:r>
      <w:r>
        <w:rPr/>
        <w:t>San</w:t>
      </w:r>
      <w:r>
        <w:rPr>
          <w:spacing w:val="-7"/>
        </w:rPr>
        <w:t> </w:t>
      </w:r>
      <w:r>
        <w:rPr/>
        <w:t>Diego,</w:t>
      </w:r>
      <w:r>
        <w:rPr>
          <w:spacing w:val="-5"/>
        </w:rPr>
        <w:t> </w:t>
      </w:r>
      <w:r>
        <w:rPr>
          <w:spacing w:val="-2"/>
        </w:rPr>
        <w:t>1982.</w:t>
      </w:r>
    </w:p>
    <w:p>
      <w:pPr>
        <w:pStyle w:val="BodyText"/>
        <w:spacing w:after="0"/>
        <w:sectPr>
          <w:type w:val="continuous"/>
          <w:pgSz w:w="12240" w:h="15840"/>
          <w:pgMar w:top="1400" w:bottom="280" w:left="1080" w:right="1080"/>
          <w:cols w:num="2" w:equalWidth="0">
            <w:col w:w="983" w:space="457"/>
            <w:col w:w="8640"/>
          </w:cols>
        </w:sectPr>
      </w:pPr>
    </w:p>
    <w:p>
      <w:pPr>
        <w:pStyle w:val="BodyText"/>
        <w:spacing w:before="6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type w:val="continuous"/>
          <w:pgSz w:w="12240" w:h="15840"/>
          <w:pgMar w:top="1400" w:bottom="280" w:left="1080" w:right="1080"/>
        </w:sectPr>
      </w:pPr>
    </w:p>
    <w:p>
      <w:pPr>
        <w:pStyle w:val="Heading1"/>
        <w:spacing w:before="56"/>
        <w:rPr>
          <w:b w:val="0"/>
        </w:rPr>
      </w:pPr>
      <w:r>
        <w:rPr>
          <w:spacing w:val="-2"/>
        </w:rPr>
        <w:t>Education</w:t>
      </w:r>
      <w:r>
        <w:rPr>
          <w:b w:val="0"/>
          <w:spacing w:val="-2"/>
        </w:rPr>
        <w:t>:</w:t>
      </w:r>
    </w:p>
    <w:p>
      <w:pPr>
        <w:spacing w:line="240" w:lineRule="auto" w:before="56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before="1"/>
        <w:ind w:left="360"/>
      </w:pPr>
      <w:r>
        <w:rPr/>
        <w:t>Massachusetts</w:t>
      </w:r>
      <w:r>
        <w:rPr>
          <w:spacing w:val="-7"/>
        </w:rPr>
        <w:t> </w:t>
      </w:r>
      <w:r>
        <w:rPr/>
        <w:t>Institute</w:t>
      </w:r>
      <w:r>
        <w:rPr>
          <w:spacing w:val="-6"/>
        </w:rPr>
        <w:t> </w:t>
      </w:r>
      <w:r>
        <w:rPr/>
        <w:t>of</w:t>
      </w:r>
      <w:r>
        <w:rPr>
          <w:spacing w:val="-10"/>
        </w:rPr>
        <w:t> </w:t>
      </w:r>
      <w:r>
        <w:rPr/>
        <w:t>Technology,</w:t>
      </w:r>
      <w:r>
        <w:rPr>
          <w:spacing w:val="-7"/>
        </w:rPr>
        <w:t> </w:t>
      </w:r>
      <w:r>
        <w:rPr/>
        <w:t>Ph.D.</w:t>
      </w:r>
      <w:r>
        <w:rPr>
          <w:spacing w:val="-5"/>
        </w:rPr>
        <w:t> </w:t>
      </w:r>
      <w:r>
        <w:rPr/>
        <w:t>Economics,</w:t>
      </w:r>
      <w:r>
        <w:rPr>
          <w:spacing w:val="-4"/>
        </w:rPr>
        <w:t> 1978</w:t>
      </w:r>
    </w:p>
    <w:p>
      <w:pPr>
        <w:pStyle w:val="BodyText"/>
        <w:ind w:left="360"/>
      </w:pPr>
      <w:r>
        <w:rPr/>
        <w:t>(Thesis</w:t>
      </w:r>
      <w:r>
        <w:rPr>
          <w:spacing w:val="-7"/>
        </w:rPr>
        <w:t> </w:t>
      </w:r>
      <w:r>
        <w:rPr/>
        <w:t>title:</w:t>
      </w:r>
      <w:r>
        <w:rPr>
          <w:spacing w:val="-6"/>
        </w:rPr>
        <w:t> </w:t>
      </w:r>
      <w:r>
        <w:rPr/>
        <w:t>“Interest</w:t>
      </w:r>
      <w:r>
        <w:rPr>
          <w:spacing w:val="-4"/>
        </w:rPr>
        <w:t> </w:t>
      </w:r>
      <w:r>
        <w:rPr/>
        <w:t>Bearing</w:t>
      </w:r>
      <w:r>
        <w:rPr>
          <w:spacing w:val="-5"/>
        </w:rPr>
        <w:t> </w:t>
      </w:r>
      <w:r>
        <w:rPr/>
        <w:t>Demand</w:t>
      </w:r>
      <w:r>
        <w:rPr>
          <w:spacing w:val="-5"/>
        </w:rPr>
        <w:t> </w:t>
      </w:r>
      <w:r>
        <w:rPr>
          <w:spacing w:val="-2"/>
        </w:rPr>
        <w:t>Deposits”)</w:t>
      </w:r>
    </w:p>
    <w:p>
      <w:pPr>
        <w:pStyle w:val="BodyText"/>
        <w:ind w:left="360"/>
      </w:pPr>
      <w:r>
        <w:rPr/>
        <w:t>Yale</w:t>
      </w:r>
      <w:r>
        <w:rPr>
          <w:spacing w:val="-3"/>
        </w:rPr>
        <w:t> </w:t>
      </w:r>
      <w:r>
        <w:rPr/>
        <w:t>University,</w:t>
      </w:r>
      <w:r>
        <w:rPr>
          <w:spacing w:val="-3"/>
        </w:rPr>
        <w:t> </w:t>
      </w:r>
      <w:r>
        <w:rPr/>
        <w:t>Scholar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House,</w:t>
      </w:r>
      <w:r>
        <w:rPr>
          <w:spacing w:val="-3"/>
        </w:rPr>
        <w:t> </w:t>
      </w:r>
      <w:r>
        <w:rPr/>
        <w:t>B.A.,</w:t>
      </w:r>
      <w:r>
        <w:rPr>
          <w:spacing w:val="-3"/>
        </w:rPr>
        <w:t> </w:t>
      </w:r>
      <w:r>
        <w:rPr>
          <w:spacing w:val="-4"/>
        </w:rPr>
        <w:t>1974</w:t>
      </w:r>
    </w:p>
    <w:p>
      <w:pPr>
        <w:pStyle w:val="BodyText"/>
        <w:spacing w:after="0"/>
        <w:sectPr>
          <w:type w:val="continuous"/>
          <w:pgSz w:w="12240" w:h="15840"/>
          <w:pgMar w:top="1400" w:bottom="280" w:left="1080" w:right="1080"/>
          <w:cols w:num="2" w:equalWidth="0">
            <w:col w:w="1372" w:space="68"/>
            <w:col w:w="8640"/>
          </w:cols>
        </w:sectPr>
      </w:pPr>
    </w:p>
    <w:p>
      <w:pPr>
        <w:pStyle w:val="Heading1"/>
      </w:pPr>
      <w:r>
        <w:rPr/>
        <w:t>Professional</w:t>
      </w:r>
      <w:r>
        <w:rPr>
          <w:spacing w:val="-12"/>
        </w:rPr>
        <w:t> </w:t>
      </w:r>
      <w:r>
        <w:rPr>
          <w:spacing w:val="-2"/>
        </w:rPr>
        <w:t>Activities:</w:t>
      </w:r>
    </w:p>
    <w:p>
      <w:pPr>
        <w:pStyle w:val="BodyText"/>
        <w:ind w:left="1800"/>
      </w:pPr>
      <w:r>
        <w:rPr/>
        <w:t>UC</w:t>
      </w:r>
      <w:r>
        <w:rPr>
          <w:spacing w:val="-4"/>
        </w:rPr>
        <w:t> </w:t>
      </w:r>
      <w:r>
        <w:rPr/>
        <w:t>Irvine</w:t>
      </w:r>
      <w:r>
        <w:rPr>
          <w:spacing w:val="-5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outside</w:t>
      </w:r>
      <w:r>
        <w:rPr>
          <w:spacing w:val="-3"/>
        </w:rPr>
        <w:t> </w:t>
      </w:r>
      <w:r>
        <w:rPr/>
        <w:t>review,</w:t>
      </w:r>
      <w:r>
        <w:rPr>
          <w:spacing w:val="-3"/>
        </w:rPr>
        <w:t> </w:t>
      </w:r>
      <w:r>
        <w:rPr>
          <w:spacing w:val="-2"/>
        </w:rPr>
        <w:t>2021.</w:t>
      </w:r>
    </w:p>
    <w:p>
      <w:pPr>
        <w:spacing w:before="0"/>
        <w:ind w:left="1800" w:right="1687" w:firstLine="0"/>
        <w:jc w:val="left"/>
        <w:rPr>
          <w:sz w:val="22"/>
        </w:rPr>
      </w:pPr>
      <w:r>
        <w:rPr>
          <w:sz w:val="22"/>
        </w:rPr>
        <w:t>College</w:t>
      </w:r>
      <w:r>
        <w:rPr>
          <w:spacing w:val="-6"/>
          <w:sz w:val="22"/>
        </w:rPr>
        <w:t> </w:t>
      </w:r>
      <w:r>
        <w:rPr>
          <w:sz w:val="22"/>
        </w:rPr>
        <w:t>Crisis</w:t>
      </w:r>
      <w:r>
        <w:rPr>
          <w:spacing w:val="-4"/>
          <w:sz w:val="22"/>
        </w:rPr>
        <w:t> </w:t>
      </w:r>
      <w:r>
        <w:rPr>
          <w:sz w:val="22"/>
        </w:rPr>
        <w:t>Initiative</w:t>
      </w:r>
      <w:r>
        <w:rPr>
          <w:spacing w:val="-4"/>
          <w:sz w:val="22"/>
        </w:rPr>
        <w:t> </w:t>
      </w:r>
      <w:r>
        <w:rPr>
          <w:sz w:val="22"/>
        </w:rPr>
        <w:t>research</w:t>
      </w:r>
      <w:r>
        <w:rPr>
          <w:spacing w:val="-5"/>
          <w:sz w:val="22"/>
        </w:rPr>
        <w:t> </w:t>
      </w:r>
      <w:r>
        <w:rPr>
          <w:sz w:val="22"/>
        </w:rPr>
        <w:t>affiliate</w:t>
      </w:r>
      <w:r>
        <w:rPr>
          <w:spacing w:val="-6"/>
          <w:sz w:val="22"/>
        </w:rPr>
        <w:t> </w:t>
      </w:r>
      <w:r>
        <w:rPr>
          <w:sz w:val="22"/>
        </w:rPr>
        <w:t>(Davidson</w:t>
      </w:r>
      <w:r>
        <w:rPr>
          <w:spacing w:val="-5"/>
          <w:sz w:val="22"/>
        </w:rPr>
        <w:t> </w:t>
      </w:r>
      <w:r>
        <w:rPr>
          <w:sz w:val="22"/>
        </w:rPr>
        <w:t>College),</w:t>
      </w:r>
      <w:r>
        <w:rPr>
          <w:spacing w:val="-6"/>
          <w:sz w:val="22"/>
        </w:rPr>
        <w:t> </w:t>
      </w:r>
      <w:r>
        <w:rPr>
          <w:sz w:val="22"/>
        </w:rPr>
        <w:t>2021-23. Editorial Board, </w:t>
      </w:r>
      <w:r>
        <w:rPr>
          <w:i/>
          <w:sz w:val="22"/>
        </w:rPr>
        <w:t>Contemporary Economic Policy, </w:t>
      </w:r>
      <w:r>
        <w:rPr>
          <w:sz w:val="22"/>
        </w:rPr>
        <w:t>2016-.</w:t>
      </w:r>
    </w:p>
    <w:p>
      <w:pPr>
        <w:pStyle w:val="BodyText"/>
        <w:ind w:left="1800" w:right="1687"/>
      </w:pPr>
      <w:r>
        <w:rPr/>
        <w:t>Kansas</w:t>
      </w:r>
      <w:r>
        <w:rPr>
          <w:spacing w:val="-5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department</w:t>
      </w:r>
      <w:r>
        <w:rPr>
          <w:spacing w:val="-8"/>
        </w:rPr>
        <w:t> </w:t>
      </w:r>
      <w:r>
        <w:rPr/>
        <w:t>outside</w:t>
      </w:r>
      <w:r>
        <w:rPr>
          <w:spacing w:val="-5"/>
        </w:rPr>
        <w:t> </w:t>
      </w:r>
      <w:r>
        <w:rPr/>
        <w:t>review,</w:t>
      </w:r>
      <w:r>
        <w:rPr>
          <w:spacing w:val="-5"/>
        </w:rPr>
        <w:t> </w:t>
      </w:r>
      <w:r>
        <w:rPr/>
        <w:t>chair,</w:t>
      </w:r>
      <w:r>
        <w:rPr>
          <w:spacing w:val="-5"/>
        </w:rPr>
        <w:t> </w:t>
      </w:r>
      <w:r>
        <w:rPr/>
        <w:t>2009. Texas A&amp;M economics department outside review, chair, 2009.</w:t>
      </w:r>
    </w:p>
    <w:p>
      <w:pPr>
        <w:pStyle w:val="BodyText"/>
        <w:ind w:left="1800" w:right="463"/>
      </w:pPr>
      <w:r>
        <w:rPr/>
        <w:t>AEA/NSF</w:t>
      </w:r>
      <w:r>
        <w:rPr>
          <w:spacing w:val="-6"/>
        </w:rPr>
        <w:t> </w:t>
      </w:r>
      <w:r>
        <w:rPr/>
        <w:t>Summer</w:t>
      </w:r>
      <w:r>
        <w:rPr>
          <w:spacing w:val="-6"/>
        </w:rPr>
        <w:t> </w:t>
      </w:r>
      <w:r>
        <w:rPr/>
        <w:t>Fellowships,</w:t>
      </w:r>
      <w:r>
        <w:rPr>
          <w:spacing w:val="-5"/>
        </w:rPr>
        <w:t> </w:t>
      </w:r>
      <w:r>
        <w:rPr/>
        <w:t>“founder”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coordinator</w:t>
      </w:r>
      <w:r>
        <w:rPr>
          <w:spacing w:val="-6"/>
        </w:rPr>
        <w:t> </w:t>
      </w:r>
      <w:r>
        <w:rPr/>
        <w:t>2006-2009,</w:t>
      </w:r>
      <w:r>
        <w:rPr>
          <w:spacing w:val="-5"/>
        </w:rPr>
        <w:t> </w:t>
      </w:r>
      <w:r>
        <w:rPr/>
        <w:t>committee member 2009-2012.</w:t>
      </w:r>
    </w:p>
    <w:p>
      <w:pPr>
        <w:pStyle w:val="BodyText"/>
        <w:ind w:left="1800" w:right="463"/>
      </w:pPr>
      <w:r>
        <w:rPr/>
        <w:t>CSWEP</w:t>
      </w:r>
      <w:r>
        <w:rPr>
          <w:spacing w:val="-3"/>
        </w:rPr>
        <w:t> </w:t>
      </w:r>
      <w:r>
        <w:rPr/>
        <w:t>(Committee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Status</w:t>
      </w:r>
      <w:r>
        <w:rPr>
          <w:spacing w:val="-1"/>
        </w:rPr>
        <w:t> </w:t>
      </w:r>
      <w:r>
        <w:rPr/>
        <w:t>of</w:t>
      </w:r>
      <w:r>
        <w:rPr>
          <w:spacing w:val="-4"/>
        </w:rPr>
        <w:t> </w:t>
      </w:r>
      <w:r>
        <w:rPr/>
        <w:t>Women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Profession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AEA) Board member 2006-2008</w:t>
      </w:r>
    </w:p>
    <w:p>
      <w:pPr>
        <w:pStyle w:val="BodyText"/>
        <w:ind w:left="1800"/>
      </w:pPr>
      <w:r>
        <w:rPr/>
        <w:t>GRE</w:t>
      </w:r>
      <w:r>
        <w:rPr>
          <w:spacing w:val="-5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Test</w:t>
      </w:r>
      <w:r>
        <w:rPr>
          <w:spacing w:val="-5"/>
        </w:rPr>
        <w:t> </w:t>
      </w:r>
      <w:r>
        <w:rPr/>
        <w:t>Committee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Examiners,</w:t>
      </w:r>
      <w:r>
        <w:rPr>
          <w:spacing w:val="-6"/>
        </w:rPr>
        <w:t> </w:t>
      </w:r>
      <w:r>
        <w:rPr/>
        <w:t>1987-</w:t>
      </w:r>
      <w:r>
        <w:rPr>
          <w:spacing w:val="-5"/>
        </w:rPr>
        <w:t>90</w:t>
      </w:r>
    </w:p>
    <w:p>
      <w:pPr>
        <w:pStyle w:val="BodyText"/>
      </w:pPr>
    </w:p>
    <w:p>
      <w:pPr>
        <w:pStyle w:val="Heading1"/>
        <w:spacing w:before="0"/>
      </w:pPr>
      <w:r>
        <w:rPr/>
        <w:t>University</w:t>
      </w:r>
      <w:r>
        <w:rPr>
          <w:spacing w:val="-10"/>
        </w:rPr>
        <w:t> </w:t>
      </w:r>
      <w:r>
        <w:rPr>
          <w:spacing w:val="-2"/>
        </w:rPr>
        <w:t>Activities:</w:t>
      </w:r>
    </w:p>
    <w:p>
      <w:pPr>
        <w:pStyle w:val="BodyText"/>
        <w:spacing w:line="267" w:lineRule="exact" w:before="1"/>
        <w:ind w:left="360"/>
      </w:pPr>
      <w:r>
        <w:rPr/>
        <w:t>UC</w:t>
      </w:r>
      <w:r>
        <w:rPr>
          <w:spacing w:val="-5"/>
        </w:rPr>
        <w:t> </w:t>
      </w:r>
      <w:r>
        <w:rPr/>
        <w:t>Santa</w:t>
      </w:r>
      <w:r>
        <w:rPr>
          <w:spacing w:val="-2"/>
        </w:rPr>
        <w:t> Barbara</w:t>
      </w:r>
    </w:p>
    <w:p>
      <w:pPr>
        <w:pStyle w:val="BodyText"/>
        <w:spacing w:line="267" w:lineRule="exact"/>
        <w:ind w:left="1800"/>
      </w:pPr>
      <w:r>
        <w:rPr/>
        <w:t>Faculty</w:t>
      </w:r>
      <w:r>
        <w:rPr>
          <w:spacing w:val="-6"/>
        </w:rPr>
        <w:t> </w:t>
      </w:r>
      <w:r>
        <w:rPr/>
        <w:t>Advisor,</w:t>
      </w:r>
      <w:r>
        <w:rPr>
          <w:spacing w:val="-6"/>
        </w:rPr>
        <w:t> </w:t>
      </w:r>
      <w:r>
        <w:rPr/>
        <w:t>Social</w:t>
      </w:r>
      <w:r>
        <w:rPr>
          <w:spacing w:val="-7"/>
        </w:rPr>
        <w:t> </w:t>
      </w:r>
      <w:r>
        <w:rPr/>
        <w:t>Science</w:t>
      </w:r>
      <w:r>
        <w:rPr>
          <w:spacing w:val="-3"/>
        </w:rPr>
        <w:t> </w:t>
      </w:r>
      <w:r>
        <w:rPr/>
        <w:t>Dean’s</w:t>
      </w:r>
      <w:r>
        <w:rPr>
          <w:spacing w:val="-4"/>
        </w:rPr>
        <w:t> </w:t>
      </w:r>
      <w:r>
        <w:rPr/>
        <w:t>Office,</w:t>
      </w:r>
      <w:r>
        <w:rPr>
          <w:spacing w:val="-7"/>
        </w:rPr>
        <w:t> </w:t>
      </w:r>
      <w:r>
        <w:rPr/>
        <w:t>2025-</w:t>
      </w:r>
      <w:r>
        <w:rPr>
          <w:spacing w:val="-5"/>
        </w:rPr>
        <w:t>26.</w:t>
      </w:r>
    </w:p>
    <w:p>
      <w:pPr>
        <w:pStyle w:val="BodyText"/>
        <w:ind w:left="1800" w:right="1138"/>
      </w:pPr>
      <w:r>
        <w:rPr/>
        <w:t>Faculty</w:t>
      </w:r>
      <w:r>
        <w:rPr>
          <w:spacing w:val="-2"/>
        </w:rPr>
        <w:t> </w:t>
      </w:r>
      <w:r>
        <w:rPr/>
        <w:t>Advisor</w:t>
      </w:r>
      <w:r>
        <w:rPr>
          <w:spacing w:val="-6"/>
        </w:rPr>
        <w:t> </w:t>
      </w:r>
      <w:r>
        <w:rPr/>
        <w:t>Group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graduate</w:t>
      </w:r>
      <w:r>
        <w:rPr>
          <w:spacing w:val="-3"/>
        </w:rPr>
        <w:t> </w:t>
      </w:r>
      <w:r>
        <w:rPr/>
        <w:t>student</w:t>
      </w:r>
      <w:r>
        <w:rPr>
          <w:spacing w:val="-6"/>
        </w:rPr>
        <w:t> </w:t>
      </w:r>
      <w:r>
        <w:rPr/>
        <w:t>contract</w:t>
      </w:r>
      <w:r>
        <w:rPr>
          <w:spacing w:val="-5"/>
        </w:rPr>
        <w:t> </w:t>
      </w:r>
      <w:r>
        <w:rPr/>
        <w:t>negotiations,</w:t>
      </w:r>
      <w:r>
        <w:rPr>
          <w:spacing w:val="-6"/>
        </w:rPr>
        <w:t> </w:t>
      </w:r>
      <w:r>
        <w:rPr/>
        <w:t>2025-26. Faculty Charges Officer, 2024-</w:t>
      </w:r>
    </w:p>
    <w:p>
      <w:pPr>
        <w:pStyle w:val="BodyText"/>
        <w:spacing w:before="1"/>
        <w:ind w:left="1800"/>
      </w:pPr>
      <w:r>
        <w:rPr/>
        <w:t>Salary</w:t>
      </w:r>
      <w:r>
        <w:rPr>
          <w:spacing w:val="-6"/>
        </w:rPr>
        <w:t> </w:t>
      </w:r>
      <w:r>
        <w:rPr/>
        <w:t>Equity</w:t>
      </w:r>
      <w:r>
        <w:rPr>
          <w:spacing w:val="-5"/>
        </w:rPr>
        <w:t> </w:t>
      </w:r>
      <w:r>
        <w:rPr/>
        <w:t>Committee,</w:t>
      </w:r>
      <w:r>
        <w:rPr>
          <w:spacing w:val="-5"/>
        </w:rPr>
        <w:t> </w:t>
      </w:r>
      <w:r>
        <w:rPr>
          <w:spacing w:val="-4"/>
        </w:rPr>
        <w:t>2023-</w:t>
      </w:r>
    </w:p>
    <w:p>
      <w:pPr>
        <w:pStyle w:val="BodyText"/>
        <w:ind w:left="1800" w:right="4251"/>
      </w:pPr>
      <w:r>
        <w:rPr/>
        <w:t>Faculty Pre-Grievance Advisor, 2022-2024 Privilege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Tenure</w:t>
      </w:r>
      <w:r>
        <w:rPr>
          <w:spacing w:val="-9"/>
        </w:rPr>
        <w:t> </w:t>
      </w:r>
      <w:r>
        <w:rPr/>
        <w:t>Committee,</w:t>
      </w:r>
      <w:r>
        <w:rPr>
          <w:spacing w:val="-10"/>
        </w:rPr>
        <w:t> </w:t>
      </w:r>
      <w:r>
        <w:rPr/>
        <w:t>2019-2022</w:t>
      </w:r>
    </w:p>
    <w:p>
      <w:pPr>
        <w:pStyle w:val="BodyText"/>
        <w:spacing w:before="1"/>
        <w:ind w:left="1800" w:right="2934"/>
      </w:pPr>
      <w:r>
        <w:rPr/>
        <w:t>Graduate</w:t>
      </w:r>
      <w:r>
        <w:rPr>
          <w:spacing w:val="-6"/>
        </w:rPr>
        <w:t> </w:t>
      </w:r>
      <w:r>
        <w:rPr/>
        <w:t>Diversity</w:t>
      </w:r>
      <w:r>
        <w:rPr>
          <w:spacing w:val="-6"/>
        </w:rPr>
        <w:t> </w:t>
      </w:r>
      <w:r>
        <w:rPr/>
        <w:t>Officer,</w:t>
      </w:r>
      <w:r>
        <w:rPr>
          <w:spacing w:val="-6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PhD</w:t>
      </w:r>
      <w:r>
        <w:rPr>
          <w:spacing w:val="-6"/>
        </w:rPr>
        <w:t> </w:t>
      </w:r>
      <w:r>
        <w:rPr/>
        <w:t>Program,</w:t>
      </w:r>
      <w:r>
        <w:rPr>
          <w:spacing w:val="-5"/>
        </w:rPr>
        <w:t> </w:t>
      </w:r>
      <w:r>
        <w:rPr/>
        <w:t>2016- Graduate Advisor, Economics PhD Program, 2016-2022 Program Review Panel, 2015-2019</w:t>
      </w:r>
    </w:p>
    <w:p>
      <w:pPr>
        <w:pStyle w:val="BodyText"/>
        <w:spacing w:line="267" w:lineRule="exact"/>
        <w:ind w:left="1800"/>
      </w:pPr>
      <w:r>
        <w:rPr/>
        <w:t>Undergraduate</w:t>
      </w:r>
      <w:r>
        <w:rPr>
          <w:spacing w:val="-5"/>
        </w:rPr>
        <w:t> </w:t>
      </w:r>
      <w:r>
        <w:rPr/>
        <w:t>Council,</w:t>
      </w:r>
      <w:r>
        <w:rPr>
          <w:spacing w:val="-7"/>
        </w:rPr>
        <w:t> </w:t>
      </w:r>
      <w:r>
        <w:rPr/>
        <w:t>2012-2015,</w:t>
      </w:r>
      <w:r>
        <w:rPr>
          <w:spacing w:val="-7"/>
        </w:rPr>
        <w:t> </w:t>
      </w:r>
      <w:r>
        <w:rPr/>
        <w:t>Vice</w:t>
      </w:r>
      <w:r>
        <w:rPr>
          <w:spacing w:val="-6"/>
        </w:rPr>
        <w:t> </w:t>
      </w:r>
      <w:r>
        <w:rPr/>
        <w:t>Chair</w:t>
      </w:r>
      <w:r>
        <w:rPr>
          <w:spacing w:val="-5"/>
        </w:rPr>
        <w:t> </w:t>
      </w:r>
      <w:r>
        <w:rPr/>
        <w:t>2013-14,</w:t>
      </w:r>
      <w:r>
        <w:rPr>
          <w:spacing w:val="-4"/>
        </w:rPr>
        <w:t> </w:t>
      </w:r>
      <w:r>
        <w:rPr/>
        <w:t>Chair</w:t>
      </w:r>
      <w:r>
        <w:rPr>
          <w:spacing w:val="-6"/>
        </w:rPr>
        <w:t> </w:t>
      </w:r>
      <w:r>
        <w:rPr/>
        <w:t>2014-</w:t>
      </w:r>
      <w:r>
        <w:rPr>
          <w:spacing w:val="-4"/>
        </w:rPr>
        <w:t>2015</w:t>
      </w:r>
    </w:p>
    <w:p>
      <w:pPr>
        <w:pStyle w:val="BodyText"/>
        <w:spacing w:line="267" w:lineRule="exact"/>
        <w:ind w:left="1800"/>
      </w:pPr>
      <w:r>
        <w:rPr/>
        <w:t>Graduate</w:t>
      </w:r>
      <w:r>
        <w:rPr>
          <w:spacing w:val="-5"/>
        </w:rPr>
        <w:t> </w:t>
      </w:r>
      <w:r>
        <w:rPr/>
        <w:t>Advisor,</w:t>
      </w:r>
      <w:r>
        <w:rPr>
          <w:spacing w:val="-8"/>
        </w:rPr>
        <w:t> </w:t>
      </w:r>
      <w:r>
        <w:rPr/>
        <w:t>Master’s</w:t>
      </w:r>
      <w:r>
        <w:rPr>
          <w:spacing w:val="-8"/>
        </w:rPr>
        <w:t> </w:t>
      </w:r>
      <w:r>
        <w:rPr/>
        <w:t>Program,</w:t>
      </w:r>
      <w:r>
        <w:rPr>
          <w:spacing w:val="-7"/>
        </w:rPr>
        <w:t> </w:t>
      </w:r>
      <w:r>
        <w:rPr/>
        <w:t>2012-</w:t>
      </w:r>
      <w:r>
        <w:rPr>
          <w:spacing w:val="-4"/>
        </w:rPr>
        <w:t>2016</w:t>
      </w:r>
    </w:p>
    <w:p>
      <w:pPr>
        <w:pStyle w:val="BodyText"/>
        <w:spacing w:before="1"/>
      </w:pPr>
    </w:p>
    <w:p>
      <w:pPr>
        <w:pStyle w:val="BodyText"/>
        <w:ind w:left="360"/>
      </w:pP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Washington:</w:t>
      </w:r>
    </w:p>
    <w:p>
      <w:pPr>
        <w:pStyle w:val="BodyText"/>
        <w:spacing w:before="1"/>
        <w:ind w:left="1800" w:right="401"/>
      </w:pPr>
      <w:r>
        <w:rPr/>
        <w:t>Arts</w:t>
      </w:r>
      <w:r>
        <w:rPr>
          <w:spacing w:val="-2"/>
        </w:rPr>
        <w:t> </w:t>
      </w:r>
      <w:r>
        <w:rPr/>
        <w:t>&amp;</w:t>
      </w:r>
      <w:r>
        <w:rPr>
          <w:spacing w:val="-2"/>
        </w:rPr>
        <w:t> </w:t>
      </w:r>
      <w:r>
        <w:rPr/>
        <w:t>Sciences</w:t>
      </w:r>
      <w:r>
        <w:rPr>
          <w:spacing w:val="-3"/>
        </w:rPr>
        <w:t> </w:t>
      </w:r>
      <w:r>
        <w:rPr/>
        <w:t>College</w:t>
      </w:r>
      <w:r>
        <w:rPr>
          <w:spacing w:val="-5"/>
        </w:rPr>
        <w:t> </w:t>
      </w:r>
      <w:r>
        <w:rPr/>
        <w:t>Council</w:t>
      </w:r>
      <w:r>
        <w:rPr>
          <w:spacing w:val="-3"/>
        </w:rPr>
        <w:t> </w:t>
      </w:r>
      <w:r>
        <w:rPr/>
        <w:t>(promotion</w:t>
      </w:r>
      <w:r>
        <w:rPr>
          <w:spacing w:val="-4"/>
        </w:rPr>
        <w:t> </w:t>
      </w:r>
      <w:r>
        <w:rPr/>
        <w:t>and</w:t>
      </w:r>
      <w:r>
        <w:rPr>
          <w:spacing w:val="-7"/>
        </w:rPr>
        <w:t> </w:t>
      </w:r>
      <w:r>
        <w:rPr/>
        <w:t>tenure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Dean’s</w:t>
      </w:r>
      <w:r>
        <w:rPr>
          <w:spacing w:val="-3"/>
        </w:rPr>
        <w:t> </w:t>
      </w:r>
      <w:r>
        <w:rPr/>
        <w:t>advisory</w:t>
      </w:r>
      <w:r>
        <w:rPr>
          <w:spacing w:val="-3"/>
        </w:rPr>
        <w:t> </w:t>
      </w:r>
      <w:r>
        <w:rPr/>
        <w:t>committee, elected by faculty), 2004-2008.</w:t>
      </w:r>
    </w:p>
    <w:p>
      <w:pPr>
        <w:pStyle w:val="BodyText"/>
        <w:ind w:left="1800" w:right="2934"/>
      </w:pPr>
      <w:r>
        <w:rPr/>
        <w:t>School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Marine</w:t>
      </w:r>
      <w:r>
        <w:rPr>
          <w:spacing w:val="-6"/>
        </w:rPr>
        <w:t> </w:t>
      </w:r>
      <w:r>
        <w:rPr/>
        <w:t>Affairs</w:t>
      </w:r>
      <w:r>
        <w:rPr>
          <w:spacing w:val="-4"/>
        </w:rPr>
        <w:t> </w:t>
      </w:r>
      <w:r>
        <w:rPr/>
        <w:t>Review</w:t>
      </w:r>
      <w:r>
        <w:rPr>
          <w:spacing w:val="-6"/>
        </w:rPr>
        <w:t> </w:t>
      </w:r>
      <w:r>
        <w:rPr/>
        <w:t>Committee</w:t>
      </w:r>
      <w:r>
        <w:rPr>
          <w:spacing w:val="-6"/>
        </w:rPr>
        <w:t> </w:t>
      </w:r>
      <w:r>
        <w:rPr/>
        <w:t>(chair),</w:t>
      </w:r>
      <w:r>
        <w:rPr>
          <w:spacing w:val="-7"/>
        </w:rPr>
        <w:t> </w:t>
      </w:r>
      <w:r>
        <w:rPr/>
        <w:t>2005 Arts &amp; Sciences Dean Review Committee, 2004-2005.</w:t>
      </w:r>
    </w:p>
    <w:p>
      <w:pPr>
        <w:pStyle w:val="BodyText"/>
        <w:spacing w:before="1"/>
        <w:ind w:left="1800" w:right="2707"/>
        <w:jc w:val="both"/>
      </w:pPr>
      <w:r>
        <w:rPr/>
        <w:t>CSSS</w:t>
      </w:r>
      <w:r>
        <w:rPr>
          <w:spacing w:val="-6"/>
        </w:rPr>
        <w:t> </w:t>
      </w:r>
      <w:r>
        <w:rPr/>
        <w:t>Executive</w:t>
      </w:r>
      <w:r>
        <w:rPr>
          <w:spacing w:val="-8"/>
        </w:rPr>
        <w:t> </w:t>
      </w:r>
      <w:r>
        <w:rPr/>
        <w:t>Committee,</w:t>
      </w:r>
      <w:r>
        <w:rPr>
          <w:spacing w:val="-9"/>
        </w:rPr>
        <w:t> </w:t>
      </w:r>
      <w:r>
        <w:rPr/>
        <w:t>2004-2005,</w:t>
      </w:r>
      <w:r>
        <w:rPr>
          <w:spacing w:val="-6"/>
        </w:rPr>
        <w:t> </w:t>
      </w:r>
      <w:r>
        <w:rPr/>
        <w:t>2006-2008,</w:t>
      </w:r>
      <w:r>
        <w:rPr>
          <w:spacing w:val="-9"/>
        </w:rPr>
        <w:t> </w:t>
      </w:r>
      <w:r>
        <w:rPr/>
        <w:t>2009-2010 Arts &amp; Sciences Ad Hoc Committee on Faculty Buy-Outs, 2003 History Decennial Review Committee (chair), 2002</w:t>
      </w:r>
    </w:p>
    <w:p>
      <w:pPr>
        <w:pStyle w:val="BodyText"/>
        <w:spacing w:line="267" w:lineRule="exact"/>
        <w:ind w:left="1800"/>
        <w:jc w:val="both"/>
      </w:pPr>
      <w:r>
        <w:rPr/>
        <w:t>Geography</w:t>
      </w:r>
      <w:r>
        <w:rPr>
          <w:spacing w:val="-7"/>
        </w:rPr>
        <w:t> </w:t>
      </w:r>
      <w:r>
        <w:rPr/>
        <w:t>Chair</w:t>
      </w:r>
      <w:r>
        <w:rPr>
          <w:spacing w:val="-5"/>
        </w:rPr>
        <w:t> </w:t>
      </w:r>
      <w:r>
        <w:rPr/>
        <w:t>Search</w:t>
      </w:r>
      <w:r>
        <w:rPr>
          <w:spacing w:val="-4"/>
        </w:rPr>
        <w:t> </w:t>
      </w:r>
      <w:r>
        <w:rPr/>
        <w:t>Committee</w:t>
      </w:r>
      <w:r>
        <w:rPr>
          <w:spacing w:val="-5"/>
        </w:rPr>
        <w:t> </w:t>
      </w:r>
      <w:r>
        <w:rPr/>
        <w:t>(chair),</w:t>
      </w:r>
      <w:r>
        <w:rPr>
          <w:spacing w:val="-6"/>
        </w:rPr>
        <w:t> </w:t>
      </w:r>
      <w:r>
        <w:rPr>
          <w:spacing w:val="-2"/>
        </w:rPr>
        <w:t>2000.</w:t>
      </w:r>
    </w:p>
    <w:p>
      <w:pPr>
        <w:pStyle w:val="BodyText"/>
        <w:ind w:left="1800" w:right="1687"/>
      </w:pPr>
      <w:r>
        <w:rPr/>
        <w:t>Strategic</w:t>
      </w:r>
      <w:r>
        <w:rPr>
          <w:spacing w:val="-6"/>
        </w:rPr>
        <w:t> </w:t>
      </w:r>
      <w:r>
        <w:rPr/>
        <w:t>Planning</w:t>
      </w:r>
      <w:r>
        <w:rPr>
          <w:spacing w:val="-5"/>
        </w:rPr>
        <w:t> </w:t>
      </w:r>
      <w:r>
        <w:rPr/>
        <w:t>for</w:t>
      </w:r>
      <w:r>
        <w:rPr>
          <w:spacing w:val="-7"/>
        </w:rPr>
        <w:t> </w:t>
      </w:r>
      <w:r>
        <w:rPr/>
        <w:t>Information</w:t>
      </w:r>
      <w:r>
        <w:rPr>
          <w:spacing w:val="-5"/>
        </w:rPr>
        <w:t> </w:t>
      </w:r>
      <w:r>
        <w:rPr/>
        <w:t>Technology</w:t>
      </w:r>
      <w:r>
        <w:rPr>
          <w:spacing w:val="-6"/>
        </w:rPr>
        <w:t> </w:t>
      </w:r>
      <w:r>
        <w:rPr/>
        <w:t>Committee,</w:t>
      </w:r>
      <w:r>
        <w:rPr>
          <w:spacing w:val="-7"/>
        </w:rPr>
        <w:t> </w:t>
      </w:r>
      <w:r>
        <w:rPr/>
        <w:t>A&amp;S,</w:t>
      </w:r>
      <w:r>
        <w:rPr>
          <w:spacing w:val="-6"/>
        </w:rPr>
        <w:t> </w:t>
      </w:r>
      <w:r>
        <w:rPr/>
        <w:t>2000. Center For Capable Youth Review Committee (chair), 1998-99.</w:t>
      </w:r>
    </w:p>
    <w:p>
      <w:pPr>
        <w:pStyle w:val="BodyText"/>
        <w:ind w:left="1800"/>
      </w:pPr>
      <w:r>
        <w:rPr/>
        <w:t>Geography</w:t>
      </w:r>
      <w:r>
        <w:rPr>
          <w:spacing w:val="-7"/>
        </w:rPr>
        <w:t> </w:t>
      </w:r>
      <w:r>
        <w:rPr/>
        <w:t>Chair</w:t>
      </w:r>
      <w:r>
        <w:rPr>
          <w:spacing w:val="-5"/>
        </w:rPr>
        <w:t> </w:t>
      </w:r>
      <w:r>
        <w:rPr/>
        <w:t>Search</w:t>
      </w:r>
      <w:r>
        <w:rPr>
          <w:spacing w:val="-4"/>
        </w:rPr>
        <w:t> </w:t>
      </w:r>
      <w:r>
        <w:rPr/>
        <w:t>Committee</w:t>
      </w:r>
      <w:r>
        <w:rPr>
          <w:spacing w:val="-5"/>
        </w:rPr>
        <w:t> </w:t>
      </w:r>
      <w:r>
        <w:rPr/>
        <w:t>(chair),</w:t>
      </w:r>
      <w:r>
        <w:rPr>
          <w:spacing w:val="-6"/>
        </w:rPr>
        <w:t> </w:t>
      </w:r>
      <w:r>
        <w:rPr>
          <w:spacing w:val="-2"/>
        </w:rPr>
        <w:t>1997.</w:t>
      </w:r>
    </w:p>
    <w:p>
      <w:pPr>
        <w:pStyle w:val="BodyText"/>
        <w:spacing w:before="1"/>
        <w:ind w:left="1800" w:right="1687"/>
      </w:pPr>
      <w:r>
        <w:rPr/>
        <w:t>Computing and Technology Advisory Committee, A&amp;S, UW 1996-2000. Academic</w:t>
      </w:r>
      <w:r>
        <w:rPr>
          <w:spacing w:val="-7"/>
        </w:rPr>
        <w:t> </w:t>
      </w:r>
      <w:r>
        <w:rPr/>
        <w:t>Computing</w:t>
      </w:r>
      <w:r>
        <w:rPr>
          <w:spacing w:val="-5"/>
        </w:rPr>
        <w:t> </w:t>
      </w:r>
      <w:r>
        <w:rPr/>
        <w:t>Advisory</w:t>
      </w:r>
      <w:r>
        <w:rPr>
          <w:spacing w:val="-6"/>
        </w:rPr>
        <w:t> </w:t>
      </w:r>
      <w:r>
        <w:rPr/>
        <w:t>Committee,</w:t>
      </w:r>
      <w:r>
        <w:rPr>
          <w:spacing w:val="-7"/>
        </w:rPr>
        <w:t> </w:t>
      </w:r>
      <w:r>
        <w:rPr/>
        <w:t>A&amp;S,</w:t>
      </w:r>
      <w:r>
        <w:rPr>
          <w:spacing w:val="-4"/>
        </w:rPr>
        <w:t> </w:t>
      </w:r>
      <w:r>
        <w:rPr/>
        <w:t>UW,</w:t>
      </w:r>
      <w:r>
        <w:rPr>
          <w:spacing w:val="-6"/>
        </w:rPr>
        <w:t> </w:t>
      </w:r>
      <w:r>
        <w:rPr/>
        <w:t>1986-89,</w:t>
      </w:r>
      <w:r>
        <w:rPr>
          <w:spacing w:val="-7"/>
        </w:rPr>
        <w:t> </w:t>
      </w:r>
      <w:r>
        <w:rPr/>
        <w:t>1993-95 Academic Advisory Committee on Facilities, UW, 1996-97</w:t>
      </w:r>
    </w:p>
    <w:p>
      <w:pPr>
        <w:pStyle w:val="BodyText"/>
        <w:spacing w:before="1"/>
        <w:ind w:left="1800" w:right="1138"/>
      </w:pPr>
      <w:r>
        <w:rPr/>
        <w:t>Center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Social</w:t>
      </w:r>
      <w:r>
        <w:rPr>
          <w:spacing w:val="-4"/>
        </w:rPr>
        <w:t> </w:t>
      </w:r>
      <w:r>
        <w:rPr/>
        <w:t>Science</w:t>
      </w:r>
      <w:r>
        <w:rPr>
          <w:spacing w:val="-5"/>
        </w:rPr>
        <w:t> </w:t>
      </w:r>
      <w:r>
        <w:rPr/>
        <w:t>Computation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Board,</w:t>
      </w:r>
      <w:r>
        <w:rPr>
          <w:spacing w:val="-3"/>
        </w:rPr>
        <w:t> </w:t>
      </w:r>
      <w:r>
        <w:rPr/>
        <w:t>UW</w:t>
      </w:r>
      <w:r>
        <w:rPr>
          <w:spacing w:val="-5"/>
        </w:rPr>
        <w:t> </w:t>
      </w:r>
      <w:r>
        <w:rPr/>
        <w:t>1993-2002. Faculty Senate, University of Washington, 1985-1987</w:t>
      </w:r>
    </w:p>
    <w:p>
      <w:pPr>
        <w:pStyle w:val="BodyText"/>
        <w:ind w:left="1800"/>
      </w:pPr>
      <w:r>
        <w:rPr/>
        <w:t>Executive</w:t>
      </w:r>
      <w:r>
        <w:rPr>
          <w:spacing w:val="-7"/>
        </w:rPr>
        <w:t> </w:t>
      </w:r>
      <w:r>
        <w:rPr/>
        <w:t>Committee,</w:t>
      </w:r>
      <w:r>
        <w:rPr>
          <w:spacing w:val="-8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Pennsylvania</w:t>
      </w:r>
      <w:r>
        <w:rPr>
          <w:spacing w:val="-5"/>
        </w:rPr>
        <w:t> </w:t>
      </w:r>
      <w:r>
        <w:rPr/>
        <w:t>Chapter,</w:t>
      </w:r>
      <w:r>
        <w:rPr>
          <w:spacing w:val="-5"/>
        </w:rPr>
        <w:t> </w:t>
      </w:r>
      <w:r>
        <w:rPr/>
        <w:t>AAUP</w:t>
      </w:r>
      <w:r>
        <w:rPr>
          <w:spacing w:val="-5"/>
        </w:rPr>
        <w:t> </w:t>
      </w:r>
      <w:r>
        <w:rPr/>
        <w:t>1979-</w:t>
      </w:r>
      <w:r>
        <w:rPr>
          <w:spacing w:val="-5"/>
        </w:rPr>
        <w:t>81.</w:t>
      </w:r>
    </w:p>
    <w:p>
      <w:pPr>
        <w:pStyle w:val="Heading1"/>
        <w:spacing w:before="267"/>
      </w:pPr>
      <w:r>
        <w:rPr/>
        <w:t>Couple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Other</w:t>
      </w:r>
      <w:r>
        <w:rPr>
          <w:spacing w:val="-4"/>
        </w:rPr>
        <w:t> </w:t>
      </w:r>
      <w:r>
        <w:rPr>
          <w:spacing w:val="-2"/>
        </w:rPr>
        <w:t>Things:</w:t>
      </w:r>
    </w:p>
    <w:p>
      <w:pPr>
        <w:pStyle w:val="BodyText"/>
        <w:ind w:left="1800" w:right="1910"/>
      </w:pPr>
      <w:r>
        <w:rPr/>
        <w:t>Graduate Mentoring Award, UCSB Economics Department, 2022. Fellow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International</w:t>
      </w:r>
      <w:r>
        <w:rPr>
          <w:spacing w:val="-6"/>
        </w:rPr>
        <w:t> </w:t>
      </w:r>
      <w:r>
        <w:rPr/>
        <w:t>Association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Applied</w:t>
      </w:r>
      <w:r>
        <w:rPr>
          <w:spacing w:val="-4"/>
        </w:rPr>
        <w:t> </w:t>
      </w:r>
      <w:r>
        <w:rPr/>
        <w:t>Econometrics,</w:t>
      </w:r>
      <w:r>
        <w:rPr>
          <w:spacing w:val="-6"/>
        </w:rPr>
        <w:t> </w:t>
      </w:r>
      <w:r>
        <w:rPr/>
        <w:t>2021.</w:t>
      </w:r>
    </w:p>
    <w:p>
      <w:pPr>
        <w:pStyle w:val="BodyText"/>
        <w:spacing w:after="0"/>
        <w:sectPr>
          <w:headerReference w:type="default" r:id="rId7"/>
          <w:pgSz w:w="12240" w:h="15840"/>
          <w:pgMar w:header="763" w:footer="0" w:top="1380" w:bottom="280" w:left="1080" w:right="1080"/>
          <w:pgNumType w:start="2"/>
        </w:sectPr>
      </w:pPr>
    </w:p>
    <w:p>
      <w:pPr>
        <w:pStyle w:val="BodyText"/>
        <w:tabs>
          <w:tab w:pos="1800" w:val="left" w:leader="none"/>
        </w:tabs>
        <w:spacing w:line="480" w:lineRule="auto" w:before="46"/>
        <w:ind w:left="1800" w:right="1138" w:hanging="1440"/>
      </w:pPr>
      <w:r>
        <w:rPr>
          <w:b/>
          <w:spacing w:val="-2"/>
        </w:rPr>
        <w:t>Grants</w:t>
      </w:r>
      <w:r>
        <w:rPr>
          <w:spacing w:val="-2"/>
        </w:rPr>
        <w:t>:</w:t>
      </w:r>
      <w:r>
        <w:rPr/>
        <w:tab/>
        <w:t>“Designing Learning with AI,” Instructional Improvement Grant, UCSB, 2025. “Data</w:t>
      </w:r>
      <w:r>
        <w:rPr>
          <w:spacing w:val="-4"/>
        </w:rPr>
        <w:t> </w:t>
      </w:r>
      <w:r>
        <w:rPr/>
        <w:t>Wrangling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Economics,”</w:t>
      </w:r>
      <w:r>
        <w:rPr>
          <w:spacing w:val="-3"/>
        </w:rPr>
        <w:t> </w:t>
      </w:r>
      <w:r>
        <w:rPr/>
        <w:t>Instructional</w:t>
      </w:r>
      <w:r>
        <w:rPr>
          <w:spacing w:val="-7"/>
        </w:rPr>
        <w:t> </w:t>
      </w:r>
      <w:r>
        <w:rPr/>
        <w:t>Improvement</w:t>
      </w:r>
      <w:r>
        <w:rPr>
          <w:spacing w:val="-4"/>
        </w:rPr>
        <w:t> </w:t>
      </w:r>
      <w:r>
        <w:rPr/>
        <w:t>Grant,</w:t>
      </w:r>
      <w:r>
        <w:rPr>
          <w:spacing w:val="-7"/>
        </w:rPr>
        <w:t> </w:t>
      </w:r>
      <w:r>
        <w:rPr/>
        <w:t>UCSB,</w:t>
      </w:r>
      <w:r>
        <w:rPr>
          <w:spacing w:val="-6"/>
        </w:rPr>
        <w:t> </w:t>
      </w:r>
      <w:r>
        <w:rPr/>
        <w:t>2022.</w:t>
      </w:r>
    </w:p>
    <w:p>
      <w:pPr>
        <w:pStyle w:val="BodyText"/>
        <w:spacing w:line="267" w:lineRule="exact"/>
        <w:ind w:left="1800"/>
      </w:pPr>
      <w:r>
        <w:rPr/>
        <w:t>“Assessing</w:t>
      </w:r>
      <w:r>
        <w:rPr>
          <w:spacing w:val="-7"/>
        </w:rPr>
        <w:t> </w:t>
      </w:r>
      <w:r>
        <w:rPr/>
        <w:t>Teacher</w:t>
      </w:r>
      <w:r>
        <w:rPr>
          <w:spacing w:val="-5"/>
        </w:rPr>
        <w:t> </w:t>
      </w:r>
      <w:r>
        <w:rPr/>
        <w:t>Effectiveness</w:t>
      </w:r>
      <w:r>
        <w:rPr>
          <w:spacing w:val="-5"/>
        </w:rPr>
        <w:t> </w:t>
      </w:r>
      <w:r>
        <w:rPr/>
        <w:t>in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Career</w:t>
      </w:r>
      <w:r>
        <w:rPr>
          <w:spacing w:val="-6"/>
        </w:rPr>
        <w:t> </w:t>
      </w:r>
      <w:r>
        <w:rPr/>
        <w:t>Context</w:t>
      </w:r>
      <w:r>
        <w:rPr>
          <w:spacing w:val="-7"/>
        </w:rPr>
        <w:t> </w:t>
      </w:r>
      <w:r>
        <w:rPr/>
        <w:t>with</w:t>
      </w:r>
      <w:r>
        <w:rPr>
          <w:spacing w:val="-5"/>
        </w:rPr>
        <w:t> </w:t>
      </w:r>
      <w:r>
        <w:rPr/>
        <w:t>Measurement</w:t>
      </w:r>
      <w:r>
        <w:rPr>
          <w:spacing w:val="-5"/>
        </w:rPr>
        <w:t> </w:t>
      </w:r>
      <w:r>
        <w:rPr/>
        <w:t>Error,”</w:t>
      </w:r>
      <w:r>
        <w:rPr>
          <w:spacing w:val="-6"/>
        </w:rPr>
        <w:t> </w:t>
      </w:r>
      <w:r>
        <w:rPr>
          <w:spacing w:val="-2"/>
        </w:rPr>
        <w:t>Faculty</w:t>
      </w:r>
    </w:p>
    <w:p>
      <w:pPr>
        <w:pStyle w:val="BodyText"/>
        <w:ind w:left="1800"/>
      </w:pPr>
      <w:r>
        <w:rPr/>
        <w:t>General</w:t>
      </w:r>
      <w:r>
        <w:rPr>
          <w:spacing w:val="-5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Grant,</w:t>
      </w:r>
      <w:r>
        <w:rPr>
          <w:spacing w:val="-5"/>
        </w:rPr>
        <w:t> </w:t>
      </w:r>
      <w:r>
        <w:rPr/>
        <w:t>USCB,</w:t>
      </w:r>
      <w:r>
        <w:rPr>
          <w:spacing w:val="-3"/>
        </w:rPr>
        <w:t> </w:t>
      </w:r>
      <w:r>
        <w:rPr>
          <w:spacing w:val="-4"/>
        </w:rPr>
        <w:t>2015.</w:t>
      </w:r>
    </w:p>
    <w:p>
      <w:pPr>
        <w:pStyle w:val="BodyText"/>
      </w:pPr>
    </w:p>
    <w:p>
      <w:pPr>
        <w:pStyle w:val="BodyText"/>
        <w:spacing w:before="1"/>
        <w:ind w:left="1800"/>
      </w:pPr>
      <w:r>
        <w:rPr/>
        <w:t>“Displaced</w:t>
      </w:r>
      <w:r>
        <w:rPr>
          <w:spacing w:val="-8"/>
        </w:rPr>
        <w:t> </w:t>
      </w:r>
      <w:r>
        <w:rPr/>
        <w:t>Production</w:t>
      </w:r>
      <w:r>
        <w:rPr>
          <w:spacing w:val="-7"/>
        </w:rPr>
        <w:t> </w:t>
      </w:r>
      <w:r>
        <w:rPr/>
        <w:t>Due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/>
        <w:t>Reuse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Recycling:</w:t>
      </w:r>
      <w:r>
        <w:rPr>
          <w:spacing w:val="-6"/>
        </w:rPr>
        <w:t> </w:t>
      </w:r>
      <w:r>
        <w:rPr/>
        <w:t>Theory</w:t>
      </w:r>
      <w:r>
        <w:rPr>
          <w:spacing w:val="-5"/>
        </w:rPr>
        <w:t> </w:t>
      </w:r>
      <w:r>
        <w:rPr/>
        <w:t>Development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4"/>
        </w:rPr>
        <w:t>Case</w:t>
      </w:r>
    </w:p>
    <w:p>
      <w:pPr>
        <w:pStyle w:val="BodyText"/>
        <w:ind w:left="1800"/>
      </w:pPr>
      <w:r>
        <w:rPr/>
        <w:t>Studies,”</w:t>
      </w:r>
      <w:r>
        <w:rPr>
          <w:spacing w:val="-6"/>
        </w:rPr>
        <w:t> </w:t>
      </w:r>
      <w:r>
        <w:rPr/>
        <w:t>(with</w:t>
      </w:r>
      <w:r>
        <w:rPr>
          <w:spacing w:val="-8"/>
        </w:rPr>
        <w:t> </w:t>
      </w:r>
      <w:r>
        <w:rPr/>
        <w:t>Roland</w:t>
      </w:r>
      <w:r>
        <w:rPr>
          <w:spacing w:val="-6"/>
        </w:rPr>
        <w:t> </w:t>
      </w:r>
      <w:r>
        <w:rPr/>
        <w:t>Geyer)</w:t>
      </w:r>
      <w:r>
        <w:rPr>
          <w:spacing w:val="-5"/>
        </w:rPr>
        <w:t> </w:t>
      </w:r>
      <w:r>
        <w:rPr/>
        <w:t>NSF</w:t>
      </w:r>
      <w:r>
        <w:rPr>
          <w:spacing w:val="-7"/>
        </w:rPr>
        <w:t> </w:t>
      </w:r>
      <w:r>
        <w:rPr/>
        <w:t>Grant.</w:t>
      </w:r>
      <w:r>
        <w:rPr>
          <w:spacing w:val="-5"/>
        </w:rPr>
        <w:t> </w:t>
      </w:r>
      <w:r>
        <w:rPr/>
        <w:t>CBET-</w:t>
      </w:r>
      <w:r>
        <w:rPr>
          <w:spacing w:val="-2"/>
        </w:rPr>
        <w:t>1335478</w:t>
      </w:r>
    </w:p>
    <w:p>
      <w:pPr>
        <w:pStyle w:val="BodyText"/>
      </w:pPr>
    </w:p>
    <w:p>
      <w:pPr>
        <w:pStyle w:val="BodyText"/>
        <w:ind w:left="1800"/>
      </w:pPr>
      <w:r>
        <w:rPr/>
        <w:t>“Enhancing</w:t>
      </w:r>
      <w:r>
        <w:rPr>
          <w:spacing w:val="-7"/>
        </w:rPr>
        <w:t> </w:t>
      </w:r>
      <w:r>
        <w:rPr/>
        <w:t>Participatory</w:t>
      </w:r>
      <w:r>
        <w:rPr>
          <w:spacing w:val="-7"/>
        </w:rPr>
        <w:t> </w:t>
      </w:r>
      <w:r>
        <w:rPr/>
        <w:t>Learning</w:t>
      </w:r>
      <w:r>
        <w:rPr>
          <w:spacing w:val="-6"/>
        </w:rPr>
        <w:t> </w:t>
      </w:r>
      <w:r>
        <w:rPr/>
        <w:t>Through</w:t>
      </w:r>
      <w:r>
        <w:rPr>
          <w:spacing w:val="-5"/>
        </w:rPr>
        <w:t> </w:t>
      </w:r>
      <w:r>
        <w:rPr/>
        <w:t>‘Partial</w:t>
      </w:r>
      <w:r>
        <w:rPr>
          <w:spacing w:val="-6"/>
        </w:rPr>
        <w:t> </w:t>
      </w:r>
      <w:r>
        <w:rPr/>
        <w:t>Flipping’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>
          <w:spacing w:val="-2"/>
        </w:rPr>
        <w:t>Classroom</w:t>
      </w:r>
    </w:p>
    <w:p>
      <w:pPr>
        <w:pStyle w:val="BodyText"/>
        <w:spacing w:before="1"/>
        <w:ind w:left="1800"/>
      </w:pPr>
      <w:r>
        <w:rPr/>
        <w:t>Experience,”</w:t>
      </w:r>
      <w:r>
        <w:rPr>
          <w:spacing w:val="-7"/>
        </w:rPr>
        <w:t> </w:t>
      </w:r>
      <w:r>
        <w:rPr/>
        <w:t>Instructional</w:t>
      </w:r>
      <w:r>
        <w:rPr>
          <w:spacing w:val="-5"/>
        </w:rPr>
        <w:t> </w:t>
      </w:r>
      <w:r>
        <w:rPr/>
        <w:t>Improvement</w:t>
      </w:r>
      <w:r>
        <w:rPr>
          <w:spacing w:val="-6"/>
        </w:rPr>
        <w:t> </w:t>
      </w:r>
      <w:r>
        <w:rPr/>
        <w:t>Grant,</w:t>
      </w:r>
      <w:r>
        <w:rPr>
          <w:spacing w:val="-7"/>
        </w:rPr>
        <w:t> </w:t>
      </w:r>
      <w:r>
        <w:rPr/>
        <w:t>UCSB,</w:t>
      </w:r>
      <w:r>
        <w:rPr>
          <w:spacing w:val="-7"/>
        </w:rPr>
        <w:t> </w:t>
      </w:r>
      <w:r>
        <w:rPr>
          <w:spacing w:val="-2"/>
        </w:rPr>
        <w:t>2014.</w:t>
      </w:r>
    </w:p>
    <w:p>
      <w:pPr>
        <w:pStyle w:val="BodyText"/>
        <w:spacing w:before="3"/>
      </w:pPr>
    </w:p>
    <w:p>
      <w:pPr>
        <w:pStyle w:val="BodyText"/>
        <w:spacing w:line="237" w:lineRule="auto"/>
        <w:ind w:left="1800" w:right="463"/>
      </w:pPr>
      <w:r>
        <w:rPr/>
        <w:t>“Using</w:t>
      </w:r>
      <w:r>
        <w:rPr>
          <w:spacing w:val="-6"/>
        </w:rPr>
        <w:t> </w:t>
      </w:r>
      <w:r>
        <w:rPr/>
        <w:t>online</w:t>
      </w:r>
      <w:r>
        <w:rPr>
          <w:spacing w:val="-3"/>
        </w:rPr>
        <w:t> </w:t>
      </w:r>
      <w:r>
        <w:rPr/>
        <w:t>technology</w:t>
      </w:r>
      <w:r>
        <w:rPr>
          <w:spacing w:val="-5"/>
        </w:rPr>
        <w:t> </w:t>
      </w:r>
      <w:r>
        <w:rPr/>
        <w:t>to</w:t>
      </w:r>
      <w:r>
        <w:rPr>
          <w:spacing w:val="-2"/>
        </w:rPr>
        <w:t> </w:t>
      </w:r>
      <w:r>
        <w:rPr/>
        <w:t>achieve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uniform</w:t>
      </w:r>
      <w:r>
        <w:rPr>
          <w:spacing w:val="-4"/>
        </w:rPr>
        <w:t> </w:t>
      </w:r>
      <w:r>
        <w:rPr/>
        <w:t>minimum</w:t>
      </w:r>
      <w:r>
        <w:rPr>
          <w:spacing w:val="-2"/>
        </w:rPr>
        <w:t> </w:t>
      </w:r>
      <w:r>
        <w:rPr/>
        <w:t>level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mathematical</w:t>
      </w:r>
      <w:r>
        <w:rPr>
          <w:spacing w:val="-3"/>
        </w:rPr>
        <w:t> </w:t>
      </w:r>
      <w:r>
        <w:rPr/>
        <w:t>fluency for introductory econometrics,” Instructional Improvement Grant, UCSB, 2013.</w:t>
      </w:r>
    </w:p>
    <w:p>
      <w:pPr>
        <w:pStyle w:val="BodyText"/>
        <w:spacing w:before="1"/>
      </w:pPr>
    </w:p>
    <w:p>
      <w:pPr>
        <w:pStyle w:val="BodyText"/>
        <w:ind w:left="1800" w:right="463"/>
      </w:pPr>
      <w:r>
        <w:rPr/>
        <w:t>“Retirement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Marital</w:t>
      </w:r>
      <w:r>
        <w:rPr>
          <w:spacing w:val="-3"/>
        </w:rPr>
        <w:t> </w:t>
      </w:r>
      <w:r>
        <w:rPr/>
        <w:t>Bargaining,”</w:t>
      </w:r>
      <w:r>
        <w:rPr>
          <w:spacing w:val="-2"/>
        </w:rPr>
        <w:t> </w:t>
      </w:r>
      <w:r>
        <w:rPr/>
        <w:t>(with</w:t>
      </w:r>
      <w:r>
        <w:rPr>
          <w:spacing w:val="-7"/>
        </w:rPr>
        <w:t> </w:t>
      </w:r>
      <w:r>
        <w:rPr/>
        <w:t>Shelly</w:t>
      </w:r>
      <w:r>
        <w:rPr>
          <w:spacing w:val="-5"/>
        </w:rPr>
        <w:t> </w:t>
      </w:r>
      <w:r>
        <w:rPr/>
        <w:t>Lundberg),</w:t>
      </w:r>
      <w:r>
        <w:rPr>
          <w:spacing w:val="-3"/>
        </w:rPr>
        <w:t> </w:t>
      </w:r>
      <w:r>
        <w:rPr/>
        <w:t>National</w:t>
      </w:r>
      <w:r>
        <w:rPr>
          <w:spacing w:val="-6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on </w:t>
      </w:r>
      <w:r>
        <w:rPr>
          <w:spacing w:val="-2"/>
        </w:rPr>
        <w:t>Aging.</w:t>
      </w:r>
    </w:p>
    <w:p>
      <w:pPr>
        <w:pStyle w:val="BodyText"/>
        <w:spacing w:before="1"/>
      </w:pPr>
    </w:p>
    <w:p>
      <w:pPr>
        <w:pStyle w:val="BodyText"/>
        <w:ind w:left="1800"/>
      </w:pPr>
      <w:r>
        <w:rPr/>
        <w:t>“Confidence</w:t>
      </w:r>
      <w:r>
        <w:rPr>
          <w:spacing w:val="-4"/>
        </w:rPr>
        <w:t> </w:t>
      </w:r>
      <w:r>
        <w:rPr/>
        <w:t>Regions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Inference</w:t>
      </w:r>
      <w:r>
        <w:rPr>
          <w:spacing w:val="-5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Presence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Weak</w:t>
      </w:r>
      <w:r>
        <w:rPr>
          <w:spacing w:val="-4"/>
        </w:rPr>
        <w:t> </w:t>
      </w:r>
      <w:r>
        <w:rPr/>
        <w:t>Instrument,”</w:t>
      </w:r>
      <w:r>
        <w:rPr>
          <w:spacing w:val="-4"/>
        </w:rPr>
        <w:t> </w:t>
      </w:r>
      <w:r>
        <w:rPr/>
        <w:t>(with</w:t>
      </w:r>
      <w:r>
        <w:rPr>
          <w:spacing w:val="-5"/>
        </w:rPr>
        <w:t> </w:t>
      </w:r>
      <w:r>
        <w:rPr>
          <w:spacing w:val="-2"/>
        </w:rPr>
        <w:t>Charles</w:t>
      </w:r>
    </w:p>
    <w:p>
      <w:pPr>
        <w:pStyle w:val="BodyText"/>
        <w:ind w:left="1800"/>
      </w:pPr>
      <w:r>
        <w:rPr/>
        <w:t>Nelson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Eric</w:t>
      </w:r>
      <w:r>
        <w:rPr>
          <w:spacing w:val="-4"/>
        </w:rPr>
        <w:t> </w:t>
      </w:r>
      <w:r>
        <w:rPr/>
        <w:t>Zivot),</w:t>
      </w:r>
      <w:r>
        <w:rPr>
          <w:spacing w:val="-3"/>
        </w:rPr>
        <w:t> </w:t>
      </w:r>
      <w:r>
        <w:rPr/>
        <w:t>NSF</w:t>
      </w:r>
      <w:r>
        <w:rPr>
          <w:spacing w:val="-6"/>
        </w:rPr>
        <w:t> </w:t>
      </w:r>
      <w:r>
        <w:rPr/>
        <w:t>Grant</w:t>
      </w:r>
      <w:r>
        <w:rPr>
          <w:spacing w:val="-3"/>
        </w:rPr>
        <w:t> </w:t>
      </w:r>
      <w:r>
        <w:rPr/>
        <w:t>SBR-</w:t>
      </w:r>
      <w:r>
        <w:rPr>
          <w:spacing w:val="-2"/>
        </w:rPr>
        <w:t>9711301.</w:t>
      </w:r>
    </w:p>
    <w:p>
      <w:pPr>
        <w:pStyle w:val="BodyText"/>
        <w:spacing w:after="0"/>
        <w:sectPr>
          <w:pgSz w:w="12240" w:h="15840"/>
          <w:pgMar w:header="763" w:footer="0" w:top="1380" w:bottom="280" w:left="1080" w:right="1080"/>
        </w:sectPr>
      </w:pPr>
    </w:p>
    <w:p>
      <w:pPr>
        <w:pStyle w:val="Heading1"/>
        <w:rPr>
          <w:b w:val="0"/>
        </w:rPr>
      </w:pPr>
      <w:r>
        <w:rPr>
          <w:spacing w:val="-2"/>
        </w:rPr>
        <w:t>Publications</w:t>
      </w:r>
      <w:r>
        <w:rPr>
          <w:b w:val="0"/>
          <w:spacing w:val="-2"/>
        </w:rPr>
        <w:t>:</w:t>
      </w:r>
    </w:p>
    <w:p>
      <w:pPr>
        <w:pStyle w:val="BodyText"/>
      </w:pPr>
    </w:p>
    <w:p>
      <w:pPr>
        <w:spacing w:before="0"/>
        <w:ind w:left="0" w:right="0" w:firstLine="0"/>
        <w:jc w:val="center"/>
        <w:rPr>
          <w:b/>
          <w:sz w:val="22"/>
        </w:rPr>
      </w:pPr>
      <w:r>
        <w:rPr>
          <w:b/>
          <w:sz w:val="22"/>
        </w:rPr>
        <w:t>Principal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Scientific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Papers</w:t>
      </w:r>
    </w:p>
    <w:p>
      <w:pPr>
        <w:spacing w:before="267"/>
        <w:ind w:left="1080" w:right="463" w:hanging="720"/>
        <w:jc w:val="left"/>
        <w:rPr>
          <w:sz w:val="22"/>
        </w:rPr>
      </w:pPr>
      <w:r>
        <w:rPr>
          <w:sz w:val="22"/>
        </w:rPr>
        <w:t>“</w:t>
      </w:r>
      <w:hyperlink r:id="rId8">
        <w:r>
          <w:rPr>
            <w:sz w:val="22"/>
          </w:rPr>
          <w:t>Recessions,</w:t>
        </w:r>
        <w:r>
          <w:rPr>
            <w:spacing w:val="-2"/>
            <w:sz w:val="22"/>
          </w:rPr>
          <w:t> </w:t>
        </w:r>
        <w:r>
          <w:rPr>
            <w:sz w:val="22"/>
          </w:rPr>
          <w:t>Recoveries,</w:t>
        </w:r>
        <w:r>
          <w:rPr>
            <w:spacing w:val="-4"/>
            <w:sz w:val="22"/>
          </w:rPr>
          <w:t> </w:t>
        </w:r>
        <w:r>
          <w:rPr>
            <w:sz w:val="22"/>
          </w:rPr>
          <w:t>and</w:t>
        </w:r>
        <w:r>
          <w:rPr>
            <w:spacing w:val="-3"/>
            <w:sz w:val="22"/>
          </w:rPr>
          <w:t> </w:t>
        </w:r>
        <w:r>
          <w:rPr>
            <w:sz w:val="22"/>
          </w:rPr>
          <w:t>Leverage,</w:t>
        </w:r>
      </w:hyperlink>
      <w:r>
        <w:rPr>
          <w:sz w:val="22"/>
        </w:rPr>
        <w:t>”</w:t>
      </w:r>
      <w:r>
        <w:rPr>
          <w:spacing w:val="-1"/>
          <w:sz w:val="22"/>
        </w:rPr>
        <w:t> </w:t>
      </w:r>
      <w:r>
        <w:rPr>
          <w:sz w:val="22"/>
        </w:rPr>
        <w:t>(with</w:t>
      </w:r>
      <w:r>
        <w:rPr>
          <w:spacing w:val="-4"/>
          <w:sz w:val="22"/>
        </w:rPr>
        <w:t> </w:t>
      </w:r>
      <w:r>
        <w:rPr>
          <w:sz w:val="22"/>
        </w:rPr>
        <w:t>Yu-Fan</w:t>
      </w:r>
      <w:r>
        <w:rPr>
          <w:spacing w:val="-3"/>
          <w:sz w:val="22"/>
        </w:rPr>
        <w:t> </w:t>
      </w:r>
      <w:r>
        <w:rPr>
          <w:sz w:val="22"/>
        </w:rPr>
        <w:t>Huang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Sui</w:t>
      </w:r>
      <w:r>
        <w:rPr>
          <w:spacing w:val="-2"/>
          <w:sz w:val="22"/>
        </w:rPr>
        <w:t> </w:t>
      </w:r>
      <w:r>
        <w:rPr>
          <w:sz w:val="22"/>
        </w:rPr>
        <w:t>Luo),</w:t>
      </w:r>
      <w:r>
        <w:rPr>
          <w:spacing w:val="-4"/>
          <w:sz w:val="22"/>
        </w:rPr>
        <w:t> </w:t>
      </w:r>
      <w:r>
        <w:rPr>
          <w:i/>
          <w:sz w:val="22"/>
        </w:rPr>
        <w:t>Oxford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Bulletin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Economics and Statistics, </w:t>
      </w:r>
      <w:r>
        <w:rPr>
          <w:sz w:val="22"/>
        </w:rPr>
        <w:t>Vol. 87, Issue 5, October 2025.</w:t>
      </w:r>
    </w:p>
    <w:p>
      <w:pPr>
        <w:pStyle w:val="BodyText"/>
        <w:spacing w:before="1"/>
      </w:pPr>
    </w:p>
    <w:p>
      <w:pPr>
        <w:pStyle w:val="BodyText"/>
        <w:ind w:left="1080" w:right="463" w:hanging="720"/>
      </w:pPr>
      <w:r>
        <w:rPr/>
        <w:t>“Measuring the Persistent Global Economic Factor with Output, Commodity Price, and Commodity Currency</w:t>
      </w:r>
      <w:r>
        <w:rPr>
          <w:spacing w:val="-5"/>
        </w:rPr>
        <w:t> </w:t>
      </w:r>
      <w:r>
        <w:rPr/>
        <w:t>Data,”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Arabinda</w:t>
      </w:r>
      <w:r>
        <w:rPr>
          <w:spacing w:val="-3"/>
        </w:rPr>
        <w:t> </w:t>
      </w:r>
      <w:r>
        <w:rPr/>
        <w:t>Basistha),</w:t>
      </w:r>
      <w:r>
        <w:rPr>
          <w:spacing w:val="-2"/>
        </w:rPr>
        <w:t> </w:t>
      </w:r>
      <w:r>
        <w:rPr>
          <w:i/>
        </w:rPr>
        <w:t>Journal</w:t>
      </w:r>
      <w:r>
        <w:rPr>
          <w:i/>
          <w:spacing w:val="-3"/>
        </w:rPr>
        <w:t> </w:t>
      </w:r>
      <w:r>
        <w:rPr>
          <w:i/>
        </w:rPr>
        <w:t>of</w:t>
      </w:r>
      <w:r>
        <w:rPr>
          <w:i/>
          <w:spacing w:val="-5"/>
        </w:rPr>
        <w:t> </w:t>
      </w:r>
      <w:r>
        <w:rPr>
          <w:i/>
        </w:rPr>
        <w:t>Forecasting,</w:t>
      </w:r>
      <w:r>
        <w:rPr>
          <w:i/>
          <w:spacing w:val="-2"/>
        </w:rPr>
        <w:t> </w:t>
      </w:r>
      <w:r>
        <w:rPr/>
        <w:t>Vol.</w:t>
      </w:r>
      <w:r>
        <w:rPr>
          <w:spacing w:val="-4"/>
        </w:rPr>
        <w:t> </w:t>
      </w:r>
      <w:r>
        <w:rPr/>
        <w:t>43,</w:t>
      </w:r>
      <w:r>
        <w:rPr>
          <w:spacing w:val="-3"/>
        </w:rPr>
        <w:t> </w:t>
      </w:r>
      <w:r>
        <w:rPr/>
        <w:t>Issue</w:t>
      </w:r>
      <w:r>
        <w:rPr>
          <w:spacing w:val="-5"/>
        </w:rPr>
        <w:t> </w:t>
      </w:r>
      <w:r>
        <w:rPr/>
        <w:t>7,</w:t>
      </w:r>
      <w:r>
        <w:rPr>
          <w:spacing w:val="-5"/>
        </w:rPr>
        <w:t> </w:t>
      </w:r>
      <w:r>
        <w:rPr/>
        <w:t>November </w:t>
      </w:r>
      <w:r>
        <w:rPr>
          <w:spacing w:val="-2"/>
        </w:rPr>
        <w:t>2024.</w:t>
      </w:r>
    </w:p>
    <w:p>
      <w:pPr>
        <w:pStyle w:val="BodyText"/>
      </w:pPr>
    </w:p>
    <w:p>
      <w:pPr>
        <w:pStyle w:val="BodyText"/>
        <w:spacing w:before="1"/>
        <w:ind w:left="360"/>
      </w:pPr>
      <w:r>
        <w:rPr/>
        <w:t>“The</w:t>
      </w:r>
      <w:r>
        <w:rPr>
          <w:spacing w:val="-7"/>
        </w:rPr>
        <w:t> </w:t>
      </w:r>
      <w:r>
        <w:rPr/>
        <w:t>Variance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Regression</w:t>
      </w:r>
      <w:r>
        <w:rPr>
          <w:spacing w:val="-5"/>
        </w:rPr>
        <w:t> </w:t>
      </w:r>
      <w:r>
        <w:rPr/>
        <w:t>Coefficients</w:t>
      </w:r>
      <w:r>
        <w:rPr>
          <w:spacing w:val="-6"/>
        </w:rPr>
        <w:t> </w:t>
      </w:r>
      <w:r>
        <w:rPr/>
        <w:t>When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Population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Finite”</w:t>
      </w:r>
      <w:r>
        <w:rPr>
          <w:spacing w:val="-4"/>
        </w:rPr>
        <w:t> </w:t>
      </w:r>
      <w:r>
        <w:rPr/>
        <w:t>(with</w:t>
      </w:r>
      <w:r>
        <w:rPr>
          <w:spacing w:val="-5"/>
        </w:rPr>
        <w:t> </w:t>
      </w:r>
      <w:r>
        <w:rPr/>
        <w:t>Doug</w:t>
      </w:r>
      <w:r>
        <w:rPr>
          <w:spacing w:val="-5"/>
        </w:rPr>
        <w:t> </w:t>
      </w:r>
      <w:r>
        <w:rPr>
          <w:spacing w:val="-2"/>
        </w:rPr>
        <w:t>Steigerwald),</w:t>
      </w:r>
    </w:p>
    <w:p>
      <w:pPr>
        <w:spacing w:before="0"/>
        <w:ind w:left="1080" w:right="0" w:firstLine="0"/>
        <w:jc w:val="left"/>
        <w:rPr>
          <w:sz w:val="22"/>
        </w:rPr>
      </w:pPr>
      <w:r>
        <w:rPr>
          <w:i/>
          <w:sz w:val="22"/>
        </w:rPr>
        <w:t>Journal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Econometrics,</w:t>
      </w:r>
      <w:r>
        <w:rPr>
          <w:i/>
          <w:spacing w:val="-3"/>
          <w:sz w:val="22"/>
        </w:rPr>
        <w:t> </w:t>
      </w:r>
      <w:r>
        <w:rPr>
          <w:sz w:val="22"/>
        </w:rPr>
        <w:t>Vol.</w:t>
      </w:r>
      <w:r>
        <w:rPr>
          <w:spacing w:val="-4"/>
          <w:sz w:val="22"/>
        </w:rPr>
        <w:t> </w:t>
      </w:r>
      <w:r>
        <w:rPr>
          <w:sz w:val="22"/>
        </w:rPr>
        <w:t>240,</w:t>
      </w:r>
      <w:r>
        <w:rPr>
          <w:spacing w:val="-5"/>
          <w:sz w:val="22"/>
        </w:rPr>
        <w:t> </w:t>
      </w:r>
      <w:r>
        <w:rPr>
          <w:sz w:val="22"/>
        </w:rPr>
        <w:t>Issue</w:t>
      </w:r>
      <w:r>
        <w:rPr>
          <w:spacing w:val="-5"/>
          <w:sz w:val="22"/>
        </w:rPr>
        <w:t> </w:t>
      </w:r>
      <w:r>
        <w:rPr>
          <w:sz w:val="22"/>
        </w:rPr>
        <w:t>1,</w:t>
      </w:r>
      <w:r>
        <w:rPr>
          <w:spacing w:val="-5"/>
          <w:sz w:val="22"/>
        </w:rPr>
        <w:t> </w:t>
      </w:r>
      <w:r>
        <w:rPr>
          <w:sz w:val="22"/>
        </w:rPr>
        <w:t>March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2024.</w:t>
      </w:r>
    </w:p>
    <w:p>
      <w:pPr>
        <w:pStyle w:val="BodyText"/>
        <w:spacing w:before="267"/>
        <w:ind w:left="360"/>
      </w:pPr>
      <w:r>
        <w:rPr/>
        <w:t>“Inference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Extrapolation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Finite</w:t>
      </w:r>
      <w:r>
        <w:rPr>
          <w:spacing w:val="-6"/>
        </w:rPr>
        <w:t> </w:t>
      </w:r>
      <w:r>
        <w:rPr/>
        <w:t>Populations</w:t>
      </w:r>
      <w:r>
        <w:rPr>
          <w:spacing w:val="-7"/>
        </w:rPr>
        <w:t> </w:t>
      </w:r>
      <w:r>
        <w:rPr/>
        <w:t>with</w:t>
      </w:r>
      <w:r>
        <w:rPr>
          <w:spacing w:val="-5"/>
        </w:rPr>
        <w:t> </w:t>
      </w:r>
      <w:r>
        <w:rPr/>
        <w:t>Special</w:t>
      </w:r>
      <w:r>
        <w:rPr>
          <w:spacing w:val="-5"/>
        </w:rPr>
        <w:t> </w:t>
      </w:r>
      <w:r>
        <w:rPr/>
        <w:t>Attention</w:t>
      </w:r>
      <w:r>
        <w:rPr>
          <w:spacing w:val="-8"/>
        </w:rPr>
        <w:t> </w:t>
      </w:r>
      <w:r>
        <w:rPr/>
        <w:t>to</w:t>
      </w:r>
      <w:r>
        <w:rPr>
          <w:spacing w:val="-6"/>
        </w:rPr>
        <w:t> </w:t>
      </w:r>
      <w:r>
        <w:rPr/>
        <w:t>Clustering,”</w:t>
      </w:r>
      <w:r>
        <w:rPr>
          <w:spacing w:val="-3"/>
        </w:rPr>
        <w:t> </w:t>
      </w:r>
      <w:r>
        <w:rPr/>
        <w:t>(with</w:t>
      </w:r>
      <w:r>
        <w:rPr>
          <w:spacing w:val="-6"/>
        </w:rPr>
        <w:t> </w:t>
      </w:r>
      <w:r>
        <w:rPr>
          <w:spacing w:val="-4"/>
        </w:rPr>
        <w:t>Doug</w:t>
      </w:r>
    </w:p>
    <w:p>
      <w:pPr>
        <w:spacing w:before="0"/>
        <w:ind w:left="1080" w:right="0" w:firstLine="0"/>
        <w:jc w:val="left"/>
        <w:rPr>
          <w:sz w:val="22"/>
        </w:rPr>
      </w:pPr>
      <w:r>
        <w:rPr>
          <w:sz w:val="22"/>
        </w:rPr>
        <w:t>Steigerwald),</w:t>
      </w:r>
      <w:r>
        <w:rPr>
          <w:spacing w:val="-8"/>
          <w:sz w:val="22"/>
        </w:rPr>
        <w:t> </w:t>
      </w:r>
      <w:r>
        <w:rPr>
          <w:i/>
          <w:sz w:val="22"/>
        </w:rPr>
        <w:t>Econometric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Reviews,</w:t>
      </w:r>
      <w:r>
        <w:rPr>
          <w:i/>
          <w:spacing w:val="-2"/>
          <w:sz w:val="22"/>
        </w:rPr>
        <w:t> </w:t>
      </w:r>
      <w:r>
        <w:rPr>
          <w:sz w:val="22"/>
        </w:rPr>
        <w:t>Volume</w:t>
      </w:r>
      <w:r>
        <w:rPr>
          <w:spacing w:val="-4"/>
          <w:sz w:val="22"/>
        </w:rPr>
        <w:t> </w:t>
      </w:r>
      <w:r>
        <w:rPr>
          <w:sz w:val="22"/>
        </w:rPr>
        <w:t>42,</w:t>
      </w:r>
      <w:r>
        <w:rPr>
          <w:spacing w:val="-4"/>
          <w:sz w:val="22"/>
        </w:rPr>
        <w:t> </w:t>
      </w:r>
      <w:r>
        <w:rPr>
          <w:sz w:val="22"/>
        </w:rPr>
        <w:t>Issue</w:t>
      </w:r>
      <w:r>
        <w:rPr>
          <w:spacing w:val="-6"/>
          <w:sz w:val="22"/>
        </w:rPr>
        <w:t> </w:t>
      </w:r>
      <w:r>
        <w:rPr>
          <w:sz w:val="22"/>
        </w:rPr>
        <w:t>4,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2023.</w:t>
      </w:r>
    </w:p>
    <w:p>
      <w:pPr>
        <w:pStyle w:val="BodyText"/>
        <w:spacing w:before="1"/>
      </w:pPr>
    </w:p>
    <w:p>
      <w:pPr>
        <w:pStyle w:val="BodyText"/>
        <w:ind w:left="360"/>
      </w:pPr>
      <w:r>
        <w:rPr/>
        <w:t>“Covid,</w:t>
      </w:r>
      <w:r>
        <w:rPr>
          <w:spacing w:val="-7"/>
        </w:rPr>
        <w:t> </w:t>
      </w:r>
      <w:r>
        <w:rPr/>
        <w:t>Colleges,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Classes,”</w:t>
      </w:r>
      <w:r>
        <w:rPr>
          <w:spacing w:val="-4"/>
        </w:rPr>
        <w:t> </w:t>
      </w:r>
      <w:r>
        <w:rPr/>
        <w:t>(with</w:t>
      </w:r>
      <w:r>
        <w:rPr>
          <w:spacing w:val="-8"/>
        </w:rPr>
        <w:t> </w:t>
      </w:r>
      <w:r>
        <w:rPr/>
        <w:t>Danny</w:t>
      </w:r>
      <w:r>
        <w:rPr>
          <w:spacing w:val="-7"/>
        </w:rPr>
        <w:t> </w:t>
      </w:r>
      <w:r>
        <w:rPr/>
        <w:t>Klinenberg),</w:t>
      </w:r>
      <w:r>
        <w:rPr>
          <w:spacing w:val="-1"/>
        </w:rPr>
        <w:t> </w:t>
      </w:r>
      <w:r>
        <w:rPr>
          <w:i/>
        </w:rPr>
        <w:t>Applied</w:t>
      </w:r>
      <w:r>
        <w:rPr>
          <w:i/>
          <w:spacing w:val="-5"/>
        </w:rPr>
        <w:t> </w:t>
      </w:r>
      <w:r>
        <w:rPr>
          <w:i/>
        </w:rPr>
        <w:t>Economics,</w:t>
      </w:r>
      <w:r>
        <w:rPr>
          <w:i/>
          <w:spacing w:val="-3"/>
        </w:rPr>
        <w:t> </w:t>
      </w:r>
      <w:r>
        <w:rPr/>
        <w:t>Vol.</w:t>
      </w:r>
      <w:r>
        <w:rPr>
          <w:spacing w:val="-8"/>
        </w:rPr>
        <w:t> </w:t>
      </w:r>
      <w:r>
        <w:rPr/>
        <w:t>55,</w:t>
      </w:r>
      <w:r>
        <w:rPr>
          <w:spacing w:val="-4"/>
        </w:rPr>
        <w:t> </w:t>
      </w:r>
      <w:r>
        <w:rPr/>
        <w:t>Number</w:t>
      </w:r>
      <w:r>
        <w:rPr>
          <w:spacing w:val="-6"/>
        </w:rPr>
        <w:t> </w:t>
      </w:r>
      <w:r>
        <w:rPr/>
        <w:t>5,</w:t>
      </w:r>
      <w:r>
        <w:rPr>
          <w:spacing w:val="-6"/>
        </w:rPr>
        <w:t> </w:t>
      </w:r>
      <w:r>
        <w:rPr>
          <w:spacing w:val="-2"/>
        </w:rPr>
        <w:t>2023.</w:t>
      </w:r>
    </w:p>
    <w:p>
      <w:pPr>
        <w:pStyle w:val="BodyText"/>
      </w:pPr>
    </w:p>
    <w:p>
      <w:pPr>
        <w:spacing w:before="0"/>
        <w:ind w:left="1080" w:right="463" w:hanging="720"/>
        <w:jc w:val="left"/>
        <w:rPr>
          <w:sz w:val="22"/>
        </w:rPr>
      </w:pPr>
      <w:r>
        <w:rPr>
          <w:sz w:val="22"/>
        </w:rPr>
        <w:t>“Monetary</w:t>
      </w:r>
      <w:r>
        <w:rPr>
          <w:spacing w:val="-2"/>
          <w:sz w:val="22"/>
        </w:rPr>
        <w:t> </w:t>
      </w:r>
      <w:r>
        <w:rPr>
          <w:sz w:val="22"/>
        </w:rPr>
        <w:t>Shock</w:t>
      </w:r>
      <w:r>
        <w:rPr>
          <w:spacing w:val="-4"/>
          <w:sz w:val="22"/>
        </w:rPr>
        <w:t> </w:t>
      </w:r>
      <w:r>
        <w:rPr>
          <w:sz w:val="22"/>
        </w:rPr>
        <w:t>Measurement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Stock</w:t>
      </w:r>
      <w:r>
        <w:rPr>
          <w:spacing w:val="-4"/>
          <w:sz w:val="22"/>
        </w:rPr>
        <w:t> </w:t>
      </w:r>
      <w:r>
        <w:rPr>
          <w:sz w:val="22"/>
        </w:rPr>
        <w:t>Markets,”</w:t>
      </w:r>
      <w:r>
        <w:rPr>
          <w:spacing w:val="-1"/>
          <w:sz w:val="22"/>
        </w:rPr>
        <w:t> </w:t>
      </w:r>
      <w:r>
        <w:rPr>
          <w:sz w:val="22"/>
        </w:rPr>
        <w:t>(with</w:t>
      </w:r>
      <w:r>
        <w:rPr>
          <w:spacing w:val="-2"/>
          <w:sz w:val="22"/>
        </w:rPr>
        <w:t> </w:t>
      </w:r>
      <w:r>
        <w:rPr>
          <w:sz w:val="22"/>
        </w:rPr>
        <w:t>Arabinda</w:t>
      </w:r>
      <w:r>
        <w:rPr>
          <w:spacing w:val="-2"/>
          <w:sz w:val="22"/>
        </w:rPr>
        <w:t> </w:t>
      </w:r>
      <w:r>
        <w:rPr>
          <w:sz w:val="22"/>
        </w:rPr>
        <w:t>Basistha).</w:t>
      </w:r>
      <w:r>
        <w:rPr>
          <w:spacing w:val="-1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Money,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Credit and Banking, </w:t>
      </w:r>
      <w:r>
        <w:rPr>
          <w:sz w:val="22"/>
        </w:rPr>
        <w:t>Volume 54, Issue 2-3, March-April 2022.</w:t>
      </w:r>
    </w:p>
    <w:p>
      <w:pPr>
        <w:pStyle w:val="BodyText"/>
        <w:spacing w:before="1"/>
      </w:pPr>
    </w:p>
    <w:p>
      <w:pPr>
        <w:spacing w:before="0"/>
        <w:ind w:left="1080" w:right="463" w:hanging="720"/>
        <w:jc w:val="left"/>
        <w:rPr>
          <w:sz w:val="22"/>
        </w:rPr>
      </w:pPr>
      <w:r>
        <w:rPr>
          <w:sz w:val="22"/>
        </w:rPr>
        <w:t>“Are</w:t>
      </w:r>
      <w:r>
        <w:rPr>
          <w:spacing w:val="-2"/>
          <w:sz w:val="22"/>
        </w:rPr>
        <w:t> </w:t>
      </w:r>
      <w:r>
        <w:rPr>
          <w:sz w:val="22"/>
        </w:rPr>
        <w:t>recoveries</w:t>
      </w:r>
      <w:r>
        <w:rPr>
          <w:spacing w:val="-2"/>
          <w:sz w:val="22"/>
        </w:rPr>
        <w:t> </w:t>
      </w:r>
      <w:r>
        <w:rPr>
          <w:sz w:val="22"/>
        </w:rPr>
        <w:t>all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same:</w:t>
      </w:r>
      <w:r>
        <w:rPr>
          <w:spacing w:val="-1"/>
          <w:sz w:val="22"/>
        </w:rPr>
        <w:t> </w:t>
      </w:r>
      <w:r>
        <w:rPr>
          <w:sz w:val="22"/>
        </w:rPr>
        <w:t>GDP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TFP?”</w:t>
      </w:r>
      <w:r>
        <w:rPr>
          <w:spacing w:val="-1"/>
          <w:sz w:val="22"/>
        </w:rPr>
        <w:t> </w:t>
      </w:r>
      <w:r>
        <w:rPr>
          <w:sz w:val="22"/>
        </w:rPr>
        <w:t>(with</w:t>
      </w:r>
      <w:r>
        <w:rPr>
          <w:spacing w:val="-2"/>
          <w:sz w:val="22"/>
        </w:rPr>
        <w:t> </w:t>
      </w:r>
      <w:r>
        <w:rPr>
          <w:sz w:val="22"/>
        </w:rPr>
        <w:t>Yu-Fan</w:t>
      </w:r>
      <w:r>
        <w:rPr>
          <w:spacing w:val="-3"/>
          <w:sz w:val="22"/>
        </w:rPr>
        <w:t> </w:t>
      </w:r>
      <w:r>
        <w:rPr>
          <w:sz w:val="22"/>
        </w:rPr>
        <w:t>Huang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Sui</w:t>
      </w:r>
      <w:r>
        <w:rPr>
          <w:spacing w:val="-2"/>
          <w:sz w:val="22"/>
        </w:rPr>
        <w:t> </w:t>
      </w:r>
      <w:r>
        <w:rPr>
          <w:sz w:val="22"/>
        </w:rPr>
        <w:t>Luo),</w:t>
      </w:r>
      <w:r>
        <w:rPr>
          <w:spacing w:val="-1"/>
          <w:sz w:val="22"/>
        </w:rPr>
        <w:t> </w:t>
      </w:r>
      <w:r>
        <w:rPr>
          <w:i/>
          <w:sz w:val="22"/>
        </w:rPr>
        <w:t>Oxford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Bulletin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 Economics and Statistics, </w:t>
      </w:r>
      <w:r>
        <w:rPr>
          <w:sz w:val="22"/>
        </w:rPr>
        <w:t>Vol. 83, Issue 5, October 2021.</w:t>
      </w:r>
    </w:p>
    <w:p>
      <w:pPr>
        <w:pStyle w:val="BodyText"/>
        <w:spacing w:before="267"/>
        <w:ind w:left="360"/>
      </w:pPr>
      <w:r>
        <w:rPr/>
        <w:t>“How</w:t>
      </w:r>
      <w:r>
        <w:rPr>
          <w:spacing w:val="-5"/>
        </w:rPr>
        <w:t> </w:t>
      </w:r>
      <w:r>
        <w:rPr/>
        <w:t>Research</w:t>
      </w:r>
      <w:r>
        <w:rPr>
          <w:spacing w:val="-8"/>
        </w:rPr>
        <w:t> </w:t>
      </w:r>
      <w:r>
        <w:rPr/>
        <w:t>Goes</w:t>
      </w:r>
      <w:r>
        <w:rPr>
          <w:spacing w:val="-3"/>
        </w:rPr>
        <w:t> </w:t>
      </w:r>
      <w:r>
        <w:rPr/>
        <w:t>Astray:</w:t>
      </w:r>
      <w:r>
        <w:rPr>
          <w:spacing w:val="-4"/>
        </w:rPr>
        <w:t> </w:t>
      </w:r>
      <w:r>
        <w:rPr/>
        <w:t>Paths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Equilibria,”</w:t>
      </w:r>
      <w:r>
        <w:rPr>
          <w:spacing w:val="-5"/>
        </w:rPr>
        <w:t> </w:t>
      </w:r>
      <w:r>
        <w:rPr>
          <w:i/>
        </w:rPr>
        <w:t>Economic</w:t>
      </w:r>
      <w:r>
        <w:rPr>
          <w:i/>
          <w:spacing w:val="-5"/>
        </w:rPr>
        <w:t> </w:t>
      </w:r>
      <w:r>
        <w:rPr>
          <w:i/>
        </w:rPr>
        <w:t>Inquiry,</w:t>
      </w:r>
      <w:r>
        <w:rPr>
          <w:i/>
          <w:spacing w:val="-3"/>
        </w:rPr>
        <w:t> </w:t>
      </w:r>
      <w:r>
        <w:rPr/>
        <w:t>Volume</w:t>
      </w:r>
      <w:r>
        <w:rPr>
          <w:spacing w:val="-5"/>
        </w:rPr>
        <w:t> </w:t>
      </w:r>
      <w:r>
        <w:rPr/>
        <w:t>58,</w:t>
      </w:r>
      <w:r>
        <w:rPr>
          <w:spacing w:val="-7"/>
        </w:rPr>
        <w:t> </w:t>
      </w:r>
      <w:r>
        <w:rPr/>
        <w:t>Issue</w:t>
      </w:r>
      <w:r>
        <w:rPr>
          <w:spacing w:val="-6"/>
        </w:rPr>
        <w:t> </w:t>
      </w:r>
      <w:r>
        <w:rPr/>
        <w:t>4,</w:t>
      </w:r>
      <w:r>
        <w:rPr>
          <w:spacing w:val="-4"/>
        </w:rPr>
        <w:t> </w:t>
      </w:r>
      <w:r>
        <w:rPr/>
        <w:t>October</w:t>
      </w:r>
      <w:r>
        <w:rPr>
          <w:spacing w:val="-3"/>
        </w:rPr>
        <w:t> </w:t>
      </w:r>
      <w:r>
        <w:rPr>
          <w:spacing w:val="-2"/>
        </w:rPr>
        <w:t>2020.</w:t>
      </w:r>
    </w:p>
    <w:p>
      <w:pPr>
        <w:pStyle w:val="BodyText"/>
        <w:spacing w:before="25"/>
      </w:pPr>
    </w:p>
    <w:p>
      <w:pPr>
        <w:spacing w:before="0"/>
        <w:ind w:left="1080" w:right="463" w:hanging="720"/>
        <w:jc w:val="left"/>
        <w:rPr>
          <w:sz w:val="22"/>
        </w:rPr>
      </w:pPr>
      <w:r>
        <w:rPr>
          <w:sz w:val="22"/>
        </w:rPr>
        <w:t>“Improved</w:t>
      </w:r>
      <w:r>
        <w:rPr>
          <w:spacing w:val="-3"/>
          <w:sz w:val="22"/>
        </w:rPr>
        <w:t> </w:t>
      </w:r>
      <w:r>
        <w:rPr>
          <w:sz w:val="22"/>
        </w:rPr>
        <w:t>Recession</w:t>
      </w:r>
      <w:r>
        <w:rPr>
          <w:spacing w:val="-5"/>
          <w:sz w:val="22"/>
        </w:rPr>
        <w:t> </w:t>
      </w:r>
      <w:r>
        <w:rPr>
          <w:sz w:val="22"/>
        </w:rPr>
        <w:t>Dating</w:t>
      </w:r>
      <w:r>
        <w:rPr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sz w:val="22"/>
        </w:rPr>
        <w:t>Stock</w:t>
      </w:r>
      <w:r>
        <w:rPr>
          <w:spacing w:val="-4"/>
          <w:sz w:val="22"/>
        </w:rPr>
        <w:t> </w:t>
      </w:r>
      <w:r>
        <w:rPr>
          <w:sz w:val="22"/>
        </w:rPr>
        <w:t>Market</w:t>
      </w:r>
      <w:r>
        <w:rPr>
          <w:spacing w:val="-3"/>
          <w:sz w:val="22"/>
        </w:rPr>
        <w:t> </w:t>
      </w:r>
      <w:r>
        <w:rPr>
          <w:sz w:val="22"/>
        </w:rPr>
        <w:t>Volatility,”</w:t>
      </w:r>
      <w:r>
        <w:rPr>
          <w:spacing w:val="-4"/>
          <w:sz w:val="22"/>
        </w:rPr>
        <w:t> </w:t>
      </w:r>
      <w:r>
        <w:rPr>
          <w:sz w:val="22"/>
        </w:rPr>
        <w:t>(with</w:t>
      </w:r>
      <w:r>
        <w:rPr>
          <w:spacing w:val="-3"/>
          <w:sz w:val="22"/>
        </w:rPr>
        <w:t> </w:t>
      </w:r>
      <w:r>
        <w:rPr>
          <w:sz w:val="22"/>
        </w:rPr>
        <w:t>Yu-Fan</w:t>
      </w:r>
      <w:r>
        <w:rPr>
          <w:spacing w:val="-3"/>
          <w:sz w:val="22"/>
        </w:rPr>
        <w:t> </w:t>
      </w:r>
      <w:r>
        <w:rPr>
          <w:sz w:val="22"/>
        </w:rPr>
        <w:t>Huang),</w:t>
      </w:r>
      <w:r>
        <w:rPr>
          <w:spacing w:val="-4"/>
          <w:sz w:val="22"/>
        </w:rPr>
        <w:t> </w:t>
      </w:r>
      <w:r>
        <w:rPr>
          <w:i/>
          <w:sz w:val="22"/>
        </w:rPr>
        <w:t>International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Journal of Forecasting</w:t>
      </w:r>
      <w:r>
        <w:rPr>
          <w:sz w:val="22"/>
        </w:rPr>
        <w:t>, 36, 2020.</w:t>
      </w:r>
    </w:p>
    <w:p>
      <w:pPr>
        <w:pStyle w:val="BodyText"/>
      </w:pPr>
    </w:p>
    <w:p>
      <w:pPr>
        <w:spacing w:before="1"/>
        <w:ind w:left="1080" w:right="0" w:hanging="720"/>
        <w:jc w:val="left"/>
        <w:rPr>
          <w:sz w:val="22"/>
        </w:rPr>
      </w:pPr>
      <w:r>
        <w:rPr>
          <w:sz w:val="22"/>
        </w:rPr>
        <w:t>“The</w:t>
      </w:r>
      <w:r>
        <w:rPr>
          <w:spacing w:val="-2"/>
          <w:sz w:val="22"/>
        </w:rPr>
        <w:t> </w:t>
      </w:r>
      <w:r>
        <w:rPr>
          <w:sz w:val="22"/>
        </w:rPr>
        <w:t>Next</w:t>
      </w:r>
      <w:r>
        <w:rPr>
          <w:spacing w:val="-4"/>
          <w:sz w:val="22"/>
        </w:rPr>
        <w:t> </w:t>
      </w:r>
      <w:r>
        <w:rPr>
          <w:sz w:val="22"/>
        </w:rPr>
        <w:t>Hundred</w:t>
      </w:r>
      <w:r>
        <w:rPr>
          <w:spacing w:val="-2"/>
          <w:sz w:val="22"/>
        </w:rPr>
        <w:t> </w:t>
      </w:r>
      <w:r>
        <w:rPr>
          <w:sz w:val="22"/>
        </w:rPr>
        <w:t>Years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Growth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Convergence,” </w:t>
      </w:r>
      <w:r>
        <w:rPr>
          <w:i/>
          <w:sz w:val="22"/>
        </w:rPr>
        <w:t>Journal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Applied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Econometrics,</w:t>
      </w:r>
      <w:r>
        <w:rPr>
          <w:i/>
          <w:spacing w:val="-1"/>
          <w:sz w:val="22"/>
        </w:rPr>
        <w:t> </w:t>
      </w:r>
      <w:r>
        <w:rPr>
          <w:sz w:val="22"/>
        </w:rPr>
        <w:t>Volume</w:t>
      </w:r>
      <w:r>
        <w:rPr>
          <w:spacing w:val="-4"/>
          <w:sz w:val="22"/>
        </w:rPr>
        <w:t> </w:t>
      </w:r>
      <w:r>
        <w:rPr>
          <w:sz w:val="22"/>
        </w:rPr>
        <w:t>35, February 2020.</w:t>
      </w:r>
    </w:p>
    <w:p>
      <w:pPr>
        <w:pStyle w:val="BodyText"/>
      </w:pPr>
    </w:p>
    <w:p>
      <w:pPr>
        <w:spacing w:before="0"/>
        <w:ind w:left="360" w:right="0" w:firstLine="0"/>
        <w:jc w:val="left"/>
        <w:rPr>
          <w:sz w:val="22"/>
        </w:rPr>
      </w:pPr>
      <w:r>
        <w:rPr>
          <w:sz w:val="22"/>
        </w:rPr>
        <w:t>“Not</w:t>
      </w:r>
      <w:r>
        <w:rPr>
          <w:spacing w:val="-5"/>
          <w:sz w:val="22"/>
        </w:rPr>
        <w:t> </w:t>
      </w:r>
      <w:r>
        <w:rPr>
          <w:i/>
          <w:sz w:val="22"/>
        </w:rPr>
        <w:t>p-</w:t>
      </w:r>
      <w:r>
        <w:rPr>
          <w:sz w:val="22"/>
        </w:rPr>
        <w:t>Values,</w:t>
      </w:r>
      <w:r>
        <w:rPr>
          <w:spacing w:val="-3"/>
          <w:sz w:val="22"/>
        </w:rPr>
        <w:t> </w:t>
      </w:r>
      <w:r>
        <w:rPr>
          <w:sz w:val="22"/>
        </w:rPr>
        <w:t>Said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Little</w:t>
      </w:r>
      <w:r>
        <w:rPr>
          <w:spacing w:val="-5"/>
          <w:sz w:val="22"/>
        </w:rPr>
        <w:t> </w:t>
      </w:r>
      <w:r>
        <w:rPr>
          <w:sz w:val="22"/>
        </w:rPr>
        <w:t>Bit</w:t>
      </w:r>
      <w:r>
        <w:rPr>
          <w:spacing w:val="-3"/>
          <w:sz w:val="22"/>
        </w:rPr>
        <w:t> </w:t>
      </w:r>
      <w:r>
        <w:rPr>
          <w:sz w:val="22"/>
        </w:rPr>
        <w:t>Differently,”</w:t>
      </w:r>
      <w:r>
        <w:rPr>
          <w:spacing w:val="-4"/>
          <w:sz w:val="22"/>
        </w:rPr>
        <w:t> </w:t>
      </w:r>
      <w:r>
        <w:rPr>
          <w:i/>
          <w:sz w:val="22"/>
        </w:rPr>
        <w:t>Econometrics</w:t>
      </w:r>
      <w:r>
        <w:rPr>
          <w:rFonts w:ascii="Palatino Linotype" w:hAnsi="Palatino Linotype"/>
          <w:sz w:val="20"/>
        </w:rPr>
        <w:t>,</w:t>
      </w:r>
      <w:r>
        <w:rPr>
          <w:rFonts w:ascii="Palatino Linotype" w:hAnsi="Palatino Linotype"/>
          <w:spacing w:val="-2"/>
          <w:sz w:val="20"/>
        </w:rPr>
        <w:t> </w:t>
      </w:r>
      <w:r>
        <w:rPr>
          <w:sz w:val="22"/>
        </w:rPr>
        <w:t>7(1),</w:t>
      </w:r>
      <w:r>
        <w:rPr>
          <w:spacing w:val="-5"/>
          <w:sz w:val="22"/>
        </w:rPr>
        <w:t> </w:t>
      </w:r>
      <w:r>
        <w:rPr>
          <w:sz w:val="22"/>
        </w:rPr>
        <w:t>11,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2019.</w:t>
      </w:r>
    </w:p>
    <w:p>
      <w:pPr>
        <w:spacing w:before="266"/>
        <w:ind w:left="1080" w:right="0" w:hanging="720"/>
        <w:jc w:val="left"/>
        <w:rPr>
          <w:sz w:val="22"/>
        </w:rPr>
      </w:pPr>
      <w:r>
        <w:rPr>
          <w:sz w:val="22"/>
        </w:rPr>
        <w:t>“Robust</w:t>
      </w:r>
      <w:r>
        <w:rPr>
          <w:spacing w:val="-2"/>
          <w:sz w:val="22"/>
        </w:rPr>
        <w:t> </w:t>
      </w:r>
      <w:r>
        <w:rPr>
          <w:sz w:val="22"/>
        </w:rPr>
        <w:t>Estimation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ARMA</w:t>
      </w:r>
      <w:r>
        <w:rPr>
          <w:spacing w:val="-3"/>
          <w:sz w:val="22"/>
        </w:rPr>
        <w:t> </w:t>
      </w:r>
      <w:r>
        <w:rPr>
          <w:sz w:val="22"/>
        </w:rPr>
        <w:t>Models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1"/>
          <w:sz w:val="22"/>
        </w:rPr>
        <w:t> </w:t>
      </w:r>
      <w:r>
        <w:rPr>
          <w:sz w:val="22"/>
        </w:rPr>
        <w:t>Near</w:t>
      </w:r>
      <w:r>
        <w:rPr>
          <w:spacing w:val="-5"/>
          <w:sz w:val="22"/>
        </w:rPr>
        <w:t> </w:t>
      </w:r>
      <w:r>
        <w:rPr>
          <w:sz w:val="22"/>
        </w:rPr>
        <w:t>Root</w:t>
      </w:r>
      <w:r>
        <w:rPr>
          <w:spacing w:val="-4"/>
          <w:sz w:val="22"/>
        </w:rPr>
        <w:t> </w:t>
      </w:r>
      <w:r>
        <w:rPr>
          <w:sz w:val="22"/>
        </w:rPr>
        <w:t>Cancellation,”</w:t>
      </w:r>
      <w:r>
        <w:rPr>
          <w:spacing w:val="-3"/>
          <w:sz w:val="22"/>
        </w:rPr>
        <w:t> </w:t>
      </w:r>
      <w:r>
        <w:rPr>
          <w:sz w:val="22"/>
        </w:rPr>
        <w:t>(with</w:t>
      </w:r>
      <w:r>
        <w:rPr>
          <w:spacing w:val="-5"/>
          <w:sz w:val="22"/>
        </w:rPr>
        <w:t> </w:t>
      </w:r>
      <w:r>
        <w:rPr>
          <w:sz w:val="22"/>
        </w:rPr>
        <w:t>Tim</w:t>
      </w:r>
      <w:r>
        <w:rPr>
          <w:spacing w:val="-3"/>
          <w:sz w:val="22"/>
        </w:rPr>
        <w:t> </w:t>
      </w:r>
      <w:r>
        <w:rPr>
          <w:sz w:val="22"/>
        </w:rPr>
        <w:t>Cogley), </w:t>
      </w:r>
      <w:r>
        <w:rPr>
          <w:i/>
          <w:sz w:val="22"/>
        </w:rPr>
        <w:t>Advances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in Econometrics, vol. 40, Emerald Publishing Limited, </w:t>
      </w:r>
      <w:r>
        <w:rPr>
          <w:sz w:val="22"/>
        </w:rPr>
        <w:t>August 2019.</w:t>
      </w:r>
    </w:p>
    <w:p>
      <w:pPr>
        <w:pStyle w:val="BodyText"/>
      </w:pPr>
    </w:p>
    <w:p>
      <w:pPr>
        <w:pStyle w:val="BodyText"/>
        <w:ind w:left="360"/>
        <w:rPr>
          <w:i/>
        </w:rPr>
      </w:pPr>
      <w:r>
        <w:rPr/>
        <w:t>“Feasible</w:t>
      </w:r>
      <w:r>
        <w:rPr>
          <w:spacing w:val="-8"/>
        </w:rPr>
        <w:t> </w:t>
      </w:r>
      <w:r>
        <w:rPr/>
        <w:t>Generalized</w:t>
      </w:r>
      <w:r>
        <w:rPr>
          <w:spacing w:val="-5"/>
        </w:rPr>
        <w:t> </w:t>
      </w:r>
      <w:r>
        <w:rPr/>
        <w:t>Least</w:t>
      </w:r>
      <w:r>
        <w:rPr>
          <w:spacing w:val="-6"/>
        </w:rPr>
        <w:t> </w:t>
      </w:r>
      <w:r>
        <w:rPr/>
        <w:t>Squares</w:t>
      </w:r>
      <w:r>
        <w:rPr>
          <w:spacing w:val="-5"/>
        </w:rPr>
        <w:t> </w:t>
      </w:r>
      <w:r>
        <w:rPr/>
        <w:t>Using</w:t>
      </w:r>
      <w:r>
        <w:rPr>
          <w:spacing w:val="-8"/>
        </w:rPr>
        <w:t> </w:t>
      </w:r>
      <w:r>
        <w:rPr/>
        <w:t>Machine</w:t>
      </w:r>
      <w:r>
        <w:rPr>
          <w:spacing w:val="-7"/>
        </w:rPr>
        <w:t> </w:t>
      </w:r>
      <w:r>
        <w:rPr/>
        <w:t>Learning”</w:t>
      </w:r>
      <w:r>
        <w:rPr>
          <w:spacing w:val="-4"/>
        </w:rPr>
        <w:t> </w:t>
      </w:r>
      <w:r>
        <w:rPr/>
        <w:t>(with</w:t>
      </w:r>
      <w:r>
        <w:rPr>
          <w:spacing w:val="-7"/>
        </w:rPr>
        <w:t> </w:t>
      </w:r>
      <w:r>
        <w:rPr/>
        <w:t>Steve</w:t>
      </w:r>
      <w:r>
        <w:rPr>
          <w:spacing w:val="-7"/>
        </w:rPr>
        <w:t> </w:t>
      </w:r>
      <w:r>
        <w:rPr/>
        <w:t>Miller),</w:t>
      </w:r>
      <w:r>
        <w:rPr>
          <w:spacing w:val="-3"/>
        </w:rPr>
        <w:t> </w:t>
      </w:r>
      <w:r>
        <w:rPr>
          <w:i/>
        </w:rPr>
        <w:t>Economics</w:t>
      </w:r>
      <w:r>
        <w:rPr>
          <w:i/>
          <w:spacing w:val="-6"/>
        </w:rPr>
        <w:t> </w:t>
      </w:r>
      <w:r>
        <w:rPr>
          <w:i/>
          <w:spacing w:val="-2"/>
        </w:rPr>
        <w:t>Letters,</w:t>
      </w:r>
    </w:p>
    <w:p>
      <w:pPr>
        <w:pStyle w:val="BodyText"/>
        <w:spacing w:before="1"/>
        <w:ind w:left="1080"/>
      </w:pPr>
      <w:r>
        <w:rPr/>
        <w:t>Volume</w:t>
      </w:r>
      <w:r>
        <w:rPr>
          <w:spacing w:val="-5"/>
        </w:rPr>
        <w:t> </w:t>
      </w:r>
      <w:r>
        <w:rPr/>
        <w:t>175,</w:t>
      </w:r>
      <w:r>
        <w:rPr>
          <w:spacing w:val="-5"/>
        </w:rPr>
        <w:t> </w:t>
      </w:r>
      <w:r>
        <w:rPr/>
        <w:t>February</w:t>
      </w:r>
      <w:r>
        <w:rPr>
          <w:spacing w:val="-6"/>
        </w:rPr>
        <w:t> </w:t>
      </w:r>
      <w:r>
        <w:rPr>
          <w:spacing w:val="-4"/>
        </w:rPr>
        <w:t>2019.</w:t>
      </w:r>
    </w:p>
    <w:p>
      <w:pPr>
        <w:pStyle w:val="BodyText"/>
        <w:spacing w:before="1"/>
      </w:pPr>
    </w:p>
    <w:p>
      <w:pPr>
        <w:pStyle w:val="BodyText"/>
        <w:ind w:left="1080" w:right="463" w:hanging="720"/>
      </w:pPr>
      <w:r>
        <w:rPr>
          <w:color w:val="666666"/>
        </w:rPr>
        <w:t>“</w:t>
      </w:r>
      <w:r>
        <w:rPr/>
        <w:t>Causal Inference for Quantifying Displaced Primary Production from Recycling</w:t>
      </w:r>
      <w:r>
        <w:rPr>
          <w:color w:val="666666"/>
        </w:rPr>
        <w:t>,” (</w:t>
      </w:r>
      <w:r>
        <w:rPr/>
        <w:t>with Joe Palazzo, Roland</w:t>
      </w:r>
      <w:r>
        <w:rPr>
          <w:spacing w:val="-4"/>
        </w:rPr>
        <w:t> </w:t>
      </w:r>
      <w:r>
        <w:rPr/>
        <w:t>Geyer,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Doug</w:t>
      </w:r>
      <w:r>
        <w:rPr>
          <w:spacing w:val="-4"/>
        </w:rPr>
        <w:t> </w:t>
      </w:r>
      <w:r>
        <w:rPr/>
        <w:t>Steigerwald),</w:t>
      </w:r>
      <w:r>
        <w:rPr>
          <w:spacing w:val="-3"/>
        </w:rPr>
        <w:t> </w:t>
      </w:r>
      <w:r>
        <w:rPr>
          <w:i/>
        </w:rPr>
        <w:t>Journal</w:t>
      </w:r>
      <w:r>
        <w:rPr>
          <w:i/>
          <w:spacing w:val="-3"/>
        </w:rPr>
        <w:t> </w:t>
      </w:r>
      <w:r>
        <w:rPr>
          <w:i/>
        </w:rPr>
        <w:t>of</w:t>
      </w:r>
      <w:r>
        <w:rPr>
          <w:i/>
          <w:spacing w:val="-3"/>
        </w:rPr>
        <w:t> </w:t>
      </w:r>
      <w:r>
        <w:rPr>
          <w:i/>
        </w:rPr>
        <w:t>Cleaner</w:t>
      </w:r>
      <w:r>
        <w:rPr>
          <w:i/>
          <w:spacing w:val="-4"/>
        </w:rPr>
        <w:t> </w:t>
      </w:r>
      <w:r>
        <w:rPr>
          <w:i/>
        </w:rPr>
        <w:t>Production</w:t>
      </w:r>
      <w:r>
        <w:rPr/>
        <w:t>,</w:t>
      </w:r>
      <w:r>
        <w:rPr>
          <w:spacing w:val="-3"/>
        </w:rPr>
        <w:t> </w:t>
      </w:r>
      <w:r>
        <w:rPr/>
        <w:t>Volume</w:t>
      </w:r>
      <w:r>
        <w:rPr>
          <w:spacing w:val="-5"/>
        </w:rPr>
        <w:t> </w:t>
      </w:r>
      <w:r>
        <w:rPr/>
        <w:t>210,</w:t>
      </w:r>
      <w:r>
        <w:rPr>
          <w:spacing w:val="-1"/>
        </w:rPr>
        <w:t> </w:t>
      </w:r>
      <w:r>
        <w:rPr/>
        <w:t>10</w:t>
      </w:r>
      <w:r>
        <w:rPr>
          <w:spacing w:val="-3"/>
        </w:rPr>
        <w:t> </w:t>
      </w:r>
      <w:r>
        <w:rPr/>
        <w:t>February </w:t>
      </w:r>
      <w:r>
        <w:rPr>
          <w:spacing w:val="-2"/>
        </w:rPr>
        <w:t>2019.</w:t>
      </w:r>
    </w:p>
    <w:p>
      <w:pPr>
        <w:pStyle w:val="BodyText"/>
        <w:spacing w:before="267"/>
        <w:ind w:left="1080" w:right="463" w:hanging="720"/>
      </w:pPr>
      <w:r>
        <w:rPr/>
        <w:t>“The</w:t>
      </w:r>
      <w:r>
        <w:rPr>
          <w:spacing w:val="-5"/>
        </w:rPr>
        <w:t> </w:t>
      </w:r>
      <w:r>
        <w:rPr/>
        <w:t>Path</w:t>
      </w:r>
      <w:r>
        <w:rPr>
          <w:spacing w:val="-5"/>
        </w:rPr>
        <w:t> </w:t>
      </w:r>
      <w:r>
        <w:rPr/>
        <w:t>to</w:t>
      </w:r>
      <w:r>
        <w:rPr>
          <w:spacing w:val="-2"/>
        </w:rPr>
        <w:t> </w:t>
      </w:r>
      <w:r>
        <w:rPr/>
        <w:t>an</w:t>
      </w:r>
      <w:r>
        <w:rPr>
          <w:spacing w:val="-3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PhD,”</w:t>
      </w:r>
      <w:r>
        <w:rPr>
          <w:spacing w:val="-2"/>
        </w:rPr>
        <w:t> </w:t>
      </w:r>
      <w:r>
        <w:rPr/>
        <w:t>(with</w:t>
      </w:r>
      <w:r>
        <w:rPr>
          <w:spacing w:val="-3"/>
        </w:rPr>
        <w:t> </w:t>
      </w:r>
      <w:r>
        <w:rPr/>
        <w:t>Garrison</w:t>
      </w:r>
      <w:r>
        <w:rPr>
          <w:spacing w:val="-4"/>
        </w:rPr>
        <w:t> </w:t>
      </w:r>
      <w:r>
        <w:rPr/>
        <w:t>Schlauch),</w:t>
      </w:r>
      <w:r>
        <w:rPr>
          <w:spacing w:val="-1"/>
        </w:rPr>
        <w:t> </w:t>
      </w:r>
      <w:r>
        <w:rPr>
          <w:i/>
        </w:rPr>
        <w:t>Economics</w:t>
      </w:r>
      <w:r>
        <w:rPr>
          <w:i/>
          <w:spacing w:val="-2"/>
        </w:rPr>
        <w:t> </w:t>
      </w:r>
      <w:r>
        <w:rPr>
          <w:i/>
        </w:rPr>
        <w:t>Bulletin,</w:t>
      </w:r>
      <w:r>
        <w:rPr>
          <w:i/>
          <w:spacing w:val="-3"/>
        </w:rPr>
        <w:t> </w:t>
      </w:r>
      <w:r>
        <w:rPr/>
        <w:t>Vol.</w:t>
      </w:r>
      <w:r>
        <w:rPr>
          <w:spacing w:val="-4"/>
        </w:rPr>
        <w:t> </w:t>
      </w:r>
      <w:r>
        <w:rPr/>
        <w:t>38,</w:t>
      </w:r>
      <w:r>
        <w:rPr>
          <w:spacing w:val="-3"/>
        </w:rPr>
        <w:t> </w:t>
      </w:r>
      <w:r>
        <w:rPr/>
        <w:t>Issue</w:t>
      </w:r>
      <w:r>
        <w:rPr>
          <w:spacing w:val="-3"/>
        </w:rPr>
        <w:t> </w:t>
      </w:r>
      <w:r>
        <w:rPr/>
        <w:t>4,</w:t>
      </w:r>
      <w:r>
        <w:rPr>
          <w:spacing w:val="-3"/>
        </w:rPr>
        <w:t> </w:t>
      </w:r>
      <w:r>
        <w:rPr/>
        <w:t>October </w:t>
      </w:r>
      <w:r>
        <w:rPr>
          <w:spacing w:val="-2"/>
        </w:rPr>
        <w:t>2018.</w:t>
      </w:r>
    </w:p>
    <w:p>
      <w:pPr>
        <w:pStyle w:val="BodyText"/>
        <w:spacing w:after="0"/>
        <w:sectPr>
          <w:pgSz w:w="12240" w:h="15840"/>
          <w:pgMar w:header="763" w:footer="0" w:top="1380" w:bottom="280" w:left="1080" w:right="1080"/>
        </w:sectPr>
      </w:pPr>
    </w:p>
    <w:p>
      <w:pPr>
        <w:pStyle w:val="BodyText"/>
        <w:spacing w:before="46"/>
        <w:ind w:left="1080" w:hanging="720"/>
      </w:pPr>
      <w:r>
        <w:rPr/>
        <w:t>“Toward</w:t>
      </w:r>
      <w:r>
        <w:rPr>
          <w:spacing w:val="-6"/>
        </w:rPr>
        <w:t> </w:t>
      </w:r>
      <w:r>
        <w:rPr/>
        <w:t>Estimating</w:t>
      </w:r>
      <w:r>
        <w:rPr>
          <w:spacing w:val="-5"/>
        </w:rPr>
        <w:t> </w:t>
      </w:r>
      <w:r>
        <w:rPr/>
        <w:t>Displaced</w:t>
      </w:r>
      <w:r>
        <w:rPr>
          <w:spacing w:val="-2"/>
        </w:rPr>
        <w:t> </w:t>
      </w:r>
      <w:r>
        <w:rPr/>
        <w:t>Primary</w:t>
      </w:r>
      <w:r>
        <w:rPr>
          <w:spacing w:val="-2"/>
        </w:rPr>
        <w:t> </w:t>
      </w:r>
      <w:r>
        <w:rPr/>
        <w:t>Production</w:t>
      </w:r>
      <w:r>
        <w:rPr>
          <w:spacing w:val="-4"/>
        </w:rPr>
        <w:t> </w:t>
      </w:r>
      <w:r>
        <w:rPr/>
        <w:t>from</w:t>
      </w:r>
      <w:r>
        <w:rPr>
          <w:spacing w:val="-2"/>
        </w:rPr>
        <w:t> </w:t>
      </w:r>
      <w:r>
        <w:rPr/>
        <w:t>Recycling: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Case</w:t>
      </w:r>
      <w:r>
        <w:rPr>
          <w:spacing w:val="-2"/>
        </w:rPr>
        <w:t> </w:t>
      </w:r>
      <w:r>
        <w:rPr/>
        <w:t>Study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U.S.</w:t>
      </w:r>
      <w:r>
        <w:rPr>
          <w:spacing w:val="-3"/>
        </w:rPr>
        <w:t> </w:t>
      </w:r>
      <w:r>
        <w:rPr/>
        <w:t>Aluminum,”</w:t>
      </w:r>
      <w:r>
        <w:rPr>
          <w:spacing w:val="-2"/>
        </w:rPr>
        <w:t> </w:t>
      </w:r>
      <w:r>
        <w:rPr/>
        <w:t>(with Trevor Zink and Roland Geyer), </w:t>
      </w:r>
      <w:r>
        <w:rPr>
          <w:i/>
        </w:rPr>
        <w:t>Journal of Industrial Ecology, </w:t>
      </w:r>
      <w:r>
        <w:rPr/>
        <w:t>vol. 22, Issue 2, April 2018.</w:t>
      </w:r>
    </w:p>
    <w:p>
      <w:pPr>
        <w:pStyle w:val="BodyText"/>
        <w:spacing w:before="2"/>
      </w:pPr>
    </w:p>
    <w:p>
      <w:pPr>
        <w:pStyle w:val="BodyText"/>
        <w:spacing w:line="237" w:lineRule="auto" w:before="1"/>
        <w:ind w:left="1080" w:right="463" w:hanging="720"/>
      </w:pPr>
      <w:r>
        <w:rPr/>
        <w:t>“</w:t>
      </w:r>
      <w:hyperlink r:id="rId9">
        <w:r>
          <w:rPr/>
          <w:t>Less</w:t>
        </w:r>
        <w:r>
          <w:rPr>
            <w:spacing w:val="-2"/>
          </w:rPr>
          <w:t> </w:t>
        </w:r>
        <w:r>
          <w:rPr/>
          <w:t>than</w:t>
        </w:r>
        <w:r>
          <w:rPr>
            <w:spacing w:val="-5"/>
          </w:rPr>
          <w:t> </w:t>
        </w:r>
        <w:r>
          <w:rPr/>
          <w:t>2°C</w:t>
        </w:r>
        <w:r>
          <w:rPr>
            <w:spacing w:val="-5"/>
          </w:rPr>
          <w:t> </w:t>
        </w:r>
        <w:r>
          <w:rPr/>
          <w:t>warming</w:t>
        </w:r>
        <w:r>
          <w:rPr>
            <w:spacing w:val="-3"/>
          </w:rPr>
          <w:t> </w:t>
        </w:r>
        <w:r>
          <w:rPr/>
          <w:t>by</w:t>
        </w:r>
        <w:r>
          <w:rPr>
            <w:spacing w:val="-4"/>
          </w:rPr>
          <w:t> </w:t>
        </w:r>
        <w:r>
          <w:rPr/>
          <w:t>2100</w:t>
        </w:r>
        <w:r>
          <w:rPr>
            <w:spacing w:val="-2"/>
          </w:rPr>
          <w:t> </w:t>
        </w:r>
        <w:r>
          <w:rPr/>
          <w:t>unlikely</w:t>
        </w:r>
      </w:hyperlink>
      <w:r>
        <w:rPr/>
        <w:t>”</w:t>
      </w:r>
      <w:r>
        <w:rPr>
          <w:spacing w:val="-1"/>
        </w:rPr>
        <w:t> </w:t>
      </w:r>
      <w:r>
        <w:rPr/>
        <w:t>(with</w:t>
      </w:r>
      <w:r>
        <w:rPr>
          <w:spacing w:val="-2"/>
        </w:rPr>
        <w:t> </w:t>
      </w:r>
      <w:r>
        <w:rPr/>
        <w:t>Adrian</w:t>
      </w:r>
      <w:r>
        <w:rPr>
          <w:spacing w:val="-6"/>
        </w:rPr>
        <w:t> </w:t>
      </w:r>
      <w:r>
        <w:rPr/>
        <w:t>E.</w:t>
      </w:r>
      <w:r>
        <w:rPr>
          <w:spacing w:val="-2"/>
        </w:rPr>
        <w:t> </w:t>
      </w:r>
      <w:r>
        <w:rPr/>
        <w:t>Raftery,</w:t>
      </w:r>
      <w:r>
        <w:rPr>
          <w:spacing w:val="-5"/>
        </w:rPr>
        <w:t> </w:t>
      </w:r>
      <w:r>
        <w:rPr/>
        <w:t>Alec</w:t>
      </w:r>
      <w:r>
        <w:rPr>
          <w:spacing w:val="-2"/>
        </w:rPr>
        <w:t> </w:t>
      </w:r>
      <w:r>
        <w:rPr/>
        <w:t>Zimmer,</w:t>
      </w:r>
      <w:r>
        <w:rPr>
          <w:spacing w:val="-2"/>
        </w:rPr>
        <w:t> </w:t>
      </w:r>
      <w:r>
        <w:rPr/>
        <w:t>Dargan</w:t>
      </w:r>
      <w:r>
        <w:rPr>
          <w:spacing w:val="-3"/>
        </w:rPr>
        <w:t> </w:t>
      </w:r>
      <w:r>
        <w:rPr/>
        <w:t>M.W.</w:t>
      </w:r>
      <w:r>
        <w:rPr>
          <w:spacing w:val="-2"/>
        </w:rPr>
        <w:t> </w:t>
      </w:r>
      <w:r>
        <w:rPr/>
        <w:t>Frierson, and Peiran Liu), </w:t>
      </w:r>
      <w:r>
        <w:rPr>
          <w:i/>
        </w:rPr>
        <w:t>Nature: Climate Change, </w:t>
      </w:r>
      <w:r>
        <w:rPr/>
        <w:t>vol. 7, issue 9: 637-641, 2017.</w:t>
      </w:r>
    </w:p>
    <w:p>
      <w:pPr>
        <w:pStyle w:val="BodyText"/>
        <w:spacing w:before="1"/>
      </w:pPr>
    </w:p>
    <w:p>
      <w:pPr>
        <w:spacing w:before="0"/>
        <w:ind w:left="1080" w:right="463" w:hanging="720"/>
        <w:jc w:val="left"/>
        <w:rPr>
          <w:sz w:val="22"/>
        </w:rPr>
      </w:pPr>
      <w:r>
        <w:rPr>
          <w:sz w:val="22"/>
        </w:rPr>
        <w:t>“On the Distribution of Worker Productivity: The Case of Teacher Effectiveness and Student Achievement,”</w:t>
      </w:r>
      <w:r>
        <w:rPr>
          <w:spacing w:val="-5"/>
          <w:sz w:val="22"/>
        </w:rPr>
        <w:t> </w:t>
      </w:r>
      <w:r>
        <w:rPr>
          <w:sz w:val="22"/>
        </w:rPr>
        <w:t>(with</w:t>
      </w:r>
      <w:r>
        <w:rPr>
          <w:spacing w:val="-3"/>
          <w:sz w:val="22"/>
        </w:rPr>
        <w:t> </w:t>
      </w:r>
      <w:r>
        <w:rPr>
          <w:sz w:val="22"/>
        </w:rPr>
        <w:t>Dan</w:t>
      </w:r>
      <w:r>
        <w:rPr>
          <w:spacing w:val="-7"/>
          <w:sz w:val="22"/>
        </w:rPr>
        <w:t> </w:t>
      </w:r>
      <w:r>
        <w:rPr>
          <w:sz w:val="22"/>
        </w:rPr>
        <w:t>Goldhaber),</w:t>
      </w:r>
      <w:r>
        <w:rPr>
          <w:spacing w:val="-3"/>
          <w:sz w:val="22"/>
        </w:rPr>
        <w:t> </w:t>
      </w:r>
      <w:r>
        <w:rPr>
          <w:i/>
          <w:sz w:val="22"/>
        </w:rPr>
        <w:t>Statistics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Public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Policy,</w:t>
      </w:r>
      <w:r>
        <w:rPr>
          <w:i/>
          <w:spacing w:val="-2"/>
          <w:sz w:val="22"/>
        </w:rPr>
        <w:t> </w:t>
      </w:r>
      <w:r>
        <w:rPr>
          <w:rFonts w:ascii="Arial MT" w:hAnsi="Arial MT"/>
          <w:sz w:val="19"/>
        </w:rPr>
        <w:t>Vol.</w:t>
      </w:r>
      <w:r>
        <w:rPr>
          <w:rFonts w:ascii="Arial MT" w:hAnsi="Arial MT"/>
          <w:spacing w:val="-6"/>
          <w:sz w:val="19"/>
        </w:rPr>
        <w:t> </w:t>
      </w:r>
      <w:r>
        <w:rPr>
          <w:rFonts w:ascii="Arial MT" w:hAnsi="Arial MT"/>
          <w:sz w:val="19"/>
        </w:rPr>
        <w:t>4,</w:t>
      </w:r>
      <w:r>
        <w:rPr>
          <w:rFonts w:ascii="Arial MT" w:hAnsi="Arial MT"/>
          <w:spacing w:val="-7"/>
          <w:sz w:val="19"/>
        </w:rPr>
        <w:t> </w:t>
      </w:r>
      <w:r>
        <w:rPr>
          <w:rFonts w:ascii="Arial MT" w:hAnsi="Arial MT"/>
          <w:sz w:val="19"/>
        </w:rPr>
        <w:t>Issue,</w:t>
      </w:r>
      <w:r>
        <w:rPr>
          <w:rFonts w:ascii="Arial MT" w:hAnsi="Arial MT"/>
          <w:spacing w:val="-7"/>
          <w:sz w:val="19"/>
        </w:rPr>
        <w:t> </w:t>
      </w:r>
      <w:r>
        <w:rPr>
          <w:rFonts w:ascii="Arial MT" w:hAnsi="Arial MT"/>
          <w:sz w:val="19"/>
        </w:rPr>
        <w:t>1,</w:t>
      </w:r>
      <w:r>
        <w:rPr>
          <w:rFonts w:ascii="Arial MT" w:hAnsi="Arial MT"/>
          <w:spacing w:val="-7"/>
          <w:sz w:val="19"/>
        </w:rPr>
        <w:t> </w:t>
      </w:r>
      <w:r>
        <w:rPr>
          <w:rFonts w:ascii="Arial MT" w:hAnsi="Arial MT"/>
          <w:sz w:val="19"/>
        </w:rPr>
        <w:t>2017</w:t>
      </w:r>
      <w:r>
        <w:rPr>
          <w:sz w:val="22"/>
        </w:rPr>
        <w:t>.</w:t>
      </w:r>
    </w:p>
    <w:p>
      <w:pPr>
        <w:pStyle w:val="BodyText"/>
        <w:spacing w:before="1"/>
      </w:pPr>
    </w:p>
    <w:p>
      <w:pPr>
        <w:pStyle w:val="BodyText"/>
        <w:ind w:left="1080" w:right="463" w:hanging="720"/>
      </w:pPr>
      <w:r>
        <w:rPr/>
        <w:t>“Functional</w:t>
      </w:r>
      <w:r>
        <w:rPr>
          <w:spacing w:val="-2"/>
        </w:rPr>
        <w:t> </w:t>
      </w:r>
      <w:r>
        <w:rPr/>
        <w:t>diversity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catch</w:t>
      </w:r>
      <w:r>
        <w:rPr>
          <w:spacing w:val="-2"/>
        </w:rPr>
        <w:t> </w:t>
      </w:r>
      <w:r>
        <w:rPr/>
        <w:t>mitigates</w:t>
      </w:r>
      <w:r>
        <w:rPr>
          <w:spacing w:val="-2"/>
        </w:rPr>
        <w:t> </w:t>
      </w:r>
      <w:r>
        <w:rPr/>
        <w:t>negative</w:t>
      </w:r>
      <w:r>
        <w:rPr>
          <w:spacing w:val="-2"/>
        </w:rPr>
        <w:t> </w:t>
      </w:r>
      <w:r>
        <w:rPr/>
        <w:t>effects</w:t>
      </w:r>
      <w:r>
        <w:rPr>
          <w:spacing w:val="-1"/>
        </w:rPr>
        <w:t> </w:t>
      </w:r>
      <w:r>
        <w:rPr/>
        <w:t>of</w:t>
      </w:r>
      <w:r>
        <w:rPr>
          <w:spacing w:val="-5"/>
        </w:rPr>
        <w:t> </w:t>
      </w:r>
      <w:r>
        <w:rPr/>
        <w:t>temperature</w:t>
      </w:r>
      <w:r>
        <w:rPr>
          <w:spacing w:val="-4"/>
        </w:rPr>
        <w:t> </w:t>
      </w:r>
      <w:r>
        <w:rPr/>
        <w:t>variability</w:t>
      </w:r>
      <w:r>
        <w:rPr>
          <w:spacing w:val="-2"/>
        </w:rPr>
        <w:t> </w:t>
      </w:r>
      <w:r>
        <w:rPr/>
        <w:t>on</w:t>
      </w:r>
      <w:r>
        <w:rPr>
          <w:spacing w:val="-6"/>
        </w:rPr>
        <w:t> </w:t>
      </w:r>
      <w:r>
        <w:rPr/>
        <w:t>fisheries</w:t>
      </w:r>
      <w:r>
        <w:rPr>
          <w:spacing w:val="-4"/>
        </w:rPr>
        <w:t> </w:t>
      </w:r>
      <w:r>
        <w:rPr/>
        <w:t>yields,” (with Dee, L.E, Miller, S.J., Peavey, L.E., Gaines, S.D., Gentry, R., Bradley, D.E, Costello, C.,</w:t>
      </w:r>
    </w:p>
    <w:p>
      <w:pPr>
        <w:spacing w:before="0"/>
        <w:ind w:left="1080" w:right="0" w:firstLine="0"/>
        <w:jc w:val="left"/>
        <w:rPr>
          <w:sz w:val="22"/>
        </w:rPr>
      </w:pPr>
      <w:r>
        <w:rPr>
          <w:sz w:val="22"/>
        </w:rPr>
        <w:t>&amp;</w:t>
      </w:r>
      <w:r>
        <w:rPr>
          <w:spacing w:val="-5"/>
          <w:sz w:val="22"/>
        </w:rPr>
        <w:t> </w:t>
      </w:r>
      <w:r>
        <w:rPr>
          <w:sz w:val="22"/>
        </w:rPr>
        <w:t>Lester,</w:t>
      </w:r>
      <w:r>
        <w:rPr>
          <w:spacing w:val="-3"/>
          <w:sz w:val="22"/>
        </w:rPr>
        <w:t> </w:t>
      </w:r>
      <w:r>
        <w:rPr>
          <w:sz w:val="22"/>
        </w:rPr>
        <w:t>S.E.),</w:t>
      </w:r>
      <w:r>
        <w:rPr>
          <w:spacing w:val="-5"/>
          <w:sz w:val="22"/>
        </w:rPr>
        <w:t> </w:t>
      </w:r>
      <w:r>
        <w:rPr>
          <w:i/>
          <w:sz w:val="22"/>
        </w:rPr>
        <w:t>Proceedings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Royal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Society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B,</w:t>
      </w:r>
      <w:r>
        <w:rPr>
          <w:i/>
          <w:spacing w:val="-3"/>
          <w:sz w:val="22"/>
        </w:rPr>
        <w:t> </w:t>
      </w:r>
      <w:r>
        <w:rPr>
          <w:sz w:val="22"/>
        </w:rPr>
        <w:t>Volume</w:t>
      </w:r>
      <w:r>
        <w:rPr>
          <w:spacing w:val="-5"/>
          <w:sz w:val="22"/>
        </w:rPr>
        <w:t> </w:t>
      </w:r>
      <w:r>
        <w:rPr>
          <w:sz w:val="22"/>
        </w:rPr>
        <w:t>283,</w:t>
      </w:r>
      <w:r>
        <w:rPr>
          <w:spacing w:val="-3"/>
          <w:sz w:val="22"/>
        </w:rPr>
        <w:t> </w:t>
      </w:r>
      <w:r>
        <w:rPr>
          <w:sz w:val="22"/>
        </w:rPr>
        <w:t>issue</w:t>
      </w:r>
      <w:r>
        <w:rPr>
          <w:spacing w:val="-5"/>
          <w:sz w:val="22"/>
        </w:rPr>
        <w:t> </w:t>
      </w:r>
      <w:r>
        <w:rPr>
          <w:sz w:val="22"/>
        </w:rPr>
        <w:t>1836,</w:t>
      </w:r>
      <w:r>
        <w:rPr>
          <w:spacing w:val="-6"/>
          <w:sz w:val="22"/>
        </w:rPr>
        <w:t> </w:t>
      </w:r>
      <w:r>
        <w:rPr>
          <w:sz w:val="22"/>
        </w:rPr>
        <w:t>August</w:t>
      </w:r>
      <w:r>
        <w:rPr>
          <w:spacing w:val="-2"/>
          <w:sz w:val="22"/>
        </w:rPr>
        <w:t> 2016.</w:t>
      </w:r>
    </w:p>
    <w:p>
      <w:pPr>
        <w:pStyle w:val="BodyText"/>
        <w:spacing w:before="1"/>
      </w:pPr>
    </w:p>
    <w:p>
      <w:pPr>
        <w:pStyle w:val="BodyText"/>
        <w:spacing w:before="1"/>
        <w:ind w:left="1080" w:right="463" w:hanging="720"/>
      </w:pPr>
      <w:r>
        <w:rPr/>
        <w:t>“A Market-Based Framework for Quantifying Displaced Production from Recycling or Reuse,” (with Trevor</w:t>
      </w:r>
      <w:r>
        <w:rPr>
          <w:spacing w:val="-2"/>
        </w:rPr>
        <w:t> </w:t>
      </w:r>
      <w:r>
        <w:rPr/>
        <w:t>Zink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Roland</w:t>
      </w:r>
      <w:r>
        <w:rPr>
          <w:spacing w:val="-3"/>
        </w:rPr>
        <w:t> </w:t>
      </w:r>
      <w:r>
        <w:rPr/>
        <w:t>Geyer),</w:t>
      </w:r>
      <w:r>
        <w:rPr>
          <w:spacing w:val="-3"/>
        </w:rPr>
        <w:t> </w:t>
      </w:r>
      <w:r>
        <w:rPr>
          <w:i/>
        </w:rPr>
        <w:t>Journal</w:t>
      </w:r>
      <w:r>
        <w:rPr>
          <w:i/>
          <w:spacing w:val="-2"/>
        </w:rPr>
        <w:t> </w:t>
      </w:r>
      <w:r>
        <w:rPr>
          <w:i/>
        </w:rPr>
        <w:t>of</w:t>
      </w:r>
      <w:r>
        <w:rPr>
          <w:i/>
          <w:spacing w:val="-2"/>
        </w:rPr>
        <w:t> </w:t>
      </w:r>
      <w:r>
        <w:rPr>
          <w:i/>
        </w:rPr>
        <w:t>Industrial</w:t>
      </w:r>
      <w:r>
        <w:rPr>
          <w:i/>
          <w:spacing w:val="-2"/>
        </w:rPr>
        <w:t> </w:t>
      </w:r>
      <w:r>
        <w:rPr>
          <w:i/>
        </w:rPr>
        <w:t>Ecology,</w:t>
      </w:r>
      <w:r>
        <w:rPr>
          <w:i/>
          <w:spacing w:val="-2"/>
        </w:rPr>
        <w:t> </w:t>
      </w:r>
      <w:r>
        <w:rPr/>
        <w:t>Volume</w:t>
      </w:r>
      <w:r>
        <w:rPr>
          <w:spacing w:val="-2"/>
        </w:rPr>
        <w:t> </w:t>
      </w:r>
      <w:r>
        <w:rPr/>
        <w:t>20,</w:t>
      </w:r>
      <w:r>
        <w:rPr>
          <w:spacing w:val="-2"/>
        </w:rPr>
        <w:t> </w:t>
      </w:r>
      <w:r>
        <w:rPr/>
        <w:t>Issue</w:t>
      </w:r>
      <w:r>
        <w:rPr>
          <w:spacing w:val="-4"/>
        </w:rPr>
        <w:t> </w:t>
      </w:r>
      <w:r>
        <w:rPr/>
        <w:t>4,</w:t>
      </w:r>
      <w:r>
        <w:rPr>
          <w:spacing w:val="-5"/>
        </w:rPr>
        <w:t> </w:t>
      </w:r>
      <w:r>
        <w:rPr/>
        <w:t>August</w:t>
      </w:r>
      <w:r>
        <w:rPr>
          <w:spacing w:val="-2"/>
        </w:rPr>
        <w:t> </w:t>
      </w:r>
      <w:r>
        <w:rPr/>
        <w:t>2016. (Outstanding Paper Award, Alliance for Research on Corporate Sustainability 2015 Annual </w:t>
      </w:r>
      <w:r>
        <w:rPr>
          <w:spacing w:val="-2"/>
        </w:rPr>
        <w:t>Conference.)</w:t>
      </w:r>
    </w:p>
    <w:p>
      <w:pPr>
        <w:spacing w:before="267"/>
        <w:ind w:left="360" w:right="0" w:firstLine="0"/>
        <w:jc w:val="left"/>
        <w:rPr>
          <w:sz w:val="22"/>
        </w:rPr>
      </w:pPr>
      <w:r>
        <w:rPr>
          <w:sz w:val="22"/>
        </w:rPr>
        <w:t>“Choosing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More</w:t>
      </w:r>
      <w:r>
        <w:rPr>
          <w:spacing w:val="-6"/>
          <w:sz w:val="22"/>
        </w:rPr>
        <w:t> </w:t>
      </w:r>
      <w:r>
        <w:rPr>
          <w:sz w:val="22"/>
        </w:rPr>
        <w:t>Likely</w:t>
      </w:r>
      <w:r>
        <w:rPr>
          <w:spacing w:val="-7"/>
          <w:sz w:val="22"/>
        </w:rPr>
        <w:t> </w:t>
      </w:r>
      <w:r>
        <w:rPr>
          <w:sz w:val="22"/>
        </w:rPr>
        <w:t>Hypothesis,”</w:t>
      </w:r>
      <w:r>
        <w:rPr>
          <w:spacing w:val="-3"/>
          <w:sz w:val="22"/>
        </w:rPr>
        <w:t> </w:t>
      </w:r>
      <w:r>
        <w:rPr>
          <w:i/>
          <w:sz w:val="22"/>
        </w:rPr>
        <w:t>Foundations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Trends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Econometrics,</w:t>
      </w:r>
      <w:r>
        <w:rPr>
          <w:i/>
          <w:spacing w:val="-6"/>
          <w:sz w:val="22"/>
        </w:rPr>
        <w:t> </w:t>
      </w:r>
      <w:r>
        <w:rPr>
          <w:sz w:val="22"/>
        </w:rPr>
        <w:t>Vol.</w:t>
      </w:r>
      <w:r>
        <w:rPr>
          <w:spacing w:val="-4"/>
          <w:sz w:val="22"/>
        </w:rPr>
        <w:t> </w:t>
      </w:r>
      <w:r>
        <w:rPr>
          <w:sz w:val="22"/>
        </w:rPr>
        <w:t>7:</w:t>
      </w:r>
      <w:r>
        <w:rPr>
          <w:spacing w:val="-4"/>
          <w:sz w:val="22"/>
        </w:rPr>
        <w:t> </w:t>
      </w:r>
      <w:r>
        <w:rPr>
          <w:sz w:val="22"/>
        </w:rPr>
        <w:t>No.</w:t>
      </w:r>
      <w:r>
        <w:rPr>
          <w:spacing w:val="-7"/>
          <w:sz w:val="22"/>
        </w:rPr>
        <w:t> </w:t>
      </w:r>
      <w:r>
        <w:rPr>
          <w:sz w:val="22"/>
        </w:rPr>
        <w:t>2,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2014.</w:t>
      </w:r>
    </w:p>
    <w:p>
      <w:pPr>
        <w:pStyle w:val="BodyText"/>
      </w:pPr>
    </w:p>
    <w:p>
      <w:pPr>
        <w:pStyle w:val="BodyText"/>
        <w:ind w:left="1080" w:hanging="720"/>
        <w:rPr>
          <w:i/>
        </w:rPr>
      </w:pPr>
      <w:r>
        <w:rPr/>
        <w:t>“Is</w:t>
      </w:r>
      <w:r>
        <w:rPr>
          <w:spacing w:val="-2"/>
        </w:rPr>
        <w:t> </w:t>
      </w:r>
      <w:r>
        <w:rPr/>
        <w:t>it</w:t>
      </w:r>
      <w:r>
        <w:rPr>
          <w:spacing w:val="-4"/>
        </w:rPr>
        <w:t> </w:t>
      </w:r>
      <w:r>
        <w:rPr/>
        <w:t>One</w:t>
      </w:r>
      <w:r>
        <w:rPr>
          <w:spacing w:val="-2"/>
        </w:rPr>
        <w:t> </w:t>
      </w:r>
      <w:r>
        <w:rPr/>
        <w:t>Break</w:t>
      </w:r>
      <w:r>
        <w:rPr>
          <w:spacing w:val="-4"/>
        </w:rPr>
        <w:t> </w:t>
      </w:r>
      <w:r>
        <w:rPr/>
        <w:t>or</w:t>
      </w:r>
      <w:r>
        <w:rPr>
          <w:spacing w:val="-5"/>
        </w:rPr>
        <w:t> </w:t>
      </w:r>
      <w:r>
        <w:rPr/>
        <w:t>Ongoing</w:t>
      </w:r>
      <w:r>
        <w:rPr>
          <w:spacing w:val="-5"/>
        </w:rPr>
        <w:t> </w:t>
      </w:r>
      <w:r>
        <w:rPr/>
        <w:t>Permanent</w:t>
      </w:r>
      <w:r>
        <w:rPr>
          <w:spacing w:val="-2"/>
        </w:rPr>
        <w:t> </w:t>
      </w:r>
      <w:r>
        <w:rPr/>
        <w:t>Shocks</w:t>
      </w:r>
      <w:r>
        <w:rPr>
          <w:spacing w:val="-4"/>
        </w:rPr>
        <w:t> </w:t>
      </w:r>
      <w:r>
        <w:rPr/>
        <w:t>That</w:t>
      </w:r>
      <w:r>
        <w:rPr>
          <w:spacing w:val="-2"/>
        </w:rPr>
        <w:t> </w:t>
      </w:r>
      <w:r>
        <w:rPr/>
        <w:t>Explains</w:t>
      </w:r>
      <w:r>
        <w:rPr>
          <w:spacing w:val="-2"/>
        </w:rPr>
        <w:t> </w:t>
      </w:r>
      <w:r>
        <w:rPr/>
        <w:t>U.S.</w:t>
      </w:r>
      <w:r>
        <w:rPr>
          <w:spacing w:val="-4"/>
        </w:rPr>
        <w:t> </w:t>
      </w:r>
      <w:r>
        <w:rPr/>
        <w:t>Real</w:t>
      </w:r>
      <w:r>
        <w:rPr>
          <w:spacing w:val="-2"/>
        </w:rPr>
        <w:t> </w:t>
      </w:r>
      <w:r>
        <w:rPr/>
        <w:t>GDP?,”</w:t>
      </w:r>
      <w:r>
        <w:rPr>
          <w:spacing w:val="-1"/>
        </w:rPr>
        <w:t> </w:t>
      </w:r>
      <w:r>
        <w:rPr/>
        <w:t>(with</w:t>
      </w:r>
      <w:r>
        <w:rPr>
          <w:spacing w:val="-3"/>
        </w:rPr>
        <w:t> </w:t>
      </w:r>
      <w:r>
        <w:rPr/>
        <w:t>Sui</w:t>
      </w:r>
      <w:r>
        <w:rPr>
          <w:spacing w:val="-2"/>
        </w:rPr>
        <w:t> </w:t>
      </w:r>
      <w:r>
        <w:rPr/>
        <w:t>Luo), </w:t>
      </w:r>
      <w:r>
        <w:rPr>
          <w:i/>
        </w:rPr>
        <w:t>Journal</w:t>
      </w:r>
      <w:r>
        <w:rPr>
          <w:i/>
          <w:spacing w:val="-2"/>
        </w:rPr>
        <w:t> </w:t>
      </w:r>
      <w:r>
        <w:rPr>
          <w:i/>
        </w:rPr>
        <w:t>of Monetary Economics, </w:t>
      </w:r>
      <w:r>
        <w:rPr/>
        <w:t>Vol. 66, pp. 155-163, September 2014</w:t>
      </w:r>
      <w:r>
        <w:rPr>
          <w:i/>
        </w:rPr>
        <w:t>.</w:t>
      </w:r>
    </w:p>
    <w:p>
      <w:pPr>
        <w:pStyle w:val="BodyText"/>
        <w:spacing w:before="1"/>
        <w:rPr>
          <w:i/>
        </w:rPr>
      </w:pPr>
    </w:p>
    <w:p>
      <w:pPr>
        <w:pStyle w:val="BodyText"/>
        <w:ind w:left="360"/>
      </w:pPr>
      <w:r>
        <w:rPr/>
        <w:t>“On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Implicit</w:t>
      </w:r>
      <w:r>
        <w:rPr>
          <w:spacing w:val="-3"/>
        </w:rPr>
        <w:t> </w:t>
      </w:r>
      <w:r>
        <w:rPr/>
        <w:t>Uniform</w:t>
      </w:r>
      <w:r>
        <w:rPr>
          <w:spacing w:val="-2"/>
        </w:rPr>
        <w:t> </w:t>
      </w:r>
      <w:r>
        <w:rPr/>
        <w:t>BIC</w:t>
      </w:r>
      <w:r>
        <w:rPr>
          <w:spacing w:val="-3"/>
        </w:rPr>
        <w:t> </w:t>
      </w:r>
      <w:r>
        <w:rPr/>
        <w:t>Prior,”</w:t>
      </w:r>
      <w:r>
        <w:rPr>
          <w:spacing w:val="-4"/>
        </w:rPr>
        <w:t> </w:t>
      </w:r>
      <w:r>
        <w:rPr>
          <w:i/>
        </w:rPr>
        <w:t>Economics</w:t>
      </w:r>
      <w:r>
        <w:rPr>
          <w:i/>
          <w:spacing w:val="-4"/>
        </w:rPr>
        <w:t> </w:t>
      </w:r>
      <w:r>
        <w:rPr>
          <w:i/>
        </w:rPr>
        <w:t>Bulletin</w:t>
      </w:r>
      <w:r>
        <w:rPr/>
        <w:t>,</w:t>
      </w:r>
      <w:r>
        <w:rPr>
          <w:spacing w:val="-3"/>
        </w:rPr>
        <w:t> </w:t>
      </w:r>
      <w:r>
        <w:rPr/>
        <w:t>Vol.</w:t>
      </w:r>
      <w:r>
        <w:rPr>
          <w:spacing w:val="-6"/>
        </w:rPr>
        <w:t> </w:t>
      </w:r>
      <w:r>
        <w:rPr/>
        <w:t>34</w:t>
      </w:r>
      <w:r>
        <w:rPr>
          <w:spacing w:val="-3"/>
        </w:rPr>
        <w:t> </w:t>
      </w:r>
      <w:r>
        <w:rPr/>
        <w:t>No.</w:t>
      </w:r>
      <w:r>
        <w:rPr>
          <w:spacing w:val="-2"/>
        </w:rPr>
        <w:t> </w:t>
      </w:r>
      <w:r>
        <w:rPr/>
        <w:t>2</w:t>
      </w:r>
      <w:r>
        <w:rPr>
          <w:spacing w:val="-5"/>
        </w:rPr>
        <w:t> </w:t>
      </w:r>
      <w:r>
        <w:rPr/>
        <w:t>pp.</w:t>
      </w:r>
      <w:r>
        <w:rPr>
          <w:spacing w:val="-3"/>
        </w:rPr>
        <w:t> </w:t>
      </w:r>
      <w:r>
        <w:rPr/>
        <w:t>766-771,</w:t>
      </w:r>
      <w:r>
        <w:rPr>
          <w:spacing w:val="-3"/>
        </w:rPr>
        <w:t> </w:t>
      </w:r>
      <w:r>
        <w:rPr/>
        <w:t>April</w:t>
      </w:r>
      <w:r>
        <w:rPr>
          <w:spacing w:val="-5"/>
        </w:rPr>
        <w:t> </w:t>
      </w:r>
      <w:r>
        <w:rPr>
          <w:spacing w:val="-2"/>
        </w:rPr>
        <w:t>2014.</w:t>
      </w:r>
    </w:p>
    <w:p>
      <w:pPr>
        <w:spacing w:before="267"/>
        <w:ind w:left="1080" w:right="463" w:hanging="720"/>
        <w:jc w:val="left"/>
        <w:rPr>
          <w:sz w:val="22"/>
        </w:rPr>
      </w:pPr>
      <w:r>
        <w:rPr>
          <w:sz w:val="22"/>
        </w:rPr>
        <w:t>“Non-Exponential</w:t>
      </w:r>
      <w:r>
        <w:rPr>
          <w:spacing w:val="-5"/>
          <w:sz w:val="22"/>
        </w:rPr>
        <w:t> </w:t>
      </w:r>
      <w:r>
        <w:rPr>
          <w:sz w:val="22"/>
        </w:rPr>
        <w:t>Discounting: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Direct</w:t>
      </w:r>
      <w:r>
        <w:rPr>
          <w:spacing w:val="-3"/>
          <w:sz w:val="22"/>
        </w:rPr>
        <w:t> </w:t>
      </w:r>
      <w:r>
        <w:rPr>
          <w:sz w:val="22"/>
        </w:rPr>
        <w:t>Test and</w:t>
      </w:r>
      <w:r>
        <w:rPr>
          <w:spacing w:val="-5"/>
          <w:sz w:val="22"/>
        </w:rPr>
        <w:t> </w:t>
      </w:r>
      <w:r>
        <w:rPr>
          <w:sz w:val="22"/>
        </w:rPr>
        <w:t>Perhaps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New</w:t>
      </w:r>
      <w:r>
        <w:rPr>
          <w:spacing w:val="-4"/>
          <w:sz w:val="22"/>
        </w:rPr>
        <w:t> </w:t>
      </w:r>
      <w:r>
        <w:rPr>
          <w:sz w:val="22"/>
        </w:rPr>
        <w:t>Puzzle,”</w:t>
      </w:r>
      <w:r>
        <w:rPr>
          <w:spacing w:val="-1"/>
          <w:sz w:val="22"/>
        </w:rPr>
        <w:t> </w:t>
      </w:r>
      <w:r>
        <w:rPr>
          <w:sz w:val="22"/>
        </w:rPr>
        <w:t>(with</w:t>
      </w:r>
      <w:r>
        <w:rPr>
          <w:spacing w:val="-4"/>
          <w:sz w:val="22"/>
        </w:rPr>
        <w:t> </w:t>
      </w:r>
      <w:r>
        <w:rPr>
          <w:sz w:val="22"/>
        </w:rPr>
        <w:t>Kwok</w:t>
      </w:r>
      <w:r>
        <w:rPr>
          <w:spacing w:val="-4"/>
          <w:sz w:val="22"/>
        </w:rPr>
        <w:t> </w:t>
      </w:r>
      <w:r>
        <w:rPr>
          <w:sz w:val="22"/>
        </w:rPr>
        <w:t>Ping</w:t>
      </w:r>
      <w:r>
        <w:rPr>
          <w:spacing w:val="-5"/>
          <w:sz w:val="22"/>
        </w:rPr>
        <w:t> </w:t>
      </w:r>
      <w:r>
        <w:rPr>
          <w:sz w:val="22"/>
        </w:rPr>
        <w:t>Tsang),</w:t>
      </w:r>
      <w:r>
        <w:rPr>
          <w:spacing w:val="-2"/>
          <w:sz w:val="22"/>
        </w:rPr>
        <w:t> </w:t>
      </w:r>
      <w:r>
        <w:rPr>
          <w:i/>
          <w:sz w:val="22"/>
        </w:rPr>
        <w:t>B.E. Journal of Macroeconomics, </w:t>
      </w:r>
      <w:r>
        <w:rPr>
          <w:sz w:val="22"/>
        </w:rPr>
        <w:t>Vol. 12, Issue 1, Nov. 2012.</w:t>
      </w:r>
    </w:p>
    <w:p>
      <w:pPr>
        <w:pStyle w:val="BodyText"/>
        <w:spacing w:before="1"/>
      </w:pPr>
    </w:p>
    <w:p>
      <w:pPr>
        <w:pStyle w:val="BodyText"/>
        <w:ind w:left="1080" w:right="463" w:hanging="720"/>
      </w:pPr>
      <w:r>
        <w:rPr/>
        <w:t>“Policy</w:t>
      </w:r>
      <w:r>
        <w:rPr>
          <w:spacing w:val="-2"/>
        </w:rPr>
        <w:t> </w:t>
      </w:r>
      <w:r>
        <w:rPr/>
        <w:t>Evaluation</w:t>
      </w:r>
      <w:r>
        <w:rPr>
          <w:spacing w:val="-3"/>
        </w:rPr>
        <w:t> </w:t>
      </w:r>
      <w:r>
        <w:rPr/>
        <w:t>versus</w:t>
      </w:r>
      <w:r>
        <w:rPr>
          <w:spacing w:val="-2"/>
        </w:rPr>
        <w:t> </w:t>
      </w:r>
      <w:r>
        <w:rPr/>
        <w:t>Explanation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Outcomes</w:t>
      </w:r>
      <w:r>
        <w:rPr>
          <w:spacing w:val="-1"/>
        </w:rPr>
        <w:t> </w:t>
      </w:r>
      <w:r>
        <w:rPr/>
        <w:t>in</w:t>
      </w:r>
      <w:r>
        <w:rPr>
          <w:spacing w:val="-6"/>
        </w:rPr>
        <w:t> </w:t>
      </w:r>
      <w:r>
        <w:rPr/>
        <w:t>Education:</w:t>
      </w:r>
      <w:r>
        <w:rPr>
          <w:spacing w:val="-4"/>
        </w:rPr>
        <w:t> </w:t>
      </w:r>
      <w:r>
        <w:rPr/>
        <w:t>That</w:t>
      </w:r>
      <w:r>
        <w:rPr>
          <w:spacing w:val="-5"/>
        </w:rPr>
        <w:t> </w:t>
      </w:r>
      <w:r>
        <w:rPr/>
        <w:t>is,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the</w:t>
      </w:r>
      <w:r>
        <w:rPr>
          <w:spacing w:val="-6"/>
        </w:rPr>
        <w:t> </w:t>
      </w:r>
      <w:r>
        <w:rPr/>
        <w:t>Teachers?</w:t>
      </w:r>
      <w:r>
        <w:rPr>
          <w:spacing w:val="-2"/>
        </w:rPr>
        <w:t> </w:t>
      </w:r>
      <w:r>
        <w:rPr/>
        <w:t>Is</w:t>
      </w:r>
      <w:r>
        <w:rPr>
          <w:spacing w:val="-5"/>
        </w:rPr>
        <w:t> </w:t>
      </w:r>
      <w:r>
        <w:rPr/>
        <w:t>it</w:t>
      </w:r>
      <w:r>
        <w:rPr>
          <w:spacing w:val="-1"/>
        </w:rPr>
        <w:t> </w:t>
      </w:r>
      <w:r>
        <w:rPr/>
        <w:t>the Parents?,” </w:t>
      </w:r>
      <w:r>
        <w:rPr>
          <w:i/>
        </w:rPr>
        <w:t>Education Finance and Policy, </w:t>
      </w:r>
      <w:r>
        <w:rPr/>
        <w:t>Vol. 7., No. 3, Summer 2012.</w:t>
      </w:r>
    </w:p>
    <w:p>
      <w:pPr>
        <w:pStyle w:val="BodyText"/>
        <w:spacing w:before="1"/>
      </w:pPr>
    </w:p>
    <w:p>
      <w:pPr>
        <w:spacing w:before="0"/>
        <w:ind w:left="1080" w:right="727" w:hanging="720"/>
        <w:jc w:val="both"/>
        <w:rPr>
          <w:sz w:val="22"/>
        </w:rPr>
      </w:pPr>
      <w:r>
        <w:rPr>
          <w:sz w:val="22"/>
        </w:rPr>
        <w:t>“The</w:t>
      </w:r>
      <w:r>
        <w:rPr>
          <w:spacing w:val="-4"/>
          <w:sz w:val="22"/>
        </w:rPr>
        <w:t> </w:t>
      </w:r>
      <w:r>
        <w:rPr>
          <w:sz w:val="22"/>
        </w:rPr>
        <w:t>Changing</w:t>
      </w:r>
      <w:r>
        <w:rPr>
          <w:spacing w:val="-3"/>
          <w:sz w:val="22"/>
        </w:rPr>
        <w:t> </w:t>
      </w:r>
      <w:r>
        <w:rPr>
          <w:sz w:val="22"/>
        </w:rPr>
        <w:t>Relation</w:t>
      </w:r>
      <w:r>
        <w:rPr>
          <w:spacing w:val="-3"/>
          <w:sz w:val="22"/>
        </w:rPr>
        <w:t> </w:t>
      </w:r>
      <w:r>
        <w:rPr>
          <w:sz w:val="22"/>
        </w:rPr>
        <w:t>Between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Canadian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U.S.</w:t>
      </w:r>
      <w:r>
        <w:rPr>
          <w:spacing w:val="-2"/>
          <w:sz w:val="22"/>
        </w:rPr>
        <w:t> </w:t>
      </w:r>
      <w:r>
        <w:rPr>
          <w:sz w:val="22"/>
        </w:rPr>
        <w:t>Yield</w:t>
      </w:r>
      <w:r>
        <w:rPr>
          <w:spacing w:val="-2"/>
          <w:sz w:val="22"/>
        </w:rPr>
        <w:t> </w:t>
      </w:r>
      <w:r>
        <w:rPr>
          <w:sz w:val="22"/>
        </w:rPr>
        <w:t>Curves,”</w:t>
      </w:r>
      <w:r>
        <w:rPr>
          <w:spacing w:val="-1"/>
          <w:sz w:val="22"/>
        </w:rPr>
        <w:t> </w:t>
      </w:r>
      <w:r>
        <w:rPr>
          <w:sz w:val="22"/>
        </w:rPr>
        <w:t>(with</w:t>
      </w:r>
      <w:r>
        <w:rPr>
          <w:spacing w:val="-2"/>
          <w:sz w:val="22"/>
        </w:rPr>
        <w:t> </w:t>
      </w:r>
      <w:r>
        <w:rPr>
          <w:sz w:val="22"/>
        </w:rPr>
        <w:t>Kathlyn</w:t>
      </w:r>
      <w:r>
        <w:rPr>
          <w:spacing w:val="-3"/>
          <w:sz w:val="22"/>
        </w:rPr>
        <w:t> </w:t>
      </w:r>
      <w:r>
        <w:rPr>
          <w:sz w:val="22"/>
        </w:rPr>
        <w:t>Lucia,</w:t>
      </w:r>
      <w:r>
        <w:rPr>
          <w:spacing w:val="-5"/>
          <w:sz w:val="22"/>
        </w:rPr>
        <w:t> </w:t>
      </w:r>
      <w:r>
        <w:rPr>
          <w:sz w:val="22"/>
        </w:rPr>
        <w:t>Stephanie Price,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Edwin</w:t>
      </w:r>
      <w:r>
        <w:rPr>
          <w:spacing w:val="-5"/>
          <w:sz w:val="22"/>
        </w:rPr>
        <w:t> </w:t>
      </w:r>
      <w:r>
        <w:rPr>
          <w:sz w:val="22"/>
        </w:rPr>
        <w:t>Wong),</w:t>
      </w:r>
      <w:r>
        <w:rPr>
          <w:spacing w:val="-4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International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Money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Finance,</w:t>
      </w:r>
      <w:r>
        <w:rPr>
          <w:i/>
          <w:spacing w:val="-1"/>
          <w:sz w:val="22"/>
        </w:rPr>
        <w:t> </w:t>
      </w:r>
      <w:r>
        <w:rPr>
          <w:sz w:val="22"/>
        </w:rPr>
        <w:t>Vol.</w:t>
      </w:r>
      <w:r>
        <w:rPr>
          <w:spacing w:val="-5"/>
          <w:sz w:val="22"/>
        </w:rPr>
        <w:t> </w:t>
      </w:r>
      <w:r>
        <w:rPr>
          <w:sz w:val="22"/>
        </w:rPr>
        <w:t>30,</w:t>
      </w:r>
      <w:r>
        <w:rPr>
          <w:spacing w:val="-2"/>
          <w:sz w:val="22"/>
        </w:rPr>
        <w:t> </w:t>
      </w:r>
      <w:r>
        <w:rPr>
          <w:sz w:val="22"/>
        </w:rPr>
        <w:t>No.</w:t>
      </w:r>
      <w:r>
        <w:rPr>
          <w:spacing w:val="-2"/>
          <w:sz w:val="22"/>
        </w:rPr>
        <w:t> </w:t>
      </w:r>
      <w:r>
        <w:rPr>
          <w:sz w:val="22"/>
        </w:rPr>
        <w:t>6, pp.</w:t>
      </w:r>
      <w:r>
        <w:rPr>
          <w:spacing w:val="-2"/>
          <w:sz w:val="22"/>
        </w:rPr>
        <w:t> </w:t>
      </w:r>
      <w:r>
        <w:rPr>
          <w:sz w:val="22"/>
        </w:rPr>
        <w:t>965- 981, October 2011.</w:t>
      </w:r>
    </w:p>
    <w:p>
      <w:pPr>
        <w:spacing w:before="267"/>
        <w:ind w:left="1080" w:right="819" w:hanging="720"/>
        <w:jc w:val="both"/>
        <w:rPr>
          <w:sz w:val="22"/>
        </w:rPr>
      </w:pPr>
      <w:r>
        <w:rPr>
          <w:sz w:val="22"/>
        </w:rPr>
        <w:t>“An</w:t>
      </w:r>
      <w:r>
        <w:rPr>
          <w:spacing w:val="-4"/>
          <w:sz w:val="22"/>
        </w:rPr>
        <w:t> </w:t>
      </w:r>
      <w:r>
        <w:rPr>
          <w:sz w:val="22"/>
        </w:rPr>
        <w:t>Unobserved</w:t>
      </w:r>
      <w:r>
        <w:rPr>
          <w:spacing w:val="-2"/>
          <w:sz w:val="22"/>
        </w:rPr>
        <w:t> </w:t>
      </w:r>
      <w:r>
        <w:rPr>
          <w:sz w:val="22"/>
        </w:rPr>
        <w:t>Components</w:t>
      </w:r>
      <w:r>
        <w:rPr>
          <w:spacing w:val="-1"/>
          <w:sz w:val="22"/>
        </w:rPr>
        <w:t> </w:t>
      </w:r>
      <w:r>
        <w:rPr>
          <w:sz w:val="22"/>
        </w:rPr>
        <w:t>Model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</w:t>
      </w:r>
      <w:hyperlink r:id="rId10">
        <w:r>
          <w:rPr>
            <w:sz w:val="22"/>
          </w:rPr>
          <w:t>e</w:t>
        </w:r>
        <w:r>
          <w:rPr>
            <w:spacing w:val="-2"/>
            <w:sz w:val="22"/>
          </w:rPr>
          <w:t> </w:t>
        </w:r>
        <w:r>
          <w:rPr>
            <w:sz w:val="22"/>
          </w:rPr>
          <w:t>Yield</w:t>
        </w:r>
        <w:r>
          <w:rPr>
            <w:spacing w:val="-3"/>
            <w:sz w:val="22"/>
          </w:rPr>
          <w:t> </w:t>
        </w:r>
        <w:r>
          <w:rPr>
            <w:sz w:val="22"/>
          </w:rPr>
          <w:t>Curve,”</w:t>
        </w:r>
      </w:hyperlink>
      <w:r>
        <w:rPr>
          <w:spacing w:val="-2"/>
          <w:sz w:val="22"/>
        </w:rPr>
        <w:t> </w:t>
      </w:r>
      <w:r>
        <w:rPr>
          <w:sz w:val="22"/>
        </w:rPr>
        <w:t>(with</w:t>
      </w:r>
      <w:r>
        <w:rPr>
          <w:spacing w:val="-5"/>
          <w:sz w:val="22"/>
        </w:rPr>
        <w:t> </w:t>
      </w:r>
      <w:r>
        <w:rPr>
          <w:sz w:val="22"/>
        </w:rPr>
        <w:t>Kwok</w:t>
      </w:r>
      <w:r>
        <w:rPr>
          <w:spacing w:val="-4"/>
          <w:sz w:val="22"/>
        </w:rPr>
        <w:t> </w:t>
      </w:r>
      <w:r>
        <w:rPr>
          <w:sz w:val="22"/>
        </w:rPr>
        <w:t>Ping</w:t>
      </w:r>
      <w:r>
        <w:rPr>
          <w:spacing w:val="-3"/>
          <w:sz w:val="22"/>
        </w:rPr>
        <w:t> </w:t>
      </w:r>
      <w:r>
        <w:rPr>
          <w:sz w:val="22"/>
        </w:rPr>
        <w:t>Tsang),</w:t>
      </w:r>
      <w:r>
        <w:rPr>
          <w:spacing w:val="-3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Money, Credit, and Banking, </w:t>
      </w:r>
      <w:r>
        <w:rPr>
          <w:sz w:val="22"/>
        </w:rPr>
        <w:t>Vol. 42, No. 8, pp.1613-1640, December 2010.</w:t>
      </w:r>
    </w:p>
    <w:p>
      <w:pPr>
        <w:pStyle w:val="BodyText"/>
      </w:pPr>
    </w:p>
    <w:p>
      <w:pPr>
        <w:pStyle w:val="BodyText"/>
        <w:spacing w:before="1"/>
        <w:ind w:left="1080" w:right="569" w:hanging="720"/>
      </w:pPr>
      <w:r>
        <w:rPr/>
        <w:t>“</w:t>
      </w:r>
      <w:hyperlink r:id="rId11">
        <w:r>
          <w:rPr/>
          <w:t>Does congress realign or smoothly adjust? A discrete switching model of congressional partisan</w:t>
        </w:r>
      </w:hyperlink>
      <w:r>
        <w:rPr/>
        <w:t> </w:t>
      </w:r>
      <w:hyperlink r:id="rId11">
        <w:r>
          <w:rPr/>
          <w:t>regimes</w:t>
        </w:r>
      </w:hyperlink>
      <w:r>
        <w:rPr/>
        <w:t>,”</w:t>
      </w:r>
      <w:r>
        <w:rPr>
          <w:spacing w:val="-4"/>
        </w:rPr>
        <w:t> </w:t>
      </w:r>
      <w:r>
        <w:rPr/>
        <w:t>(with</w:t>
      </w:r>
      <w:r>
        <w:rPr>
          <w:spacing w:val="-2"/>
        </w:rPr>
        <w:t> </w:t>
      </w:r>
      <w:r>
        <w:rPr/>
        <w:t>Bryan</w:t>
      </w:r>
      <w:r>
        <w:rPr>
          <w:spacing w:val="-5"/>
        </w:rPr>
        <w:t> </w:t>
      </w:r>
      <w:r>
        <w:rPr/>
        <w:t>D.</w:t>
      </w:r>
      <w:r>
        <w:rPr>
          <w:spacing w:val="-2"/>
        </w:rPr>
        <w:t> </w:t>
      </w:r>
      <w:r>
        <w:rPr/>
        <w:t>Jones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Chang-Jin</w:t>
      </w:r>
      <w:r>
        <w:rPr>
          <w:spacing w:val="-4"/>
        </w:rPr>
        <w:t> </w:t>
      </w:r>
      <w:r>
        <w:rPr/>
        <w:t>Kim),</w:t>
      </w:r>
      <w:r>
        <w:rPr>
          <w:spacing w:val="-1"/>
        </w:rPr>
        <w:t> </w:t>
      </w:r>
      <w:r>
        <w:rPr>
          <w:i/>
        </w:rPr>
        <w:t>Statistical</w:t>
      </w:r>
      <w:r>
        <w:rPr>
          <w:i/>
          <w:spacing w:val="-2"/>
        </w:rPr>
        <w:t> </w:t>
      </w:r>
      <w:r>
        <w:rPr>
          <w:i/>
        </w:rPr>
        <w:t>Methodology,</w:t>
      </w:r>
      <w:r>
        <w:rPr>
          <w:i/>
          <w:spacing w:val="-2"/>
        </w:rPr>
        <w:t> </w:t>
      </w:r>
      <w:r>
        <w:rPr/>
        <w:t>Vol.</w:t>
      </w:r>
      <w:r>
        <w:rPr>
          <w:spacing w:val="-5"/>
        </w:rPr>
        <w:t> </w:t>
      </w:r>
      <w:r>
        <w:rPr/>
        <w:t>7,</w:t>
      </w:r>
      <w:r>
        <w:rPr>
          <w:spacing w:val="-2"/>
        </w:rPr>
        <w:t> </w:t>
      </w:r>
      <w:r>
        <w:rPr/>
        <w:t>Issue</w:t>
      </w:r>
      <w:r>
        <w:rPr>
          <w:spacing w:val="-4"/>
        </w:rPr>
        <w:t> </w:t>
      </w:r>
      <w:r>
        <w:rPr/>
        <w:t>3,</w:t>
      </w:r>
      <w:r>
        <w:rPr>
          <w:spacing w:val="-2"/>
        </w:rPr>
        <w:t> </w:t>
      </w:r>
      <w:r>
        <w:rPr/>
        <w:t>pp. 254-276, May 2010.</w:t>
      </w:r>
    </w:p>
    <w:p>
      <w:pPr>
        <w:pStyle w:val="BodyText"/>
        <w:spacing w:before="1"/>
      </w:pPr>
    </w:p>
    <w:p>
      <w:pPr>
        <w:pStyle w:val="BodyText"/>
        <w:ind w:left="360"/>
      </w:pPr>
      <w:r>
        <w:rPr/>
        <w:t>“Measuring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NAIRU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Reduced</w:t>
      </w:r>
      <w:r>
        <w:rPr>
          <w:spacing w:val="-5"/>
        </w:rPr>
        <w:t> </w:t>
      </w:r>
      <w:r>
        <w:rPr/>
        <w:t>Uncertainty: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Multiple</w:t>
      </w:r>
      <w:r>
        <w:rPr>
          <w:spacing w:val="-5"/>
        </w:rPr>
        <w:t> </w:t>
      </w:r>
      <w:r>
        <w:rPr/>
        <w:t>Indicator-Common</w:t>
      </w:r>
      <w:r>
        <w:rPr>
          <w:spacing w:val="-6"/>
        </w:rPr>
        <w:t> </w:t>
      </w:r>
      <w:r>
        <w:rPr/>
        <w:t>Component</w:t>
      </w:r>
      <w:r>
        <w:rPr>
          <w:spacing w:val="-7"/>
        </w:rPr>
        <w:t> </w:t>
      </w:r>
      <w:r>
        <w:rPr>
          <w:spacing w:val="-2"/>
        </w:rPr>
        <w:t>Approach,”</w:t>
      </w:r>
    </w:p>
    <w:p>
      <w:pPr>
        <w:spacing w:before="0"/>
        <w:ind w:left="1080" w:right="0" w:firstLine="0"/>
        <w:jc w:val="left"/>
        <w:rPr>
          <w:sz w:val="22"/>
        </w:rPr>
      </w:pPr>
      <w:r>
        <w:rPr>
          <w:sz w:val="22"/>
        </w:rPr>
        <w:t>(with</w:t>
      </w:r>
      <w:r>
        <w:rPr>
          <w:spacing w:val="-5"/>
          <w:sz w:val="22"/>
        </w:rPr>
        <w:t> </w:t>
      </w:r>
      <w:r>
        <w:rPr>
          <w:sz w:val="22"/>
        </w:rPr>
        <w:t>Arabinda</w:t>
      </w:r>
      <w:r>
        <w:rPr>
          <w:spacing w:val="-3"/>
          <w:sz w:val="22"/>
        </w:rPr>
        <w:t> </w:t>
      </w:r>
      <w:r>
        <w:rPr>
          <w:sz w:val="22"/>
        </w:rPr>
        <w:t>Basistha),</w:t>
      </w:r>
      <w:r>
        <w:rPr>
          <w:spacing w:val="-3"/>
          <w:sz w:val="22"/>
        </w:rPr>
        <w:t> </w:t>
      </w:r>
      <w:r>
        <w:rPr>
          <w:i/>
          <w:sz w:val="22"/>
        </w:rPr>
        <w:t>Review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Statistics, </w:t>
      </w:r>
      <w:r>
        <w:rPr>
          <w:sz w:val="22"/>
        </w:rPr>
        <w:t>Vol.</w:t>
      </w:r>
      <w:r>
        <w:rPr>
          <w:spacing w:val="-6"/>
          <w:sz w:val="22"/>
        </w:rPr>
        <w:t> </w:t>
      </w:r>
      <w:r>
        <w:rPr>
          <w:sz w:val="22"/>
        </w:rPr>
        <w:t>80,</w:t>
      </w:r>
      <w:r>
        <w:rPr>
          <w:spacing w:val="-4"/>
          <w:sz w:val="22"/>
        </w:rPr>
        <w:t> </w:t>
      </w:r>
      <w:r>
        <w:rPr>
          <w:sz w:val="22"/>
        </w:rPr>
        <w:t>No.</w:t>
      </w:r>
      <w:r>
        <w:rPr>
          <w:spacing w:val="-6"/>
          <w:sz w:val="22"/>
        </w:rPr>
        <w:t> </w:t>
      </w:r>
      <w:r>
        <w:rPr>
          <w:sz w:val="22"/>
        </w:rPr>
        <w:t>4,</w:t>
      </w:r>
      <w:r>
        <w:rPr>
          <w:spacing w:val="-3"/>
          <w:sz w:val="22"/>
        </w:rPr>
        <w:t> </w:t>
      </w:r>
      <w:r>
        <w:rPr>
          <w:sz w:val="22"/>
        </w:rPr>
        <w:t>November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2008.</w:t>
      </w:r>
    </w:p>
    <w:p>
      <w:pPr>
        <w:pStyle w:val="BodyText"/>
        <w:spacing w:before="267"/>
        <w:ind w:left="1080" w:right="463" w:hanging="720"/>
      </w:pPr>
      <w:r>
        <w:rPr/>
        <w:t>“Estimation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Markov</w:t>
      </w:r>
      <w:r>
        <w:rPr>
          <w:spacing w:val="-4"/>
        </w:rPr>
        <w:t> </w:t>
      </w:r>
      <w:r>
        <w:rPr/>
        <w:t>Regime-Switching</w:t>
      </w:r>
      <w:r>
        <w:rPr>
          <w:spacing w:val="-3"/>
        </w:rPr>
        <w:t> </w:t>
      </w:r>
      <w:r>
        <w:rPr/>
        <w:t>Regression</w:t>
      </w:r>
      <w:r>
        <w:rPr>
          <w:spacing w:val="-7"/>
        </w:rPr>
        <w:t> </w:t>
      </w:r>
      <w:r>
        <w:rPr/>
        <w:t>Models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Endogenous</w:t>
      </w:r>
      <w:r>
        <w:rPr>
          <w:spacing w:val="-2"/>
        </w:rPr>
        <w:t> </w:t>
      </w:r>
      <w:r>
        <w:rPr/>
        <w:t>Switching,”</w:t>
      </w:r>
      <w:r>
        <w:rPr>
          <w:spacing w:val="-3"/>
        </w:rPr>
        <w:t> </w:t>
      </w:r>
      <w:r>
        <w:rPr/>
        <w:t>(with</w:t>
      </w:r>
      <w:r>
        <w:rPr>
          <w:spacing w:val="-6"/>
        </w:rPr>
        <w:t> </w:t>
      </w:r>
      <w:r>
        <w:rPr/>
        <w:t>Chang- Jin Kim and Jeremy Piger), </w:t>
      </w:r>
      <w:r>
        <w:rPr>
          <w:i/>
        </w:rPr>
        <w:t>Journal of Econometrics, </w:t>
      </w:r>
      <w:r>
        <w:rPr/>
        <w:t>Volume 143, Issue 2, April 2008.</w:t>
      </w:r>
    </w:p>
    <w:p>
      <w:pPr>
        <w:pStyle w:val="BodyText"/>
        <w:spacing w:after="0"/>
        <w:sectPr>
          <w:pgSz w:w="12240" w:h="15840"/>
          <w:pgMar w:header="763" w:footer="0" w:top="1380" w:bottom="280" w:left="1080" w:right="1080"/>
        </w:sectPr>
      </w:pPr>
    </w:p>
    <w:p>
      <w:pPr>
        <w:pStyle w:val="BodyText"/>
        <w:spacing w:before="46"/>
        <w:ind w:left="360"/>
      </w:pPr>
      <w:r>
        <w:rPr/>
        <w:t>“Spurious</w:t>
      </w:r>
      <w:r>
        <w:rPr>
          <w:spacing w:val="-5"/>
        </w:rPr>
        <w:t> </w:t>
      </w:r>
      <w:r>
        <w:rPr/>
        <w:t>Inference</w:t>
      </w:r>
      <w:r>
        <w:rPr>
          <w:spacing w:val="-3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GARCH(1,1)</w:t>
      </w:r>
      <w:r>
        <w:rPr>
          <w:spacing w:val="-5"/>
        </w:rPr>
        <w:t> </w:t>
      </w:r>
      <w:r>
        <w:rPr/>
        <w:t>Model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It</w:t>
      </w:r>
      <w:r>
        <w:rPr>
          <w:spacing w:val="-6"/>
        </w:rPr>
        <w:t> </w:t>
      </w:r>
      <w:r>
        <w:rPr/>
        <w:t>Is</w:t>
      </w:r>
      <w:r>
        <w:rPr>
          <w:spacing w:val="-3"/>
        </w:rPr>
        <w:t> </w:t>
      </w:r>
      <w:r>
        <w:rPr/>
        <w:t>Weakly</w:t>
      </w:r>
      <w:r>
        <w:rPr>
          <w:spacing w:val="-5"/>
        </w:rPr>
        <w:t> </w:t>
      </w:r>
      <w:r>
        <w:rPr/>
        <w:t>Identified,”</w:t>
      </w:r>
      <w:r>
        <w:rPr>
          <w:spacing w:val="-2"/>
        </w:rPr>
        <w:t> </w:t>
      </w:r>
      <w:r>
        <w:rPr/>
        <w:t>(with</w:t>
      </w:r>
      <w:r>
        <w:rPr>
          <w:spacing w:val="-4"/>
        </w:rPr>
        <w:t> </w:t>
      </w:r>
      <w:r>
        <w:rPr/>
        <w:t>Jun</w:t>
      </w:r>
      <w:r>
        <w:rPr>
          <w:spacing w:val="-4"/>
        </w:rPr>
        <w:t> </w:t>
      </w:r>
      <w:r>
        <w:rPr/>
        <w:t>Ma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Charles</w:t>
      </w:r>
    </w:p>
    <w:p>
      <w:pPr>
        <w:spacing w:before="0"/>
        <w:ind w:left="48" w:right="453" w:firstLine="0"/>
        <w:jc w:val="center"/>
        <w:rPr>
          <w:sz w:val="22"/>
        </w:rPr>
      </w:pPr>
      <w:r>
        <w:rPr>
          <w:sz w:val="22"/>
        </w:rPr>
        <w:t>Nelson),</w:t>
      </w:r>
      <w:r>
        <w:rPr>
          <w:spacing w:val="-8"/>
          <w:sz w:val="22"/>
        </w:rPr>
        <w:t> </w:t>
      </w:r>
      <w:r>
        <w:rPr>
          <w:i/>
          <w:sz w:val="22"/>
        </w:rPr>
        <w:t>Studies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Nonlinear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Dynamics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Econometrics,</w:t>
      </w:r>
      <w:r>
        <w:rPr>
          <w:i/>
          <w:spacing w:val="-5"/>
          <w:sz w:val="22"/>
        </w:rPr>
        <w:t> </w:t>
      </w:r>
      <w:r>
        <w:rPr>
          <w:sz w:val="22"/>
        </w:rPr>
        <w:t>Volume</w:t>
      </w:r>
      <w:r>
        <w:rPr>
          <w:spacing w:val="-6"/>
          <w:sz w:val="22"/>
        </w:rPr>
        <w:t> </w:t>
      </w:r>
      <w:r>
        <w:rPr>
          <w:sz w:val="22"/>
        </w:rPr>
        <w:t>11,</w:t>
      </w:r>
      <w:r>
        <w:rPr>
          <w:spacing w:val="-5"/>
          <w:sz w:val="22"/>
        </w:rPr>
        <w:t> </w:t>
      </w:r>
      <w:r>
        <w:rPr>
          <w:sz w:val="22"/>
        </w:rPr>
        <w:t>Issue</w:t>
      </w:r>
      <w:r>
        <w:rPr>
          <w:spacing w:val="-6"/>
          <w:sz w:val="22"/>
        </w:rPr>
        <w:t> </w:t>
      </w:r>
      <w:r>
        <w:rPr>
          <w:sz w:val="22"/>
        </w:rPr>
        <w:t>1,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2007.</w:t>
      </w:r>
    </w:p>
    <w:p>
      <w:pPr>
        <w:pStyle w:val="BodyText"/>
        <w:spacing w:before="2"/>
      </w:pPr>
    </w:p>
    <w:p>
      <w:pPr>
        <w:spacing w:line="237" w:lineRule="auto" w:before="1"/>
        <w:ind w:left="1080" w:right="463" w:hanging="720"/>
        <w:jc w:val="left"/>
        <w:rPr>
          <w:sz w:val="22"/>
        </w:rPr>
      </w:pPr>
      <w:r>
        <w:rPr>
          <w:sz w:val="22"/>
        </w:rPr>
        <w:t>“Binomial</w:t>
      </w:r>
      <w:r>
        <w:rPr>
          <w:spacing w:val="-3"/>
          <w:sz w:val="22"/>
        </w:rPr>
        <w:t> </w:t>
      </w:r>
      <w:r>
        <w:rPr>
          <w:sz w:val="22"/>
        </w:rPr>
        <w:t>Autoregressive</w:t>
      </w:r>
      <w:r>
        <w:rPr>
          <w:spacing w:val="-4"/>
          <w:sz w:val="22"/>
        </w:rPr>
        <w:t> </w:t>
      </w:r>
      <w:r>
        <w:rPr>
          <w:sz w:val="22"/>
        </w:rPr>
        <w:t>Moving</w:t>
      </w:r>
      <w:r>
        <w:rPr>
          <w:spacing w:val="-3"/>
          <w:sz w:val="22"/>
        </w:rPr>
        <w:t> </w:t>
      </w:r>
      <w:r>
        <w:rPr>
          <w:sz w:val="22"/>
        </w:rPr>
        <w:t>Average</w:t>
      </w:r>
      <w:r>
        <w:rPr>
          <w:spacing w:val="-4"/>
          <w:sz w:val="22"/>
        </w:rPr>
        <w:t> </w:t>
      </w:r>
      <w:r>
        <w:rPr>
          <w:sz w:val="22"/>
        </w:rPr>
        <w:t>Models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an</w:t>
      </w:r>
      <w:r>
        <w:rPr>
          <w:spacing w:val="-3"/>
          <w:sz w:val="22"/>
        </w:rPr>
        <w:t> </w:t>
      </w:r>
      <w:r>
        <w:rPr>
          <w:sz w:val="22"/>
        </w:rPr>
        <w:t>Application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U.S.</w:t>
      </w:r>
      <w:r>
        <w:rPr>
          <w:spacing w:val="-4"/>
          <w:sz w:val="22"/>
        </w:rPr>
        <w:t> </w:t>
      </w:r>
      <w:r>
        <w:rPr>
          <w:sz w:val="22"/>
        </w:rPr>
        <w:t>Recessions,” </w:t>
      </w:r>
      <w:r>
        <w:rPr>
          <w:i/>
          <w:sz w:val="22"/>
        </w:rPr>
        <w:t>Journal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 Business and Economic Statistics, </w:t>
      </w:r>
      <w:r>
        <w:rPr>
          <w:sz w:val="22"/>
        </w:rPr>
        <w:t>Volume 26, Number 1, January 2008.</w:t>
      </w:r>
    </w:p>
    <w:p>
      <w:pPr>
        <w:pStyle w:val="BodyText"/>
        <w:spacing w:before="1"/>
      </w:pPr>
    </w:p>
    <w:p>
      <w:pPr>
        <w:spacing w:before="0"/>
        <w:ind w:left="1080" w:right="0" w:hanging="720"/>
        <w:jc w:val="left"/>
        <w:rPr>
          <w:i/>
          <w:sz w:val="22"/>
        </w:rPr>
      </w:pPr>
      <w:r>
        <w:rPr>
          <w:sz w:val="22"/>
        </w:rPr>
        <w:t>“Information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Racial</w:t>
      </w:r>
      <w:r>
        <w:rPr>
          <w:spacing w:val="-3"/>
          <w:sz w:val="22"/>
        </w:rPr>
        <w:t> </w:t>
      </w:r>
      <w:r>
        <w:rPr>
          <w:sz w:val="22"/>
        </w:rPr>
        <w:t>Exclusion,”</w:t>
      </w:r>
      <w:r>
        <w:rPr>
          <w:spacing w:val="-4"/>
          <w:sz w:val="22"/>
        </w:rPr>
        <w:t> </w:t>
      </w:r>
      <w:r>
        <w:rPr>
          <w:sz w:val="22"/>
        </w:rPr>
        <w:t>(with</w:t>
      </w:r>
      <w:r>
        <w:rPr>
          <w:spacing w:val="-2"/>
          <w:sz w:val="22"/>
        </w:rPr>
        <w:t> </w:t>
      </w:r>
      <w:r>
        <w:rPr>
          <w:sz w:val="22"/>
        </w:rPr>
        <w:t>Shelly</w:t>
      </w:r>
      <w:r>
        <w:rPr>
          <w:spacing w:val="-4"/>
          <w:sz w:val="22"/>
        </w:rPr>
        <w:t> </w:t>
      </w:r>
      <w:r>
        <w:rPr>
          <w:sz w:val="22"/>
        </w:rPr>
        <w:t>Lundberg), </w:t>
      </w:r>
      <w:r>
        <w:rPr>
          <w:i/>
          <w:sz w:val="22"/>
        </w:rPr>
        <w:t>Journal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Population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Economics,</w:t>
      </w:r>
      <w:r>
        <w:rPr>
          <w:i/>
          <w:spacing w:val="-2"/>
          <w:sz w:val="22"/>
        </w:rPr>
        <w:t> </w:t>
      </w:r>
      <w:r>
        <w:rPr>
          <w:sz w:val="22"/>
        </w:rPr>
        <w:t>Volume</w:t>
      </w:r>
      <w:r>
        <w:rPr>
          <w:spacing w:val="-2"/>
          <w:sz w:val="22"/>
        </w:rPr>
        <w:t> </w:t>
      </w:r>
      <w:r>
        <w:rPr>
          <w:sz w:val="22"/>
        </w:rPr>
        <w:t>20, Number 3, 2007</w:t>
      </w:r>
      <w:r>
        <w:rPr>
          <w:i/>
          <w:sz w:val="22"/>
        </w:rPr>
        <w:t>.</w:t>
      </w:r>
    </w:p>
    <w:p>
      <w:pPr>
        <w:pStyle w:val="BodyText"/>
        <w:spacing w:before="1"/>
        <w:rPr>
          <w:i/>
        </w:rPr>
      </w:pPr>
    </w:p>
    <w:p>
      <w:pPr>
        <w:pStyle w:val="BodyText"/>
        <w:ind w:left="1080" w:right="714" w:hanging="720"/>
        <w:jc w:val="both"/>
        <w:rPr>
          <w:i/>
        </w:rPr>
      </w:pPr>
      <w:r>
        <w:rPr/>
        <w:t>“The Dynamic</w:t>
      </w:r>
      <w:r>
        <w:rPr>
          <w:spacing w:val="-1"/>
        </w:rPr>
        <w:t> </w:t>
      </w:r>
      <w:r>
        <w:rPr/>
        <w:t>Relationship</w:t>
      </w:r>
      <w:r>
        <w:rPr>
          <w:spacing w:val="-2"/>
        </w:rPr>
        <w:t> </w:t>
      </w:r>
      <w:r>
        <w:rPr/>
        <w:t>Between</w:t>
      </w:r>
      <w:r>
        <w:rPr>
          <w:spacing w:val="-1"/>
        </w:rPr>
        <w:t> </w:t>
      </w:r>
      <w:r>
        <w:rPr/>
        <w:t>Permanent and Transitory Components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U.S. Business Cycle,” (with</w:t>
      </w:r>
      <w:r>
        <w:rPr>
          <w:spacing w:val="-2"/>
        </w:rPr>
        <w:t> </w:t>
      </w:r>
      <w:r>
        <w:rPr/>
        <w:t>Chang-Jin</w:t>
      </w:r>
      <w:r>
        <w:rPr>
          <w:spacing w:val="-3"/>
        </w:rPr>
        <w:t> </w:t>
      </w:r>
      <w:r>
        <w:rPr/>
        <w:t>Kim</w:t>
      </w:r>
      <w:r>
        <w:rPr>
          <w:spacing w:val="-1"/>
        </w:rPr>
        <w:t> </w:t>
      </w:r>
      <w:r>
        <w:rPr/>
        <w:t>and</w:t>
      </w:r>
      <w:r>
        <w:rPr>
          <w:spacing w:val="-4"/>
        </w:rPr>
        <w:t> </w:t>
      </w:r>
      <w:r>
        <w:rPr/>
        <w:t>Jeremy</w:t>
      </w:r>
      <w:r>
        <w:rPr>
          <w:spacing w:val="-4"/>
        </w:rPr>
        <w:t> </w:t>
      </w:r>
      <w:r>
        <w:rPr/>
        <w:t>M.</w:t>
      </w:r>
      <w:r>
        <w:rPr>
          <w:spacing w:val="-2"/>
        </w:rPr>
        <w:t> </w:t>
      </w:r>
      <w:r>
        <w:rPr/>
        <w:t>Piger), </w:t>
      </w:r>
      <w:r>
        <w:rPr>
          <w:i/>
        </w:rPr>
        <w:t>Journal</w:t>
      </w:r>
      <w:r>
        <w:rPr>
          <w:i/>
          <w:spacing w:val="-2"/>
        </w:rPr>
        <w:t> </w:t>
      </w:r>
      <w:r>
        <w:rPr>
          <w:i/>
        </w:rPr>
        <w:t>of</w:t>
      </w:r>
      <w:r>
        <w:rPr>
          <w:i/>
          <w:spacing w:val="-7"/>
        </w:rPr>
        <w:t> </w:t>
      </w:r>
      <w:r>
        <w:rPr>
          <w:i/>
        </w:rPr>
        <w:t>Money,</w:t>
      </w:r>
      <w:r>
        <w:rPr>
          <w:i/>
          <w:spacing w:val="-2"/>
        </w:rPr>
        <w:t> </w:t>
      </w:r>
      <w:r>
        <w:rPr>
          <w:i/>
        </w:rPr>
        <w:t>Credit</w:t>
      </w:r>
      <w:r>
        <w:rPr>
          <w:i/>
          <w:spacing w:val="-2"/>
        </w:rPr>
        <w:t> </w:t>
      </w:r>
      <w:r>
        <w:rPr>
          <w:i/>
        </w:rPr>
        <w:t>and</w:t>
      </w:r>
      <w:r>
        <w:rPr>
          <w:i/>
          <w:spacing w:val="-3"/>
        </w:rPr>
        <w:t> </w:t>
      </w:r>
      <w:r>
        <w:rPr>
          <w:i/>
        </w:rPr>
        <w:t>Banking,</w:t>
      </w:r>
      <w:r>
        <w:rPr>
          <w:i/>
          <w:spacing w:val="-2"/>
        </w:rPr>
        <w:t> </w:t>
      </w:r>
      <w:r>
        <w:rPr/>
        <w:t>Volume</w:t>
      </w:r>
      <w:r>
        <w:rPr>
          <w:spacing w:val="-4"/>
        </w:rPr>
        <w:t> </w:t>
      </w:r>
      <w:r>
        <w:rPr/>
        <w:t>39, Issue 1, February 2007</w:t>
      </w:r>
      <w:r>
        <w:rPr>
          <w:i/>
        </w:rPr>
        <w:t>.</w:t>
      </w:r>
    </w:p>
    <w:p>
      <w:pPr>
        <w:pStyle w:val="BodyText"/>
        <w:spacing w:before="1"/>
        <w:rPr>
          <w:i/>
        </w:rPr>
      </w:pPr>
    </w:p>
    <w:p>
      <w:pPr>
        <w:pStyle w:val="BodyText"/>
        <w:spacing w:line="267" w:lineRule="exact" w:before="1"/>
        <w:ind w:left="360"/>
      </w:pPr>
      <w:r>
        <w:rPr/>
        <w:t>“The</w:t>
      </w:r>
      <w:r>
        <w:rPr>
          <w:spacing w:val="-8"/>
        </w:rPr>
        <w:t> </w:t>
      </w:r>
      <w:r>
        <w:rPr/>
        <w:t>Zero-Information-Limit</w:t>
      </w:r>
      <w:r>
        <w:rPr>
          <w:spacing w:val="-5"/>
        </w:rPr>
        <w:t> </w:t>
      </w:r>
      <w:r>
        <w:rPr/>
        <w:t>Condition</w:t>
      </w:r>
      <w:r>
        <w:rPr>
          <w:spacing w:val="-6"/>
        </w:rPr>
        <w:t> </w:t>
      </w:r>
      <w:r>
        <w:rPr/>
        <w:t>and</w:t>
      </w:r>
      <w:r>
        <w:rPr>
          <w:spacing w:val="-8"/>
        </w:rPr>
        <w:t> </w:t>
      </w:r>
      <w:r>
        <w:rPr/>
        <w:t>Spurious</w:t>
      </w:r>
      <w:r>
        <w:rPr>
          <w:spacing w:val="-5"/>
        </w:rPr>
        <w:t> </w:t>
      </w:r>
      <w:r>
        <w:rPr/>
        <w:t>Inference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Weakly</w:t>
      </w:r>
      <w:r>
        <w:rPr>
          <w:spacing w:val="-7"/>
        </w:rPr>
        <w:t> </w:t>
      </w:r>
      <w:r>
        <w:rPr/>
        <w:t>Identified</w:t>
      </w:r>
      <w:r>
        <w:rPr>
          <w:spacing w:val="-6"/>
        </w:rPr>
        <w:t> </w:t>
      </w:r>
      <w:r>
        <w:rPr/>
        <w:t>Models,”</w:t>
      </w:r>
      <w:r>
        <w:rPr>
          <w:spacing w:val="-6"/>
        </w:rPr>
        <w:t> </w:t>
      </w:r>
      <w:r>
        <w:rPr>
          <w:spacing w:val="-2"/>
        </w:rPr>
        <w:t>(with</w:t>
      </w:r>
    </w:p>
    <w:p>
      <w:pPr>
        <w:spacing w:line="267" w:lineRule="exact" w:before="0"/>
        <w:ind w:left="1080" w:right="0" w:firstLine="0"/>
        <w:jc w:val="left"/>
        <w:rPr>
          <w:i/>
          <w:sz w:val="22"/>
        </w:rPr>
      </w:pPr>
      <w:r>
        <w:rPr>
          <w:sz w:val="22"/>
        </w:rPr>
        <w:t>Charles</w:t>
      </w:r>
      <w:r>
        <w:rPr>
          <w:spacing w:val="-5"/>
          <w:sz w:val="22"/>
        </w:rPr>
        <w:t> </w:t>
      </w:r>
      <w:r>
        <w:rPr>
          <w:sz w:val="22"/>
        </w:rPr>
        <w:t>Nelson),</w:t>
      </w:r>
      <w:r>
        <w:rPr>
          <w:spacing w:val="-2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Econometrics,</w:t>
      </w:r>
      <w:r>
        <w:rPr>
          <w:i/>
          <w:spacing w:val="-3"/>
          <w:sz w:val="22"/>
        </w:rPr>
        <w:t> </w:t>
      </w:r>
      <w:r>
        <w:rPr>
          <w:sz w:val="22"/>
        </w:rPr>
        <w:t>Volume</w:t>
      </w:r>
      <w:r>
        <w:rPr>
          <w:spacing w:val="-4"/>
          <w:sz w:val="22"/>
        </w:rPr>
        <w:t> </w:t>
      </w:r>
      <w:r>
        <w:rPr>
          <w:sz w:val="22"/>
        </w:rPr>
        <w:t>138,</w:t>
      </w:r>
      <w:r>
        <w:rPr>
          <w:spacing w:val="-6"/>
          <w:sz w:val="22"/>
        </w:rPr>
        <w:t> </w:t>
      </w:r>
      <w:r>
        <w:rPr>
          <w:sz w:val="22"/>
        </w:rPr>
        <w:t>Issue</w:t>
      </w:r>
      <w:r>
        <w:rPr>
          <w:spacing w:val="-5"/>
          <w:sz w:val="22"/>
        </w:rPr>
        <w:t> </w:t>
      </w:r>
      <w:r>
        <w:rPr>
          <w:sz w:val="22"/>
        </w:rPr>
        <w:t>1,</w:t>
      </w:r>
      <w:r>
        <w:rPr>
          <w:spacing w:val="-4"/>
          <w:sz w:val="22"/>
        </w:rPr>
        <w:t> </w:t>
      </w:r>
      <w:r>
        <w:rPr>
          <w:sz w:val="22"/>
        </w:rPr>
        <w:t>pp.</w:t>
      </w:r>
      <w:r>
        <w:rPr>
          <w:spacing w:val="-3"/>
          <w:sz w:val="22"/>
        </w:rPr>
        <w:t> </w:t>
      </w:r>
      <w:r>
        <w:rPr>
          <w:sz w:val="22"/>
        </w:rPr>
        <w:t>47-62,</w:t>
      </w:r>
      <w:r>
        <w:rPr>
          <w:spacing w:val="-5"/>
          <w:sz w:val="22"/>
        </w:rPr>
        <w:t> </w:t>
      </w:r>
      <w:r>
        <w:rPr>
          <w:sz w:val="22"/>
        </w:rPr>
        <w:t>May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2007</w:t>
      </w:r>
      <w:r>
        <w:rPr>
          <w:i/>
          <w:spacing w:val="-2"/>
          <w:sz w:val="22"/>
        </w:rPr>
        <w:t>.</w:t>
      </w:r>
    </w:p>
    <w:p>
      <w:pPr>
        <w:pStyle w:val="BodyText"/>
        <w:rPr>
          <w:i/>
        </w:rPr>
      </w:pPr>
    </w:p>
    <w:p>
      <w:pPr>
        <w:spacing w:before="0"/>
        <w:ind w:left="1080" w:right="463" w:hanging="720"/>
        <w:jc w:val="left"/>
        <w:rPr>
          <w:sz w:val="22"/>
        </w:rPr>
      </w:pPr>
      <w:r>
        <w:rPr>
          <w:sz w:val="22"/>
        </w:rPr>
        <w:t>“Improved</w:t>
      </w:r>
      <w:r>
        <w:rPr>
          <w:spacing w:val="-3"/>
          <w:sz w:val="22"/>
        </w:rPr>
        <w:t> </w:t>
      </w:r>
      <w:r>
        <w:rPr>
          <w:sz w:val="22"/>
        </w:rPr>
        <w:t>Inference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Instrumental</w:t>
      </w:r>
      <w:r>
        <w:rPr>
          <w:spacing w:val="-3"/>
          <w:sz w:val="22"/>
        </w:rPr>
        <w:t> </w:t>
      </w:r>
      <w:r>
        <w:rPr>
          <w:sz w:val="22"/>
        </w:rPr>
        <w:t>Variable</w:t>
      </w:r>
      <w:r>
        <w:rPr>
          <w:spacing w:val="-3"/>
          <w:sz w:val="22"/>
        </w:rPr>
        <w:t> </w:t>
      </w:r>
      <w:r>
        <w:rPr>
          <w:sz w:val="22"/>
        </w:rPr>
        <w:t>Estimator,”</w:t>
      </w:r>
      <w:r>
        <w:rPr>
          <w:spacing w:val="-2"/>
          <w:sz w:val="22"/>
        </w:rPr>
        <w:t> </w:t>
      </w:r>
      <w:r>
        <w:rPr>
          <w:sz w:val="22"/>
        </w:rPr>
        <w:t>(with</w:t>
      </w:r>
      <w:r>
        <w:rPr>
          <w:spacing w:val="-3"/>
          <w:sz w:val="22"/>
        </w:rPr>
        <w:t> </w:t>
      </w:r>
      <w:r>
        <w:rPr>
          <w:sz w:val="22"/>
        </w:rPr>
        <w:t>Charles</w:t>
      </w:r>
      <w:r>
        <w:rPr>
          <w:spacing w:val="-6"/>
          <w:sz w:val="22"/>
        </w:rPr>
        <w:t> </w:t>
      </w:r>
      <w:r>
        <w:rPr>
          <w:sz w:val="22"/>
        </w:rPr>
        <w:t>Nelson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Eric</w:t>
      </w:r>
      <w:r>
        <w:rPr>
          <w:spacing w:val="-6"/>
          <w:sz w:val="22"/>
        </w:rPr>
        <w:t> </w:t>
      </w:r>
      <w:r>
        <w:rPr>
          <w:sz w:val="22"/>
        </w:rPr>
        <w:t>Zivot) </w:t>
      </w:r>
      <w:r>
        <w:rPr>
          <w:i/>
          <w:sz w:val="22"/>
        </w:rPr>
        <w:t>Frontiers of Analysis and Applied Research: Essays in Honor of Peter C.B. Phillips</w:t>
      </w:r>
      <w:r>
        <w:rPr>
          <w:sz w:val="22"/>
        </w:rPr>
        <w:t>, Corbae, Durlauf, and Hansen, eds, Cambridge University Press, 2006.</w:t>
      </w:r>
    </w:p>
    <w:p>
      <w:pPr>
        <w:pStyle w:val="BodyText"/>
        <w:spacing w:before="1"/>
      </w:pPr>
    </w:p>
    <w:p>
      <w:pPr>
        <w:spacing w:before="0"/>
        <w:ind w:left="1080" w:right="463" w:hanging="720"/>
        <w:jc w:val="left"/>
        <w:rPr>
          <w:sz w:val="22"/>
        </w:rPr>
      </w:pPr>
      <w:r>
        <w:rPr>
          <w:sz w:val="22"/>
        </w:rPr>
        <w:t>“Why</w:t>
      </w:r>
      <w:r>
        <w:rPr>
          <w:spacing w:val="-4"/>
          <w:sz w:val="22"/>
        </w:rPr>
        <w:t> </w:t>
      </w:r>
      <w:r>
        <w:rPr>
          <w:sz w:val="22"/>
        </w:rPr>
        <w:t>Were</w:t>
      </w:r>
      <w:r>
        <w:rPr>
          <w:spacing w:val="-1"/>
          <w:sz w:val="22"/>
        </w:rPr>
        <w:t> </w:t>
      </w:r>
      <w:r>
        <w:rPr>
          <w:sz w:val="22"/>
        </w:rPr>
        <w:t>Changes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Federal</w:t>
      </w:r>
      <w:r>
        <w:rPr>
          <w:spacing w:val="-3"/>
          <w:sz w:val="22"/>
        </w:rPr>
        <w:t> </w:t>
      </w:r>
      <w:r>
        <w:rPr>
          <w:sz w:val="22"/>
        </w:rPr>
        <w:t>Funds</w:t>
      </w:r>
      <w:r>
        <w:rPr>
          <w:spacing w:val="-2"/>
          <w:sz w:val="22"/>
        </w:rPr>
        <w:t> </w:t>
      </w:r>
      <w:r>
        <w:rPr>
          <w:sz w:val="22"/>
        </w:rPr>
        <w:t>Rate</w:t>
      </w:r>
      <w:r>
        <w:rPr>
          <w:spacing w:val="-2"/>
          <w:sz w:val="22"/>
        </w:rPr>
        <w:t> </w:t>
      </w:r>
      <w:r>
        <w:rPr>
          <w:sz w:val="22"/>
        </w:rPr>
        <w:t>Smaller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1990s?”</w:t>
      </w:r>
      <w:r>
        <w:rPr>
          <w:spacing w:val="-1"/>
          <w:sz w:val="22"/>
        </w:rPr>
        <w:t> </w:t>
      </w:r>
      <w:r>
        <w:rPr>
          <w:sz w:val="22"/>
        </w:rPr>
        <w:t>(with</w:t>
      </w:r>
      <w:r>
        <w:rPr>
          <w:spacing w:val="-2"/>
          <w:sz w:val="22"/>
        </w:rPr>
        <w:t> </w:t>
      </w:r>
      <w:r>
        <w:rPr>
          <w:sz w:val="22"/>
        </w:rPr>
        <w:t>Arabinda</w:t>
      </w:r>
      <w:r>
        <w:rPr>
          <w:spacing w:val="-2"/>
          <w:sz w:val="22"/>
        </w:rPr>
        <w:t> </w:t>
      </w:r>
      <w:r>
        <w:rPr>
          <w:sz w:val="22"/>
        </w:rPr>
        <w:t>Basistha),</w:t>
      </w:r>
      <w:r>
        <w:rPr>
          <w:spacing w:val="-2"/>
          <w:sz w:val="22"/>
        </w:rPr>
        <w:t> </w:t>
      </w:r>
      <w:r>
        <w:rPr>
          <w:i/>
          <w:sz w:val="22"/>
        </w:rPr>
        <w:t>Journal of Applied Econometrics</w:t>
      </w:r>
      <w:r>
        <w:rPr>
          <w:sz w:val="22"/>
        </w:rPr>
        <w:t>, May/June 2004.</w:t>
      </w:r>
    </w:p>
    <w:p>
      <w:pPr>
        <w:pStyle w:val="BodyText"/>
        <w:spacing w:before="1"/>
      </w:pPr>
    </w:p>
    <w:p>
      <w:pPr>
        <w:pStyle w:val="BodyText"/>
        <w:spacing w:line="267" w:lineRule="exact"/>
        <w:ind w:left="360"/>
      </w:pPr>
      <w:r>
        <w:rPr/>
        <w:t>“The</w:t>
      </w:r>
      <w:r>
        <w:rPr>
          <w:spacing w:val="-7"/>
        </w:rPr>
        <w:t> </w:t>
      </w:r>
      <w:r>
        <w:rPr/>
        <w:t>Retirement-Consumption</w:t>
      </w:r>
      <w:r>
        <w:rPr>
          <w:spacing w:val="-8"/>
        </w:rPr>
        <w:t> </w:t>
      </w:r>
      <w:r>
        <w:rPr/>
        <w:t>Puzzle:</w:t>
      </w:r>
      <w:r>
        <w:rPr>
          <w:spacing w:val="-5"/>
        </w:rPr>
        <w:t> </w:t>
      </w:r>
      <w:r>
        <w:rPr/>
        <w:t>A</w:t>
      </w:r>
      <w:r>
        <w:rPr>
          <w:spacing w:val="-7"/>
        </w:rPr>
        <w:t> </w:t>
      </w:r>
      <w:r>
        <w:rPr/>
        <w:t>Marital</w:t>
      </w:r>
      <w:r>
        <w:rPr>
          <w:spacing w:val="-8"/>
        </w:rPr>
        <w:t> </w:t>
      </w:r>
      <w:r>
        <w:rPr/>
        <w:t>Bargaining</w:t>
      </w:r>
      <w:r>
        <w:rPr>
          <w:spacing w:val="-6"/>
        </w:rPr>
        <w:t> </w:t>
      </w:r>
      <w:r>
        <w:rPr/>
        <w:t>Approach,”</w:t>
      </w:r>
      <w:r>
        <w:rPr>
          <w:spacing w:val="-6"/>
        </w:rPr>
        <w:t> </w:t>
      </w:r>
      <w:r>
        <w:rPr/>
        <w:t>(with</w:t>
      </w:r>
      <w:r>
        <w:rPr>
          <w:spacing w:val="-6"/>
        </w:rPr>
        <w:t> </w:t>
      </w:r>
      <w:r>
        <w:rPr/>
        <w:t>Shelly</w:t>
      </w:r>
      <w:r>
        <w:rPr>
          <w:spacing w:val="-7"/>
        </w:rPr>
        <w:t> </w:t>
      </w:r>
      <w:r>
        <w:rPr/>
        <w:t>Lundberg</w:t>
      </w:r>
      <w:r>
        <w:rPr>
          <w:spacing w:val="-5"/>
        </w:rPr>
        <w:t> and</w:t>
      </w:r>
    </w:p>
    <w:p>
      <w:pPr>
        <w:spacing w:line="267" w:lineRule="exact" w:before="0"/>
        <w:ind w:left="1080" w:right="0" w:firstLine="0"/>
        <w:jc w:val="left"/>
        <w:rPr>
          <w:sz w:val="22"/>
        </w:rPr>
      </w:pPr>
      <w:r>
        <w:rPr>
          <w:sz w:val="22"/>
        </w:rPr>
        <w:t>Steven</w:t>
      </w:r>
      <w:r>
        <w:rPr>
          <w:spacing w:val="-6"/>
          <w:sz w:val="22"/>
        </w:rPr>
        <w:t> </w:t>
      </w:r>
      <w:r>
        <w:rPr>
          <w:sz w:val="22"/>
        </w:rPr>
        <w:t>Stillman),</w:t>
      </w:r>
      <w:r>
        <w:rPr>
          <w:spacing w:val="-4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Public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Economics,</w:t>
      </w:r>
      <w:r>
        <w:rPr>
          <w:i/>
          <w:spacing w:val="-5"/>
          <w:sz w:val="22"/>
        </w:rPr>
        <w:t> </w:t>
      </w:r>
      <w:r>
        <w:rPr>
          <w:sz w:val="22"/>
        </w:rPr>
        <w:t>May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2003.</w:t>
      </w:r>
    </w:p>
    <w:p>
      <w:pPr>
        <w:pStyle w:val="BodyText"/>
      </w:pPr>
    </w:p>
    <w:p>
      <w:pPr>
        <w:pStyle w:val="BodyText"/>
        <w:spacing w:before="1"/>
        <w:ind w:left="1080" w:hanging="720"/>
      </w:pPr>
      <w:r>
        <w:rPr/>
        <w:t>“Inequality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Race:</w:t>
      </w:r>
      <w:r>
        <w:rPr>
          <w:spacing w:val="40"/>
        </w:rPr>
        <w:t> </w:t>
      </w:r>
      <w:r>
        <w:rPr/>
        <w:t>Models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Policy,”</w:t>
      </w:r>
      <w:r>
        <w:rPr>
          <w:spacing w:val="-1"/>
        </w:rPr>
        <w:t> </w:t>
      </w:r>
      <w:r>
        <w:rPr/>
        <w:t>(with</w:t>
      </w:r>
      <w:r>
        <w:rPr>
          <w:spacing w:val="-2"/>
        </w:rPr>
        <w:t> </w:t>
      </w:r>
      <w:r>
        <w:rPr/>
        <w:t>Shelly</w:t>
      </w:r>
      <w:r>
        <w:rPr>
          <w:spacing w:val="-4"/>
        </w:rPr>
        <w:t> </w:t>
      </w:r>
      <w:r>
        <w:rPr/>
        <w:t>Lundberg),</w:t>
      </w:r>
      <w:r>
        <w:rPr>
          <w:spacing w:val="-2"/>
        </w:rPr>
        <w:t> </w:t>
      </w:r>
      <w:r>
        <w:rPr>
          <w:i/>
        </w:rPr>
        <w:t>Meritocracy</w:t>
      </w:r>
      <w:r>
        <w:rPr>
          <w:i/>
          <w:spacing w:val="-3"/>
        </w:rPr>
        <w:t> </w:t>
      </w:r>
      <w:r>
        <w:rPr>
          <w:i/>
        </w:rPr>
        <w:t>and</w:t>
      </w:r>
      <w:r>
        <w:rPr>
          <w:i/>
          <w:spacing w:val="-3"/>
        </w:rPr>
        <w:t> </w:t>
      </w:r>
      <w:r>
        <w:rPr>
          <w:i/>
        </w:rPr>
        <w:t>Economic</w:t>
      </w:r>
      <w:r>
        <w:rPr>
          <w:i/>
          <w:spacing w:val="-3"/>
        </w:rPr>
        <w:t> </w:t>
      </w:r>
      <w:r>
        <w:rPr>
          <w:i/>
        </w:rPr>
        <w:t>Inequality</w:t>
      </w:r>
      <w:r>
        <w:rPr/>
        <w:t>, Kenneth Arrow, Samuel Bowles, and Steven Durlauf, eds, Princeton University Press, 2000.</w:t>
      </w:r>
    </w:p>
    <w:p>
      <w:pPr>
        <w:pStyle w:val="BodyText"/>
      </w:pPr>
    </w:p>
    <w:p>
      <w:pPr>
        <w:pStyle w:val="BodyText"/>
        <w:ind w:left="2" w:right="455"/>
        <w:jc w:val="center"/>
      </w:pPr>
      <w:r>
        <w:rPr/>
        <w:t>“Valid</w:t>
      </w:r>
      <w:r>
        <w:rPr>
          <w:spacing w:val="-6"/>
        </w:rPr>
        <w:t> </w:t>
      </w:r>
      <w:r>
        <w:rPr/>
        <w:t>Confidence</w:t>
      </w:r>
      <w:r>
        <w:rPr>
          <w:spacing w:val="-6"/>
        </w:rPr>
        <w:t> </w:t>
      </w:r>
      <w:r>
        <w:rPr/>
        <w:t>Regions</w:t>
      </w:r>
      <w:r>
        <w:rPr>
          <w:spacing w:val="-8"/>
        </w:rPr>
        <w:t> </w:t>
      </w:r>
      <w:r>
        <w:rPr/>
        <w:t>and</w:t>
      </w:r>
      <w:r>
        <w:rPr>
          <w:spacing w:val="-5"/>
        </w:rPr>
        <w:t> </w:t>
      </w:r>
      <w:r>
        <w:rPr/>
        <w:t>Inference</w:t>
      </w:r>
      <w:r>
        <w:rPr>
          <w:spacing w:val="-3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5"/>
        </w:rPr>
        <w:t> </w:t>
      </w:r>
      <w:r>
        <w:rPr/>
        <w:t>Presence</w:t>
      </w:r>
      <w:r>
        <w:rPr>
          <w:spacing w:val="-3"/>
        </w:rPr>
        <w:t> </w:t>
      </w:r>
      <w:r>
        <w:rPr/>
        <w:t>of</w:t>
      </w:r>
      <w:r>
        <w:rPr>
          <w:spacing w:val="-6"/>
        </w:rPr>
        <w:t> </w:t>
      </w:r>
      <w:r>
        <w:rPr/>
        <w:t>Weak</w:t>
      </w:r>
      <w:r>
        <w:rPr>
          <w:spacing w:val="-3"/>
        </w:rPr>
        <w:t> </w:t>
      </w:r>
      <w:r>
        <w:rPr/>
        <w:t>Instruments,”</w:t>
      </w:r>
      <w:r>
        <w:rPr>
          <w:spacing w:val="-7"/>
        </w:rPr>
        <w:t> </w:t>
      </w:r>
      <w:r>
        <w:rPr/>
        <w:t>(with</w:t>
      </w:r>
      <w:r>
        <w:rPr>
          <w:spacing w:val="-4"/>
        </w:rPr>
        <w:t> </w:t>
      </w:r>
      <w:r>
        <w:rPr/>
        <w:t>Eric</w:t>
      </w:r>
      <w:r>
        <w:rPr>
          <w:spacing w:val="-4"/>
        </w:rPr>
        <w:t> </w:t>
      </w:r>
      <w:r>
        <w:rPr/>
        <w:t>Zivot</w:t>
      </w:r>
      <w:r>
        <w:rPr>
          <w:spacing w:val="-5"/>
        </w:rPr>
        <w:t> and</w:t>
      </w:r>
    </w:p>
    <w:p>
      <w:pPr>
        <w:spacing w:before="1"/>
        <w:ind w:left="1080" w:right="0" w:firstLine="0"/>
        <w:jc w:val="left"/>
        <w:rPr>
          <w:sz w:val="22"/>
        </w:rPr>
      </w:pPr>
      <w:r>
        <w:rPr>
          <w:sz w:val="22"/>
        </w:rPr>
        <w:t>Charles</w:t>
      </w:r>
      <w:r>
        <w:rPr>
          <w:spacing w:val="-6"/>
          <w:sz w:val="22"/>
        </w:rPr>
        <w:t> </w:t>
      </w:r>
      <w:r>
        <w:rPr>
          <w:sz w:val="22"/>
        </w:rPr>
        <w:t>R.</w:t>
      </w:r>
      <w:r>
        <w:rPr>
          <w:spacing w:val="-4"/>
          <w:sz w:val="22"/>
        </w:rPr>
        <w:t> </w:t>
      </w:r>
      <w:r>
        <w:rPr>
          <w:sz w:val="22"/>
        </w:rPr>
        <w:t>Nelson),</w:t>
      </w:r>
      <w:r>
        <w:rPr>
          <w:spacing w:val="-5"/>
          <w:sz w:val="22"/>
        </w:rPr>
        <w:t> </w:t>
      </w:r>
      <w:r>
        <w:rPr>
          <w:i/>
          <w:sz w:val="22"/>
        </w:rPr>
        <w:t>International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Review,</w:t>
      </w:r>
      <w:r>
        <w:rPr>
          <w:i/>
          <w:spacing w:val="-4"/>
          <w:sz w:val="22"/>
        </w:rPr>
        <w:t> </w:t>
      </w:r>
      <w:r>
        <w:rPr>
          <w:sz w:val="22"/>
        </w:rPr>
        <w:t>39</w:t>
      </w:r>
      <w:r>
        <w:rPr>
          <w:spacing w:val="-6"/>
          <w:sz w:val="22"/>
        </w:rPr>
        <w:t> </w:t>
      </w:r>
      <w:r>
        <w:rPr>
          <w:sz w:val="22"/>
        </w:rPr>
        <w:t>(4),</w:t>
      </w:r>
      <w:r>
        <w:rPr>
          <w:spacing w:val="-4"/>
          <w:sz w:val="22"/>
        </w:rPr>
        <w:t> </w:t>
      </w:r>
      <w:r>
        <w:rPr>
          <w:sz w:val="22"/>
        </w:rPr>
        <w:t>pp.</w:t>
      </w:r>
      <w:r>
        <w:rPr>
          <w:spacing w:val="-7"/>
          <w:sz w:val="22"/>
        </w:rPr>
        <w:t> </w:t>
      </w:r>
      <w:r>
        <w:rPr>
          <w:sz w:val="22"/>
        </w:rPr>
        <w:t>1119-46,</w:t>
      </w:r>
      <w:r>
        <w:rPr>
          <w:spacing w:val="-6"/>
          <w:sz w:val="22"/>
        </w:rPr>
        <w:t> </w:t>
      </w:r>
      <w:r>
        <w:rPr>
          <w:sz w:val="22"/>
        </w:rPr>
        <w:t>November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1998.</w:t>
      </w:r>
    </w:p>
    <w:p>
      <w:pPr>
        <w:pStyle w:val="BodyText"/>
      </w:pPr>
    </w:p>
    <w:p>
      <w:pPr>
        <w:spacing w:before="0"/>
        <w:ind w:left="360" w:right="0" w:firstLine="0"/>
        <w:jc w:val="left"/>
        <w:rPr>
          <w:sz w:val="22"/>
        </w:rPr>
      </w:pPr>
      <w:r>
        <w:rPr>
          <w:sz w:val="22"/>
        </w:rPr>
        <w:t>“Growth</w:t>
      </w:r>
      <w:r>
        <w:rPr>
          <w:spacing w:val="-7"/>
          <w:sz w:val="22"/>
        </w:rPr>
        <w:t> </w:t>
      </w:r>
      <w:r>
        <w:rPr>
          <w:sz w:val="22"/>
        </w:rPr>
        <w:t>States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Shocks,”</w:t>
      </w:r>
      <w:r>
        <w:rPr>
          <w:spacing w:val="-1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Growth,</w:t>
      </w:r>
      <w:r>
        <w:rPr>
          <w:i/>
          <w:spacing w:val="-2"/>
          <w:sz w:val="22"/>
        </w:rPr>
        <w:t> </w:t>
      </w:r>
      <w:r>
        <w:rPr>
          <w:sz w:val="22"/>
        </w:rPr>
        <w:t>Vol.</w:t>
      </w:r>
      <w:r>
        <w:rPr>
          <w:spacing w:val="-5"/>
          <w:sz w:val="22"/>
        </w:rPr>
        <w:t> </w:t>
      </w:r>
      <w:r>
        <w:rPr>
          <w:sz w:val="22"/>
        </w:rPr>
        <w:t>3,</w:t>
      </w:r>
      <w:r>
        <w:rPr>
          <w:spacing w:val="-6"/>
          <w:sz w:val="22"/>
        </w:rPr>
        <w:t> </w:t>
      </w:r>
      <w:r>
        <w:rPr>
          <w:sz w:val="22"/>
        </w:rPr>
        <w:t>No.</w:t>
      </w:r>
      <w:r>
        <w:rPr>
          <w:spacing w:val="-5"/>
          <w:sz w:val="22"/>
        </w:rPr>
        <w:t> </w:t>
      </w:r>
      <w:r>
        <w:rPr>
          <w:sz w:val="22"/>
        </w:rPr>
        <w:t>3,</w:t>
      </w:r>
      <w:r>
        <w:rPr>
          <w:spacing w:val="-4"/>
          <w:sz w:val="22"/>
        </w:rPr>
        <w:t> </w:t>
      </w:r>
      <w:r>
        <w:rPr>
          <w:sz w:val="22"/>
        </w:rPr>
        <w:t>pp.</w:t>
      </w:r>
      <w:r>
        <w:rPr>
          <w:spacing w:val="-6"/>
          <w:sz w:val="22"/>
        </w:rPr>
        <w:t> </w:t>
      </w:r>
      <w:r>
        <w:rPr>
          <w:sz w:val="22"/>
        </w:rPr>
        <w:t>203-215,</w:t>
      </w:r>
      <w:r>
        <w:rPr>
          <w:spacing w:val="-3"/>
          <w:sz w:val="22"/>
        </w:rPr>
        <w:t> </w:t>
      </w:r>
      <w:r>
        <w:rPr>
          <w:sz w:val="22"/>
        </w:rPr>
        <w:t>September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1998.</w:t>
      </w:r>
    </w:p>
    <w:p>
      <w:pPr>
        <w:pStyle w:val="BodyText"/>
        <w:spacing w:before="267"/>
        <w:ind w:left="1080" w:right="271" w:hanging="720"/>
        <w:rPr>
          <w:i/>
        </w:rPr>
      </w:pPr>
      <w:r>
        <w:rPr/>
        <w:t>“Maximum Likelihood Estimation of Fractional Cointegration with an Application to U.S. and Canadian Bond</w:t>
      </w:r>
      <w:r>
        <w:rPr>
          <w:spacing w:val="-3"/>
        </w:rPr>
        <w:t> </w:t>
      </w:r>
      <w:r>
        <w:rPr/>
        <w:t>Rates,”</w:t>
      </w:r>
      <w:r>
        <w:rPr>
          <w:spacing w:val="-1"/>
        </w:rPr>
        <w:t> </w:t>
      </w:r>
      <w:r>
        <w:rPr/>
        <w:t>(with</w:t>
      </w:r>
      <w:r>
        <w:rPr>
          <w:spacing w:val="-4"/>
        </w:rPr>
        <w:t> </w:t>
      </w:r>
      <w:r>
        <w:rPr/>
        <w:t>Michael</w:t>
      </w:r>
      <w:r>
        <w:rPr>
          <w:spacing w:val="-5"/>
        </w:rPr>
        <w:t> </w:t>
      </w:r>
      <w:r>
        <w:rPr/>
        <w:t>Dueker),</w:t>
      </w:r>
      <w:r>
        <w:rPr>
          <w:spacing w:val="-2"/>
        </w:rPr>
        <w:t> </w:t>
      </w:r>
      <w:r>
        <w:rPr>
          <w:i/>
        </w:rPr>
        <w:t>Review</w:t>
      </w:r>
      <w:r>
        <w:rPr>
          <w:i/>
          <w:spacing w:val="-1"/>
        </w:rPr>
        <w:t> </w:t>
      </w:r>
      <w:r>
        <w:rPr>
          <w:i/>
        </w:rPr>
        <w:t>of</w:t>
      </w:r>
      <w:r>
        <w:rPr>
          <w:i/>
          <w:spacing w:val="-2"/>
        </w:rPr>
        <w:t> </w:t>
      </w:r>
      <w:r>
        <w:rPr>
          <w:i/>
        </w:rPr>
        <w:t>Economics</w:t>
      </w:r>
      <w:r>
        <w:rPr>
          <w:i/>
          <w:spacing w:val="-2"/>
        </w:rPr>
        <w:t> </w:t>
      </w:r>
      <w:r>
        <w:rPr>
          <w:i/>
        </w:rPr>
        <w:t>and</w:t>
      </w:r>
      <w:r>
        <w:rPr>
          <w:i/>
          <w:spacing w:val="-3"/>
        </w:rPr>
        <w:t> </w:t>
      </w:r>
      <w:r>
        <w:rPr>
          <w:i/>
        </w:rPr>
        <w:t>Statistics</w:t>
      </w:r>
      <w:r>
        <w:rPr/>
        <w:t>,</w:t>
      </w:r>
      <w:r>
        <w:rPr>
          <w:spacing w:val="-2"/>
        </w:rPr>
        <w:t> </w:t>
      </w:r>
      <w:r>
        <w:rPr/>
        <w:t>80,</w:t>
      </w:r>
      <w:r>
        <w:rPr>
          <w:spacing w:val="-2"/>
        </w:rPr>
        <w:t> </w:t>
      </w:r>
      <w:r>
        <w:rPr/>
        <w:t>pp</w:t>
      </w:r>
      <w:r>
        <w:rPr>
          <w:spacing w:val="-5"/>
        </w:rPr>
        <w:t> </w:t>
      </w:r>
      <w:r>
        <w:rPr/>
        <w:t>420-426,</w:t>
      </w:r>
      <w:r>
        <w:rPr>
          <w:spacing w:val="-5"/>
        </w:rPr>
        <w:t> </w:t>
      </w:r>
      <w:r>
        <w:rPr/>
        <w:t>August </w:t>
      </w:r>
      <w:r>
        <w:rPr>
          <w:spacing w:val="-2"/>
        </w:rPr>
        <w:t>1998</w:t>
      </w:r>
      <w:r>
        <w:rPr>
          <w:i/>
          <w:spacing w:val="-2"/>
        </w:rPr>
        <w:t>.</w:t>
      </w:r>
    </w:p>
    <w:p>
      <w:pPr>
        <w:pStyle w:val="BodyText"/>
        <w:spacing w:before="1"/>
        <w:rPr>
          <w:i/>
        </w:rPr>
      </w:pPr>
    </w:p>
    <w:p>
      <w:pPr>
        <w:pStyle w:val="BodyText"/>
        <w:ind w:left="1080" w:right="685" w:hanging="720"/>
        <w:jc w:val="both"/>
      </w:pPr>
      <w:r>
        <w:rPr/>
        <w:t>“On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Persistence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Racial</w:t>
      </w:r>
      <w:r>
        <w:rPr>
          <w:spacing w:val="-2"/>
        </w:rPr>
        <w:t> </w:t>
      </w:r>
      <w:r>
        <w:rPr/>
        <w:t>Inequality,”</w:t>
      </w:r>
      <w:r>
        <w:rPr>
          <w:spacing w:val="-1"/>
        </w:rPr>
        <w:t> </w:t>
      </w:r>
      <w:r>
        <w:rPr/>
        <w:t>(with</w:t>
      </w:r>
      <w:r>
        <w:rPr>
          <w:spacing w:val="-2"/>
        </w:rPr>
        <w:t> </w:t>
      </w:r>
      <w:r>
        <w:rPr/>
        <w:t>Shelly</w:t>
      </w:r>
      <w:r>
        <w:rPr>
          <w:spacing w:val="-4"/>
        </w:rPr>
        <w:t> </w:t>
      </w:r>
      <w:r>
        <w:rPr/>
        <w:t>Lundberg), </w:t>
      </w:r>
      <w:r>
        <w:rPr>
          <w:i/>
        </w:rPr>
        <w:t>Journal</w:t>
      </w:r>
      <w:r>
        <w:rPr>
          <w:i/>
          <w:spacing w:val="-2"/>
        </w:rPr>
        <w:t> </w:t>
      </w:r>
      <w:r>
        <w:rPr>
          <w:i/>
        </w:rPr>
        <w:t>of</w:t>
      </w:r>
      <w:r>
        <w:rPr>
          <w:i/>
          <w:spacing w:val="-5"/>
        </w:rPr>
        <w:t> </w:t>
      </w:r>
      <w:r>
        <w:rPr>
          <w:i/>
        </w:rPr>
        <w:t>Labor</w:t>
      </w:r>
      <w:r>
        <w:rPr>
          <w:i/>
          <w:spacing w:val="-4"/>
        </w:rPr>
        <w:t> </w:t>
      </w:r>
      <w:r>
        <w:rPr>
          <w:i/>
        </w:rPr>
        <w:t>Economics</w:t>
      </w:r>
      <w:r>
        <w:rPr/>
        <w:t>,</w:t>
      </w:r>
      <w:r>
        <w:rPr>
          <w:spacing w:val="-2"/>
        </w:rPr>
        <w:t> </w:t>
      </w:r>
      <w:r>
        <w:rPr/>
        <w:t>Vol.</w:t>
      </w:r>
      <w:r>
        <w:rPr>
          <w:spacing w:val="-3"/>
        </w:rPr>
        <w:t> </w:t>
      </w:r>
      <w:r>
        <w:rPr/>
        <w:t>16, no. 2, pp. 292-323, April 1998.</w:t>
      </w:r>
    </w:p>
    <w:p>
      <w:pPr>
        <w:pStyle w:val="BodyText"/>
        <w:spacing w:before="1"/>
      </w:pPr>
    </w:p>
    <w:p>
      <w:pPr>
        <w:pStyle w:val="BodyText"/>
        <w:ind w:left="1080" w:right="271" w:hanging="720"/>
      </w:pPr>
      <w:r>
        <w:rPr/>
        <w:t>“Testing for Mean Reversion in Heteroskedastic Data Based on Gibbs-Sampling-Augmented Randomization,”</w:t>
      </w:r>
      <w:r>
        <w:rPr>
          <w:spacing w:val="-1"/>
        </w:rPr>
        <w:t> </w:t>
      </w:r>
      <w:r>
        <w:rPr/>
        <w:t>(with</w:t>
      </w:r>
      <w:r>
        <w:rPr>
          <w:spacing w:val="-2"/>
        </w:rPr>
        <w:t> </w:t>
      </w:r>
      <w:r>
        <w:rPr/>
        <w:t>Chang-Jin</w:t>
      </w:r>
      <w:r>
        <w:rPr>
          <w:spacing w:val="-4"/>
        </w:rPr>
        <w:t> </w:t>
      </w:r>
      <w:r>
        <w:rPr/>
        <w:t>Kim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Charles</w:t>
      </w:r>
      <w:r>
        <w:rPr>
          <w:spacing w:val="-5"/>
        </w:rPr>
        <w:t> </w:t>
      </w:r>
      <w:r>
        <w:rPr/>
        <w:t>R.</w:t>
      </w:r>
      <w:r>
        <w:rPr>
          <w:spacing w:val="-2"/>
        </w:rPr>
        <w:t> </w:t>
      </w:r>
      <w:r>
        <w:rPr/>
        <w:t>Nelson),</w:t>
      </w:r>
      <w:r>
        <w:rPr>
          <w:spacing w:val="-2"/>
        </w:rPr>
        <w:t> </w:t>
      </w:r>
      <w:r>
        <w:rPr>
          <w:i/>
        </w:rPr>
        <w:t>Journal</w:t>
      </w:r>
      <w:r>
        <w:rPr>
          <w:i/>
          <w:spacing w:val="-2"/>
        </w:rPr>
        <w:t> </w:t>
      </w:r>
      <w:r>
        <w:rPr>
          <w:i/>
        </w:rPr>
        <w:t>of</w:t>
      </w:r>
      <w:r>
        <w:rPr>
          <w:i/>
          <w:spacing w:val="-2"/>
        </w:rPr>
        <w:t> </w:t>
      </w:r>
      <w:r>
        <w:rPr>
          <w:i/>
        </w:rPr>
        <w:t>Empirical</w:t>
      </w:r>
      <w:r>
        <w:rPr>
          <w:i/>
          <w:spacing w:val="-4"/>
        </w:rPr>
        <w:t> </w:t>
      </w:r>
      <w:r>
        <w:rPr>
          <w:i/>
        </w:rPr>
        <w:t>Finance,</w:t>
      </w:r>
      <w:r>
        <w:rPr>
          <w:i/>
          <w:spacing w:val="-2"/>
        </w:rPr>
        <w:t> </w:t>
      </w:r>
      <w:r>
        <w:rPr/>
        <w:t>Vol.</w:t>
      </w:r>
      <w:r>
        <w:rPr>
          <w:spacing w:val="-3"/>
        </w:rPr>
        <w:t> </w:t>
      </w:r>
      <w:r>
        <w:rPr/>
        <w:t>5, No. 2, pp 131-154, June 1998.</w:t>
      </w:r>
    </w:p>
    <w:p>
      <w:pPr>
        <w:spacing w:before="267"/>
        <w:ind w:left="1080" w:right="271" w:hanging="720"/>
        <w:jc w:val="left"/>
        <w:rPr>
          <w:sz w:val="22"/>
        </w:rPr>
      </w:pPr>
      <w:r>
        <w:rPr>
          <w:sz w:val="22"/>
        </w:rPr>
        <w:t>“Notes on Imperfect Competition and New Keynesian Economics, ” in </w:t>
      </w:r>
      <w:r>
        <w:rPr>
          <w:i/>
          <w:sz w:val="22"/>
        </w:rPr>
        <w:t>The New Macroeconomics: Imperfect Markets and Policy Effectiveness</w:t>
      </w:r>
      <w:r>
        <w:rPr>
          <w:sz w:val="22"/>
        </w:rPr>
        <w:t>, Cambridge University Press, Dixon and Rankin, eds., 1995.</w:t>
      </w:r>
      <w:r>
        <w:rPr>
          <w:spacing w:val="-6"/>
          <w:sz w:val="22"/>
        </w:rPr>
        <w:t> </w:t>
      </w:r>
      <w:r>
        <w:rPr>
          <w:sz w:val="22"/>
        </w:rPr>
        <w:t>Republished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“Notas</w:t>
      </w:r>
      <w:r>
        <w:rPr>
          <w:spacing w:val="-3"/>
          <w:sz w:val="22"/>
        </w:rPr>
        <w:t> </w:t>
      </w:r>
      <w:r>
        <w:rPr>
          <w:sz w:val="22"/>
        </w:rPr>
        <w:t>sobre</w:t>
      </w:r>
      <w:r>
        <w:rPr>
          <w:spacing w:val="-3"/>
          <w:sz w:val="22"/>
        </w:rPr>
        <w:t> </w:t>
      </w:r>
      <w:r>
        <w:rPr>
          <w:sz w:val="22"/>
        </w:rPr>
        <w:t>competencia</w:t>
      </w:r>
      <w:r>
        <w:rPr>
          <w:spacing w:val="-3"/>
          <w:sz w:val="22"/>
        </w:rPr>
        <w:t> </w:t>
      </w:r>
      <w:r>
        <w:rPr>
          <w:sz w:val="22"/>
        </w:rPr>
        <w:t>imperfecta</w:t>
      </w:r>
      <w:r>
        <w:rPr>
          <w:spacing w:val="-5"/>
          <w:sz w:val="22"/>
        </w:rPr>
        <w:t> </w:t>
      </w:r>
      <w:r>
        <w:rPr>
          <w:sz w:val="22"/>
        </w:rPr>
        <w:t>y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nueva</w:t>
      </w:r>
      <w:r>
        <w:rPr>
          <w:spacing w:val="-5"/>
          <w:sz w:val="22"/>
        </w:rPr>
        <w:t> </w:t>
      </w:r>
      <w:r>
        <w:rPr>
          <w:sz w:val="22"/>
        </w:rPr>
        <w:t>economía</w:t>
      </w:r>
      <w:r>
        <w:rPr>
          <w:spacing w:val="-6"/>
          <w:sz w:val="22"/>
        </w:rPr>
        <w:t> </w:t>
      </w:r>
      <w:r>
        <w:rPr>
          <w:sz w:val="22"/>
        </w:rPr>
        <w:t>keynesiana,”</w:t>
      </w:r>
      <w:r>
        <w:rPr>
          <w:spacing w:val="-2"/>
          <w:sz w:val="22"/>
        </w:rPr>
        <w:t> </w:t>
      </w:r>
      <w:r>
        <w:rPr>
          <w:sz w:val="22"/>
        </w:rPr>
        <w:t>in</w:t>
      </w:r>
    </w:p>
    <w:p>
      <w:pPr>
        <w:spacing w:after="0"/>
        <w:jc w:val="left"/>
        <w:rPr>
          <w:sz w:val="22"/>
        </w:rPr>
        <w:sectPr>
          <w:pgSz w:w="12240" w:h="15840"/>
          <w:pgMar w:header="763" w:footer="0" w:top="1380" w:bottom="280" w:left="1080" w:right="1080"/>
        </w:sectPr>
      </w:pPr>
    </w:p>
    <w:p>
      <w:pPr>
        <w:spacing w:before="46"/>
        <w:ind w:left="1080" w:right="0" w:firstLine="0"/>
        <w:jc w:val="left"/>
        <w:rPr>
          <w:sz w:val="22"/>
        </w:rPr>
      </w:pPr>
      <w:r>
        <w:rPr>
          <w:i/>
          <w:sz w:val="22"/>
        </w:rPr>
        <w:t>Crítica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la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economía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ortodoxa,</w:t>
      </w:r>
      <w:r>
        <w:rPr>
          <w:i/>
          <w:spacing w:val="-2"/>
          <w:sz w:val="22"/>
        </w:rPr>
        <w:t> </w:t>
      </w:r>
      <w:r>
        <w:rPr>
          <w:sz w:val="22"/>
        </w:rPr>
        <w:t>Miren</w:t>
      </w:r>
      <w:r>
        <w:rPr>
          <w:spacing w:val="-3"/>
          <w:sz w:val="22"/>
        </w:rPr>
        <w:t> </w:t>
      </w:r>
      <w:r>
        <w:rPr>
          <w:sz w:val="22"/>
        </w:rPr>
        <w:t>Etxezarreta,</w:t>
      </w:r>
      <w:r>
        <w:rPr>
          <w:spacing w:val="-3"/>
          <w:sz w:val="22"/>
        </w:rPr>
        <w:t> </w:t>
      </w:r>
      <w:r>
        <w:rPr>
          <w:sz w:val="22"/>
        </w:rPr>
        <w:t>ed.,</w:t>
      </w:r>
      <w:r>
        <w:rPr>
          <w:spacing w:val="-3"/>
          <w:sz w:val="22"/>
        </w:rPr>
        <w:t> </w:t>
      </w:r>
      <w:r>
        <w:rPr>
          <w:sz w:val="22"/>
        </w:rPr>
        <w:t>Universitat</w:t>
      </w:r>
      <w:r>
        <w:rPr>
          <w:spacing w:val="-3"/>
          <w:sz w:val="22"/>
        </w:rPr>
        <w:t> </w:t>
      </w:r>
      <w:r>
        <w:rPr>
          <w:sz w:val="22"/>
        </w:rPr>
        <w:t>Autònoma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Barcelona, Bellaterra, 2004.</w:t>
      </w:r>
    </w:p>
    <w:p>
      <w:pPr>
        <w:pStyle w:val="BodyText"/>
      </w:pPr>
    </w:p>
    <w:p>
      <w:pPr>
        <w:spacing w:line="240" w:lineRule="auto" w:before="1"/>
        <w:ind w:left="1080" w:right="463" w:hanging="720"/>
        <w:jc w:val="left"/>
        <w:rPr>
          <w:sz w:val="22"/>
        </w:rPr>
      </w:pPr>
      <w:r>
        <w:rPr>
          <w:sz w:val="22"/>
        </w:rPr>
        <w:t>“Mean</w:t>
      </w:r>
      <w:r>
        <w:rPr>
          <w:spacing w:val="-2"/>
          <w:sz w:val="22"/>
        </w:rPr>
        <w:t> </w:t>
      </w:r>
      <w:r>
        <w:rPr>
          <w:sz w:val="22"/>
        </w:rPr>
        <w:t>Reversion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Stock</w:t>
      </w:r>
      <w:r>
        <w:rPr>
          <w:spacing w:val="-4"/>
          <w:sz w:val="22"/>
        </w:rPr>
        <w:t> </w:t>
      </w:r>
      <w:r>
        <w:rPr>
          <w:sz w:val="22"/>
        </w:rPr>
        <w:t>Prices?</w:t>
      </w:r>
      <w:r>
        <w:rPr>
          <w:spacing w:val="40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Reappraisal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Empirical</w:t>
      </w:r>
      <w:r>
        <w:rPr>
          <w:spacing w:val="-5"/>
          <w:sz w:val="22"/>
        </w:rPr>
        <w:t> </w:t>
      </w:r>
      <w:r>
        <w:rPr>
          <w:sz w:val="22"/>
        </w:rPr>
        <w:t>Evidence”</w:t>
      </w:r>
      <w:r>
        <w:rPr>
          <w:spacing w:val="-1"/>
          <w:sz w:val="22"/>
        </w:rPr>
        <w:t> </w:t>
      </w:r>
      <w:r>
        <w:rPr>
          <w:sz w:val="22"/>
        </w:rPr>
        <w:t>(with</w:t>
      </w:r>
      <w:r>
        <w:rPr>
          <w:spacing w:val="-4"/>
          <w:sz w:val="22"/>
        </w:rPr>
        <w:t> </w:t>
      </w:r>
      <w:r>
        <w:rPr>
          <w:sz w:val="22"/>
        </w:rPr>
        <w:t>Myung</w:t>
      </w:r>
      <w:r>
        <w:rPr>
          <w:spacing w:val="-3"/>
          <w:sz w:val="22"/>
        </w:rPr>
        <w:t> </w:t>
      </w:r>
      <w:r>
        <w:rPr>
          <w:sz w:val="22"/>
        </w:rPr>
        <w:t>Jig</w:t>
      </w:r>
      <w:r>
        <w:rPr>
          <w:spacing w:val="-3"/>
          <w:sz w:val="22"/>
        </w:rPr>
        <w:t> </w:t>
      </w:r>
      <w:r>
        <w:rPr>
          <w:sz w:val="22"/>
        </w:rPr>
        <w:t>Kim</w:t>
      </w:r>
      <w:r>
        <w:rPr>
          <w:spacing w:val="-1"/>
          <w:sz w:val="22"/>
        </w:rPr>
        <w:t> </w:t>
      </w:r>
      <w:r>
        <w:rPr>
          <w:sz w:val="22"/>
        </w:rPr>
        <w:t>and Charles R. Nelson), </w:t>
      </w:r>
      <w:r>
        <w:rPr>
          <w:i/>
          <w:sz w:val="22"/>
        </w:rPr>
        <w:t>Review of Economic Studies</w:t>
      </w:r>
      <w:r>
        <w:rPr>
          <w:sz w:val="22"/>
        </w:rPr>
        <w:t>, Volume 58, No. 3, pp. 515-528, May 1991. Reprinted in </w:t>
      </w:r>
      <w:r>
        <w:rPr>
          <w:i/>
          <w:sz w:val="22"/>
        </w:rPr>
        <w:t>Market Efficiency: Stock Market Behavior in Theory and Practice </w:t>
      </w:r>
      <w:r>
        <w:rPr>
          <w:sz w:val="22"/>
        </w:rPr>
        <w:t>(International Library of Critical Writings in Financial Economics, 3), Andrew Lo, ed., Edward Elgar, 1997.</w:t>
      </w:r>
    </w:p>
    <w:p>
      <w:pPr>
        <w:pStyle w:val="BodyText"/>
        <w:spacing w:before="267"/>
        <w:ind w:left="360"/>
      </w:pPr>
      <w:r>
        <w:rPr/>
        <w:t>“Some</w:t>
      </w:r>
      <w:r>
        <w:rPr>
          <w:spacing w:val="-8"/>
        </w:rPr>
        <w:t> </w:t>
      </w:r>
      <w:r>
        <w:rPr/>
        <w:t>Further</w:t>
      </w:r>
      <w:r>
        <w:rPr>
          <w:spacing w:val="-3"/>
        </w:rPr>
        <w:t> </w:t>
      </w:r>
      <w:r>
        <w:rPr/>
        <w:t>Results</w:t>
      </w:r>
      <w:r>
        <w:rPr>
          <w:spacing w:val="-5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Exact</w:t>
      </w:r>
      <w:r>
        <w:rPr>
          <w:spacing w:val="-3"/>
        </w:rPr>
        <w:t> </w:t>
      </w:r>
      <w:r>
        <w:rPr/>
        <w:t>Small</w:t>
      </w:r>
      <w:r>
        <w:rPr>
          <w:spacing w:val="-4"/>
        </w:rPr>
        <w:t> </w:t>
      </w:r>
      <w:r>
        <w:rPr/>
        <w:t>Sample</w:t>
      </w:r>
      <w:r>
        <w:rPr>
          <w:spacing w:val="-5"/>
        </w:rPr>
        <w:t> </w:t>
      </w:r>
      <w:r>
        <w:rPr/>
        <w:t>Properties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Instrumental</w:t>
      </w:r>
      <w:r>
        <w:rPr>
          <w:spacing w:val="-8"/>
        </w:rPr>
        <w:t> </w:t>
      </w:r>
      <w:r>
        <w:rPr/>
        <w:t>Variable</w:t>
      </w:r>
      <w:r>
        <w:rPr>
          <w:spacing w:val="-3"/>
        </w:rPr>
        <w:t> </w:t>
      </w:r>
      <w:r>
        <w:rPr>
          <w:spacing w:val="-2"/>
        </w:rPr>
        <w:t>Estimator,”</w:t>
      </w:r>
    </w:p>
    <w:p>
      <w:pPr>
        <w:pStyle w:val="BodyText"/>
        <w:ind w:left="1080"/>
      </w:pPr>
      <w:r>
        <w:rPr/>
        <w:t>(with</w:t>
      </w:r>
      <w:r>
        <w:rPr>
          <w:spacing w:val="-7"/>
        </w:rPr>
        <w:t> </w:t>
      </w:r>
      <w:r>
        <w:rPr/>
        <w:t>Charles</w:t>
      </w:r>
      <w:r>
        <w:rPr>
          <w:spacing w:val="-3"/>
        </w:rPr>
        <w:t> </w:t>
      </w:r>
      <w:r>
        <w:rPr/>
        <w:t>R.</w:t>
      </w:r>
      <w:r>
        <w:rPr>
          <w:spacing w:val="-4"/>
        </w:rPr>
        <w:t> </w:t>
      </w:r>
      <w:r>
        <w:rPr/>
        <w:t>Nelson),</w:t>
      </w:r>
      <w:r>
        <w:rPr>
          <w:spacing w:val="-4"/>
        </w:rPr>
        <w:t> </w:t>
      </w:r>
      <w:r>
        <w:rPr>
          <w:i/>
        </w:rPr>
        <w:t>Econometrica</w:t>
      </w:r>
      <w:r>
        <w:rPr/>
        <w:t>,</w:t>
      </w:r>
      <w:r>
        <w:rPr>
          <w:spacing w:val="-3"/>
        </w:rPr>
        <w:t> </w:t>
      </w:r>
      <w:r>
        <w:rPr/>
        <w:t>Volume</w:t>
      </w:r>
      <w:r>
        <w:rPr>
          <w:spacing w:val="-6"/>
        </w:rPr>
        <w:t> </w:t>
      </w:r>
      <w:r>
        <w:rPr/>
        <w:t>54,</w:t>
      </w:r>
      <w:r>
        <w:rPr>
          <w:spacing w:val="-3"/>
        </w:rPr>
        <w:t> </w:t>
      </w:r>
      <w:r>
        <w:rPr/>
        <w:t>no.</w:t>
      </w:r>
      <w:r>
        <w:rPr>
          <w:spacing w:val="-4"/>
        </w:rPr>
        <w:t> </w:t>
      </w:r>
      <w:r>
        <w:rPr/>
        <w:t>4,</w:t>
      </w:r>
      <w:r>
        <w:rPr>
          <w:spacing w:val="-5"/>
        </w:rPr>
        <w:t> </w:t>
      </w:r>
      <w:r>
        <w:rPr/>
        <w:t>967-76,</w:t>
      </w:r>
      <w:r>
        <w:rPr>
          <w:spacing w:val="-3"/>
        </w:rPr>
        <w:t> </w:t>
      </w:r>
      <w:r>
        <w:rPr/>
        <w:t>July</w:t>
      </w:r>
      <w:r>
        <w:rPr>
          <w:spacing w:val="-5"/>
        </w:rPr>
        <w:t> </w:t>
      </w:r>
      <w:r>
        <w:rPr>
          <w:spacing w:val="-2"/>
        </w:rPr>
        <w:t>1990.</w:t>
      </w:r>
    </w:p>
    <w:p>
      <w:pPr>
        <w:pStyle w:val="BodyText"/>
      </w:pPr>
    </w:p>
    <w:p>
      <w:pPr>
        <w:pStyle w:val="BodyText"/>
        <w:spacing w:before="1"/>
        <w:ind w:left="360"/>
      </w:pPr>
      <w:r>
        <w:rPr/>
        <w:t>“The</w:t>
      </w:r>
      <w:r>
        <w:rPr>
          <w:spacing w:val="-8"/>
        </w:rPr>
        <w:t> </w:t>
      </w:r>
      <w:r>
        <w:rPr/>
        <w:t>Distribution</w:t>
      </w:r>
      <w:r>
        <w:rPr>
          <w:spacing w:val="-7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Instrumental</w:t>
      </w:r>
      <w:r>
        <w:rPr>
          <w:spacing w:val="-4"/>
        </w:rPr>
        <w:t> </w:t>
      </w:r>
      <w:r>
        <w:rPr/>
        <w:t>Variables</w:t>
      </w:r>
      <w:r>
        <w:rPr>
          <w:spacing w:val="-6"/>
        </w:rPr>
        <w:t> </w:t>
      </w:r>
      <w:r>
        <w:rPr/>
        <w:t>Estimator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Its</w:t>
      </w:r>
      <w:r>
        <w:rPr>
          <w:spacing w:val="-1"/>
        </w:rPr>
        <w:t> </w:t>
      </w:r>
      <w:r>
        <w:rPr>
          <w:i/>
        </w:rPr>
        <w:t>t</w:t>
      </w:r>
      <w:r>
        <w:rPr/>
        <w:t>-Ratio</w:t>
      </w:r>
      <w:r>
        <w:rPr>
          <w:spacing w:val="-5"/>
        </w:rPr>
        <w:t> </w:t>
      </w:r>
      <w:r>
        <w:rPr/>
        <w:t>When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Instrument</w:t>
      </w:r>
      <w:r>
        <w:rPr>
          <w:spacing w:val="-3"/>
        </w:rPr>
        <w:t> </w:t>
      </w:r>
      <w:r>
        <w:rPr/>
        <w:t>Is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>
          <w:spacing w:val="-4"/>
        </w:rPr>
        <w:t>Poor</w:t>
      </w:r>
    </w:p>
    <w:p>
      <w:pPr>
        <w:spacing w:before="0"/>
        <w:ind w:left="1080" w:right="0" w:firstLine="0"/>
        <w:jc w:val="left"/>
        <w:rPr>
          <w:sz w:val="22"/>
        </w:rPr>
      </w:pPr>
      <w:r>
        <w:rPr>
          <w:sz w:val="22"/>
        </w:rPr>
        <w:t>One,”</w:t>
      </w:r>
      <w:r>
        <w:rPr>
          <w:spacing w:val="-9"/>
          <w:sz w:val="22"/>
        </w:rPr>
        <w:t> </w:t>
      </w:r>
      <w:r>
        <w:rPr>
          <w:sz w:val="22"/>
        </w:rPr>
        <w:t>(with</w:t>
      </w:r>
      <w:r>
        <w:rPr>
          <w:spacing w:val="-6"/>
          <w:sz w:val="22"/>
        </w:rPr>
        <w:t> </w:t>
      </w:r>
      <w:r>
        <w:rPr>
          <w:sz w:val="22"/>
        </w:rPr>
        <w:t>Charles</w:t>
      </w:r>
      <w:r>
        <w:rPr>
          <w:spacing w:val="-6"/>
          <w:sz w:val="22"/>
        </w:rPr>
        <w:t> </w:t>
      </w:r>
      <w:r>
        <w:rPr>
          <w:sz w:val="22"/>
        </w:rPr>
        <w:t>R.</w:t>
      </w:r>
      <w:r>
        <w:rPr>
          <w:spacing w:val="-5"/>
          <w:sz w:val="22"/>
        </w:rPr>
        <w:t> </w:t>
      </w:r>
      <w:r>
        <w:rPr>
          <w:sz w:val="22"/>
        </w:rPr>
        <w:t>Nelson),</w:t>
      </w:r>
      <w:r>
        <w:rPr>
          <w:spacing w:val="-2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Business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January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1990.</w:t>
      </w:r>
    </w:p>
    <w:p>
      <w:pPr>
        <w:spacing w:before="267"/>
        <w:ind w:left="1080" w:right="0" w:hanging="720"/>
        <w:jc w:val="left"/>
        <w:rPr>
          <w:sz w:val="22"/>
        </w:rPr>
      </w:pPr>
      <w:r>
        <w:rPr>
          <w:sz w:val="22"/>
        </w:rPr>
        <w:t>“Monopolistic</w:t>
      </w:r>
      <w:r>
        <w:rPr>
          <w:spacing w:val="-5"/>
          <w:sz w:val="22"/>
        </w:rPr>
        <w:t> </w:t>
      </w:r>
      <w:r>
        <w:rPr>
          <w:sz w:val="22"/>
        </w:rPr>
        <w:t>Competition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Foundation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Keynesian</w:t>
      </w:r>
      <w:r>
        <w:rPr>
          <w:spacing w:val="-5"/>
          <w:sz w:val="22"/>
        </w:rPr>
        <w:t> </w:t>
      </w:r>
      <w:r>
        <w:rPr>
          <w:sz w:val="22"/>
        </w:rPr>
        <w:t>Macroeconomic</w:t>
      </w:r>
      <w:r>
        <w:rPr>
          <w:spacing w:val="-5"/>
          <w:sz w:val="22"/>
        </w:rPr>
        <w:t> </w:t>
      </w:r>
      <w:r>
        <w:rPr>
          <w:sz w:val="22"/>
        </w:rPr>
        <w:t>Models,” </w:t>
      </w:r>
      <w:r>
        <w:rPr>
          <w:i/>
          <w:sz w:val="22"/>
        </w:rPr>
        <w:t>Quarterly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 Economics</w:t>
      </w:r>
      <w:r>
        <w:rPr>
          <w:sz w:val="22"/>
        </w:rPr>
        <w:t>, November 1989, CIV (4).</w:t>
      </w:r>
    </w:p>
    <w:p>
      <w:pPr>
        <w:pStyle w:val="BodyText"/>
        <w:spacing w:before="1"/>
      </w:pPr>
    </w:p>
    <w:p>
      <w:pPr>
        <w:pStyle w:val="BodyText"/>
        <w:ind w:left="1080" w:right="538" w:hanging="720"/>
      </w:pPr>
      <w:r>
        <w:rPr/>
        <w:t>“A Markov Model of Heteroskedasticity, Risk, and Learning in the Stock Market” (with Christopher M. Turner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Charles</w:t>
      </w:r>
      <w:r>
        <w:rPr>
          <w:spacing w:val="-5"/>
        </w:rPr>
        <w:t> </w:t>
      </w:r>
      <w:r>
        <w:rPr/>
        <w:t>R.</w:t>
      </w:r>
      <w:r>
        <w:rPr>
          <w:spacing w:val="-3"/>
        </w:rPr>
        <w:t> </w:t>
      </w:r>
      <w:r>
        <w:rPr/>
        <w:t>Nelson),</w:t>
      </w:r>
      <w:r>
        <w:rPr>
          <w:spacing w:val="-1"/>
        </w:rPr>
        <w:t> </w:t>
      </w:r>
      <w:r>
        <w:rPr>
          <w:i/>
        </w:rPr>
        <w:t>Journal</w:t>
      </w:r>
      <w:r>
        <w:rPr>
          <w:i/>
          <w:spacing w:val="-3"/>
        </w:rPr>
        <w:t> </w:t>
      </w:r>
      <w:r>
        <w:rPr>
          <w:i/>
        </w:rPr>
        <w:t>of</w:t>
      </w:r>
      <w:r>
        <w:rPr>
          <w:i/>
          <w:spacing w:val="-3"/>
        </w:rPr>
        <w:t> </w:t>
      </w:r>
      <w:r>
        <w:rPr>
          <w:i/>
        </w:rPr>
        <w:t>Financial</w:t>
      </w:r>
      <w:r>
        <w:rPr>
          <w:i/>
          <w:spacing w:val="-3"/>
        </w:rPr>
        <w:t> </w:t>
      </w:r>
      <w:r>
        <w:rPr>
          <w:i/>
        </w:rPr>
        <w:t>Economics</w:t>
      </w:r>
      <w:r>
        <w:rPr/>
        <w:t>,</w:t>
      </w:r>
      <w:r>
        <w:rPr>
          <w:spacing w:val="-3"/>
        </w:rPr>
        <w:t> </w:t>
      </w:r>
      <w:r>
        <w:rPr/>
        <w:t>volume</w:t>
      </w:r>
      <w:r>
        <w:rPr>
          <w:spacing w:val="-4"/>
        </w:rPr>
        <w:t> </w:t>
      </w:r>
      <w:r>
        <w:rPr/>
        <w:t>25,</w:t>
      </w:r>
      <w:r>
        <w:rPr>
          <w:spacing w:val="-5"/>
        </w:rPr>
        <w:t> </w:t>
      </w:r>
      <w:r>
        <w:rPr/>
        <w:t>November</w:t>
      </w:r>
      <w:r>
        <w:rPr>
          <w:spacing w:val="-4"/>
        </w:rPr>
        <w:t> </w:t>
      </w:r>
      <w:r>
        <w:rPr/>
        <w:t>1989,</w:t>
      </w:r>
      <w:r>
        <w:rPr>
          <w:spacing w:val="-3"/>
        </w:rPr>
        <w:t> </w:t>
      </w:r>
      <w:r>
        <w:rPr/>
        <w:t>pp. </w:t>
      </w:r>
      <w:r>
        <w:rPr>
          <w:spacing w:val="-2"/>
        </w:rPr>
        <w:t>3-22.</w:t>
      </w:r>
    </w:p>
    <w:p>
      <w:pPr>
        <w:pStyle w:val="BodyText"/>
        <w:spacing w:before="1"/>
      </w:pPr>
    </w:p>
    <w:p>
      <w:pPr>
        <w:spacing w:before="0"/>
        <w:ind w:left="1080" w:right="463" w:hanging="720"/>
        <w:jc w:val="left"/>
        <w:rPr>
          <w:sz w:val="22"/>
        </w:rPr>
      </w:pPr>
      <w:r>
        <w:rPr>
          <w:sz w:val="22"/>
        </w:rPr>
        <w:t>“The</w:t>
      </w:r>
      <w:r>
        <w:rPr>
          <w:spacing w:val="-3"/>
          <w:sz w:val="22"/>
        </w:rPr>
        <w:t> </w:t>
      </w:r>
      <w:r>
        <w:rPr>
          <w:sz w:val="22"/>
        </w:rPr>
        <w:t>Stochastic</w:t>
      </w:r>
      <w:r>
        <w:rPr>
          <w:spacing w:val="-3"/>
          <w:sz w:val="22"/>
        </w:rPr>
        <w:t> </w:t>
      </w:r>
      <w:r>
        <w:rPr>
          <w:sz w:val="22"/>
        </w:rPr>
        <w:t>Behavior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Durable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Non-Durable</w:t>
      </w:r>
      <w:r>
        <w:rPr>
          <w:spacing w:val="-6"/>
          <w:sz w:val="22"/>
        </w:rPr>
        <w:t> </w:t>
      </w:r>
      <w:r>
        <w:rPr>
          <w:sz w:val="22"/>
        </w:rPr>
        <w:t>Consumption,” </w:t>
      </w:r>
      <w:r>
        <w:rPr>
          <w:i/>
          <w:sz w:val="22"/>
        </w:rPr>
        <w:t>Review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and Statistics</w:t>
      </w:r>
      <w:r>
        <w:rPr>
          <w:sz w:val="22"/>
        </w:rPr>
        <w:t>, May 1989, LXXI (2), pp. 356-363.</w:t>
      </w:r>
    </w:p>
    <w:p>
      <w:pPr>
        <w:spacing w:before="267"/>
        <w:ind w:left="360" w:right="0" w:firstLine="0"/>
        <w:jc w:val="left"/>
        <w:rPr>
          <w:sz w:val="22"/>
        </w:rPr>
      </w:pPr>
      <w:r>
        <w:rPr>
          <w:sz w:val="22"/>
        </w:rPr>
        <w:t>“Prelude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Macroeconomics,” </w:t>
      </w:r>
      <w:r>
        <w:rPr>
          <w:i/>
          <w:sz w:val="22"/>
        </w:rPr>
        <w:t>American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Review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December</w:t>
      </w:r>
      <w:r>
        <w:rPr>
          <w:spacing w:val="-5"/>
          <w:sz w:val="22"/>
        </w:rPr>
        <w:t> </w:t>
      </w:r>
      <w:r>
        <w:rPr>
          <w:sz w:val="22"/>
        </w:rPr>
        <w:t>1984,</w:t>
      </w:r>
      <w:r>
        <w:rPr>
          <w:spacing w:val="-8"/>
          <w:sz w:val="22"/>
        </w:rPr>
        <w:t> </w:t>
      </w:r>
      <w:r>
        <w:rPr>
          <w:sz w:val="22"/>
        </w:rPr>
        <w:t>74(5),</w:t>
      </w:r>
      <w:r>
        <w:rPr>
          <w:spacing w:val="-5"/>
          <w:sz w:val="22"/>
        </w:rPr>
        <w:t> </w:t>
      </w:r>
      <w:r>
        <w:rPr>
          <w:sz w:val="22"/>
        </w:rPr>
        <w:t>pp.</w:t>
      </w:r>
      <w:r>
        <w:rPr>
          <w:spacing w:val="-4"/>
          <w:sz w:val="22"/>
        </w:rPr>
        <w:t> </w:t>
      </w:r>
      <w:r>
        <w:rPr>
          <w:sz w:val="22"/>
        </w:rPr>
        <w:t>881-</w:t>
      </w:r>
      <w:r>
        <w:rPr>
          <w:spacing w:val="-4"/>
          <w:sz w:val="22"/>
        </w:rPr>
        <w:t>892.</w:t>
      </w:r>
    </w:p>
    <w:p>
      <w:pPr>
        <w:pStyle w:val="BodyText"/>
      </w:pPr>
    </w:p>
    <w:p>
      <w:pPr>
        <w:spacing w:before="1"/>
        <w:ind w:left="360" w:right="0" w:firstLine="0"/>
        <w:jc w:val="left"/>
        <w:rPr>
          <w:sz w:val="22"/>
        </w:rPr>
      </w:pPr>
      <w:r>
        <w:rPr>
          <w:sz w:val="22"/>
        </w:rPr>
        <w:t>“Can</w:t>
      </w:r>
      <w:r>
        <w:rPr>
          <w:spacing w:val="-10"/>
          <w:sz w:val="22"/>
        </w:rPr>
        <w:t> </w:t>
      </w:r>
      <w:r>
        <w:rPr>
          <w:sz w:val="22"/>
        </w:rPr>
        <w:t>Money</w:t>
      </w:r>
      <w:r>
        <w:rPr>
          <w:spacing w:val="-6"/>
          <w:sz w:val="22"/>
        </w:rPr>
        <w:t> </w:t>
      </w:r>
      <w:r>
        <w:rPr>
          <w:sz w:val="22"/>
        </w:rPr>
        <w:t>Matter?”</w:t>
      </w:r>
      <w:r>
        <w:rPr>
          <w:spacing w:val="-2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Monetary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May</w:t>
      </w:r>
      <w:r>
        <w:rPr>
          <w:spacing w:val="-3"/>
          <w:sz w:val="22"/>
        </w:rPr>
        <w:t> </w:t>
      </w:r>
      <w:r>
        <w:rPr>
          <w:sz w:val="22"/>
        </w:rPr>
        <w:t>1984,</w:t>
      </w:r>
      <w:r>
        <w:rPr>
          <w:spacing w:val="-6"/>
          <w:sz w:val="22"/>
        </w:rPr>
        <w:t> </w:t>
      </w:r>
      <w:r>
        <w:rPr>
          <w:sz w:val="22"/>
        </w:rPr>
        <w:t>13</w:t>
      </w:r>
      <w:r>
        <w:rPr>
          <w:spacing w:val="-5"/>
          <w:sz w:val="22"/>
        </w:rPr>
        <w:t> </w:t>
      </w:r>
      <w:r>
        <w:rPr>
          <w:sz w:val="22"/>
        </w:rPr>
        <w:t>(3),</w:t>
      </w:r>
      <w:r>
        <w:rPr>
          <w:spacing w:val="-4"/>
          <w:sz w:val="22"/>
        </w:rPr>
        <w:t> </w:t>
      </w:r>
      <w:r>
        <w:rPr>
          <w:sz w:val="22"/>
        </w:rPr>
        <w:t>pp.</w:t>
      </w:r>
      <w:r>
        <w:rPr>
          <w:spacing w:val="-4"/>
          <w:sz w:val="22"/>
        </w:rPr>
        <w:t> </w:t>
      </w:r>
      <w:r>
        <w:rPr>
          <w:sz w:val="22"/>
        </w:rPr>
        <w:t>381-</w:t>
      </w:r>
      <w:r>
        <w:rPr>
          <w:spacing w:val="-4"/>
          <w:sz w:val="22"/>
        </w:rPr>
        <w:t>386.</w:t>
      </w:r>
    </w:p>
    <w:p>
      <w:pPr>
        <w:pStyle w:val="BodyText"/>
      </w:pPr>
    </w:p>
    <w:p>
      <w:pPr>
        <w:pStyle w:val="BodyText"/>
        <w:ind w:left="1080" w:hanging="720"/>
      </w:pPr>
      <w:r>
        <w:rPr/>
        <w:t>“Testing</w:t>
      </w:r>
      <w:r>
        <w:rPr>
          <w:spacing w:val="-4"/>
        </w:rPr>
        <w:t> </w:t>
      </w:r>
      <w:r>
        <w:rPr/>
        <w:t>Rational</w:t>
      </w:r>
      <w:r>
        <w:rPr>
          <w:spacing w:val="-3"/>
        </w:rPr>
        <w:t> </w:t>
      </w:r>
      <w:r>
        <w:rPr/>
        <w:t>Expectations</w:t>
      </w:r>
      <w:r>
        <w:rPr>
          <w:spacing w:val="-3"/>
        </w:rPr>
        <w:t> </w:t>
      </w:r>
      <w:r>
        <w:rPr/>
        <w:t>by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Use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Overidentifying</w:t>
      </w:r>
      <w:r>
        <w:rPr>
          <w:spacing w:val="-4"/>
        </w:rPr>
        <w:t> </w:t>
      </w:r>
      <w:r>
        <w:rPr/>
        <w:t>Restrictions,” </w:t>
      </w:r>
      <w:r>
        <w:rPr>
          <w:i/>
        </w:rPr>
        <w:t>Journal</w:t>
      </w:r>
      <w:r>
        <w:rPr>
          <w:i/>
          <w:spacing w:val="-3"/>
        </w:rPr>
        <w:t> </w:t>
      </w:r>
      <w:r>
        <w:rPr>
          <w:i/>
        </w:rPr>
        <w:t>of</w:t>
      </w:r>
      <w:r>
        <w:rPr>
          <w:i/>
          <w:spacing w:val="-3"/>
        </w:rPr>
        <w:t> </w:t>
      </w:r>
      <w:r>
        <w:rPr>
          <w:i/>
        </w:rPr>
        <w:t>Econometrics</w:t>
      </w:r>
      <w:r>
        <w:rPr/>
        <w:t>, December 1983, 23, pp. 343-351.</w:t>
      </w:r>
    </w:p>
    <w:p>
      <w:pPr>
        <w:pStyle w:val="BodyText"/>
        <w:spacing w:before="1"/>
      </w:pPr>
    </w:p>
    <w:p>
      <w:pPr>
        <w:pStyle w:val="BodyText"/>
        <w:ind w:left="360"/>
      </w:pPr>
      <w:r>
        <w:rPr/>
        <w:t>“Private</w:t>
      </w:r>
      <w:r>
        <w:rPr>
          <w:spacing w:val="-9"/>
        </w:rPr>
        <w:t> </w:t>
      </w:r>
      <w:r>
        <w:rPr/>
        <w:t>Discrimination</w:t>
      </w:r>
      <w:r>
        <w:rPr>
          <w:spacing w:val="-8"/>
        </w:rPr>
        <w:t> </w:t>
      </w:r>
      <w:r>
        <w:rPr/>
        <w:t>and</w:t>
      </w:r>
      <w:r>
        <w:rPr>
          <w:spacing w:val="-6"/>
        </w:rPr>
        <w:t> </w:t>
      </w:r>
      <w:r>
        <w:rPr/>
        <w:t>Social</w:t>
      </w:r>
      <w:r>
        <w:rPr>
          <w:spacing w:val="-5"/>
        </w:rPr>
        <w:t> </w:t>
      </w:r>
      <w:r>
        <w:rPr/>
        <w:t>Intervention</w:t>
      </w:r>
      <w:r>
        <w:rPr>
          <w:spacing w:val="-6"/>
        </w:rPr>
        <w:t> </w:t>
      </w:r>
      <w:r>
        <w:rPr/>
        <w:t>in</w:t>
      </w:r>
      <w:r>
        <w:rPr>
          <w:spacing w:val="-4"/>
        </w:rPr>
        <w:t> </w:t>
      </w:r>
      <w:r>
        <w:rPr/>
        <w:t>Competitive</w:t>
      </w:r>
      <w:r>
        <w:rPr>
          <w:spacing w:val="-5"/>
        </w:rPr>
        <w:t> </w:t>
      </w:r>
      <w:r>
        <w:rPr/>
        <w:t>Labor</w:t>
      </w:r>
      <w:r>
        <w:rPr>
          <w:spacing w:val="-6"/>
        </w:rPr>
        <w:t> </w:t>
      </w:r>
      <w:r>
        <w:rPr/>
        <w:t>Markets,”</w:t>
      </w:r>
      <w:r>
        <w:rPr>
          <w:spacing w:val="-4"/>
        </w:rPr>
        <w:t> </w:t>
      </w:r>
      <w:r>
        <w:rPr/>
        <w:t>(with</w:t>
      </w:r>
      <w:r>
        <w:rPr>
          <w:spacing w:val="-5"/>
        </w:rPr>
        <w:t> </w:t>
      </w:r>
      <w:r>
        <w:rPr/>
        <w:t>Shelly</w:t>
      </w:r>
      <w:r>
        <w:rPr>
          <w:spacing w:val="-4"/>
        </w:rPr>
        <w:t> </w:t>
      </w:r>
      <w:r>
        <w:rPr/>
        <w:t>J.</w:t>
      </w:r>
      <w:r>
        <w:rPr>
          <w:spacing w:val="-7"/>
        </w:rPr>
        <w:t> </w:t>
      </w:r>
      <w:r>
        <w:rPr>
          <w:spacing w:val="-2"/>
        </w:rPr>
        <w:t>Lundberg),</w:t>
      </w:r>
    </w:p>
    <w:p>
      <w:pPr>
        <w:spacing w:before="0"/>
        <w:ind w:left="1080" w:right="0" w:firstLine="0"/>
        <w:jc w:val="left"/>
        <w:rPr>
          <w:sz w:val="22"/>
        </w:rPr>
      </w:pPr>
      <w:r>
        <w:rPr>
          <w:i/>
          <w:sz w:val="22"/>
        </w:rPr>
        <w:t>American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Review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June</w:t>
      </w:r>
      <w:r>
        <w:rPr>
          <w:spacing w:val="-3"/>
          <w:sz w:val="22"/>
        </w:rPr>
        <w:t> </w:t>
      </w:r>
      <w:r>
        <w:rPr>
          <w:sz w:val="22"/>
        </w:rPr>
        <w:t>1983,</w:t>
      </w:r>
      <w:r>
        <w:rPr>
          <w:spacing w:val="-5"/>
          <w:sz w:val="22"/>
        </w:rPr>
        <w:t> </w:t>
      </w:r>
      <w:r>
        <w:rPr>
          <w:sz w:val="22"/>
        </w:rPr>
        <w:t>73</w:t>
      </w:r>
      <w:r>
        <w:rPr>
          <w:spacing w:val="-4"/>
          <w:sz w:val="22"/>
        </w:rPr>
        <w:t> </w:t>
      </w:r>
      <w:r>
        <w:rPr>
          <w:sz w:val="22"/>
        </w:rPr>
        <w:t>(3),</w:t>
      </w:r>
      <w:r>
        <w:rPr>
          <w:spacing w:val="-5"/>
          <w:sz w:val="22"/>
        </w:rPr>
        <w:t> </w:t>
      </w:r>
      <w:r>
        <w:rPr>
          <w:sz w:val="22"/>
        </w:rPr>
        <w:t>pp.</w:t>
      </w:r>
      <w:r>
        <w:rPr>
          <w:spacing w:val="-3"/>
          <w:sz w:val="22"/>
        </w:rPr>
        <w:t> </w:t>
      </w:r>
      <w:r>
        <w:rPr>
          <w:sz w:val="22"/>
        </w:rPr>
        <w:t>340-</w:t>
      </w:r>
      <w:r>
        <w:rPr>
          <w:spacing w:val="-4"/>
          <w:sz w:val="22"/>
        </w:rPr>
        <w:t>347.</w:t>
      </w:r>
    </w:p>
    <w:p>
      <w:pPr>
        <w:pStyle w:val="BodyText"/>
        <w:spacing w:before="267"/>
        <w:ind w:left="1080" w:right="463" w:hanging="720"/>
      </w:pPr>
      <w:r>
        <w:rPr/>
        <w:t>“Computation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Linear</w:t>
      </w:r>
      <w:r>
        <w:rPr>
          <w:spacing w:val="-3"/>
        </w:rPr>
        <w:t> </w:t>
      </w:r>
      <w:r>
        <w:rPr/>
        <w:t>Hypothesis</w:t>
      </w:r>
      <w:r>
        <w:rPr>
          <w:spacing w:val="-6"/>
        </w:rPr>
        <w:t> </w:t>
      </w:r>
      <w:r>
        <w:rPr/>
        <w:t>Tests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Two-Stage</w:t>
      </w:r>
      <w:r>
        <w:rPr>
          <w:spacing w:val="-3"/>
        </w:rPr>
        <w:t> </w:t>
      </w:r>
      <w:r>
        <w:rPr/>
        <w:t>Least</w:t>
      </w:r>
      <w:r>
        <w:rPr>
          <w:spacing w:val="-3"/>
        </w:rPr>
        <w:t> </w:t>
      </w:r>
      <w:r>
        <w:rPr/>
        <w:t>Squares,”</w:t>
      </w:r>
      <w:r>
        <w:rPr>
          <w:spacing w:val="-3"/>
        </w:rPr>
        <w:t> </w:t>
      </w:r>
      <w:r>
        <w:rPr>
          <w:i/>
        </w:rPr>
        <w:t>Economics</w:t>
      </w:r>
      <w:r>
        <w:rPr>
          <w:i/>
          <w:spacing w:val="-2"/>
        </w:rPr>
        <w:t> </w:t>
      </w:r>
      <w:r>
        <w:rPr>
          <w:i/>
        </w:rPr>
        <w:t>Letters</w:t>
      </w:r>
      <w:r>
        <w:rPr/>
        <w:t>,</w:t>
      </w:r>
      <w:r>
        <w:rPr>
          <w:spacing w:val="-5"/>
        </w:rPr>
        <w:t> </w:t>
      </w:r>
      <w:r>
        <w:rPr/>
        <w:t>1983,</w:t>
      </w:r>
      <w:r>
        <w:rPr>
          <w:spacing w:val="-3"/>
        </w:rPr>
        <w:t> </w:t>
      </w:r>
      <w:r>
        <w:rPr/>
        <w:t>11</w:t>
      </w:r>
      <w:r>
        <w:rPr>
          <w:spacing w:val="-2"/>
        </w:rPr>
        <w:t> </w:t>
      </w:r>
      <w:r>
        <w:rPr/>
        <w:t>(1- 2), pp. 129-131.</w:t>
      </w:r>
    </w:p>
    <w:p>
      <w:pPr>
        <w:pStyle w:val="BodyText"/>
      </w:pPr>
    </w:p>
    <w:p>
      <w:pPr>
        <w:spacing w:before="1"/>
        <w:ind w:left="1080" w:right="463" w:hanging="720"/>
        <w:jc w:val="left"/>
        <w:rPr>
          <w:sz w:val="22"/>
        </w:rPr>
      </w:pPr>
      <w:r>
        <w:rPr>
          <w:sz w:val="22"/>
        </w:rPr>
        <w:t>“Competition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Interest</w:t>
      </w:r>
      <w:r>
        <w:rPr>
          <w:spacing w:val="-5"/>
          <w:sz w:val="22"/>
        </w:rPr>
        <w:t> </w:t>
      </w:r>
      <w:r>
        <w:rPr>
          <w:sz w:val="22"/>
        </w:rPr>
        <w:t>Rate</w:t>
      </w:r>
      <w:r>
        <w:rPr>
          <w:spacing w:val="-3"/>
          <w:sz w:val="22"/>
        </w:rPr>
        <w:t> </w:t>
      </w:r>
      <w:r>
        <w:rPr>
          <w:sz w:val="22"/>
        </w:rPr>
        <w:t>Ceilings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Commercial</w:t>
      </w:r>
      <w:r>
        <w:rPr>
          <w:spacing w:val="-3"/>
          <w:sz w:val="22"/>
        </w:rPr>
        <w:t> </w:t>
      </w:r>
      <w:r>
        <w:rPr>
          <w:sz w:val="22"/>
        </w:rPr>
        <w:t>Banking,” </w:t>
      </w:r>
      <w:r>
        <w:rPr>
          <w:i/>
          <w:sz w:val="22"/>
        </w:rPr>
        <w:t>Quarterly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May l983, XCVIII (2), pp. 255-265.</w:t>
      </w:r>
    </w:p>
    <w:p>
      <w:pPr>
        <w:pStyle w:val="BodyText"/>
        <w:spacing w:before="1"/>
      </w:pPr>
    </w:p>
    <w:p>
      <w:pPr>
        <w:pStyle w:val="BodyText"/>
        <w:ind w:left="1080" w:right="271" w:hanging="720"/>
      </w:pPr>
      <w:r>
        <w:rPr/>
        <w:t>“Do</w:t>
      </w:r>
      <w:r>
        <w:rPr>
          <w:spacing w:val="-1"/>
        </w:rPr>
        <w:t> </w:t>
      </w:r>
      <w:r>
        <w:rPr/>
        <w:t>Forecast</w:t>
      </w:r>
      <w:r>
        <w:rPr>
          <w:spacing w:val="-1"/>
        </w:rPr>
        <w:t> </w:t>
      </w:r>
      <w:r>
        <w:rPr/>
        <w:t>Errors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Term</w:t>
      </w:r>
      <w:r>
        <w:rPr>
          <w:spacing w:val="-3"/>
        </w:rPr>
        <w:t> </w:t>
      </w:r>
      <w:r>
        <w:rPr/>
        <w:t>Premia</w:t>
      </w:r>
      <w:r>
        <w:rPr>
          <w:spacing w:val="-2"/>
        </w:rPr>
        <w:t> </w:t>
      </w:r>
      <w:r>
        <w:rPr/>
        <w:t>Really</w:t>
      </w:r>
      <w:r>
        <w:rPr>
          <w:spacing w:val="-4"/>
        </w:rPr>
        <w:t> </w:t>
      </w:r>
      <w:r>
        <w:rPr/>
        <w:t>Make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Difference</w:t>
      </w:r>
      <w:r>
        <w:rPr>
          <w:spacing w:val="-2"/>
        </w:rPr>
        <w:t> </w:t>
      </w:r>
      <w:r>
        <w:rPr/>
        <w:t>Between</w:t>
      </w:r>
      <w:r>
        <w:rPr>
          <w:spacing w:val="-5"/>
        </w:rPr>
        <w:t> </w:t>
      </w:r>
      <w:r>
        <w:rPr/>
        <w:t>Long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Short</w:t>
      </w:r>
      <w:r>
        <w:rPr>
          <w:spacing w:val="-2"/>
        </w:rPr>
        <w:t> </w:t>
      </w:r>
      <w:r>
        <w:rPr/>
        <w:t>Rates?” </w:t>
      </w:r>
      <w:r>
        <w:rPr>
          <w:i/>
        </w:rPr>
        <w:t>Journal of Financial Economics</w:t>
      </w:r>
      <w:r>
        <w:rPr/>
        <w:t>, November 1982, 10 (3), pp. 323-329.</w:t>
      </w:r>
    </w:p>
    <w:p>
      <w:pPr>
        <w:pStyle w:val="BodyText"/>
      </w:pPr>
    </w:p>
    <w:p>
      <w:pPr>
        <w:pStyle w:val="BodyText"/>
        <w:spacing w:line="267" w:lineRule="exact" w:before="1"/>
        <w:ind w:left="360"/>
      </w:pPr>
      <w:r>
        <w:rPr/>
        <w:t>“Real</w:t>
      </w:r>
      <w:r>
        <w:rPr>
          <w:spacing w:val="-9"/>
        </w:rPr>
        <w:t> </w:t>
      </w:r>
      <w:r>
        <w:rPr/>
        <w:t>versus</w:t>
      </w:r>
      <w:r>
        <w:rPr>
          <w:spacing w:val="-4"/>
        </w:rPr>
        <w:t> </w:t>
      </w:r>
      <w:r>
        <w:rPr/>
        <w:t>Nominal</w:t>
      </w:r>
      <w:r>
        <w:rPr>
          <w:spacing w:val="-4"/>
        </w:rPr>
        <w:t> </w:t>
      </w:r>
      <w:r>
        <w:rPr/>
        <w:t>Forecast</w:t>
      </w:r>
      <w:r>
        <w:rPr>
          <w:spacing w:val="-4"/>
        </w:rPr>
        <w:t> </w:t>
      </w:r>
      <w:r>
        <w:rPr/>
        <w:t>Errors</w:t>
      </w:r>
      <w:r>
        <w:rPr>
          <w:spacing w:val="-3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Prediction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Foreign</w:t>
      </w:r>
      <w:r>
        <w:rPr>
          <w:spacing w:val="-5"/>
        </w:rPr>
        <w:t> </w:t>
      </w:r>
      <w:r>
        <w:rPr/>
        <w:t>Exchange</w:t>
      </w:r>
      <w:r>
        <w:rPr>
          <w:spacing w:val="-4"/>
        </w:rPr>
        <w:t> </w:t>
      </w:r>
      <w:r>
        <w:rPr/>
        <w:t>Rates,”</w:t>
      </w:r>
      <w:r>
        <w:rPr>
          <w:spacing w:val="-3"/>
        </w:rPr>
        <w:t> </w:t>
      </w:r>
      <w:r>
        <w:rPr/>
        <w:t>(with</w:t>
      </w:r>
      <w:r>
        <w:rPr>
          <w:spacing w:val="-4"/>
        </w:rPr>
        <w:t> </w:t>
      </w:r>
      <w:r>
        <w:rPr/>
        <w:t>Stephen</w:t>
      </w:r>
      <w:r>
        <w:rPr>
          <w:spacing w:val="-3"/>
        </w:rPr>
        <w:t> </w:t>
      </w:r>
      <w:r>
        <w:rPr>
          <w:spacing w:val="-5"/>
        </w:rPr>
        <w:t>A.</w:t>
      </w:r>
    </w:p>
    <w:p>
      <w:pPr>
        <w:spacing w:line="267" w:lineRule="exact" w:before="0"/>
        <w:ind w:left="1080" w:right="0" w:firstLine="0"/>
        <w:jc w:val="left"/>
        <w:rPr>
          <w:sz w:val="22"/>
        </w:rPr>
      </w:pPr>
      <w:r>
        <w:rPr>
          <w:sz w:val="22"/>
        </w:rPr>
        <w:t>Meyer),</w:t>
      </w:r>
      <w:r>
        <w:rPr>
          <w:spacing w:val="-8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International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Money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Finance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August</w:t>
      </w:r>
      <w:r>
        <w:rPr>
          <w:spacing w:val="-5"/>
          <w:sz w:val="22"/>
        </w:rPr>
        <w:t> </w:t>
      </w:r>
      <w:r>
        <w:rPr>
          <w:sz w:val="22"/>
        </w:rPr>
        <w:t>1982,</w:t>
      </w:r>
      <w:r>
        <w:rPr>
          <w:spacing w:val="-5"/>
          <w:sz w:val="22"/>
        </w:rPr>
        <w:t> </w:t>
      </w:r>
      <w:r>
        <w:rPr>
          <w:sz w:val="22"/>
        </w:rPr>
        <w:t>pp.</w:t>
      </w:r>
      <w:r>
        <w:rPr>
          <w:spacing w:val="-5"/>
          <w:sz w:val="22"/>
        </w:rPr>
        <w:t> </w:t>
      </w:r>
      <w:r>
        <w:rPr>
          <w:sz w:val="22"/>
        </w:rPr>
        <w:t>193-</w:t>
      </w:r>
      <w:r>
        <w:rPr>
          <w:spacing w:val="-4"/>
          <w:sz w:val="22"/>
        </w:rPr>
        <w:t>200.</w:t>
      </w:r>
    </w:p>
    <w:p>
      <w:pPr>
        <w:pStyle w:val="BodyText"/>
      </w:pPr>
    </w:p>
    <w:p>
      <w:pPr>
        <w:spacing w:before="0"/>
        <w:ind w:left="1080" w:right="463" w:hanging="720"/>
        <w:jc w:val="left"/>
        <w:rPr>
          <w:sz w:val="22"/>
        </w:rPr>
      </w:pPr>
      <w:r>
        <w:rPr>
          <w:sz w:val="22"/>
        </w:rPr>
        <w:t>“The</w:t>
      </w:r>
      <w:r>
        <w:rPr>
          <w:spacing w:val="-2"/>
          <w:sz w:val="22"/>
        </w:rPr>
        <w:t> </w:t>
      </w:r>
      <w:r>
        <w:rPr>
          <w:sz w:val="22"/>
        </w:rPr>
        <w:t>NOW</w:t>
      </w:r>
      <w:r>
        <w:rPr>
          <w:spacing w:val="-1"/>
          <w:sz w:val="22"/>
        </w:rPr>
        <w:t> </w:t>
      </w:r>
      <w:r>
        <w:rPr>
          <w:sz w:val="22"/>
        </w:rPr>
        <w:t>Account</w:t>
      </w:r>
      <w:r>
        <w:rPr>
          <w:spacing w:val="-4"/>
          <w:sz w:val="22"/>
        </w:rPr>
        <w:t> </w:t>
      </w:r>
      <w:r>
        <w:rPr>
          <w:sz w:val="22"/>
        </w:rPr>
        <w:t>Experiment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Demand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Money,”</w:t>
      </w:r>
      <w:r>
        <w:rPr>
          <w:spacing w:val="-1"/>
          <w:sz w:val="22"/>
        </w:rPr>
        <w:t> </w:t>
      </w:r>
      <w:r>
        <w:rPr>
          <w:sz w:val="22"/>
        </w:rPr>
        <w:t>(with</w:t>
      </w:r>
      <w:r>
        <w:rPr>
          <w:spacing w:val="-2"/>
          <w:sz w:val="22"/>
        </w:rPr>
        <w:t> </w:t>
      </w:r>
      <w:r>
        <w:rPr>
          <w:sz w:val="22"/>
        </w:rPr>
        <w:t>Joanna</w:t>
      </w:r>
      <w:r>
        <w:rPr>
          <w:spacing w:val="-2"/>
          <w:sz w:val="22"/>
        </w:rPr>
        <w:t> </w:t>
      </w:r>
      <w:r>
        <w:rPr>
          <w:sz w:val="22"/>
        </w:rPr>
        <w:t>H.</w:t>
      </w:r>
      <w:r>
        <w:rPr>
          <w:spacing w:val="-3"/>
          <w:sz w:val="22"/>
        </w:rPr>
        <w:t> </w:t>
      </w:r>
      <w:r>
        <w:rPr>
          <w:sz w:val="22"/>
        </w:rPr>
        <w:t>Frodin), </w:t>
      </w:r>
      <w:r>
        <w:rPr>
          <w:i/>
          <w:sz w:val="22"/>
        </w:rPr>
        <w:t>Journal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 Banking and Finance</w:t>
      </w:r>
      <w:r>
        <w:rPr>
          <w:sz w:val="22"/>
        </w:rPr>
        <w:t>, June 1982, 6 (2), pp. 179-193.</w:t>
      </w:r>
    </w:p>
    <w:p>
      <w:pPr>
        <w:spacing w:after="0"/>
        <w:jc w:val="left"/>
        <w:rPr>
          <w:sz w:val="22"/>
        </w:rPr>
        <w:sectPr>
          <w:pgSz w:w="12240" w:h="15840"/>
          <w:pgMar w:header="763" w:footer="0" w:top="1380" w:bottom="280" w:left="1080" w:right="1080"/>
        </w:sectPr>
      </w:pPr>
    </w:p>
    <w:p>
      <w:pPr>
        <w:pStyle w:val="BodyText"/>
        <w:spacing w:before="46"/>
      </w:pPr>
    </w:p>
    <w:p>
      <w:pPr>
        <w:pStyle w:val="BodyText"/>
        <w:ind w:left="1080" w:right="463" w:hanging="720"/>
      </w:pPr>
      <w:r>
        <w:rPr/>
        <w:t>“Unemployment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Real</w:t>
      </w:r>
      <w:r>
        <w:rPr>
          <w:spacing w:val="-3"/>
        </w:rPr>
        <w:t> </w:t>
      </w:r>
      <w:r>
        <w:rPr/>
        <w:t>Interest</w:t>
      </w:r>
      <w:r>
        <w:rPr>
          <w:spacing w:val="-5"/>
        </w:rPr>
        <w:t> </w:t>
      </w:r>
      <w:r>
        <w:rPr/>
        <w:t>Rates:</w:t>
      </w:r>
      <w:r>
        <w:rPr>
          <w:spacing w:val="40"/>
        </w:rPr>
        <w:t> </w:t>
      </w:r>
      <w:r>
        <w:rPr/>
        <w:t>Econometric</w:t>
      </w:r>
      <w:r>
        <w:rPr>
          <w:spacing w:val="-3"/>
        </w:rPr>
        <w:t> </w:t>
      </w:r>
      <w:r>
        <w:rPr/>
        <w:t>Testing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Inflation</w:t>
      </w:r>
      <w:r>
        <w:rPr>
          <w:spacing w:val="-4"/>
        </w:rPr>
        <w:t> </w:t>
      </w:r>
      <w:r>
        <w:rPr/>
        <w:t>Neutrality,” </w:t>
      </w:r>
      <w:r>
        <w:rPr>
          <w:i/>
        </w:rPr>
        <w:t>American Economic Review</w:t>
      </w:r>
      <w:r>
        <w:rPr/>
        <w:t>, December 1981, 71 (5), pp. 969-977.</w:t>
      </w:r>
    </w:p>
    <w:p>
      <w:pPr>
        <w:pStyle w:val="BodyText"/>
        <w:spacing w:before="267"/>
        <w:ind w:left="1080" w:hanging="720"/>
      </w:pPr>
      <w:r>
        <w:rPr/>
        <w:t>“Implicit</w:t>
      </w:r>
      <w:r>
        <w:rPr>
          <w:spacing w:val="-2"/>
        </w:rPr>
        <w:t> </w:t>
      </w:r>
      <w:r>
        <w:rPr/>
        <w:t>Interest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Demand</w:t>
      </w:r>
      <w:r>
        <w:rPr>
          <w:spacing w:val="-3"/>
        </w:rPr>
        <w:t> </w:t>
      </w:r>
      <w:r>
        <w:rPr/>
        <w:t>Deposits:</w:t>
      </w:r>
      <w:r>
        <w:rPr>
          <w:spacing w:val="40"/>
        </w:rPr>
        <w:t> </w:t>
      </w:r>
      <w:r>
        <w:rPr/>
        <w:t>Reply,”</w:t>
      </w:r>
      <w:r>
        <w:rPr>
          <w:spacing w:val="-1"/>
        </w:rPr>
        <w:t> </w:t>
      </w:r>
      <w:r>
        <w:rPr/>
        <w:t>(reply</w:t>
      </w:r>
      <w:r>
        <w:rPr>
          <w:spacing w:val="-4"/>
        </w:rPr>
        <w:t> </w:t>
      </w:r>
      <w:r>
        <w:rPr/>
        <w:t>to</w:t>
      </w:r>
      <w:r>
        <w:rPr>
          <w:spacing w:val="-1"/>
        </w:rPr>
        <w:t> </w:t>
      </w:r>
      <w:r>
        <w:rPr/>
        <w:t>July 1980</w:t>
      </w:r>
      <w:r>
        <w:rPr>
          <w:spacing w:val="-2"/>
        </w:rPr>
        <w:t> </w:t>
      </w:r>
      <w:r>
        <w:rPr/>
        <w:t>Comment</w:t>
      </w:r>
      <w:r>
        <w:rPr>
          <w:spacing w:val="-2"/>
        </w:rPr>
        <w:t> </w:t>
      </w:r>
      <w:r>
        <w:rPr/>
        <w:t>by</w:t>
      </w:r>
      <w:r>
        <w:rPr>
          <w:spacing w:val="-4"/>
        </w:rPr>
        <w:t> </w:t>
      </w:r>
      <w:r>
        <w:rPr/>
        <w:t>Mark</w:t>
      </w:r>
      <w:r>
        <w:rPr>
          <w:spacing w:val="-4"/>
        </w:rPr>
        <w:t> </w:t>
      </w:r>
      <w:r>
        <w:rPr/>
        <w:t>Rush), </w:t>
      </w:r>
      <w:r>
        <w:rPr>
          <w:i/>
        </w:rPr>
        <w:t>Journal</w:t>
      </w:r>
      <w:r>
        <w:rPr>
          <w:i/>
          <w:spacing w:val="-2"/>
        </w:rPr>
        <w:t> </w:t>
      </w:r>
      <w:r>
        <w:rPr>
          <w:i/>
        </w:rPr>
        <w:t>of Monetary Economics</w:t>
      </w:r>
      <w:r>
        <w:rPr/>
        <w:t>, May 1981, 7 (3), pp. 403-404.</w:t>
      </w:r>
    </w:p>
    <w:p>
      <w:pPr>
        <w:pStyle w:val="BodyText"/>
        <w:spacing w:before="1"/>
      </w:pPr>
    </w:p>
    <w:p>
      <w:pPr>
        <w:spacing w:before="0"/>
        <w:ind w:left="1080" w:right="463" w:hanging="720"/>
        <w:jc w:val="left"/>
        <w:rPr>
          <w:sz w:val="22"/>
        </w:rPr>
      </w:pPr>
      <w:r>
        <w:rPr>
          <w:sz w:val="22"/>
        </w:rPr>
        <w:t>“Implicit</w:t>
      </w:r>
      <w:r>
        <w:rPr>
          <w:spacing w:val="-2"/>
          <w:sz w:val="22"/>
        </w:rPr>
        <w:t> </w:t>
      </w:r>
      <w:r>
        <w:rPr>
          <w:sz w:val="22"/>
        </w:rPr>
        <w:t>Interest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Demand</w:t>
      </w:r>
      <w:r>
        <w:rPr>
          <w:spacing w:val="-3"/>
          <w:sz w:val="22"/>
        </w:rPr>
        <w:t> </w:t>
      </w:r>
      <w:r>
        <w:rPr>
          <w:sz w:val="22"/>
        </w:rPr>
        <w:t>Deposits,” </w:t>
      </w:r>
      <w:r>
        <w:rPr>
          <w:i/>
          <w:sz w:val="22"/>
        </w:rPr>
        <w:t>Journal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Monetary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sz w:val="22"/>
        </w:rPr>
        <w:t>October</w:t>
      </w:r>
      <w:r>
        <w:rPr>
          <w:spacing w:val="-2"/>
          <w:sz w:val="22"/>
        </w:rPr>
        <w:t> </w:t>
      </w:r>
      <w:r>
        <w:rPr>
          <w:sz w:val="22"/>
        </w:rPr>
        <w:t>1979,</w:t>
      </w:r>
      <w:r>
        <w:rPr>
          <w:spacing w:val="-2"/>
          <w:sz w:val="22"/>
        </w:rPr>
        <w:t> </w:t>
      </w:r>
      <w:r>
        <w:rPr>
          <w:sz w:val="22"/>
        </w:rPr>
        <w:t>5</w:t>
      </w:r>
      <w:r>
        <w:rPr>
          <w:spacing w:val="-3"/>
          <w:sz w:val="22"/>
        </w:rPr>
        <w:t> </w:t>
      </w:r>
      <w:r>
        <w:rPr>
          <w:sz w:val="22"/>
        </w:rPr>
        <w:t>(4),</w:t>
      </w:r>
      <w:r>
        <w:rPr>
          <w:spacing w:val="-2"/>
          <w:sz w:val="22"/>
        </w:rPr>
        <w:t> </w:t>
      </w:r>
      <w:r>
        <w:rPr>
          <w:sz w:val="22"/>
        </w:rPr>
        <w:t>pp.</w:t>
      </w:r>
      <w:r>
        <w:rPr>
          <w:spacing w:val="-2"/>
          <w:sz w:val="22"/>
        </w:rPr>
        <w:t> </w:t>
      </w:r>
      <w:r>
        <w:rPr>
          <w:sz w:val="22"/>
        </w:rPr>
        <w:t>514- </w:t>
      </w:r>
      <w:r>
        <w:rPr>
          <w:spacing w:val="-4"/>
          <w:sz w:val="22"/>
        </w:rPr>
        <w:t>534.</w:t>
      </w:r>
    </w:p>
    <w:p>
      <w:pPr>
        <w:spacing w:after="0"/>
        <w:jc w:val="left"/>
        <w:rPr>
          <w:sz w:val="22"/>
        </w:rPr>
        <w:sectPr>
          <w:pgSz w:w="12240" w:h="15840"/>
          <w:pgMar w:header="763" w:footer="0" w:top="1380" w:bottom="280" w:left="1080" w:right="1080"/>
        </w:sectPr>
      </w:pPr>
    </w:p>
    <w:p>
      <w:pPr>
        <w:pStyle w:val="Heading1"/>
        <w:ind w:left="3879" w:right="3879"/>
        <w:jc w:val="center"/>
      </w:pPr>
      <w:r>
        <w:rPr/>
        <w:t>Working</w:t>
      </w:r>
      <w:r>
        <w:rPr>
          <w:spacing w:val="-6"/>
        </w:rPr>
        <w:t> </w:t>
      </w:r>
      <w:r>
        <w:rPr>
          <w:spacing w:val="-2"/>
        </w:rPr>
        <w:t>Papers</w:t>
      </w:r>
    </w:p>
    <w:p>
      <w:pPr>
        <w:pStyle w:val="BodyText"/>
        <w:rPr>
          <w:b/>
        </w:rPr>
      </w:pPr>
    </w:p>
    <w:p>
      <w:pPr>
        <w:pStyle w:val="BodyText"/>
        <w:spacing w:line="480" w:lineRule="auto"/>
        <w:ind w:left="360" w:right="2015"/>
      </w:pPr>
      <w:r>
        <w:rPr/>
        <w:t>“How Much Do Early Teachers Matter?” (with Dan Goldhaber and Zeyu Jin). “Improved</w:t>
      </w:r>
      <w:r>
        <w:rPr>
          <w:spacing w:val="-3"/>
        </w:rPr>
        <w:t> </w:t>
      </w:r>
      <w:r>
        <w:rPr/>
        <w:t>Estimation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Peer</w:t>
      </w:r>
      <w:r>
        <w:rPr>
          <w:spacing w:val="-3"/>
        </w:rPr>
        <w:t> </w:t>
      </w:r>
      <w:r>
        <w:rPr/>
        <w:t>Effects</w:t>
      </w:r>
      <w:r>
        <w:rPr>
          <w:spacing w:val="-6"/>
        </w:rPr>
        <w:t> </w:t>
      </w:r>
      <w:r>
        <w:rPr/>
        <w:t>using</w:t>
      </w:r>
      <w:r>
        <w:rPr>
          <w:spacing w:val="-4"/>
        </w:rPr>
        <w:t> </w:t>
      </w:r>
      <w:r>
        <w:rPr/>
        <w:t>Network</w:t>
      </w:r>
      <w:r>
        <w:rPr>
          <w:spacing w:val="-5"/>
        </w:rPr>
        <w:t> </w:t>
      </w:r>
      <w:r>
        <w:rPr/>
        <w:t>Data”</w:t>
      </w:r>
      <w:r>
        <w:rPr>
          <w:spacing w:val="-2"/>
        </w:rPr>
        <w:t> </w:t>
      </w:r>
      <w:r>
        <w:rPr/>
        <w:t>(with</w:t>
      </w:r>
      <w:r>
        <w:rPr>
          <w:spacing w:val="-3"/>
        </w:rPr>
        <w:t> </w:t>
      </w:r>
      <w:r>
        <w:rPr/>
        <w:t>Alex</w:t>
      </w:r>
      <w:r>
        <w:rPr>
          <w:spacing w:val="-3"/>
        </w:rPr>
        <w:t> </w:t>
      </w:r>
      <w:r>
        <w:rPr/>
        <w:t>Wood-Doughty). “On the Present Value Model in a Cross Section of Stocks,” (with Kwok Ping Tsang).</w:t>
      </w:r>
    </w:p>
    <w:p>
      <w:pPr>
        <w:pStyle w:val="BodyText"/>
        <w:spacing w:line="268" w:lineRule="exact"/>
        <w:ind w:left="360"/>
      </w:pPr>
      <w:r>
        <w:rPr/>
        <w:t>“Bayesian</w:t>
      </w:r>
      <w:r>
        <w:rPr>
          <w:spacing w:val="-6"/>
        </w:rPr>
        <w:t> </w:t>
      </w:r>
      <w:r>
        <w:rPr/>
        <w:t>IV: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Normal</w:t>
      </w:r>
      <w:r>
        <w:rPr>
          <w:spacing w:val="-4"/>
        </w:rPr>
        <w:t> </w:t>
      </w:r>
      <w:r>
        <w:rPr/>
        <w:t>Case</w:t>
      </w:r>
      <w:r>
        <w:rPr>
          <w:spacing w:val="-4"/>
        </w:rPr>
        <w:t> </w:t>
      </w:r>
      <w:r>
        <w:rPr/>
        <w:t>with</w:t>
      </w:r>
      <w:r>
        <w:rPr>
          <w:spacing w:val="-5"/>
        </w:rPr>
        <w:t> </w:t>
      </w:r>
      <w:r>
        <w:rPr/>
        <w:t>Multiple</w:t>
      </w:r>
      <w:r>
        <w:rPr>
          <w:spacing w:val="-4"/>
        </w:rPr>
        <w:t> </w:t>
      </w:r>
      <w:r>
        <w:rPr/>
        <w:t>Endogenous</w:t>
      </w:r>
      <w:r>
        <w:rPr>
          <w:spacing w:val="-5"/>
        </w:rPr>
        <w:t> </w:t>
      </w:r>
      <w:r>
        <w:rPr/>
        <w:t>Variables,”</w:t>
      </w:r>
      <w:r>
        <w:rPr>
          <w:spacing w:val="-2"/>
        </w:rPr>
        <w:t> </w:t>
      </w:r>
      <w:r>
        <w:rPr/>
        <w:t>(with</w:t>
      </w:r>
      <w:r>
        <w:rPr>
          <w:spacing w:val="-7"/>
        </w:rPr>
        <w:t> </w:t>
      </w:r>
      <w:r>
        <w:rPr/>
        <w:t>Tim</w:t>
      </w:r>
      <w:r>
        <w:rPr>
          <w:spacing w:val="-3"/>
        </w:rPr>
        <w:t> </w:t>
      </w:r>
      <w:r>
        <w:rPr>
          <w:spacing w:val="-2"/>
        </w:rPr>
        <w:t>Cogley).</w:t>
      </w:r>
    </w:p>
    <w:p>
      <w:pPr>
        <w:pStyle w:val="BodyText"/>
        <w:spacing w:before="1"/>
      </w:pPr>
    </w:p>
    <w:p>
      <w:pPr>
        <w:pStyle w:val="BodyText"/>
        <w:spacing w:line="480" w:lineRule="auto"/>
        <w:ind w:left="360" w:right="4513"/>
      </w:pPr>
      <w:r>
        <w:rPr/>
        <w:t>“</w:t>
      </w:r>
      <w:hyperlink r:id="rId12">
        <w:r>
          <w:rPr/>
          <w:t>Bayesian</w:t>
        </w:r>
        <w:r>
          <w:rPr>
            <w:spacing w:val="-10"/>
          </w:rPr>
          <w:t> </w:t>
        </w:r>
        <w:r>
          <w:rPr/>
          <w:t>Heteroskedasticity</w:t>
        </w:r>
        <w:r>
          <w:rPr>
            <w:spacing w:val="-8"/>
          </w:rPr>
          <w:t> </w:t>
        </w:r>
        <w:r>
          <w:rPr/>
          <w:t>Robust</w:t>
        </w:r>
        <w:r>
          <w:rPr>
            <w:spacing w:val="-8"/>
          </w:rPr>
          <w:t> </w:t>
        </w:r>
        <w:r>
          <w:rPr/>
          <w:t>Standard</w:t>
        </w:r>
        <w:r>
          <w:rPr>
            <w:spacing w:val="-11"/>
          </w:rPr>
          <w:t> </w:t>
        </w:r>
        <w:r>
          <w:rPr/>
          <w:t>Errors</w:t>
        </w:r>
      </w:hyperlink>
      <w:r>
        <w:rPr/>
        <w:t>.” “</w:t>
      </w:r>
      <w:hyperlink r:id="rId13">
        <w:r>
          <w:rPr/>
          <w:t>Are Consumers Forward-Looking?”</w:t>
        </w:r>
      </w:hyperlink>
    </w:p>
    <w:p>
      <w:pPr>
        <w:pStyle w:val="BodyText"/>
        <w:spacing w:line="268" w:lineRule="exact"/>
        <w:ind w:left="360"/>
      </w:pPr>
      <w:r>
        <w:rPr/>
        <w:t>“The</w:t>
      </w:r>
      <w:r>
        <w:rPr>
          <w:spacing w:val="-7"/>
        </w:rPr>
        <w:t> </w:t>
      </w:r>
      <w:r>
        <w:rPr/>
        <w:t>Tradeoff</w:t>
      </w:r>
      <w:r>
        <w:rPr>
          <w:spacing w:val="-4"/>
        </w:rPr>
        <w:t> </w:t>
      </w:r>
      <w:r>
        <w:rPr/>
        <w:t>Between</w:t>
      </w:r>
      <w:r>
        <w:rPr>
          <w:spacing w:val="-6"/>
        </w:rPr>
        <w:t> </w:t>
      </w:r>
      <w:r>
        <w:rPr/>
        <w:t>Inflation</w:t>
      </w:r>
      <w:r>
        <w:rPr>
          <w:spacing w:val="-5"/>
        </w:rPr>
        <w:t> </w:t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Real</w:t>
      </w:r>
      <w:r>
        <w:rPr>
          <w:spacing w:val="-5"/>
        </w:rPr>
        <w:t> </w:t>
      </w:r>
      <w:r>
        <w:rPr/>
        <w:t>Economy:</w:t>
      </w:r>
      <w:r>
        <w:rPr>
          <w:spacing w:val="-4"/>
        </w:rPr>
        <w:t> </w:t>
      </w:r>
      <w:r>
        <w:rPr/>
        <w:t>Forward-Looking</w:t>
      </w:r>
      <w:r>
        <w:rPr>
          <w:spacing w:val="-6"/>
        </w:rPr>
        <w:t> </w:t>
      </w:r>
      <w:r>
        <w:rPr/>
        <w:t>Behavior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Inflation</w:t>
      </w:r>
    </w:p>
    <w:p>
      <w:pPr>
        <w:pStyle w:val="BodyText"/>
        <w:ind w:left="1080"/>
      </w:pPr>
      <w:r>
        <w:rPr/>
        <w:t>Premium”</w:t>
      </w:r>
      <w:r>
        <w:rPr>
          <w:spacing w:val="-5"/>
        </w:rPr>
        <w:t> </w:t>
      </w:r>
      <w:r>
        <w:rPr/>
        <w:t>(with</w:t>
      </w:r>
      <w:r>
        <w:rPr>
          <w:spacing w:val="-6"/>
        </w:rPr>
        <w:t> </w:t>
      </w:r>
      <w:r>
        <w:rPr/>
        <w:t>Erika</w:t>
      </w:r>
      <w:r>
        <w:rPr>
          <w:spacing w:val="-3"/>
        </w:rPr>
        <w:t> </w:t>
      </w:r>
      <w:r>
        <w:rPr>
          <w:spacing w:val="-2"/>
        </w:rPr>
        <w:t>Gulyas).</w:t>
      </w:r>
    </w:p>
    <w:p>
      <w:pPr>
        <w:pStyle w:val="BodyText"/>
      </w:pPr>
    </w:p>
    <w:p>
      <w:pPr>
        <w:pStyle w:val="BodyText"/>
        <w:spacing w:line="480" w:lineRule="auto" w:before="1"/>
        <w:ind w:left="360" w:right="2934"/>
      </w:pPr>
      <w:r>
        <w:rPr/>
        <w:t>“Partial</w:t>
      </w:r>
      <w:r>
        <w:rPr>
          <w:spacing w:val="-4"/>
        </w:rPr>
        <w:t> </w:t>
      </w:r>
      <w:r>
        <w:rPr/>
        <w:t>Adjustment</w:t>
      </w:r>
      <w:r>
        <w:rPr>
          <w:spacing w:val="-7"/>
        </w:rPr>
        <w:t> </w:t>
      </w:r>
      <w:r>
        <w:rPr/>
        <w:t>As</w:t>
      </w:r>
      <w:r>
        <w:rPr>
          <w:spacing w:val="-4"/>
        </w:rPr>
        <w:t> </w:t>
      </w:r>
      <w:r>
        <w:rPr/>
        <w:t>Optimal</w:t>
      </w:r>
      <w:r>
        <w:rPr>
          <w:spacing w:val="-4"/>
        </w:rPr>
        <w:t> </w:t>
      </w:r>
      <w:r>
        <w:rPr/>
        <w:t>Response</w:t>
      </w:r>
      <w:r>
        <w:rPr>
          <w:spacing w:val="-4"/>
        </w:rPr>
        <w:t> </w:t>
      </w:r>
      <w:r>
        <w:rPr/>
        <w:t>in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Dynamic</w:t>
      </w:r>
      <w:r>
        <w:rPr>
          <w:spacing w:val="-4"/>
        </w:rPr>
        <w:t> </w:t>
      </w:r>
      <w:r>
        <w:rPr/>
        <w:t>Brainard</w:t>
      </w:r>
      <w:r>
        <w:rPr>
          <w:spacing w:val="-6"/>
        </w:rPr>
        <w:t> </w:t>
      </w:r>
      <w:r>
        <w:rPr/>
        <w:t>Model.” “Addiction and Interdependence: Positive and Normative Predictions.”</w:t>
      </w:r>
    </w:p>
    <w:p>
      <w:pPr>
        <w:pStyle w:val="BodyText"/>
        <w:spacing w:before="1"/>
        <w:ind w:left="360"/>
      </w:pPr>
      <w:r>
        <w:rPr/>
        <w:t>“More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Exact</w:t>
      </w:r>
      <w:r>
        <w:rPr>
          <w:spacing w:val="-5"/>
        </w:rPr>
        <w:t> </w:t>
      </w:r>
      <w:r>
        <w:rPr/>
        <w:t>Small</w:t>
      </w:r>
      <w:r>
        <w:rPr>
          <w:spacing w:val="-7"/>
        </w:rPr>
        <w:t> </w:t>
      </w:r>
      <w:r>
        <w:rPr/>
        <w:t>Sample</w:t>
      </w:r>
      <w:r>
        <w:rPr>
          <w:spacing w:val="-5"/>
        </w:rPr>
        <w:t> </w:t>
      </w:r>
      <w:r>
        <w:rPr/>
        <w:t>Distribution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Instrumental</w:t>
      </w:r>
      <w:r>
        <w:rPr>
          <w:spacing w:val="-3"/>
        </w:rPr>
        <w:t> </w:t>
      </w:r>
      <w:r>
        <w:rPr/>
        <w:t>Variable</w:t>
      </w:r>
      <w:r>
        <w:rPr>
          <w:spacing w:val="-5"/>
        </w:rPr>
        <w:t> </w:t>
      </w:r>
      <w:r>
        <w:rPr/>
        <w:t>Estimator,”</w:t>
      </w:r>
      <w:r>
        <w:rPr>
          <w:spacing w:val="-2"/>
        </w:rPr>
        <w:t> </w:t>
      </w:r>
      <w:r>
        <w:rPr/>
        <w:t>(with</w:t>
      </w:r>
      <w:r>
        <w:rPr>
          <w:spacing w:val="-3"/>
        </w:rPr>
        <w:t> </w:t>
      </w:r>
      <w:r>
        <w:rPr/>
        <w:t>Charles</w:t>
      </w:r>
      <w:r>
        <w:rPr>
          <w:spacing w:val="-2"/>
        </w:rPr>
        <w:t> </w:t>
      </w:r>
      <w:r>
        <w:rPr>
          <w:spacing w:val="-5"/>
        </w:rPr>
        <w:t>R.</w:t>
      </w:r>
    </w:p>
    <w:p>
      <w:pPr>
        <w:pStyle w:val="BodyText"/>
        <w:ind w:left="1080"/>
      </w:pPr>
      <w:r>
        <w:rPr>
          <w:spacing w:val="-2"/>
        </w:rPr>
        <w:t>Nelson).</w:t>
      </w:r>
    </w:p>
    <w:p>
      <w:pPr>
        <w:pStyle w:val="BodyText"/>
        <w:spacing w:line="480" w:lineRule="auto" w:before="266"/>
        <w:ind w:left="360" w:right="2934"/>
      </w:pPr>
      <w:r>
        <w:rPr/>
        <w:t>“Dynamic</w:t>
      </w:r>
      <w:r>
        <w:rPr>
          <w:spacing w:val="-6"/>
        </w:rPr>
        <w:t> </w:t>
      </w:r>
      <w:r>
        <w:rPr/>
        <w:t>Aggregate</w:t>
      </w:r>
      <w:r>
        <w:rPr>
          <w:spacing w:val="-6"/>
        </w:rPr>
        <w:t> </w:t>
      </w:r>
      <w:r>
        <w:rPr/>
        <w:t>Demand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New</w:t>
      </w:r>
      <w:r>
        <w:rPr>
          <w:spacing w:val="-6"/>
        </w:rPr>
        <w:t> </w:t>
      </w:r>
      <w:r>
        <w:rPr/>
        <w:t>Keynesian</w:t>
      </w:r>
      <w:r>
        <w:rPr>
          <w:spacing w:val="-8"/>
        </w:rPr>
        <w:t> </w:t>
      </w:r>
      <w:r>
        <w:rPr/>
        <w:t>Multipliers”. “Consumption With a Possibly Finite Horizon”.</w:t>
      </w:r>
    </w:p>
    <w:p>
      <w:pPr>
        <w:pStyle w:val="BodyText"/>
        <w:spacing w:line="480" w:lineRule="auto" w:before="2"/>
        <w:ind w:left="360" w:right="2934"/>
      </w:pPr>
      <w:r>
        <w:rPr/>
        <w:t>“Intertemporal</w:t>
      </w:r>
      <w:r>
        <w:rPr>
          <w:spacing w:val="-5"/>
        </w:rPr>
        <w:t> </w:t>
      </w:r>
      <w:r>
        <w:rPr/>
        <w:t>Allocation</w:t>
      </w:r>
      <w:r>
        <w:rPr>
          <w:spacing w:val="-7"/>
        </w:rPr>
        <w:t> </w:t>
      </w:r>
      <w:r>
        <w:rPr/>
        <w:t>Under</w:t>
      </w:r>
      <w:r>
        <w:rPr>
          <w:spacing w:val="-4"/>
        </w:rPr>
        <w:t> </w:t>
      </w:r>
      <w:r>
        <w:rPr/>
        <w:t>Risk</w:t>
      </w:r>
      <w:r>
        <w:rPr>
          <w:spacing w:val="-4"/>
        </w:rPr>
        <w:t> </w:t>
      </w:r>
      <w:r>
        <w:rPr/>
        <w:t>Neutrality”</w:t>
      </w:r>
      <w:r>
        <w:rPr>
          <w:spacing w:val="-6"/>
        </w:rPr>
        <w:t> </w:t>
      </w:r>
      <w:r>
        <w:rPr/>
        <w:t>(with</w:t>
      </w:r>
      <w:r>
        <w:rPr>
          <w:spacing w:val="-5"/>
        </w:rPr>
        <w:t> </w:t>
      </w:r>
      <w:r>
        <w:rPr/>
        <w:t>Ross</w:t>
      </w:r>
      <w:r>
        <w:rPr>
          <w:spacing w:val="-7"/>
        </w:rPr>
        <w:t> </w:t>
      </w:r>
      <w:r>
        <w:rPr/>
        <w:t>M.</w:t>
      </w:r>
      <w:r>
        <w:rPr>
          <w:spacing w:val="-4"/>
        </w:rPr>
        <w:t> </w:t>
      </w:r>
      <w:r>
        <w:rPr/>
        <w:t>Starr). “Public Information in Efficient Markets”.</w:t>
      </w:r>
    </w:p>
    <w:p>
      <w:pPr>
        <w:pStyle w:val="BodyText"/>
        <w:spacing w:after="0" w:line="480" w:lineRule="auto"/>
        <w:sectPr>
          <w:pgSz w:w="12240" w:h="15840"/>
          <w:pgMar w:header="763" w:footer="0" w:top="1380" w:bottom="280" w:left="1080" w:right="1080"/>
        </w:sectPr>
      </w:pPr>
    </w:p>
    <w:p>
      <w:pPr>
        <w:pStyle w:val="Heading1"/>
        <w:ind w:left="0"/>
        <w:jc w:val="center"/>
      </w:pPr>
      <w:r>
        <w:rPr/>
        <w:t>Other</w:t>
      </w:r>
      <w:r>
        <w:rPr>
          <w:spacing w:val="-6"/>
        </w:rPr>
        <w:t> </w:t>
      </w:r>
      <w:r>
        <w:rPr/>
        <w:t>Scientific</w:t>
      </w:r>
      <w:r>
        <w:rPr>
          <w:spacing w:val="-5"/>
        </w:rPr>
        <w:t> </w:t>
      </w:r>
      <w:r>
        <w:rPr/>
        <w:t>and</w:t>
      </w:r>
      <w:r>
        <w:rPr>
          <w:spacing w:val="-7"/>
        </w:rPr>
        <w:t> </w:t>
      </w:r>
      <w:r>
        <w:rPr/>
        <w:t>Professional</w:t>
      </w:r>
      <w:r>
        <w:rPr>
          <w:spacing w:val="-5"/>
        </w:rPr>
        <w:t> </w:t>
      </w:r>
      <w:r>
        <w:rPr>
          <w:spacing w:val="-2"/>
        </w:rPr>
        <w:t>Publications</w:t>
      </w:r>
    </w:p>
    <w:p>
      <w:pPr>
        <w:pStyle w:val="BodyText"/>
        <w:rPr>
          <w:b/>
        </w:rPr>
      </w:pPr>
    </w:p>
    <w:p>
      <w:pPr>
        <w:pStyle w:val="BodyText"/>
        <w:ind w:left="3879" w:right="3876"/>
        <w:jc w:val="center"/>
      </w:pPr>
      <w:r>
        <w:rPr>
          <w:spacing w:val="-4"/>
          <w:u w:val="single"/>
        </w:rPr>
        <w:t>Books</w:t>
      </w:r>
    </w:p>
    <w:p>
      <w:pPr>
        <w:spacing w:before="1"/>
        <w:ind w:left="2" w:right="6291" w:firstLine="0"/>
        <w:jc w:val="center"/>
        <w:rPr>
          <w:sz w:val="22"/>
        </w:rPr>
      </w:pPr>
      <w:r>
        <w:rPr>
          <w:i/>
          <w:sz w:val="22"/>
        </w:rPr>
        <w:t>Profit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Education,</w:t>
      </w:r>
      <w:r>
        <w:rPr>
          <w:i/>
          <w:spacing w:val="-7"/>
          <w:sz w:val="22"/>
        </w:rPr>
        <w:t> </w:t>
      </w:r>
      <w:r>
        <w:rPr>
          <w:sz w:val="22"/>
        </w:rPr>
        <w:t>Praeger,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2010.</w:t>
      </w:r>
    </w:p>
    <w:p>
      <w:pPr>
        <w:spacing w:before="266"/>
        <w:ind w:left="360" w:right="0" w:firstLine="0"/>
        <w:jc w:val="both"/>
        <w:rPr>
          <w:sz w:val="22"/>
        </w:rPr>
      </w:pPr>
      <w:r>
        <w:rPr>
          <w:i/>
          <w:sz w:val="22"/>
        </w:rPr>
        <w:t>EViews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Illustrated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Quantitative</w:t>
      </w:r>
      <w:r>
        <w:rPr>
          <w:spacing w:val="-8"/>
          <w:sz w:val="22"/>
        </w:rPr>
        <w:t> </w:t>
      </w:r>
      <w:r>
        <w:rPr>
          <w:sz w:val="22"/>
        </w:rPr>
        <w:t>Micro</w:t>
      </w:r>
      <w:r>
        <w:rPr>
          <w:spacing w:val="-5"/>
          <w:sz w:val="22"/>
        </w:rPr>
        <w:t> </w:t>
      </w:r>
      <w:r>
        <w:rPr>
          <w:sz w:val="22"/>
        </w:rPr>
        <w:t>Software,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2007.</w:t>
      </w:r>
    </w:p>
    <w:p>
      <w:pPr>
        <w:pStyle w:val="BodyText"/>
        <w:ind w:left="1080"/>
        <w:jc w:val="both"/>
      </w:pPr>
      <w:r>
        <w:rPr>
          <w:i/>
        </w:rPr>
        <w:t>Version</w:t>
      </w:r>
      <w:r>
        <w:rPr>
          <w:i/>
          <w:spacing w:val="-9"/>
        </w:rPr>
        <w:t> </w:t>
      </w:r>
      <w:r>
        <w:rPr>
          <w:i/>
        </w:rPr>
        <w:t>7,</w:t>
      </w:r>
      <w:r>
        <w:rPr>
          <w:i/>
          <w:spacing w:val="-2"/>
        </w:rPr>
        <w:t> </w:t>
      </w:r>
      <w:r>
        <w:rPr/>
        <w:t>Quantitative</w:t>
      </w:r>
      <w:r>
        <w:rPr>
          <w:spacing w:val="-5"/>
        </w:rPr>
        <w:t> </w:t>
      </w:r>
      <w:r>
        <w:rPr/>
        <w:t>Micro</w:t>
      </w:r>
      <w:r>
        <w:rPr>
          <w:spacing w:val="-3"/>
        </w:rPr>
        <w:t> </w:t>
      </w:r>
      <w:r>
        <w:rPr/>
        <w:t>Software,</w:t>
      </w:r>
      <w:r>
        <w:rPr>
          <w:spacing w:val="-6"/>
        </w:rPr>
        <w:t> </w:t>
      </w:r>
      <w:r>
        <w:rPr/>
        <w:t>2009</w:t>
      </w:r>
      <w:r>
        <w:rPr>
          <w:spacing w:val="-2"/>
        </w:rPr>
        <w:t> </w:t>
      </w:r>
      <w:r>
        <w:rPr/>
        <w:t>(prepared</w:t>
      </w:r>
      <w:r>
        <w:rPr>
          <w:spacing w:val="-4"/>
        </w:rPr>
        <w:t> </w:t>
      </w:r>
      <w:r>
        <w:rPr/>
        <w:t>by</w:t>
      </w:r>
      <w:r>
        <w:rPr>
          <w:spacing w:val="-2"/>
        </w:rPr>
        <w:t> publisher).</w:t>
      </w:r>
    </w:p>
    <w:p>
      <w:pPr>
        <w:pStyle w:val="BodyText"/>
        <w:spacing w:before="1"/>
        <w:ind w:left="1080" w:right="4250"/>
        <w:jc w:val="both"/>
      </w:pPr>
      <w:r>
        <w:rPr>
          <w:i/>
        </w:rPr>
        <w:t>Version 8, </w:t>
      </w:r>
      <w:r>
        <w:rPr/>
        <w:t>IHS EViews, 2013 (prepared by publisher) Version 9, IHS EViews, 2015 (prepared by publisher) Version</w:t>
      </w:r>
      <w:r>
        <w:rPr>
          <w:spacing w:val="-6"/>
        </w:rPr>
        <w:t> </w:t>
      </w:r>
      <w:r>
        <w:rPr/>
        <w:t>10,</w:t>
      </w:r>
      <w:r>
        <w:rPr>
          <w:spacing w:val="-4"/>
        </w:rPr>
        <w:t> </w:t>
      </w:r>
      <w:r>
        <w:rPr/>
        <w:t>IHS</w:t>
      </w:r>
      <w:r>
        <w:rPr>
          <w:spacing w:val="-3"/>
        </w:rPr>
        <w:t> </w:t>
      </w:r>
      <w:r>
        <w:rPr/>
        <w:t>EViews,</w:t>
      </w:r>
      <w:r>
        <w:rPr>
          <w:spacing w:val="-5"/>
        </w:rPr>
        <w:t> </w:t>
      </w:r>
      <w:r>
        <w:rPr/>
        <w:t>2017</w:t>
      </w:r>
      <w:r>
        <w:rPr>
          <w:spacing w:val="-5"/>
        </w:rPr>
        <w:t> </w:t>
      </w:r>
      <w:r>
        <w:rPr/>
        <w:t>(prepared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publisher)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1080" w:hanging="720"/>
      </w:pPr>
      <w:r>
        <w:rPr>
          <w:i/>
        </w:rPr>
        <w:t>Macroeconomics, 7</w:t>
      </w:r>
      <w:r>
        <w:rPr>
          <w:i/>
          <w:vertAlign w:val="superscript"/>
        </w:rPr>
        <w:t>th</w:t>
      </w:r>
      <w:r>
        <w:rPr>
          <w:i/>
          <w:vertAlign w:val="baseline"/>
        </w:rPr>
        <w:t> edition</w:t>
      </w:r>
      <w:r>
        <w:rPr>
          <w:vertAlign w:val="baseline"/>
        </w:rPr>
        <w:t>, (with Rudiger Dornbusch and Stanley Fischer), McGraw-Hill, 1997. Italian translation,</w:t>
      </w:r>
      <w:r>
        <w:rPr>
          <w:spacing w:val="-6"/>
          <w:vertAlign w:val="baseline"/>
        </w:rPr>
        <w:t> </w:t>
      </w:r>
      <w:r>
        <w:rPr>
          <w:vertAlign w:val="baseline"/>
        </w:rPr>
        <w:t>1998.</w:t>
      </w:r>
      <w:r>
        <w:rPr>
          <w:spacing w:val="-4"/>
          <w:vertAlign w:val="baseline"/>
        </w:rPr>
        <w:t> </w:t>
      </w:r>
      <w:r>
        <w:rPr>
          <w:vertAlign w:val="baseline"/>
        </w:rPr>
        <w:t>Spanish</w:t>
      </w:r>
      <w:r>
        <w:rPr>
          <w:spacing w:val="-6"/>
          <w:vertAlign w:val="baseline"/>
        </w:rPr>
        <w:t> </w:t>
      </w:r>
      <w:r>
        <w:rPr>
          <w:vertAlign w:val="baseline"/>
        </w:rPr>
        <w:t>translation,</w:t>
      </w:r>
      <w:r>
        <w:rPr>
          <w:spacing w:val="-6"/>
          <w:vertAlign w:val="baseline"/>
        </w:rPr>
        <w:t> </w:t>
      </w:r>
      <w:r>
        <w:rPr>
          <w:vertAlign w:val="baseline"/>
        </w:rPr>
        <w:t>1999.</w:t>
      </w:r>
      <w:r>
        <w:rPr>
          <w:spacing w:val="-6"/>
          <w:vertAlign w:val="baseline"/>
        </w:rPr>
        <w:t> </w:t>
      </w:r>
      <w:r>
        <w:rPr>
          <w:vertAlign w:val="baseline"/>
        </w:rPr>
        <w:t>Portuguese</w:t>
      </w:r>
      <w:r>
        <w:rPr>
          <w:spacing w:val="-3"/>
          <w:vertAlign w:val="baseline"/>
        </w:rPr>
        <w:t> </w:t>
      </w:r>
      <w:r>
        <w:rPr>
          <w:vertAlign w:val="baseline"/>
        </w:rPr>
        <w:t>translation,</w:t>
      </w:r>
      <w:r>
        <w:rPr>
          <w:spacing w:val="-6"/>
          <w:vertAlign w:val="baseline"/>
        </w:rPr>
        <w:t> </w:t>
      </w:r>
      <w:r>
        <w:rPr>
          <w:vertAlign w:val="baseline"/>
        </w:rPr>
        <w:t>1999,</w:t>
      </w:r>
      <w:r>
        <w:rPr>
          <w:spacing w:val="-4"/>
          <w:vertAlign w:val="baseline"/>
        </w:rPr>
        <w:t> </w:t>
      </w:r>
      <w:r>
        <w:rPr>
          <w:vertAlign w:val="baseline"/>
        </w:rPr>
        <w:t>Canadian</w:t>
      </w:r>
      <w:r>
        <w:rPr>
          <w:spacing w:val="-6"/>
          <w:vertAlign w:val="baseline"/>
        </w:rPr>
        <w:t> </w:t>
      </w:r>
      <w:r>
        <w:rPr>
          <w:vertAlign w:val="baseline"/>
        </w:rPr>
        <w:t>translation, 1999, Chinese translation 2002.</w:t>
      </w:r>
    </w:p>
    <w:p>
      <w:pPr>
        <w:pStyle w:val="BodyText"/>
        <w:spacing w:before="267"/>
        <w:ind w:left="1080" w:right="392"/>
        <w:jc w:val="both"/>
        <w:rPr>
          <w:i/>
        </w:rPr>
      </w:pPr>
      <w:r>
        <w:rPr>
          <w:i/>
        </w:rPr>
        <w:t>8</w:t>
      </w:r>
      <w:r>
        <w:rPr>
          <w:i/>
          <w:vertAlign w:val="superscript"/>
        </w:rPr>
        <w:t>th</w:t>
      </w:r>
      <w:r>
        <w:rPr>
          <w:i/>
          <w:spacing w:val="-2"/>
          <w:vertAlign w:val="baseline"/>
        </w:rPr>
        <w:t> </w:t>
      </w:r>
      <w:r>
        <w:rPr>
          <w:i/>
          <w:vertAlign w:val="baseline"/>
        </w:rPr>
        <w:t>edition,</w:t>
      </w:r>
      <w:r>
        <w:rPr>
          <w:i/>
          <w:spacing w:val="-3"/>
          <w:vertAlign w:val="baseline"/>
        </w:rPr>
        <w:t> </w:t>
      </w:r>
      <w:r>
        <w:rPr>
          <w:vertAlign w:val="baseline"/>
        </w:rPr>
        <w:t>(with</w:t>
      </w:r>
      <w:r>
        <w:rPr>
          <w:spacing w:val="-3"/>
          <w:vertAlign w:val="baseline"/>
        </w:rPr>
        <w:t> </w:t>
      </w:r>
      <w:r>
        <w:rPr>
          <w:vertAlign w:val="baseline"/>
        </w:rPr>
        <w:t>Rudiger</w:t>
      </w:r>
      <w:r>
        <w:rPr>
          <w:spacing w:val="-5"/>
          <w:vertAlign w:val="baseline"/>
        </w:rPr>
        <w:t> </w:t>
      </w:r>
      <w:r>
        <w:rPr>
          <w:vertAlign w:val="baseline"/>
        </w:rPr>
        <w:t>Dornbusch</w:t>
      </w:r>
      <w:r>
        <w:rPr>
          <w:spacing w:val="-3"/>
          <w:vertAlign w:val="baseline"/>
        </w:rPr>
        <w:t> </w:t>
      </w:r>
      <w:r>
        <w:rPr>
          <w:vertAlign w:val="baseline"/>
        </w:rPr>
        <w:t>and</w:t>
      </w:r>
      <w:r>
        <w:rPr>
          <w:spacing w:val="-4"/>
          <w:vertAlign w:val="baseline"/>
        </w:rPr>
        <w:t> </w:t>
      </w:r>
      <w:r>
        <w:rPr>
          <w:vertAlign w:val="baseline"/>
        </w:rPr>
        <w:t>Stanley</w:t>
      </w:r>
      <w:r>
        <w:rPr>
          <w:spacing w:val="-3"/>
          <w:vertAlign w:val="baseline"/>
        </w:rPr>
        <w:t> </w:t>
      </w:r>
      <w:r>
        <w:rPr>
          <w:vertAlign w:val="baseline"/>
        </w:rPr>
        <w:t>Fischer),</w:t>
      </w:r>
      <w:r>
        <w:rPr>
          <w:spacing w:val="-3"/>
          <w:vertAlign w:val="baseline"/>
        </w:rPr>
        <w:t> </w:t>
      </w:r>
      <w:r>
        <w:rPr>
          <w:vertAlign w:val="baseline"/>
        </w:rPr>
        <w:t>2001,</w:t>
      </w:r>
      <w:r>
        <w:rPr>
          <w:spacing w:val="-6"/>
          <w:vertAlign w:val="baseline"/>
        </w:rPr>
        <w:t> </w:t>
      </w:r>
      <w:r>
        <w:rPr>
          <w:vertAlign w:val="baseline"/>
        </w:rPr>
        <w:t>Chinese</w:t>
      </w:r>
      <w:r>
        <w:rPr>
          <w:spacing w:val="-5"/>
          <w:vertAlign w:val="baseline"/>
        </w:rPr>
        <w:t> </w:t>
      </w:r>
      <w:r>
        <w:rPr>
          <w:vertAlign w:val="baseline"/>
        </w:rPr>
        <w:t>translation</w:t>
      </w:r>
      <w:r>
        <w:rPr>
          <w:spacing w:val="-4"/>
          <w:vertAlign w:val="baseline"/>
        </w:rPr>
        <w:t> </w:t>
      </w:r>
      <w:r>
        <w:rPr>
          <w:vertAlign w:val="baseline"/>
        </w:rPr>
        <w:t>2003,</w:t>
      </w:r>
      <w:r>
        <w:rPr>
          <w:spacing w:val="-3"/>
          <w:vertAlign w:val="baseline"/>
        </w:rPr>
        <w:t> </w:t>
      </w:r>
      <w:r>
        <w:rPr>
          <w:vertAlign w:val="baseline"/>
        </w:rPr>
        <w:t>Italian translation 2002, Australian translation 2002, German translation 2003</w:t>
      </w:r>
      <w:r>
        <w:rPr>
          <w:i/>
          <w:vertAlign w:val="baseline"/>
        </w:rPr>
        <w:t>.</w:t>
      </w:r>
    </w:p>
    <w:p>
      <w:pPr>
        <w:pStyle w:val="BodyText"/>
        <w:rPr>
          <w:i/>
        </w:rPr>
      </w:pPr>
    </w:p>
    <w:p>
      <w:pPr>
        <w:pStyle w:val="BodyText"/>
        <w:spacing w:before="1"/>
        <w:ind w:left="1080" w:right="463"/>
        <w:rPr>
          <w:i/>
        </w:rPr>
      </w:pPr>
      <w:r>
        <w:rPr>
          <w:i/>
        </w:rPr>
        <w:t>9</w:t>
      </w:r>
      <w:r>
        <w:rPr>
          <w:i/>
          <w:vertAlign w:val="superscript"/>
        </w:rPr>
        <w:t>th</w:t>
      </w:r>
      <w:r>
        <w:rPr>
          <w:i/>
          <w:spacing w:val="-2"/>
          <w:vertAlign w:val="baseline"/>
        </w:rPr>
        <w:t> </w:t>
      </w:r>
      <w:r>
        <w:rPr>
          <w:i/>
          <w:vertAlign w:val="baseline"/>
        </w:rPr>
        <w:t>edition,</w:t>
      </w:r>
      <w:r>
        <w:rPr>
          <w:i/>
          <w:spacing w:val="-3"/>
          <w:vertAlign w:val="baseline"/>
        </w:rPr>
        <w:t> </w:t>
      </w:r>
      <w:r>
        <w:rPr>
          <w:vertAlign w:val="baseline"/>
        </w:rPr>
        <w:t>(with</w:t>
      </w:r>
      <w:r>
        <w:rPr>
          <w:spacing w:val="-3"/>
          <w:vertAlign w:val="baseline"/>
        </w:rPr>
        <w:t> </w:t>
      </w:r>
      <w:r>
        <w:rPr>
          <w:vertAlign w:val="baseline"/>
        </w:rPr>
        <w:t>Rudiger</w:t>
      </w:r>
      <w:r>
        <w:rPr>
          <w:spacing w:val="-5"/>
          <w:vertAlign w:val="baseline"/>
        </w:rPr>
        <w:t> </w:t>
      </w:r>
      <w:r>
        <w:rPr>
          <w:vertAlign w:val="baseline"/>
        </w:rPr>
        <w:t>Dornbusch</w:t>
      </w:r>
      <w:r>
        <w:rPr>
          <w:spacing w:val="-3"/>
          <w:vertAlign w:val="baseline"/>
        </w:rPr>
        <w:t> </w:t>
      </w:r>
      <w:r>
        <w:rPr>
          <w:vertAlign w:val="baseline"/>
        </w:rPr>
        <w:t>and</w:t>
      </w:r>
      <w:r>
        <w:rPr>
          <w:spacing w:val="-4"/>
          <w:vertAlign w:val="baseline"/>
        </w:rPr>
        <w:t> </w:t>
      </w:r>
      <w:r>
        <w:rPr>
          <w:vertAlign w:val="baseline"/>
        </w:rPr>
        <w:t>Stanley</w:t>
      </w:r>
      <w:r>
        <w:rPr>
          <w:spacing w:val="-3"/>
          <w:vertAlign w:val="baseline"/>
        </w:rPr>
        <w:t> </w:t>
      </w:r>
      <w:r>
        <w:rPr>
          <w:vertAlign w:val="baseline"/>
        </w:rPr>
        <w:t>Fischer),</w:t>
      </w:r>
      <w:r>
        <w:rPr>
          <w:spacing w:val="-3"/>
          <w:vertAlign w:val="baseline"/>
        </w:rPr>
        <w:t> </w:t>
      </w:r>
      <w:r>
        <w:rPr>
          <w:vertAlign w:val="baseline"/>
        </w:rPr>
        <w:t>2003</w:t>
      </w:r>
      <w:r>
        <w:rPr>
          <w:i/>
          <w:vertAlign w:val="baseline"/>
        </w:rPr>
        <w:t>,</w:t>
      </w:r>
      <w:r>
        <w:rPr>
          <w:i/>
          <w:spacing w:val="-5"/>
          <w:vertAlign w:val="baseline"/>
        </w:rPr>
        <w:t> </w:t>
      </w:r>
      <w:r>
        <w:rPr>
          <w:vertAlign w:val="baseline"/>
        </w:rPr>
        <w:t>Canadian</w:t>
      </w:r>
      <w:r>
        <w:rPr>
          <w:spacing w:val="-5"/>
          <w:vertAlign w:val="baseline"/>
        </w:rPr>
        <w:t> </w:t>
      </w:r>
      <w:r>
        <w:rPr>
          <w:vertAlign w:val="baseline"/>
        </w:rPr>
        <w:t>translation</w:t>
      </w:r>
      <w:r>
        <w:rPr>
          <w:spacing w:val="-6"/>
          <w:vertAlign w:val="baseline"/>
        </w:rPr>
        <w:t> </w:t>
      </w:r>
      <w:r>
        <w:rPr>
          <w:vertAlign w:val="baseline"/>
        </w:rPr>
        <w:t>2005, Italian translation 2006, Spanish translation 2005</w:t>
      </w:r>
      <w:r>
        <w:rPr>
          <w:i/>
          <w:vertAlign w:val="baseline"/>
        </w:rPr>
        <w:t>.</w:t>
      </w:r>
    </w:p>
    <w:p>
      <w:pPr>
        <w:pStyle w:val="BodyText"/>
        <w:spacing w:before="2"/>
        <w:rPr>
          <w:i/>
        </w:rPr>
      </w:pPr>
    </w:p>
    <w:p>
      <w:pPr>
        <w:pStyle w:val="BodyText"/>
        <w:spacing w:line="237" w:lineRule="auto"/>
        <w:ind w:left="1080" w:right="401"/>
      </w:pPr>
      <w:r>
        <w:rPr>
          <w:i/>
        </w:rPr>
        <w:t>10</w:t>
      </w:r>
      <w:r>
        <w:rPr>
          <w:i/>
          <w:vertAlign w:val="superscript"/>
        </w:rPr>
        <w:t>th</w:t>
      </w:r>
      <w:r>
        <w:rPr>
          <w:i/>
          <w:spacing w:val="-2"/>
          <w:vertAlign w:val="baseline"/>
        </w:rPr>
        <w:t> </w:t>
      </w:r>
      <w:r>
        <w:rPr>
          <w:i/>
          <w:vertAlign w:val="baseline"/>
        </w:rPr>
        <w:t>edition,</w:t>
      </w:r>
      <w:r>
        <w:rPr>
          <w:i/>
          <w:spacing w:val="-5"/>
          <w:vertAlign w:val="baseline"/>
        </w:rPr>
        <w:t> </w:t>
      </w:r>
      <w:r>
        <w:rPr>
          <w:vertAlign w:val="baseline"/>
        </w:rPr>
        <w:t>(with</w:t>
      </w:r>
      <w:r>
        <w:rPr>
          <w:spacing w:val="-5"/>
          <w:vertAlign w:val="baseline"/>
        </w:rPr>
        <w:t> </w:t>
      </w:r>
      <w:r>
        <w:rPr>
          <w:vertAlign w:val="baseline"/>
        </w:rPr>
        <w:t>Rudiger</w:t>
      </w:r>
      <w:r>
        <w:rPr>
          <w:spacing w:val="-5"/>
          <w:vertAlign w:val="baseline"/>
        </w:rPr>
        <w:t> </w:t>
      </w:r>
      <w:r>
        <w:rPr>
          <w:vertAlign w:val="baseline"/>
        </w:rPr>
        <w:t>Dornbusch</w:t>
      </w:r>
      <w:r>
        <w:rPr>
          <w:spacing w:val="-3"/>
          <w:vertAlign w:val="baseline"/>
        </w:rPr>
        <w:t> </w:t>
      </w:r>
      <w:r>
        <w:rPr>
          <w:vertAlign w:val="baseline"/>
        </w:rPr>
        <w:t>and</w:t>
      </w:r>
      <w:r>
        <w:rPr>
          <w:spacing w:val="-4"/>
          <w:vertAlign w:val="baseline"/>
        </w:rPr>
        <w:t> </w:t>
      </w:r>
      <w:r>
        <w:rPr>
          <w:vertAlign w:val="baseline"/>
        </w:rPr>
        <w:t>Stanley</w:t>
      </w:r>
      <w:r>
        <w:rPr>
          <w:spacing w:val="-5"/>
          <w:vertAlign w:val="baseline"/>
        </w:rPr>
        <w:t> </w:t>
      </w:r>
      <w:r>
        <w:rPr>
          <w:vertAlign w:val="baseline"/>
        </w:rPr>
        <w:t>Fischer),</w:t>
      </w:r>
      <w:r>
        <w:rPr>
          <w:spacing w:val="-1"/>
          <w:vertAlign w:val="baseline"/>
        </w:rPr>
        <w:t> </w:t>
      </w:r>
      <w:r>
        <w:rPr>
          <w:i/>
          <w:vertAlign w:val="baseline"/>
        </w:rPr>
        <w:t>2007</w:t>
      </w:r>
      <w:r>
        <w:rPr>
          <w:vertAlign w:val="baseline"/>
        </w:rPr>
        <w:t>,</w:t>
      </w:r>
      <w:r>
        <w:rPr>
          <w:spacing w:val="-5"/>
          <w:vertAlign w:val="baseline"/>
        </w:rPr>
        <w:t> </w:t>
      </w:r>
      <w:r>
        <w:rPr>
          <w:vertAlign w:val="baseline"/>
        </w:rPr>
        <w:t>Chinese</w:t>
      </w:r>
      <w:r>
        <w:rPr>
          <w:spacing w:val="-5"/>
          <w:vertAlign w:val="baseline"/>
        </w:rPr>
        <w:t> </w:t>
      </w:r>
      <w:r>
        <w:rPr>
          <w:vertAlign w:val="baseline"/>
        </w:rPr>
        <w:t>translation</w:t>
      </w:r>
      <w:r>
        <w:rPr>
          <w:spacing w:val="-5"/>
          <w:vertAlign w:val="baseline"/>
        </w:rPr>
        <w:t> </w:t>
      </w:r>
      <w:r>
        <w:rPr>
          <w:vertAlign w:val="baseline"/>
        </w:rPr>
        <w:t>2011, Italian translation 2011, Indonesian translation 2011.</w:t>
      </w:r>
    </w:p>
    <w:p>
      <w:pPr>
        <w:pStyle w:val="BodyText"/>
        <w:spacing w:before="2"/>
      </w:pPr>
    </w:p>
    <w:p>
      <w:pPr>
        <w:pStyle w:val="BodyText"/>
        <w:ind w:left="1080"/>
      </w:pPr>
      <w:r>
        <w:rPr>
          <w:i/>
        </w:rPr>
        <w:t>11</w:t>
      </w:r>
      <w:r>
        <w:rPr>
          <w:i/>
          <w:vertAlign w:val="superscript"/>
        </w:rPr>
        <w:t>th</w:t>
      </w:r>
      <w:r>
        <w:rPr>
          <w:i/>
          <w:spacing w:val="-2"/>
          <w:vertAlign w:val="baseline"/>
        </w:rPr>
        <w:t> </w:t>
      </w:r>
      <w:r>
        <w:rPr>
          <w:i/>
          <w:vertAlign w:val="baseline"/>
        </w:rPr>
        <w:t>edition,</w:t>
      </w:r>
      <w:r>
        <w:rPr>
          <w:i/>
          <w:spacing w:val="-5"/>
          <w:vertAlign w:val="baseline"/>
        </w:rPr>
        <w:t> </w:t>
      </w:r>
      <w:r>
        <w:rPr>
          <w:vertAlign w:val="baseline"/>
        </w:rPr>
        <w:t>(with</w:t>
      </w:r>
      <w:r>
        <w:rPr>
          <w:spacing w:val="-6"/>
          <w:vertAlign w:val="baseline"/>
        </w:rPr>
        <w:t> </w:t>
      </w:r>
      <w:r>
        <w:rPr>
          <w:vertAlign w:val="baseline"/>
        </w:rPr>
        <w:t>Rudiger</w:t>
      </w:r>
      <w:r>
        <w:rPr>
          <w:spacing w:val="-5"/>
          <w:vertAlign w:val="baseline"/>
        </w:rPr>
        <w:t> </w:t>
      </w:r>
      <w:r>
        <w:rPr>
          <w:vertAlign w:val="baseline"/>
        </w:rPr>
        <w:t>Dornbusch</w:t>
      </w:r>
      <w:r>
        <w:rPr>
          <w:spacing w:val="-3"/>
          <w:vertAlign w:val="baseline"/>
        </w:rPr>
        <w:t> </w:t>
      </w:r>
      <w:r>
        <w:rPr>
          <w:vertAlign w:val="baseline"/>
        </w:rPr>
        <w:t>and</w:t>
      </w:r>
      <w:r>
        <w:rPr>
          <w:spacing w:val="-4"/>
          <w:vertAlign w:val="baseline"/>
        </w:rPr>
        <w:t> </w:t>
      </w:r>
      <w:r>
        <w:rPr>
          <w:vertAlign w:val="baseline"/>
        </w:rPr>
        <w:t>Stanley</w:t>
      </w:r>
      <w:r>
        <w:rPr>
          <w:spacing w:val="-5"/>
          <w:vertAlign w:val="baseline"/>
        </w:rPr>
        <w:t> </w:t>
      </w:r>
      <w:r>
        <w:rPr>
          <w:vertAlign w:val="baseline"/>
        </w:rPr>
        <w:t>Fischer),</w:t>
      </w:r>
      <w:r>
        <w:rPr>
          <w:spacing w:val="-1"/>
          <w:vertAlign w:val="baseline"/>
        </w:rPr>
        <w:t> </w:t>
      </w:r>
      <w:r>
        <w:rPr>
          <w:vertAlign w:val="baseline"/>
        </w:rPr>
        <w:t>2011,</w:t>
      </w:r>
      <w:r>
        <w:rPr>
          <w:spacing w:val="-3"/>
          <w:vertAlign w:val="baseline"/>
        </w:rPr>
        <w:t> </w:t>
      </w:r>
      <w:r>
        <w:rPr>
          <w:vertAlign w:val="baseline"/>
        </w:rPr>
        <w:t>Azerbaijani</w:t>
      </w:r>
      <w:r>
        <w:rPr>
          <w:spacing w:val="-3"/>
          <w:vertAlign w:val="baseline"/>
        </w:rPr>
        <w:t> </w:t>
      </w:r>
      <w:r>
        <w:rPr>
          <w:vertAlign w:val="baseline"/>
        </w:rPr>
        <w:t>translation</w:t>
      </w:r>
      <w:r>
        <w:rPr>
          <w:spacing w:val="-6"/>
          <w:vertAlign w:val="baseline"/>
        </w:rPr>
        <w:t> </w:t>
      </w:r>
      <w:r>
        <w:rPr>
          <w:vertAlign w:val="baseline"/>
        </w:rPr>
        <w:t>2016, Portuguese translation, 2013, Italian translation, 2014, Chinese translation, 2011.</w:t>
      </w:r>
    </w:p>
    <w:p>
      <w:pPr>
        <w:pStyle w:val="BodyText"/>
        <w:spacing w:before="1"/>
      </w:pPr>
    </w:p>
    <w:p>
      <w:pPr>
        <w:pStyle w:val="BodyText"/>
        <w:spacing w:line="480" w:lineRule="auto"/>
        <w:ind w:left="1080" w:right="3209"/>
        <w:jc w:val="both"/>
      </w:pPr>
      <w:r>
        <w:rPr>
          <w:i/>
        </w:rPr>
        <w:t>12</w:t>
      </w:r>
      <w:r>
        <w:rPr>
          <w:i/>
          <w:vertAlign w:val="superscript"/>
        </w:rPr>
        <w:t>th</w:t>
      </w:r>
      <w:r>
        <w:rPr>
          <w:i/>
          <w:spacing w:val="-3"/>
          <w:vertAlign w:val="baseline"/>
        </w:rPr>
        <w:t> </w:t>
      </w:r>
      <w:r>
        <w:rPr>
          <w:i/>
          <w:vertAlign w:val="baseline"/>
        </w:rPr>
        <w:t>edition,</w:t>
      </w:r>
      <w:r>
        <w:rPr>
          <w:i/>
          <w:spacing w:val="-6"/>
          <w:vertAlign w:val="baseline"/>
        </w:rPr>
        <w:t> </w:t>
      </w:r>
      <w:r>
        <w:rPr>
          <w:vertAlign w:val="baseline"/>
        </w:rPr>
        <w:t>(with</w:t>
      </w:r>
      <w:r>
        <w:rPr>
          <w:spacing w:val="-7"/>
          <w:vertAlign w:val="baseline"/>
        </w:rPr>
        <w:t> </w:t>
      </w:r>
      <w:r>
        <w:rPr>
          <w:vertAlign w:val="baseline"/>
        </w:rPr>
        <w:t>Rudiger</w:t>
      </w:r>
      <w:r>
        <w:rPr>
          <w:spacing w:val="-6"/>
          <w:vertAlign w:val="baseline"/>
        </w:rPr>
        <w:t> </w:t>
      </w:r>
      <w:r>
        <w:rPr>
          <w:vertAlign w:val="baseline"/>
        </w:rPr>
        <w:t>Dornbusch</w:t>
      </w:r>
      <w:r>
        <w:rPr>
          <w:spacing w:val="-4"/>
          <w:vertAlign w:val="baseline"/>
        </w:rPr>
        <w:t> </w:t>
      </w:r>
      <w:r>
        <w:rPr>
          <w:vertAlign w:val="baseline"/>
        </w:rPr>
        <w:t>and</w:t>
      </w:r>
      <w:r>
        <w:rPr>
          <w:spacing w:val="-5"/>
          <w:vertAlign w:val="baseline"/>
        </w:rPr>
        <w:t> </w:t>
      </w:r>
      <w:r>
        <w:rPr>
          <w:vertAlign w:val="baseline"/>
        </w:rPr>
        <w:t>Stanley</w:t>
      </w:r>
      <w:r>
        <w:rPr>
          <w:spacing w:val="-6"/>
          <w:vertAlign w:val="baseline"/>
        </w:rPr>
        <w:t> </w:t>
      </w:r>
      <w:r>
        <w:rPr>
          <w:vertAlign w:val="baseline"/>
        </w:rPr>
        <w:t>Fischer),</w:t>
      </w:r>
      <w:r>
        <w:rPr>
          <w:spacing w:val="-2"/>
          <w:vertAlign w:val="baseline"/>
        </w:rPr>
        <w:t> </w:t>
      </w:r>
      <w:r>
        <w:rPr>
          <w:vertAlign w:val="baseline"/>
        </w:rPr>
        <w:t>2014. </w:t>
      </w:r>
      <w:r>
        <w:rPr>
          <w:i/>
          <w:vertAlign w:val="baseline"/>
        </w:rPr>
        <w:t>13</w:t>
      </w:r>
      <w:r>
        <w:rPr>
          <w:i/>
          <w:vertAlign w:val="superscript"/>
        </w:rPr>
        <w:t>th</w:t>
      </w:r>
      <w:r>
        <w:rPr>
          <w:i/>
          <w:spacing w:val="-3"/>
          <w:vertAlign w:val="baseline"/>
        </w:rPr>
        <w:t> </w:t>
      </w:r>
      <w:r>
        <w:rPr>
          <w:i/>
          <w:vertAlign w:val="baseline"/>
        </w:rPr>
        <w:t>edition,</w:t>
      </w:r>
      <w:r>
        <w:rPr>
          <w:i/>
          <w:spacing w:val="-6"/>
          <w:vertAlign w:val="baseline"/>
        </w:rPr>
        <w:t> </w:t>
      </w:r>
      <w:r>
        <w:rPr>
          <w:vertAlign w:val="baseline"/>
        </w:rPr>
        <w:t>(with</w:t>
      </w:r>
      <w:r>
        <w:rPr>
          <w:spacing w:val="-7"/>
          <w:vertAlign w:val="baseline"/>
        </w:rPr>
        <w:t> </w:t>
      </w:r>
      <w:r>
        <w:rPr>
          <w:vertAlign w:val="baseline"/>
        </w:rPr>
        <w:t>Rudiger</w:t>
      </w:r>
      <w:r>
        <w:rPr>
          <w:spacing w:val="-6"/>
          <w:vertAlign w:val="baseline"/>
        </w:rPr>
        <w:t> </w:t>
      </w:r>
      <w:r>
        <w:rPr>
          <w:vertAlign w:val="baseline"/>
        </w:rPr>
        <w:t>Dornbusch</w:t>
      </w:r>
      <w:r>
        <w:rPr>
          <w:spacing w:val="-4"/>
          <w:vertAlign w:val="baseline"/>
        </w:rPr>
        <w:t> </w:t>
      </w:r>
      <w:r>
        <w:rPr>
          <w:vertAlign w:val="baseline"/>
        </w:rPr>
        <w:t>and</w:t>
      </w:r>
      <w:r>
        <w:rPr>
          <w:spacing w:val="-5"/>
          <w:vertAlign w:val="baseline"/>
        </w:rPr>
        <w:t> </w:t>
      </w:r>
      <w:r>
        <w:rPr>
          <w:vertAlign w:val="baseline"/>
        </w:rPr>
        <w:t>Stanley</w:t>
      </w:r>
      <w:r>
        <w:rPr>
          <w:spacing w:val="-6"/>
          <w:vertAlign w:val="baseline"/>
        </w:rPr>
        <w:t> </w:t>
      </w:r>
      <w:r>
        <w:rPr>
          <w:vertAlign w:val="baseline"/>
        </w:rPr>
        <w:t>Fischer),</w:t>
      </w:r>
      <w:r>
        <w:rPr>
          <w:spacing w:val="-2"/>
          <w:vertAlign w:val="baseline"/>
        </w:rPr>
        <w:t> </w:t>
      </w:r>
      <w:r>
        <w:rPr>
          <w:vertAlign w:val="baseline"/>
        </w:rPr>
        <w:t>2018. 8</w:t>
      </w:r>
      <w:r>
        <w:rPr>
          <w:vertAlign w:val="superscript"/>
        </w:rPr>
        <w:t>th</w:t>
      </w:r>
      <w:r>
        <w:rPr>
          <w:vertAlign w:val="baseline"/>
        </w:rPr>
        <w:t> Canadian translation, 2021.</w:t>
      </w:r>
    </w:p>
    <w:p>
      <w:pPr>
        <w:spacing w:before="268"/>
        <w:ind w:left="360" w:right="0" w:firstLine="0"/>
        <w:jc w:val="both"/>
        <w:rPr>
          <w:sz w:val="22"/>
        </w:rPr>
      </w:pPr>
      <w:r>
        <w:rPr>
          <w:i/>
          <w:sz w:val="22"/>
        </w:rPr>
        <w:t>Study-Guide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to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Accompany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Macroeconomics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McGraw-Hill,</w:t>
      </w:r>
      <w:r>
        <w:rPr>
          <w:spacing w:val="-6"/>
          <w:sz w:val="22"/>
        </w:rPr>
        <w:t> </w:t>
      </w:r>
      <w:r>
        <w:rPr>
          <w:sz w:val="22"/>
        </w:rPr>
        <w:t>1981,</w:t>
      </w:r>
      <w:r>
        <w:rPr>
          <w:spacing w:val="-8"/>
          <w:sz w:val="22"/>
        </w:rPr>
        <w:t> </w:t>
      </w:r>
      <w:r>
        <w:rPr>
          <w:sz w:val="22"/>
        </w:rPr>
        <w:t>1984,</w:t>
      </w:r>
      <w:r>
        <w:rPr>
          <w:spacing w:val="-7"/>
          <w:sz w:val="22"/>
        </w:rPr>
        <w:t> </w:t>
      </w:r>
      <w:r>
        <w:rPr>
          <w:sz w:val="22"/>
        </w:rPr>
        <w:t>1987,</w:t>
      </w:r>
      <w:r>
        <w:rPr>
          <w:spacing w:val="-9"/>
          <w:sz w:val="22"/>
        </w:rPr>
        <w:t> </w:t>
      </w:r>
      <w:r>
        <w:rPr>
          <w:sz w:val="22"/>
        </w:rPr>
        <w:t>1990,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1994.</w:t>
      </w:r>
    </w:p>
    <w:p>
      <w:pPr>
        <w:pStyle w:val="BodyText"/>
      </w:pPr>
    </w:p>
    <w:p>
      <w:pPr>
        <w:spacing w:before="1"/>
        <w:ind w:left="1080" w:right="463" w:hanging="720"/>
        <w:jc w:val="left"/>
        <w:rPr>
          <w:sz w:val="22"/>
        </w:rPr>
      </w:pPr>
      <w:r>
        <w:rPr>
          <w:i/>
          <w:sz w:val="22"/>
        </w:rPr>
        <w:t>8087/80287/80387 for the IBM PC and Compatibles</w:t>
      </w:r>
      <w:r>
        <w:rPr>
          <w:sz w:val="22"/>
        </w:rPr>
        <w:t>, Third Edition, 1988.</w:t>
      </w:r>
      <w:r>
        <w:rPr>
          <w:spacing w:val="40"/>
          <w:sz w:val="22"/>
        </w:rPr>
        <w:t> </w:t>
      </w:r>
      <w:r>
        <w:rPr>
          <w:sz w:val="22"/>
        </w:rPr>
        <w:t>Brady Books (Simon and Schuster)</w:t>
      </w:r>
      <w:r>
        <w:rPr>
          <w:spacing w:val="-3"/>
          <w:sz w:val="22"/>
        </w:rPr>
        <w:t> </w:t>
      </w:r>
      <w:r>
        <w:rPr>
          <w:sz w:val="22"/>
        </w:rPr>
        <w:t>(Originally</w:t>
      </w:r>
      <w:r>
        <w:rPr>
          <w:spacing w:val="-3"/>
          <w:sz w:val="22"/>
        </w:rPr>
        <w:t> </w:t>
      </w:r>
      <w:r>
        <w:rPr>
          <w:sz w:val="22"/>
        </w:rPr>
        <w:t>issued</w:t>
      </w:r>
      <w:r>
        <w:rPr>
          <w:spacing w:val="-3"/>
          <w:sz w:val="22"/>
        </w:rPr>
        <w:t> </w:t>
      </w:r>
      <w:r>
        <w:rPr>
          <w:sz w:val="22"/>
        </w:rPr>
        <w:t>as</w:t>
      </w:r>
      <w:r>
        <w:rPr>
          <w:spacing w:val="-1"/>
          <w:sz w:val="22"/>
        </w:rPr>
        <w:t> </w:t>
      </w:r>
      <w:r>
        <w:rPr>
          <w:i/>
          <w:sz w:val="22"/>
        </w:rPr>
        <w:t>8087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Applications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Programming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for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IBM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PC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Other PC's</w:t>
      </w:r>
      <w:r>
        <w:rPr>
          <w:sz w:val="22"/>
        </w:rPr>
        <w:t>, 1983, 1985.</w:t>
      </w:r>
    </w:p>
    <w:p>
      <w:pPr>
        <w:pStyle w:val="BodyText"/>
        <w:spacing w:before="1"/>
      </w:pPr>
    </w:p>
    <w:p>
      <w:pPr>
        <w:spacing w:before="0"/>
        <w:ind w:left="360" w:right="0" w:firstLine="0"/>
        <w:jc w:val="both"/>
        <w:rPr>
          <w:sz w:val="22"/>
        </w:rPr>
      </w:pPr>
      <w:r>
        <w:rPr>
          <w:i/>
          <w:sz w:val="22"/>
        </w:rPr>
        <w:t>Working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with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l-2-3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Harper</w:t>
      </w:r>
      <w:r>
        <w:rPr>
          <w:spacing w:val="-5"/>
          <w:sz w:val="22"/>
        </w:rPr>
        <w:t> </w:t>
      </w:r>
      <w:r>
        <w:rPr>
          <w:sz w:val="22"/>
        </w:rPr>
        <w:t>&amp;</w:t>
      </w:r>
      <w:r>
        <w:rPr>
          <w:spacing w:val="-2"/>
          <w:sz w:val="22"/>
        </w:rPr>
        <w:t> </w:t>
      </w:r>
      <w:r>
        <w:rPr>
          <w:sz w:val="22"/>
        </w:rPr>
        <w:t>Row,</w:t>
      </w:r>
      <w:r>
        <w:rPr>
          <w:spacing w:val="-4"/>
          <w:sz w:val="22"/>
        </w:rPr>
        <w:t> 1984.</w:t>
      </w:r>
    </w:p>
    <w:p>
      <w:pPr>
        <w:pStyle w:val="BodyText"/>
        <w:spacing w:before="267"/>
        <w:ind w:left="3819"/>
      </w:pPr>
      <w:r>
        <w:rPr>
          <w:u w:val="single"/>
        </w:rPr>
        <w:t>Articles,</w:t>
      </w:r>
      <w:r>
        <w:rPr>
          <w:spacing w:val="-5"/>
          <w:u w:val="single"/>
        </w:rPr>
        <w:t> </w:t>
      </w:r>
      <w:r>
        <w:rPr>
          <w:u w:val="single"/>
        </w:rPr>
        <w:t>Book</w:t>
      </w:r>
      <w:r>
        <w:rPr>
          <w:spacing w:val="-4"/>
          <w:u w:val="single"/>
        </w:rPr>
        <w:t> </w:t>
      </w:r>
      <w:r>
        <w:rPr>
          <w:u w:val="single"/>
        </w:rPr>
        <w:t>Reviews,</w:t>
      </w:r>
      <w:r>
        <w:rPr>
          <w:spacing w:val="-2"/>
          <w:u w:val="single"/>
        </w:rPr>
        <w:t> </w:t>
      </w:r>
      <w:r>
        <w:rPr>
          <w:spacing w:val="-4"/>
          <w:u w:val="single"/>
        </w:rPr>
        <w:t>etc.</w:t>
      </w:r>
    </w:p>
    <w:p>
      <w:pPr>
        <w:pStyle w:val="BodyText"/>
        <w:ind w:left="360" w:right="463"/>
      </w:pPr>
      <w:r>
        <w:rPr/>
        <w:t>“Helping</w:t>
      </w:r>
      <w:r>
        <w:rPr>
          <w:spacing w:val="-3"/>
        </w:rPr>
        <w:t> </w:t>
      </w:r>
      <w:r>
        <w:rPr/>
        <w:t>Faculty</w:t>
      </w:r>
      <w:r>
        <w:rPr>
          <w:spacing w:val="-4"/>
        </w:rPr>
        <w:t> </w:t>
      </w:r>
      <w:r>
        <w:rPr/>
        <w:t>Help</w:t>
      </w:r>
      <w:r>
        <w:rPr>
          <w:spacing w:val="-3"/>
        </w:rPr>
        <w:t> </w:t>
      </w:r>
      <w:r>
        <w:rPr/>
        <w:t>Students</w:t>
      </w:r>
      <w:r>
        <w:rPr>
          <w:spacing w:val="-3"/>
        </w:rPr>
        <w:t> </w:t>
      </w:r>
      <w:r>
        <w:rPr/>
        <w:t>Get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Ph.D.</w:t>
      </w:r>
      <w:r>
        <w:rPr>
          <w:spacing w:val="-4"/>
        </w:rPr>
        <w:t> </w:t>
      </w:r>
      <w:r>
        <w:rPr/>
        <w:t>Programs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Economics,”</w:t>
      </w:r>
      <w:r>
        <w:rPr>
          <w:spacing w:val="-2"/>
        </w:rPr>
        <w:t> </w:t>
      </w:r>
      <w:r>
        <w:rPr>
          <w:i/>
        </w:rPr>
        <w:t>CSWEP</w:t>
      </w:r>
      <w:r>
        <w:rPr>
          <w:i/>
          <w:spacing w:val="-3"/>
        </w:rPr>
        <w:t> </w:t>
      </w:r>
      <w:r>
        <w:rPr>
          <w:i/>
        </w:rPr>
        <w:t>Newsletter,</w:t>
      </w:r>
      <w:r>
        <w:rPr>
          <w:i/>
          <w:spacing w:val="-1"/>
        </w:rPr>
        <w:t> </w:t>
      </w:r>
      <w:r>
        <w:rPr/>
        <w:t>Issue</w:t>
      </w:r>
      <w:r>
        <w:rPr>
          <w:spacing w:val="-4"/>
        </w:rPr>
        <w:t> </w:t>
      </w:r>
      <w:r>
        <w:rPr/>
        <w:t>III, </w:t>
      </w:r>
      <w:r>
        <w:rPr>
          <w:spacing w:val="-2"/>
        </w:rPr>
        <w:t>2022.</w:t>
      </w:r>
    </w:p>
    <w:p>
      <w:pPr>
        <w:pStyle w:val="BodyText"/>
        <w:spacing w:after="0"/>
        <w:sectPr>
          <w:pgSz w:w="12240" w:h="15840"/>
          <w:pgMar w:header="763" w:footer="0" w:top="1380" w:bottom="280" w:left="1080" w:right="1080"/>
        </w:sectPr>
      </w:pPr>
    </w:p>
    <w:p>
      <w:pPr>
        <w:spacing w:before="46"/>
        <w:ind w:left="360" w:right="0" w:firstLine="0"/>
        <w:jc w:val="left"/>
        <w:rPr>
          <w:sz w:val="22"/>
        </w:rPr>
      </w:pPr>
      <w:r>
        <w:rPr>
          <w:sz w:val="22"/>
        </w:rPr>
        <w:t>“Age-Earnings</w:t>
      </w:r>
      <w:r>
        <w:rPr>
          <w:spacing w:val="-10"/>
          <w:sz w:val="22"/>
        </w:rPr>
        <w:t> </w:t>
      </w:r>
      <w:r>
        <w:rPr>
          <w:sz w:val="22"/>
        </w:rPr>
        <w:t>Profile,”</w:t>
      </w:r>
      <w:r>
        <w:rPr>
          <w:spacing w:val="-6"/>
          <w:sz w:val="22"/>
        </w:rPr>
        <w:t> </w:t>
      </w:r>
      <w:r>
        <w:rPr>
          <w:i/>
          <w:sz w:val="22"/>
        </w:rPr>
        <w:t>Encyclopedia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Education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Finance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Sage</w:t>
      </w:r>
      <w:r>
        <w:rPr>
          <w:spacing w:val="-8"/>
          <w:sz w:val="22"/>
        </w:rPr>
        <w:t> </w:t>
      </w:r>
      <w:r>
        <w:rPr>
          <w:sz w:val="22"/>
        </w:rPr>
        <w:t>Publications,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2014.</w:t>
      </w:r>
    </w:p>
    <w:p>
      <w:pPr>
        <w:pStyle w:val="BodyText"/>
      </w:pPr>
    </w:p>
    <w:p>
      <w:pPr>
        <w:spacing w:before="0"/>
        <w:ind w:left="360" w:right="401" w:firstLine="0"/>
        <w:jc w:val="left"/>
        <w:rPr>
          <w:sz w:val="22"/>
        </w:rPr>
      </w:pPr>
      <w:r>
        <w:rPr>
          <w:sz w:val="22"/>
        </w:rPr>
        <w:t>“Review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i/>
          <w:sz w:val="22"/>
        </w:rPr>
        <w:t>Econometric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Modeling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Inference</w:t>
      </w:r>
      <w:r>
        <w:rPr>
          <w:sz w:val="22"/>
        </w:rPr>
        <w:t>,”</w:t>
      </w:r>
      <w:r>
        <w:rPr>
          <w:spacing w:val="-3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American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Statistical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Association,</w:t>
      </w:r>
      <w:r>
        <w:rPr>
          <w:i/>
          <w:spacing w:val="-2"/>
          <w:sz w:val="22"/>
        </w:rPr>
        <w:t> </w:t>
      </w:r>
      <w:r>
        <w:rPr>
          <w:sz w:val="22"/>
        </w:rPr>
        <w:t>vol. 104, no. 485, March 2009, p. 411.</w:t>
      </w:r>
    </w:p>
    <w:p>
      <w:pPr>
        <w:spacing w:before="267"/>
        <w:ind w:left="360" w:right="0" w:firstLine="0"/>
        <w:jc w:val="left"/>
        <w:rPr>
          <w:sz w:val="22"/>
        </w:rPr>
      </w:pPr>
      <w:r>
        <w:rPr>
          <w:sz w:val="22"/>
        </w:rPr>
        <w:t>“Introduction:</w:t>
      </w:r>
      <w:r>
        <w:rPr>
          <w:spacing w:val="-8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Being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Boss,”</w:t>
      </w:r>
      <w:r>
        <w:rPr>
          <w:spacing w:val="-2"/>
          <w:sz w:val="22"/>
        </w:rPr>
        <w:t> </w:t>
      </w:r>
      <w:r>
        <w:rPr>
          <w:i/>
          <w:sz w:val="22"/>
        </w:rPr>
        <w:t>CSWEP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Newsletter,</w:t>
      </w:r>
      <w:r>
        <w:rPr>
          <w:i/>
          <w:spacing w:val="-5"/>
          <w:sz w:val="22"/>
        </w:rPr>
        <w:t> </w:t>
      </w:r>
      <w:r>
        <w:rPr>
          <w:sz w:val="22"/>
        </w:rPr>
        <w:t>Winter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2008</w:t>
      </w:r>
    </w:p>
    <w:p>
      <w:pPr>
        <w:pStyle w:val="BodyText"/>
        <w:spacing w:before="1"/>
      </w:pPr>
    </w:p>
    <w:p>
      <w:pPr>
        <w:spacing w:before="0"/>
        <w:ind w:left="360" w:right="0" w:firstLine="0"/>
        <w:jc w:val="left"/>
        <w:rPr>
          <w:sz w:val="22"/>
        </w:rPr>
      </w:pPr>
      <w:r>
        <w:rPr>
          <w:sz w:val="22"/>
        </w:rPr>
        <w:t>“Least</w:t>
      </w:r>
      <w:r>
        <w:rPr>
          <w:spacing w:val="-6"/>
          <w:sz w:val="22"/>
        </w:rPr>
        <w:t> </w:t>
      </w:r>
      <w:r>
        <w:rPr>
          <w:sz w:val="22"/>
        </w:rPr>
        <w:t>Squares,</w:t>
      </w:r>
      <w:r>
        <w:rPr>
          <w:spacing w:val="-5"/>
          <w:sz w:val="22"/>
        </w:rPr>
        <w:t> </w:t>
      </w:r>
      <w:r>
        <w:rPr>
          <w:sz w:val="22"/>
        </w:rPr>
        <w:t>Two-Stage,”</w:t>
      </w:r>
      <w:r>
        <w:rPr>
          <w:spacing w:val="-3"/>
          <w:sz w:val="22"/>
        </w:rPr>
        <w:t> </w:t>
      </w:r>
      <w:r>
        <w:rPr>
          <w:i/>
          <w:sz w:val="22"/>
        </w:rPr>
        <w:t>International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Encyclopedia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Social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Sciences,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2</w:t>
      </w:r>
      <w:r>
        <w:rPr>
          <w:i/>
          <w:sz w:val="22"/>
          <w:vertAlign w:val="superscript"/>
        </w:rPr>
        <w:t>nd</w:t>
      </w:r>
      <w:r>
        <w:rPr>
          <w:i/>
          <w:spacing w:val="-8"/>
          <w:sz w:val="22"/>
          <w:vertAlign w:val="baseline"/>
        </w:rPr>
        <w:t> </w:t>
      </w:r>
      <w:r>
        <w:rPr>
          <w:i/>
          <w:sz w:val="22"/>
          <w:vertAlign w:val="baseline"/>
        </w:rPr>
        <w:t>ed.</w:t>
      </w:r>
      <w:r>
        <w:rPr>
          <w:sz w:val="22"/>
          <w:vertAlign w:val="baseline"/>
        </w:rPr>
        <w:t>,</w:t>
      </w:r>
      <w:r>
        <w:rPr>
          <w:spacing w:val="-5"/>
          <w:sz w:val="22"/>
          <w:vertAlign w:val="baseline"/>
        </w:rPr>
        <w:t> </w:t>
      </w:r>
      <w:r>
        <w:rPr>
          <w:sz w:val="22"/>
          <w:vertAlign w:val="baseline"/>
        </w:rPr>
        <w:t>MacMillan,</w:t>
      </w:r>
      <w:r>
        <w:rPr>
          <w:spacing w:val="-6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2008.</w:t>
      </w:r>
    </w:p>
    <w:p>
      <w:pPr>
        <w:pStyle w:val="BodyText"/>
      </w:pPr>
    </w:p>
    <w:p>
      <w:pPr>
        <w:spacing w:before="0"/>
        <w:ind w:left="360" w:right="0" w:firstLine="0"/>
        <w:jc w:val="left"/>
        <w:rPr>
          <w:sz w:val="22"/>
        </w:rPr>
      </w:pPr>
      <w:r>
        <w:rPr>
          <w:sz w:val="22"/>
        </w:rPr>
        <w:t>“Multicollinearity,”</w:t>
      </w:r>
      <w:r>
        <w:rPr>
          <w:spacing w:val="-5"/>
          <w:sz w:val="22"/>
        </w:rPr>
        <w:t> </w:t>
      </w:r>
      <w:r>
        <w:rPr>
          <w:i/>
          <w:sz w:val="22"/>
        </w:rPr>
        <w:t>International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Encyclopedia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Social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Sciences,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2</w:t>
      </w:r>
      <w:r>
        <w:rPr>
          <w:i/>
          <w:sz w:val="22"/>
          <w:vertAlign w:val="superscript"/>
        </w:rPr>
        <w:t>nd</w:t>
      </w:r>
      <w:r>
        <w:rPr>
          <w:i/>
          <w:spacing w:val="-5"/>
          <w:sz w:val="22"/>
          <w:vertAlign w:val="baseline"/>
        </w:rPr>
        <w:t> </w:t>
      </w:r>
      <w:r>
        <w:rPr>
          <w:i/>
          <w:sz w:val="22"/>
          <w:vertAlign w:val="baseline"/>
        </w:rPr>
        <w:t>ed.,</w:t>
      </w:r>
      <w:r>
        <w:rPr>
          <w:i/>
          <w:spacing w:val="-7"/>
          <w:sz w:val="22"/>
          <w:vertAlign w:val="baseline"/>
        </w:rPr>
        <w:t> </w:t>
      </w:r>
      <w:r>
        <w:rPr>
          <w:sz w:val="22"/>
          <w:vertAlign w:val="baseline"/>
        </w:rPr>
        <w:t>MacMillan,</w:t>
      </w:r>
      <w:r>
        <w:rPr>
          <w:spacing w:val="-5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2008.</w:t>
      </w:r>
    </w:p>
    <w:p>
      <w:pPr>
        <w:pStyle w:val="BodyText"/>
      </w:pPr>
    </w:p>
    <w:p>
      <w:pPr>
        <w:spacing w:before="1"/>
        <w:ind w:left="360" w:right="271" w:firstLine="0"/>
        <w:jc w:val="left"/>
        <w:rPr>
          <w:i/>
          <w:sz w:val="22"/>
        </w:rPr>
      </w:pPr>
      <w:r>
        <w:rPr>
          <w:sz w:val="22"/>
        </w:rPr>
        <w:t>“Comments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‘Global</w:t>
      </w:r>
      <w:r>
        <w:rPr>
          <w:spacing w:val="-3"/>
          <w:sz w:val="22"/>
        </w:rPr>
        <w:t> </w:t>
      </w:r>
      <w:r>
        <w:rPr>
          <w:sz w:val="22"/>
        </w:rPr>
        <w:t>Demographic</w:t>
      </w:r>
      <w:r>
        <w:rPr>
          <w:spacing w:val="-6"/>
          <w:sz w:val="22"/>
        </w:rPr>
        <w:t> </w:t>
      </w:r>
      <w:r>
        <w:rPr>
          <w:sz w:val="22"/>
        </w:rPr>
        <w:t>Trends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Provisioning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Future,’” </w:t>
      </w:r>
      <w:r>
        <w:rPr>
          <w:i/>
          <w:sz w:val="22"/>
        </w:rPr>
        <w:t>Government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Spending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on the Elderly, </w:t>
      </w:r>
      <w:r>
        <w:rPr>
          <w:sz w:val="22"/>
        </w:rPr>
        <w:t>Dimitri Papadimitriou, ed., Palgrave MacMillan, 2007</w:t>
      </w:r>
      <w:r>
        <w:rPr>
          <w:i/>
          <w:sz w:val="22"/>
        </w:rPr>
        <w:t>.</w:t>
      </w:r>
    </w:p>
    <w:p>
      <w:pPr>
        <w:spacing w:before="267"/>
        <w:ind w:left="360" w:right="0" w:firstLine="0"/>
        <w:jc w:val="left"/>
        <w:rPr>
          <w:sz w:val="22"/>
        </w:rPr>
      </w:pPr>
      <w:r>
        <w:rPr>
          <w:i/>
          <w:sz w:val="22"/>
        </w:rPr>
        <w:t>CSWEP</w:t>
      </w:r>
      <w:r>
        <w:rPr>
          <w:i/>
          <w:spacing w:val="-4"/>
          <w:sz w:val="22"/>
        </w:rPr>
        <w:t> </w:t>
      </w:r>
      <w:r>
        <w:rPr>
          <w:sz w:val="22"/>
        </w:rPr>
        <w:t>Board</w:t>
      </w:r>
      <w:r>
        <w:rPr>
          <w:spacing w:val="-7"/>
          <w:sz w:val="22"/>
        </w:rPr>
        <w:t> </w:t>
      </w:r>
      <w:r>
        <w:rPr>
          <w:sz w:val="22"/>
        </w:rPr>
        <w:t>member</w:t>
      </w:r>
      <w:r>
        <w:rPr>
          <w:spacing w:val="-6"/>
          <w:sz w:val="22"/>
        </w:rPr>
        <w:t> </w:t>
      </w:r>
      <w:r>
        <w:rPr>
          <w:sz w:val="22"/>
        </w:rPr>
        <w:t>biography,</w:t>
      </w:r>
      <w:r>
        <w:rPr>
          <w:spacing w:val="-3"/>
          <w:sz w:val="22"/>
        </w:rPr>
        <w:t> </w:t>
      </w:r>
      <w:r>
        <w:rPr>
          <w:i/>
          <w:sz w:val="22"/>
        </w:rPr>
        <w:t>CSWEP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Newsletter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Fall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2006.</w:t>
      </w:r>
    </w:p>
    <w:p>
      <w:pPr>
        <w:pStyle w:val="BodyText"/>
      </w:pPr>
    </w:p>
    <w:p>
      <w:pPr>
        <w:spacing w:before="1"/>
        <w:ind w:left="360" w:right="0" w:firstLine="0"/>
        <w:jc w:val="left"/>
        <w:rPr>
          <w:sz w:val="22"/>
        </w:rPr>
      </w:pPr>
      <w:r>
        <w:rPr>
          <w:sz w:val="22"/>
        </w:rPr>
        <w:t>“Review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i/>
          <w:sz w:val="22"/>
        </w:rPr>
        <w:t>Econometric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Theory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Methods,”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Econometric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Theory,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Vol.</w:t>
      </w:r>
      <w:r>
        <w:rPr>
          <w:i/>
          <w:spacing w:val="-6"/>
          <w:sz w:val="22"/>
        </w:rPr>
        <w:t> </w:t>
      </w:r>
      <w:r>
        <w:rPr>
          <w:sz w:val="22"/>
        </w:rPr>
        <w:t>21,</w:t>
      </w:r>
      <w:r>
        <w:rPr>
          <w:spacing w:val="-7"/>
          <w:sz w:val="22"/>
        </w:rPr>
        <w:t> </w:t>
      </w:r>
      <w:r>
        <w:rPr>
          <w:sz w:val="22"/>
        </w:rPr>
        <w:t>2005</w:t>
      </w:r>
      <w:r>
        <w:rPr>
          <w:spacing w:val="-4"/>
          <w:sz w:val="22"/>
        </w:rPr>
        <w:t> </w:t>
      </w:r>
      <w:r>
        <w:rPr>
          <w:sz w:val="22"/>
        </w:rPr>
        <w:t>pp.647-</w:t>
      </w:r>
      <w:r>
        <w:rPr>
          <w:spacing w:val="-4"/>
          <w:sz w:val="22"/>
        </w:rPr>
        <w:t>652.</w:t>
      </w:r>
    </w:p>
    <w:p>
      <w:pPr>
        <w:pStyle w:val="BodyText"/>
      </w:pPr>
    </w:p>
    <w:p>
      <w:pPr>
        <w:pStyle w:val="BodyText"/>
        <w:ind w:left="360"/>
      </w:pPr>
      <w:r>
        <w:rPr/>
        <w:t>“Discrimination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Its</w:t>
      </w:r>
      <w:r>
        <w:rPr>
          <w:spacing w:val="-4"/>
        </w:rPr>
        <w:t> </w:t>
      </w:r>
      <w:r>
        <w:rPr/>
        <w:t>Resolution</w:t>
      </w:r>
      <w:r>
        <w:rPr>
          <w:spacing w:val="-5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Job</w:t>
      </w:r>
      <w:r>
        <w:rPr>
          <w:spacing w:val="-5"/>
        </w:rPr>
        <w:t> </w:t>
      </w:r>
      <w:r>
        <w:rPr/>
        <w:t>Market:</w:t>
      </w:r>
      <w:r>
        <w:rPr>
          <w:spacing w:val="-6"/>
        </w:rPr>
        <w:t> </w:t>
      </w:r>
      <w:r>
        <w:rPr/>
        <w:t>A</w:t>
      </w:r>
      <w:r>
        <w:rPr>
          <w:spacing w:val="-4"/>
        </w:rPr>
        <w:t> </w:t>
      </w:r>
      <w:r>
        <w:rPr/>
        <w:t>Real</w:t>
      </w:r>
      <w:r>
        <w:rPr>
          <w:spacing w:val="-4"/>
        </w:rPr>
        <w:t> </w:t>
      </w:r>
      <w:r>
        <w:rPr/>
        <w:t>Life</w:t>
      </w:r>
      <w:r>
        <w:rPr>
          <w:spacing w:val="-4"/>
        </w:rPr>
        <w:t> </w:t>
      </w:r>
      <w:r>
        <w:rPr/>
        <w:t>Story,”</w:t>
      </w:r>
      <w:r>
        <w:rPr>
          <w:spacing w:val="-3"/>
        </w:rPr>
        <w:t> </w:t>
      </w:r>
      <w:r>
        <w:rPr/>
        <w:t>(with</w:t>
      </w:r>
      <w:r>
        <w:rPr>
          <w:spacing w:val="-4"/>
        </w:rPr>
        <w:t> </w:t>
      </w:r>
      <w:r>
        <w:rPr/>
        <w:t>Srobona</w:t>
      </w:r>
      <w:r>
        <w:rPr>
          <w:spacing w:val="-5"/>
        </w:rPr>
        <w:t> </w:t>
      </w:r>
      <w:r>
        <w:rPr>
          <w:spacing w:val="-2"/>
        </w:rPr>
        <w:t>Mitra),</w:t>
      </w:r>
    </w:p>
    <w:p>
      <w:pPr>
        <w:spacing w:before="0"/>
        <w:ind w:left="360" w:right="0" w:firstLine="0"/>
        <w:jc w:val="left"/>
        <w:rPr>
          <w:sz w:val="22"/>
        </w:rPr>
      </w:pPr>
      <w:r>
        <w:rPr>
          <w:i/>
          <w:sz w:val="22"/>
        </w:rPr>
        <w:t>Newsletter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Committee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Status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Women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Profession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Fall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2003.</w:t>
      </w:r>
    </w:p>
    <w:p>
      <w:pPr>
        <w:pStyle w:val="BodyText"/>
        <w:spacing w:before="1"/>
      </w:pPr>
    </w:p>
    <w:p>
      <w:pPr>
        <w:pStyle w:val="BodyText"/>
        <w:ind w:left="1080" w:right="463" w:hanging="720"/>
      </w:pPr>
      <w:r>
        <w:rPr/>
        <w:t>“Comments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‘Are</w:t>
      </w:r>
      <w:r>
        <w:rPr>
          <w:spacing w:val="-2"/>
        </w:rPr>
        <w:t> </w:t>
      </w:r>
      <w:r>
        <w:rPr/>
        <w:t>Nominal</w:t>
      </w:r>
      <w:r>
        <w:rPr>
          <w:spacing w:val="-2"/>
        </w:rPr>
        <w:t> </w:t>
      </w:r>
      <w:r>
        <w:rPr/>
        <w:t>Wage</w:t>
      </w:r>
      <w:r>
        <w:rPr>
          <w:spacing w:val="-2"/>
        </w:rPr>
        <w:t> </w:t>
      </w:r>
      <w:r>
        <w:rPr/>
        <w:t>Changes</w:t>
      </w:r>
      <w:r>
        <w:rPr>
          <w:spacing w:val="-2"/>
        </w:rPr>
        <w:t> </w:t>
      </w:r>
      <w:r>
        <w:rPr/>
        <w:t>Skewed</w:t>
      </w:r>
      <w:r>
        <w:rPr>
          <w:spacing w:val="-3"/>
        </w:rPr>
        <w:t> </w:t>
      </w:r>
      <w:r>
        <w:rPr/>
        <w:t>Away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Wage</w:t>
      </w:r>
      <w:r>
        <w:rPr>
          <w:spacing w:val="-2"/>
        </w:rPr>
        <w:t> </w:t>
      </w:r>
      <w:r>
        <w:rPr/>
        <w:t>Cuts?,’”</w:t>
      </w:r>
      <w:r>
        <w:rPr>
          <w:spacing w:val="-1"/>
        </w:rPr>
        <w:t> </w:t>
      </w:r>
      <w:r>
        <w:rPr/>
        <w:t>pp.</w:t>
      </w:r>
      <w:r>
        <w:rPr>
          <w:spacing w:val="-2"/>
        </w:rPr>
        <w:t> </w:t>
      </w:r>
      <w:r>
        <w:rPr/>
        <w:t>133-136,</w:t>
      </w:r>
      <w:r>
        <w:rPr>
          <w:spacing w:val="-5"/>
        </w:rPr>
        <w:t> </w:t>
      </w:r>
      <w:r>
        <w:rPr/>
        <w:t>Vol</w:t>
      </w:r>
      <w:r>
        <w:rPr>
          <w:spacing w:val="-4"/>
        </w:rPr>
        <w:t> </w:t>
      </w:r>
      <w:r>
        <w:rPr/>
        <w:t>81, Number 3, Federal Reserve Bank of St. Louis </w:t>
      </w:r>
      <w:r>
        <w:rPr>
          <w:i/>
        </w:rPr>
        <w:t>Review, </w:t>
      </w:r>
      <w:r>
        <w:rPr/>
        <w:t>May/June 1999.</w:t>
      </w:r>
    </w:p>
    <w:p>
      <w:pPr>
        <w:spacing w:line="538" w:lineRule="exact" w:before="46"/>
        <w:ind w:left="360" w:right="463" w:firstLine="0"/>
        <w:jc w:val="left"/>
        <w:rPr>
          <w:sz w:val="22"/>
        </w:rPr>
      </w:pPr>
      <w:r>
        <w:rPr>
          <w:sz w:val="22"/>
        </w:rPr>
        <w:t>“What Economists Say…,” </w:t>
      </w:r>
      <w:r>
        <w:rPr>
          <w:i/>
          <w:sz w:val="22"/>
        </w:rPr>
        <w:t>Communications of the ACM, Forum, </w:t>
      </w:r>
      <w:r>
        <w:rPr>
          <w:sz w:val="22"/>
        </w:rPr>
        <w:t>pp. 11-12, Vol. 37, No. 6, June 1994. Review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i/>
          <w:sz w:val="22"/>
        </w:rPr>
        <w:t>Specification,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Estimation,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Analysis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Macro-Econometric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Models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2"/>
          <w:sz w:val="22"/>
        </w:rPr>
        <w:t> </w:t>
      </w:r>
      <w:r>
        <w:rPr>
          <w:sz w:val="22"/>
        </w:rPr>
        <w:t>Ray</w:t>
      </w:r>
      <w:r>
        <w:rPr>
          <w:spacing w:val="-3"/>
          <w:sz w:val="22"/>
        </w:rPr>
        <w:t> </w:t>
      </w:r>
      <w:r>
        <w:rPr>
          <w:sz w:val="22"/>
        </w:rPr>
        <w:t>C.</w:t>
      </w:r>
      <w:r>
        <w:rPr>
          <w:spacing w:val="-2"/>
          <w:sz w:val="22"/>
        </w:rPr>
        <w:t> </w:t>
      </w:r>
      <w:r>
        <w:rPr>
          <w:sz w:val="22"/>
        </w:rPr>
        <w:t>Fair,</w:t>
      </w:r>
      <w:r>
        <w:rPr>
          <w:spacing w:val="-2"/>
          <w:sz w:val="22"/>
        </w:rPr>
        <w:t> </w:t>
      </w:r>
      <w:r>
        <w:rPr>
          <w:sz w:val="22"/>
        </w:rPr>
        <w:t>Harvard</w:t>
      </w:r>
    </w:p>
    <w:p>
      <w:pPr>
        <w:spacing w:line="220" w:lineRule="exact" w:before="0"/>
        <w:ind w:left="1080" w:right="0" w:firstLine="0"/>
        <w:jc w:val="left"/>
        <w:rPr>
          <w:sz w:val="22"/>
        </w:rPr>
      </w:pPr>
      <w:r>
        <w:rPr>
          <w:sz w:val="22"/>
        </w:rPr>
        <w:t>University</w:t>
      </w:r>
      <w:r>
        <w:rPr>
          <w:spacing w:val="-8"/>
          <w:sz w:val="22"/>
        </w:rPr>
        <w:t> </w:t>
      </w:r>
      <w:r>
        <w:rPr>
          <w:sz w:val="22"/>
        </w:rPr>
        <w:t>Press,</w:t>
      </w:r>
      <w:r>
        <w:rPr>
          <w:spacing w:val="-4"/>
          <w:sz w:val="22"/>
        </w:rPr>
        <w:t> </w:t>
      </w:r>
      <w:r>
        <w:rPr>
          <w:sz w:val="22"/>
        </w:rPr>
        <w:t>1984,</w:t>
      </w:r>
      <w:r>
        <w:rPr>
          <w:spacing w:val="-3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Literature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pp.</w:t>
      </w:r>
      <w:r>
        <w:rPr>
          <w:spacing w:val="-4"/>
          <w:sz w:val="22"/>
        </w:rPr>
        <w:t> </w:t>
      </w:r>
      <w:r>
        <w:rPr>
          <w:sz w:val="22"/>
        </w:rPr>
        <w:t>23-25,</w:t>
      </w:r>
      <w:r>
        <w:rPr>
          <w:spacing w:val="-4"/>
          <w:sz w:val="22"/>
        </w:rPr>
        <w:t> </w:t>
      </w:r>
      <w:r>
        <w:rPr>
          <w:sz w:val="22"/>
        </w:rPr>
        <w:t>Vol.</w:t>
      </w:r>
      <w:r>
        <w:rPr>
          <w:spacing w:val="-5"/>
          <w:sz w:val="22"/>
        </w:rPr>
        <w:t> </w:t>
      </w:r>
      <w:r>
        <w:rPr>
          <w:sz w:val="22"/>
        </w:rPr>
        <w:t>XXIII,</w:t>
      </w:r>
      <w:r>
        <w:rPr>
          <w:spacing w:val="-4"/>
          <w:sz w:val="22"/>
        </w:rPr>
        <w:t> </w:t>
      </w:r>
      <w:r>
        <w:rPr>
          <w:sz w:val="22"/>
        </w:rPr>
        <w:t>June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1985.</w:t>
      </w:r>
    </w:p>
    <w:p>
      <w:pPr>
        <w:pStyle w:val="BodyText"/>
      </w:pPr>
    </w:p>
    <w:p>
      <w:pPr>
        <w:spacing w:before="0"/>
        <w:ind w:left="1080" w:right="0" w:hanging="720"/>
        <w:jc w:val="left"/>
        <w:rPr>
          <w:sz w:val="22"/>
        </w:rPr>
      </w:pPr>
      <w:r>
        <w:rPr>
          <w:sz w:val="22"/>
        </w:rPr>
        <w:t>“8087</w:t>
      </w:r>
      <w:r>
        <w:rPr>
          <w:spacing w:val="-2"/>
          <w:sz w:val="22"/>
        </w:rPr>
        <w:t> </w:t>
      </w:r>
      <w:r>
        <w:rPr>
          <w:sz w:val="22"/>
        </w:rPr>
        <w:t>Applications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Programming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IBM</w:t>
      </w:r>
      <w:r>
        <w:rPr>
          <w:spacing w:val="-4"/>
          <w:sz w:val="22"/>
        </w:rPr>
        <w:t> </w:t>
      </w:r>
      <w:r>
        <w:rPr>
          <w:sz w:val="22"/>
        </w:rPr>
        <w:t>PC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Other</w:t>
      </w:r>
      <w:r>
        <w:rPr>
          <w:spacing w:val="-4"/>
          <w:sz w:val="22"/>
        </w:rPr>
        <w:t> </w:t>
      </w:r>
      <w:r>
        <w:rPr>
          <w:sz w:val="22"/>
        </w:rPr>
        <w:t>PCs”</w:t>
      </w:r>
      <w:r>
        <w:rPr>
          <w:spacing w:val="-1"/>
          <w:sz w:val="22"/>
        </w:rPr>
        <w:t> </w:t>
      </w:r>
      <w:r>
        <w:rPr>
          <w:sz w:val="22"/>
        </w:rPr>
        <w:t>book</w:t>
      </w:r>
      <w:r>
        <w:rPr>
          <w:spacing w:val="-4"/>
          <w:sz w:val="22"/>
        </w:rPr>
        <w:t> </w:t>
      </w:r>
      <w:r>
        <w:rPr>
          <w:sz w:val="22"/>
        </w:rPr>
        <w:t>excerpts</w:t>
      </w:r>
      <w:r>
        <w:rPr>
          <w:spacing w:val="-1"/>
          <w:sz w:val="22"/>
        </w:rPr>
        <w:t> </w:t>
      </w:r>
      <w:r>
        <w:rPr>
          <w:sz w:val="22"/>
        </w:rPr>
        <w:t>published</w:t>
      </w:r>
      <w:r>
        <w:rPr>
          <w:spacing w:val="-3"/>
          <w:sz w:val="22"/>
        </w:rPr>
        <w:t> </w:t>
      </w:r>
      <w:r>
        <w:rPr>
          <w:sz w:val="22"/>
        </w:rPr>
        <w:t>in </w:t>
      </w:r>
      <w:r>
        <w:rPr>
          <w:i/>
          <w:sz w:val="22"/>
        </w:rPr>
        <w:t>PC: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The Independent Guide to IBM Personal Computers</w:t>
      </w:r>
      <w:r>
        <w:rPr>
          <w:sz w:val="22"/>
        </w:rPr>
        <w:t>, September 1983, 2 (4), pp. 414-440.</w:t>
      </w:r>
    </w:p>
    <w:p>
      <w:pPr>
        <w:pStyle w:val="BodyText"/>
        <w:spacing w:before="1"/>
      </w:pPr>
    </w:p>
    <w:p>
      <w:pPr>
        <w:spacing w:before="0"/>
        <w:ind w:left="1080" w:right="463" w:hanging="720"/>
        <w:jc w:val="left"/>
        <w:rPr>
          <w:sz w:val="22"/>
        </w:rPr>
      </w:pPr>
      <w:r>
        <w:rPr>
          <w:sz w:val="22"/>
        </w:rPr>
        <w:t>“The</w:t>
      </w:r>
      <w:r>
        <w:rPr>
          <w:spacing w:val="-4"/>
          <w:sz w:val="22"/>
        </w:rPr>
        <w:t> </w:t>
      </w:r>
      <w:r>
        <w:rPr>
          <w:sz w:val="22"/>
        </w:rPr>
        <w:t>Methodology:</w:t>
      </w:r>
      <w:r>
        <w:rPr>
          <w:spacing w:val="40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Framework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Analysis,”</w:t>
      </w:r>
      <w:r>
        <w:rPr>
          <w:spacing w:val="-4"/>
          <w:sz w:val="22"/>
        </w:rPr>
        <w:t> </w:t>
      </w:r>
      <w:r>
        <w:rPr>
          <w:sz w:val="22"/>
        </w:rPr>
        <w:t>(with</w:t>
      </w:r>
      <w:r>
        <w:rPr>
          <w:spacing w:val="-3"/>
          <w:sz w:val="22"/>
        </w:rPr>
        <w:t> </w:t>
      </w:r>
      <w:r>
        <w:rPr>
          <w:sz w:val="22"/>
        </w:rPr>
        <w:t>Robert</w:t>
      </w:r>
      <w:r>
        <w:rPr>
          <w:spacing w:val="-2"/>
          <w:sz w:val="22"/>
        </w:rPr>
        <w:t> </w:t>
      </w:r>
      <w:r>
        <w:rPr>
          <w:sz w:val="22"/>
        </w:rPr>
        <w:t>A.</w:t>
      </w:r>
      <w:r>
        <w:rPr>
          <w:spacing w:val="-4"/>
          <w:sz w:val="22"/>
        </w:rPr>
        <w:t> </w:t>
      </w:r>
      <w:r>
        <w:rPr>
          <w:sz w:val="22"/>
        </w:rPr>
        <w:t>Leone)</w:t>
      </w:r>
      <w:r>
        <w:rPr>
          <w:spacing w:val="-2"/>
          <w:sz w:val="22"/>
        </w:rPr>
        <w:t> </w:t>
      </w:r>
      <w:r>
        <w:rPr>
          <w:sz w:val="22"/>
        </w:rPr>
        <w:t>in </w:t>
      </w:r>
      <w:r>
        <w:rPr>
          <w:i/>
          <w:sz w:val="22"/>
        </w:rPr>
        <w:t>Environmental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Controls: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The Impact on Industry</w:t>
      </w:r>
      <w:r>
        <w:rPr>
          <w:sz w:val="22"/>
        </w:rPr>
        <w:t>, Robert A. Leone, Ed., Lexington Books, 1976.</w:t>
      </w:r>
    </w:p>
    <w:p>
      <w:pPr>
        <w:pStyle w:val="BodyText"/>
        <w:spacing w:before="267"/>
        <w:ind w:left="360"/>
      </w:pPr>
      <w:r>
        <w:rPr/>
        <w:t>“The</w:t>
      </w:r>
      <w:r>
        <w:rPr>
          <w:spacing w:val="-5"/>
        </w:rPr>
        <w:t> </w:t>
      </w:r>
      <w:r>
        <w:rPr/>
        <w:t>Pulp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Paper</w:t>
      </w:r>
      <w:r>
        <w:rPr>
          <w:spacing w:val="-3"/>
        </w:rPr>
        <w:t> </w:t>
      </w:r>
      <w:r>
        <w:rPr/>
        <w:t>Industry”</w:t>
      </w:r>
      <w:r>
        <w:rPr>
          <w:spacing w:val="-4"/>
        </w:rPr>
        <w:t> </w:t>
      </w:r>
      <w:r>
        <w:rPr/>
        <w:t>(with</w:t>
      </w:r>
      <w:r>
        <w:rPr>
          <w:spacing w:val="-6"/>
        </w:rPr>
        <w:t> </w:t>
      </w:r>
      <w:r>
        <w:rPr/>
        <w:t>Robert</w:t>
      </w:r>
      <w:r>
        <w:rPr>
          <w:spacing w:val="-1"/>
        </w:rPr>
        <w:t> </w:t>
      </w:r>
      <w:r>
        <w:rPr/>
        <w:t>A.</w:t>
      </w:r>
      <w:r>
        <w:rPr>
          <w:spacing w:val="-7"/>
        </w:rPr>
        <w:t> </w:t>
      </w:r>
      <w:r>
        <w:rPr/>
        <w:t>Leone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Mark</w:t>
      </w:r>
      <w:r>
        <w:rPr>
          <w:spacing w:val="-2"/>
        </w:rPr>
        <w:t> </w:t>
      </w:r>
      <w:r>
        <w:rPr/>
        <w:t>Farber),</w:t>
      </w:r>
      <w:r>
        <w:rPr>
          <w:spacing w:val="2"/>
        </w:rPr>
        <w:t> </w:t>
      </w:r>
      <w:r>
        <w:rPr>
          <w:i/>
          <w:spacing w:val="-2"/>
        </w:rPr>
        <w:t>ibid</w:t>
      </w:r>
      <w:r>
        <w:rPr>
          <w:spacing w:val="-2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spacing w:before="1"/>
        <w:ind w:left="4081"/>
      </w:pPr>
      <w:r>
        <w:rPr>
          <w:u w:val="single"/>
        </w:rPr>
        <w:t>More</w:t>
      </w:r>
      <w:r>
        <w:rPr>
          <w:spacing w:val="-8"/>
          <w:u w:val="single"/>
        </w:rPr>
        <w:t> </w:t>
      </w:r>
      <w:r>
        <w:rPr>
          <w:u w:val="single"/>
        </w:rPr>
        <w:t>“popular”</w:t>
      </w:r>
      <w:r>
        <w:rPr>
          <w:spacing w:val="-2"/>
          <w:u w:val="single"/>
        </w:rPr>
        <w:t> </w:t>
      </w:r>
      <w:r>
        <w:rPr>
          <w:spacing w:val="-4"/>
          <w:u w:val="single"/>
        </w:rPr>
        <w:t>work</w:t>
      </w:r>
    </w:p>
    <w:p>
      <w:pPr>
        <w:spacing w:before="0"/>
        <w:ind w:left="360" w:right="271" w:firstLine="0"/>
        <w:jc w:val="left"/>
        <w:rPr>
          <w:sz w:val="22"/>
        </w:rPr>
      </w:pPr>
      <w:r>
        <w:rPr>
          <w:sz w:val="22"/>
        </w:rPr>
        <w:t>Newspaper</w:t>
      </w:r>
      <w:r>
        <w:rPr>
          <w:spacing w:val="-4"/>
          <w:sz w:val="22"/>
        </w:rPr>
        <w:t> </w:t>
      </w:r>
      <w:r>
        <w:rPr>
          <w:sz w:val="22"/>
        </w:rPr>
        <w:t>columns</w:t>
      </w:r>
      <w:r>
        <w:rPr>
          <w:spacing w:val="-3"/>
          <w:sz w:val="22"/>
        </w:rPr>
        <w:t> </w:t>
      </w:r>
      <w:r>
        <w:rPr>
          <w:sz w:val="22"/>
        </w:rPr>
        <w:t>published</w:t>
      </w:r>
      <w:r>
        <w:rPr>
          <w:spacing w:val="-3"/>
          <w:sz w:val="22"/>
        </w:rPr>
        <w:t> </w:t>
      </w:r>
      <w:r>
        <w:rPr>
          <w:sz w:val="22"/>
        </w:rPr>
        <w:t>under</w:t>
      </w:r>
      <w:r>
        <w:rPr>
          <w:spacing w:val="-1"/>
          <w:sz w:val="22"/>
        </w:rPr>
        <w:t> </w:t>
      </w:r>
      <w:r>
        <w:rPr>
          <w:i/>
          <w:sz w:val="22"/>
        </w:rPr>
        <w:t>Common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Sense: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Economist’s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Letters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variously</w:t>
      </w:r>
      <w:r>
        <w:rPr>
          <w:spacing w:val="-3"/>
          <w:sz w:val="22"/>
        </w:rPr>
        <w:t> </w:t>
      </w:r>
      <w:r>
        <w:rPr>
          <w:sz w:val="22"/>
        </w:rPr>
        <w:t>appearing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the Everett </w:t>
      </w:r>
      <w:r>
        <w:rPr>
          <w:i/>
          <w:sz w:val="22"/>
        </w:rPr>
        <w:t>Herald, </w:t>
      </w:r>
      <w:r>
        <w:rPr>
          <w:sz w:val="22"/>
        </w:rPr>
        <w:t>the Tacoma </w:t>
      </w:r>
      <w:r>
        <w:rPr>
          <w:i/>
          <w:sz w:val="22"/>
        </w:rPr>
        <w:t>News-Tribune, </w:t>
      </w:r>
      <w:r>
        <w:rPr>
          <w:sz w:val="22"/>
        </w:rPr>
        <w:t>the Bellingham </w:t>
      </w:r>
      <w:r>
        <w:rPr>
          <w:i/>
          <w:sz w:val="22"/>
        </w:rPr>
        <w:t>Herald, </w:t>
      </w:r>
      <w:r>
        <w:rPr>
          <w:sz w:val="22"/>
        </w:rPr>
        <w:t>the Walla Walla </w:t>
      </w:r>
      <w:r>
        <w:rPr>
          <w:i/>
          <w:sz w:val="22"/>
        </w:rPr>
        <w:t>Union-Bulletin, </w:t>
      </w:r>
      <w:r>
        <w:rPr>
          <w:sz w:val="22"/>
        </w:rPr>
        <w:t>the Yakima </w:t>
      </w:r>
      <w:r>
        <w:rPr>
          <w:i/>
          <w:sz w:val="22"/>
        </w:rPr>
        <w:t>Herald-Republic</w:t>
      </w:r>
      <w:r>
        <w:rPr>
          <w:sz w:val="22"/>
        </w:rPr>
        <w:t>, the Tri-City </w:t>
      </w:r>
      <w:r>
        <w:rPr>
          <w:i/>
          <w:sz w:val="22"/>
        </w:rPr>
        <w:t>Herald</w:t>
      </w:r>
      <w:r>
        <w:rPr>
          <w:sz w:val="22"/>
        </w:rPr>
        <w:t>, and the </w:t>
      </w:r>
      <w:r>
        <w:rPr>
          <w:i/>
          <w:sz w:val="22"/>
        </w:rPr>
        <w:t>Puget Sound Business Journal, </w:t>
      </w:r>
      <w:r>
        <w:rPr>
          <w:sz w:val="22"/>
        </w:rPr>
        <w:t>can be found at </w:t>
      </w:r>
      <w:hyperlink r:id="rId14">
        <w:r>
          <w:rPr>
            <w:color w:val="0000FF"/>
            <w:spacing w:val="-2"/>
            <w:sz w:val="22"/>
            <w:u w:val="single" w:color="0000FF"/>
          </w:rPr>
          <w:t>http://uwnews.org/sites/startz/default.aspx</w:t>
        </w:r>
      </w:hyperlink>
      <w:r>
        <w:rPr>
          <w:spacing w:val="-2"/>
          <w:sz w:val="22"/>
        </w:rPr>
        <w:t>.</w:t>
      </w:r>
    </w:p>
    <w:p>
      <w:pPr>
        <w:pStyle w:val="BodyText"/>
        <w:spacing w:line="267" w:lineRule="exact"/>
        <w:ind w:left="360"/>
      </w:pPr>
      <w:r>
        <w:rPr/>
        <w:t>Short</w:t>
      </w:r>
      <w:r>
        <w:rPr>
          <w:spacing w:val="-2"/>
        </w:rPr>
        <w:t> heads:</w:t>
      </w:r>
    </w:p>
    <w:tbl>
      <w:tblPr>
        <w:tblW w:w="0" w:type="auto"/>
        <w:jc w:val="left"/>
        <w:tblInd w:w="1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11"/>
        <w:gridCol w:w="4321"/>
      </w:tblGrid>
      <w:tr>
        <w:trPr>
          <w:trHeight w:val="299" w:hRule="atLeast"/>
        </w:trPr>
        <w:tc>
          <w:tcPr>
            <w:tcW w:w="4311" w:type="dxa"/>
          </w:tcPr>
          <w:p>
            <w:pPr>
              <w:pStyle w:val="TableParagraph"/>
              <w:spacing w:line="264" w:lineRule="exact" w:before="16"/>
              <w:ind w:left="122"/>
              <w:rPr>
                <w:sz w:val="22"/>
              </w:rPr>
            </w:pPr>
            <w:hyperlink r:id="rId15">
              <w:r>
                <w:rPr>
                  <w:sz w:val="22"/>
                </w:rPr>
                <w:t>WASL</w:t>
              </w:r>
              <w:r>
                <w:rPr>
                  <w:spacing w:val="-5"/>
                  <w:sz w:val="22"/>
                </w:rPr>
                <w:t> Fix</w:t>
              </w:r>
            </w:hyperlink>
          </w:p>
        </w:tc>
        <w:tc>
          <w:tcPr>
            <w:tcW w:w="4321" w:type="dxa"/>
          </w:tcPr>
          <w:p>
            <w:pPr>
              <w:pStyle w:val="TableParagraph"/>
              <w:spacing w:line="264" w:lineRule="exact" w:before="16"/>
              <w:ind w:left="125"/>
              <w:rPr>
                <w:sz w:val="22"/>
              </w:rPr>
            </w:pPr>
            <w:hyperlink r:id="rId16">
              <w:r>
                <w:rPr>
                  <w:sz w:val="22"/>
                </w:rPr>
                <w:t>War</w:t>
              </w:r>
              <w:r>
                <w:rPr>
                  <w:spacing w:val="-2"/>
                  <w:sz w:val="22"/>
                </w:rPr>
                <w:t> </w:t>
              </w:r>
              <w:r>
                <w:rPr>
                  <w:sz w:val="22"/>
                </w:rPr>
                <w:t>on </w:t>
              </w:r>
              <w:r>
                <w:rPr>
                  <w:spacing w:val="-5"/>
                  <w:sz w:val="22"/>
                </w:rPr>
                <w:t>Pot</w:t>
              </w:r>
            </w:hyperlink>
          </w:p>
        </w:tc>
      </w:tr>
      <w:tr>
        <w:trPr>
          <w:trHeight w:val="299" w:hRule="atLeast"/>
        </w:trPr>
        <w:tc>
          <w:tcPr>
            <w:tcW w:w="4311" w:type="dxa"/>
          </w:tcPr>
          <w:p>
            <w:pPr>
              <w:pStyle w:val="TableParagraph"/>
              <w:spacing w:line="266" w:lineRule="exact" w:before="13"/>
              <w:ind w:left="122"/>
              <w:rPr>
                <w:sz w:val="22"/>
              </w:rPr>
            </w:pPr>
            <w:hyperlink r:id="rId17">
              <w:r>
                <w:rPr>
                  <w:sz w:val="22"/>
                </w:rPr>
                <w:t>Iraq</w:t>
              </w:r>
              <w:r>
                <w:rPr>
                  <w:spacing w:val="-3"/>
                  <w:sz w:val="22"/>
                </w:rPr>
                <w:t> </w:t>
              </w:r>
              <w:r>
                <w:rPr>
                  <w:spacing w:val="-4"/>
                  <w:sz w:val="22"/>
                </w:rPr>
                <w:t>Help</w:t>
              </w:r>
            </w:hyperlink>
          </w:p>
        </w:tc>
        <w:tc>
          <w:tcPr>
            <w:tcW w:w="4321" w:type="dxa"/>
          </w:tcPr>
          <w:p>
            <w:pPr>
              <w:pStyle w:val="TableParagraph"/>
              <w:spacing w:line="268" w:lineRule="exact"/>
              <w:ind w:left="108"/>
              <w:rPr>
                <w:sz w:val="22"/>
              </w:rPr>
            </w:pPr>
            <w:hyperlink r:id="rId18">
              <w:r>
                <w:rPr>
                  <w:spacing w:val="-2"/>
                  <w:sz w:val="22"/>
                </w:rPr>
                <w:t>Charity</w:t>
              </w:r>
            </w:hyperlink>
          </w:p>
        </w:tc>
      </w:tr>
    </w:tbl>
    <w:p>
      <w:pPr>
        <w:pStyle w:val="TableParagraph"/>
        <w:spacing w:after="0" w:line="268" w:lineRule="exact"/>
        <w:rPr>
          <w:sz w:val="22"/>
        </w:rPr>
        <w:sectPr>
          <w:pgSz w:w="12240" w:h="15840"/>
          <w:pgMar w:header="763" w:footer="0" w:top="1380" w:bottom="280" w:left="1080" w:right="1080"/>
        </w:sectPr>
      </w:pPr>
    </w:p>
    <w:p>
      <w:pPr>
        <w:pStyle w:val="BodyText"/>
        <w:spacing w:before="9"/>
        <w:rPr>
          <w:sz w:val="3"/>
        </w:rPr>
      </w:pPr>
    </w:p>
    <w:tbl>
      <w:tblPr>
        <w:tblW w:w="0" w:type="auto"/>
        <w:jc w:val="left"/>
        <w:tblInd w:w="1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11"/>
        <w:gridCol w:w="4321"/>
      </w:tblGrid>
      <w:tr>
        <w:trPr>
          <w:trHeight w:val="268" w:hRule="atLeast"/>
        </w:trPr>
        <w:tc>
          <w:tcPr>
            <w:tcW w:w="4311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hyperlink r:id="rId19">
              <w:r>
                <w:rPr>
                  <w:sz w:val="22"/>
                </w:rPr>
                <w:t>Rainy</w:t>
              </w:r>
              <w:r>
                <w:rPr>
                  <w:spacing w:val="-5"/>
                  <w:sz w:val="22"/>
                </w:rPr>
                <w:t> </w:t>
              </w:r>
              <w:r>
                <w:rPr>
                  <w:sz w:val="22"/>
                </w:rPr>
                <w:t>Day</w:t>
              </w:r>
              <w:r>
                <w:rPr>
                  <w:spacing w:val="-2"/>
                  <w:sz w:val="22"/>
                </w:rPr>
                <w:t> </w:t>
              </w:r>
              <w:r>
                <w:rPr>
                  <w:spacing w:val="-4"/>
                  <w:sz w:val="22"/>
                </w:rPr>
                <w:t>Bill</w:t>
              </w:r>
            </w:hyperlink>
          </w:p>
        </w:tc>
        <w:tc>
          <w:tcPr>
            <w:tcW w:w="4321" w:type="dxa"/>
          </w:tcPr>
          <w:p>
            <w:pPr>
              <w:pStyle w:val="TableParagraph"/>
              <w:spacing w:line="249" w:lineRule="exact"/>
              <w:ind w:left="108"/>
              <w:rPr>
                <w:sz w:val="22"/>
              </w:rPr>
            </w:pPr>
            <w:hyperlink r:id="rId20">
              <w:r>
                <w:rPr>
                  <w:sz w:val="22"/>
                </w:rPr>
                <w:t>'07</w:t>
              </w:r>
              <w:r>
                <w:rPr>
                  <w:spacing w:val="-2"/>
                  <w:sz w:val="22"/>
                </w:rPr>
                <w:t> </w:t>
              </w:r>
              <w:r>
                <w:rPr>
                  <w:sz w:val="22"/>
                </w:rPr>
                <w:t>State</w:t>
              </w:r>
              <w:r>
                <w:rPr>
                  <w:spacing w:val="-2"/>
                  <w:sz w:val="22"/>
                </w:rPr>
                <w:t> Budget</w:t>
              </w:r>
            </w:hyperlink>
          </w:p>
        </w:tc>
      </w:tr>
      <w:tr>
        <w:trPr>
          <w:trHeight w:val="268" w:hRule="atLeast"/>
        </w:trPr>
        <w:tc>
          <w:tcPr>
            <w:tcW w:w="4311" w:type="dxa"/>
          </w:tcPr>
          <w:p>
            <w:pPr>
              <w:pStyle w:val="TableParagraph"/>
              <w:rPr>
                <w:sz w:val="22"/>
              </w:rPr>
            </w:pPr>
            <w:hyperlink r:id="rId21">
              <w:r>
                <w:rPr>
                  <w:sz w:val="22"/>
                </w:rPr>
                <w:t>Global</w:t>
              </w:r>
              <w:r>
                <w:rPr>
                  <w:spacing w:val="-3"/>
                  <w:sz w:val="22"/>
                </w:rPr>
                <w:t> </w:t>
              </w:r>
              <w:r>
                <w:rPr>
                  <w:spacing w:val="-2"/>
                  <w:sz w:val="22"/>
                </w:rPr>
                <w:t>Warming</w:t>
              </w:r>
            </w:hyperlink>
          </w:p>
        </w:tc>
        <w:tc>
          <w:tcPr>
            <w:tcW w:w="4321" w:type="dxa"/>
          </w:tcPr>
          <w:p>
            <w:pPr>
              <w:pStyle w:val="TableParagraph"/>
              <w:ind w:left="108"/>
              <w:rPr>
                <w:sz w:val="22"/>
              </w:rPr>
            </w:pPr>
            <w:hyperlink r:id="rId22">
              <w:r>
                <w:rPr>
                  <w:sz w:val="22"/>
                </w:rPr>
                <w:t>Big</w:t>
              </w:r>
              <w:r>
                <w:rPr>
                  <w:spacing w:val="-2"/>
                  <w:sz w:val="22"/>
                </w:rPr>
                <w:t> Spenders</w:t>
              </w:r>
            </w:hyperlink>
          </w:p>
        </w:tc>
      </w:tr>
      <w:tr>
        <w:trPr>
          <w:trHeight w:val="268" w:hRule="atLeast"/>
        </w:trPr>
        <w:tc>
          <w:tcPr>
            <w:tcW w:w="431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Climate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Change</w:t>
            </w:r>
          </w:p>
        </w:tc>
        <w:tc>
          <w:tcPr>
            <w:tcW w:w="4321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Homeopathy</w:t>
            </w:r>
          </w:p>
        </w:tc>
      </w:tr>
      <w:tr>
        <w:trPr>
          <w:trHeight w:val="268" w:hRule="atLeast"/>
        </w:trPr>
        <w:tc>
          <w:tcPr>
            <w:tcW w:w="431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Buy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Pol</w:t>
            </w:r>
          </w:p>
        </w:tc>
        <w:tc>
          <w:tcPr>
            <w:tcW w:w="4321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Insurers’</w:t>
            </w:r>
            <w:r>
              <w:rPr>
                <w:spacing w:val="-4"/>
                <w:sz w:val="22"/>
              </w:rPr>
              <w:t> Scam</w:t>
            </w:r>
          </w:p>
        </w:tc>
      </w:tr>
      <w:tr>
        <w:trPr>
          <w:trHeight w:val="268" w:hRule="atLeast"/>
        </w:trPr>
        <w:tc>
          <w:tcPr>
            <w:tcW w:w="431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Knock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Knock</w:t>
            </w:r>
          </w:p>
        </w:tc>
        <w:tc>
          <w:tcPr>
            <w:tcW w:w="4321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Carpenter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Shortage</w:t>
            </w:r>
          </w:p>
        </w:tc>
      </w:tr>
      <w:tr>
        <w:trPr>
          <w:trHeight w:val="268" w:hRule="atLeast"/>
        </w:trPr>
        <w:tc>
          <w:tcPr>
            <w:tcW w:w="431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Immigration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Myths</w:t>
            </w:r>
          </w:p>
        </w:tc>
        <w:tc>
          <w:tcPr>
            <w:tcW w:w="4321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Bay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State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Leads</w:t>
            </w:r>
          </w:p>
        </w:tc>
      </w:tr>
      <w:tr>
        <w:trPr>
          <w:trHeight w:val="268" w:hRule="atLeast"/>
        </w:trPr>
        <w:tc>
          <w:tcPr>
            <w:tcW w:w="431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$3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Gallon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Pain</w:t>
            </w:r>
          </w:p>
        </w:tc>
        <w:tc>
          <w:tcPr>
            <w:tcW w:w="4321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Pricey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Prisons</w:t>
            </w:r>
          </w:p>
        </w:tc>
      </w:tr>
      <w:tr>
        <w:trPr>
          <w:trHeight w:val="270" w:hRule="atLeast"/>
        </w:trPr>
        <w:tc>
          <w:tcPr>
            <w:tcW w:w="4311" w:type="dxa"/>
          </w:tcPr>
          <w:p>
            <w:pPr>
              <w:pStyle w:val="TableParagraph"/>
              <w:spacing w:line="249" w:lineRule="exact" w:before="1"/>
              <w:rPr>
                <w:sz w:val="22"/>
              </w:rPr>
            </w:pPr>
            <w:r>
              <w:rPr>
                <w:sz w:val="22"/>
              </w:rPr>
              <w:t>Testing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Debate</w:t>
            </w:r>
          </w:p>
        </w:tc>
        <w:tc>
          <w:tcPr>
            <w:tcW w:w="4321" w:type="dxa"/>
          </w:tcPr>
          <w:p>
            <w:pPr>
              <w:pStyle w:val="TableParagraph"/>
              <w:spacing w:line="249" w:lineRule="exact" w:before="1"/>
              <w:ind w:left="108"/>
              <w:rPr>
                <w:sz w:val="22"/>
              </w:rPr>
            </w:pPr>
            <w:r>
              <w:rPr>
                <w:sz w:val="22"/>
              </w:rPr>
              <w:t>Queue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Jumpers</w:t>
            </w:r>
          </w:p>
        </w:tc>
      </w:tr>
      <w:tr>
        <w:trPr>
          <w:trHeight w:val="268" w:hRule="atLeast"/>
        </w:trPr>
        <w:tc>
          <w:tcPr>
            <w:tcW w:w="431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Focus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2"/>
                <w:sz w:val="22"/>
              </w:rPr>
              <w:t> Blossoms</w:t>
            </w:r>
          </w:p>
        </w:tc>
        <w:tc>
          <w:tcPr>
            <w:tcW w:w="4321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WASL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Alternatives</w:t>
            </w:r>
          </w:p>
        </w:tc>
      </w:tr>
      <w:tr>
        <w:trPr>
          <w:trHeight w:val="268" w:hRule="atLeast"/>
        </w:trPr>
        <w:tc>
          <w:tcPr>
            <w:tcW w:w="431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March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Madne$$</w:t>
            </w:r>
          </w:p>
        </w:tc>
        <w:tc>
          <w:tcPr>
            <w:tcW w:w="4321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1% </w:t>
            </w:r>
            <w:r>
              <w:rPr>
                <w:spacing w:val="-2"/>
                <w:sz w:val="22"/>
              </w:rPr>
              <w:t>Solution</w:t>
            </w:r>
          </w:p>
        </w:tc>
      </w:tr>
      <w:tr>
        <w:trPr>
          <w:trHeight w:val="268" w:hRule="atLeast"/>
        </w:trPr>
        <w:tc>
          <w:tcPr>
            <w:tcW w:w="431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Mismeasuring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WASL</w:t>
            </w:r>
          </w:p>
        </w:tc>
        <w:tc>
          <w:tcPr>
            <w:tcW w:w="4321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High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Stakes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Testing</w:t>
            </w:r>
          </w:p>
        </w:tc>
      </w:tr>
      <w:tr>
        <w:trPr>
          <w:trHeight w:val="268" w:hRule="atLeast"/>
        </w:trPr>
        <w:tc>
          <w:tcPr>
            <w:tcW w:w="431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Good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Giving</w:t>
            </w:r>
          </w:p>
        </w:tc>
        <w:tc>
          <w:tcPr>
            <w:tcW w:w="4321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Bad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Doctoring</w:t>
            </w:r>
          </w:p>
        </w:tc>
      </w:tr>
      <w:tr>
        <w:trPr>
          <w:trHeight w:val="268" w:hRule="atLeast"/>
        </w:trPr>
        <w:tc>
          <w:tcPr>
            <w:tcW w:w="431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Toothless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Watchdog</w:t>
            </w:r>
          </w:p>
        </w:tc>
        <w:tc>
          <w:tcPr>
            <w:tcW w:w="4321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Traffic's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Toll</w:t>
            </w:r>
          </w:p>
        </w:tc>
      </w:tr>
      <w:tr>
        <w:trPr>
          <w:trHeight w:val="268" w:hRule="atLeast"/>
        </w:trPr>
        <w:tc>
          <w:tcPr>
            <w:tcW w:w="4311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Great </w:t>
            </w:r>
            <w:r>
              <w:rPr>
                <w:spacing w:val="-2"/>
                <w:sz w:val="22"/>
              </w:rPr>
              <w:t>Expectations</w:t>
            </w:r>
          </w:p>
        </w:tc>
        <w:tc>
          <w:tcPr>
            <w:tcW w:w="4321" w:type="dxa"/>
          </w:tcPr>
          <w:p>
            <w:pPr>
              <w:pStyle w:val="TableParagraph"/>
              <w:spacing w:line="249" w:lineRule="exact"/>
              <w:ind w:left="108"/>
              <w:rPr>
                <w:sz w:val="22"/>
              </w:rPr>
            </w:pPr>
            <w:r>
              <w:rPr>
                <w:sz w:val="22"/>
              </w:rPr>
              <w:t>Credit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Scores</w:t>
            </w:r>
          </w:p>
        </w:tc>
      </w:tr>
      <w:tr>
        <w:trPr>
          <w:trHeight w:val="268" w:hRule="atLeast"/>
        </w:trPr>
        <w:tc>
          <w:tcPr>
            <w:tcW w:w="431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Financial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Futures</w:t>
            </w:r>
          </w:p>
        </w:tc>
        <w:tc>
          <w:tcPr>
            <w:tcW w:w="4321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Californicating</w:t>
            </w:r>
          </w:p>
        </w:tc>
      </w:tr>
      <w:tr>
        <w:trPr>
          <w:trHeight w:val="268" w:hRule="atLeast"/>
        </w:trPr>
        <w:tc>
          <w:tcPr>
            <w:tcW w:w="431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Paying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> Guzzle</w:t>
            </w:r>
          </w:p>
        </w:tc>
        <w:tc>
          <w:tcPr>
            <w:tcW w:w="4321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Proceeds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Pot</w:t>
            </w:r>
          </w:p>
        </w:tc>
      </w:tr>
      <w:tr>
        <w:trPr>
          <w:trHeight w:val="268" w:hRule="atLeast"/>
        </w:trPr>
        <w:tc>
          <w:tcPr>
            <w:tcW w:w="431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Buying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Hybrid</w:t>
            </w:r>
          </w:p>
        </w:tc>
        <w:tc>
          <w:tcPr>
            <w:tcW w:w="4321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Masking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Tape</w:t>
            </w:r>
          </w:p>
        </w:tc>
      </w:tr>
      <w:tr>
        <w:trPr>
          <w:trHeight w:val="268" w:hRule="atLeast"/>
        </w:trPr>
        <w:tc>
          <w:tcPr>
            <w:tcW w:w="431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Parents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Pot</w:t>
            </w:r>
          </w:p>
        </w:tc>
        <w:tc>
          <w:tcPr>
            <w:tcW w:w="4321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Jury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Duty</w:t>
            </w:r>
          </w:p>
        </w:tc>
      </w:tr>
      <w:tr>
        <w:trPr>
          <w:trHeight w:val="268" w:hRule="atLeast"/>
        </w:trPr>
        <w:tc>
          <w:tcPr>
            <w:tcW w:w="431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Tax</w:t>
            </w:r>
            <w:r>
              <w:rPr>
                <w:spacing w:val="-2"/>
                <w:sz w:val="22"/>
              </w:rPr>
              <w:t> Scams</w:t>
            </w:r>
          </w:p>
        </w:tc>
        <w:tc>
          <w:tcPr>
            <w:tcW w:w="4321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Cherry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Cam</w:t>
            </w:r>
          </w:p>
        </w:tc>
      </w:tr>
      <w:tr>
        <w:trPr>
          <w:trHeight w:val="268" w:hRule="atLeast"/>
        </w:trPr>
        <w:tc>
          <w:tcPr>
            <w:tcW w:w="431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Street</w:t>
            </w:r>
            <w:r>
              <w:rPr>
                <w:spacing w:val="-4"/>
                <w:sz w:val="22"/>
              </w:rPr>
              <w:t> Music</w:t>
            </w:r>
          </w:p>
        </w:tc>
        <w:tc>
          <w:tcPr>
            <w:tcW w:w="4321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Budget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Pie</w:t>
            </w:r>
          </w:p>
        </w:tc>
      </w:tr>
      <w:tr>
        <w:trPr>
          <w:trHeight w:val="268" w:hRule="atLeast"/>
        </w:trPr>
        <w:tc>
          <w:tcPr>
            <w:tcW w:w="431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Bad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Remedies</w:t>
            </w:r>
          </w:p>
        </w:tc>
        <w:tc>
          <w:tcPr>
            <w:tcW w:w="4321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Scientific</w:t>
            </w:r>
            <w:r>
              <w:rPr>
                <w:spacing w:val="-2"/>
                <w:sz w:val="22"/>
              </w:rPr>
              <w:t> Women</w:t>
            </w:r>
          </w:p>
        </w:tc>
      </w:tr>
      <w:tr>
        <w:trPr>
          <w:trHeight w:val="268" w:hRule="atLeast"/>
        </w:trPr>
        <w:tc>
          <w:tcPr>
            <w:tcW w:w="431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Price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Perfection</w:t>
            </w:r>
          </w:p>
        </w:tc>
        <w:tc>
          <w:tcPr>
            <w:tcW w:w="4321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Expert</w:t>
            </w:r>
            <w:r>
              <w:rPr>
                <w:spacing w:val="-2"/>
                <w:sz w:val="22"/>
              </w:rPr>
              <w:t> Opinion</w:t>
            </w:r>
          </w:p>
        </w:tc>
      </w:tr>
      <w:tr>
        <w:trPr>
          <w:trHeight w:val="268" w:hRule="atLeast"/>
        </w:trPr>
        <w:tc>
          <w:tcPr>
            <w:tcW w:w="431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Voting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Referees</w:t>
            </w:r>
          </w:p>
        </w:tc>
        <w:tc>
          <w:tcPr>
            <w:tcW w:w="4321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Priceless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Things</w:t>
            </w:r>
          </w:p>
        </w:tc>
      </w:tr>
      <w:tr>
        <w:trPr>
          <w:trHeight w:val="270" w:hRule="atLeast"/>
        </w:trPr>
        <w:tc>
          <w:tcPr>
            <w:tcW w:w="4311" w:type="dxa"/>
          </w:tcPr>
          <w:p>
            <w:pPr>
              <w:pStyle w:val="TableParagraph"/>
              <w:spacing w:line="249" w:lineRule="exact" w:before="1"/>
              <w:rPr>
                <w:sz w:val="22"/>
              </w:rPr>
            </w:pPr>
            <w:r>
              <w:rPr>
                <w:sz w:val="22"/>
              </w:rPr>
              <w:t>Building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Wall</w:t>
            </w:r>
          </w:p>
        </w:tc>
        <w:tc>
          <w:tcPr>
            <w:tcW w:w="4321" w:type="dxa"/>
          </w:tcPr>
          <w:p>
            <w:pPr>
              <w:pStyle w:val="TableParagraph"/>
              <w:spacing w:line="249" w:lineRule="exact" w:before="1"/>
              <w:ind w:left="108"/>
              <w:rPr>
                <w:sz w:val="22"/>
              </w:rPr>
            </w:pPr>
            <w:r>
              <w:rPr>
                <w:sz w:val="22"/>
              </w:rPr>
              <w:t>Electoral</w:t>
            </w:r>
            <w:r>
              <w:rPr>
                <w:spacing w:val="-2"/>
                <w:sz w:val="22"/>
              </w:rPr>
              <w:t> College</w:t>
            </w:r>
          </w:p>
        </w:tc>
      </w:tr>
      <w:tr>
        <w:trPr>
          <w:trHeight w:val="268" w:hRule="atLeast"/>
        </w:trPr>
        <w:tc>
          <w:tcPr>
            <w:tcW w:w="431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Malpractice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Madness</w:t>
            </w:r>
          </w:p>
        </w:tc>
        <w:tc>
          <w:tcPr>
            <w:tcW w:w="4321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Doctors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Lawyers</w:t>
            </w:r>
          </w:p>
        </w:tc>
      </w:tr>
      <w:tr>
        <w:trPr>
          <w:trHeight w:val="268" w:hRule="atLeast"/>
        </w:trPr>
        <w:tc>
          <w:tcPr>
            <w:tcW w:w="4311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Education's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Payoff</w:t>
            </w:r>
          </w:p>
        </w:tc>
        <w:tc>
          <w:tcPr>
            <w:tcW w:w="4321" w:type="dxa"/>
          </w:tcPr>
          <w:p>
            <w:pPr>
              <w:pStyle w:val="TableParagraph"/>
              <w:spacing w:line="249" w:lineRule="exact"/>
              <w:ind w:left="108"/>
              <w:rPr>
                <w:sz w:val="22"/>
              </w:rPr>
            </w:pPr>
            <w:r>
              <w:rPr>
                <w:sz w:val="22"/>
              </w:rPr>
              <w:t>Grading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Colleges</w:t>
            </w:r>
          </w:p>
        </w:tc>
      </w:tr>
      <w:tr>
        <w:trPr>
          <w:trHeight w:val="268" w:hRule="atLeast"/>
        </w:trPr>
        <w:tc>
          <w:tcPr>
            <w:tcW w:w="431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Barter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Deal</w:t>
            </w:r>
          </w:p>
        </w:tc>
        <w:tc>
          <w:tcPr>
            <w:tcW w:w="4321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Farm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Aid</w:t>
            </w:r>
          </w:p>
        </w:tc>
      </w:tr>
      <w:tr>
        <w:trPr>
          <w:trHeight w:val="268" w:hRule="atLeast"/>
        </w:trPr>
        <w:tc>
          <w:tcPr>
            <w:tcW w:w="431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Iraq's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Potential</w:t>
            </w:r>
          </w:p>
        </w:tc>
        <w:tc>
          <w:tcPr>
            <w:tcW w:w="4321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Summer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Stress</w:t>
            </w:r>
          </w:p>
        </w:tc>
      </w:tr>
      <w:tr>
        <w:trPr>
          <w:trHeight w:val="268" w:hRule="atLeast"/>
        </w:trPr>
        <w:tc>
          <w:tcPr>
            <w:tcW w:w="431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Gasoline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Gouging?</w:t>
            </w:r>
          </w:p>
        </w:tc>
        <w:tc>
          <w:tcPr>
            <w:tcW w:w="4321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Reality</w:t>
            </w:r>
            <w:r>
              <w:rPr>
                <w:spacing w:val="-2"/>
                <w:sz w:val="22"/>
              </w:rPr>
              <w:t> Check</w:t>
            </w:r>
          </w:p>
        </w:tc>
      </w:tr>
      <w:tr>
        <w:trPr>
          <w:trHeight w:val="268" w:hRule="atLeast"/>
        </w:trPr>
        <w:tc>
          <w:tcPr>
            <w:tcW w:w="431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Brown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Board</w:t>
            </w:r>
          </w:p>
        </w:tc>
        <w:tc>
          <w:tcPr>
            <w:tcW w:w="4321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Checked-Out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Clerks</w:t>
            </w:r>
          </w:p>
        </w:tc>
      </w:tr>
      <w:tr>
        <w:trPr>
          <w:trHeight w:val="268" w:hRule="atLeast"/>
        </w:trPr>
        <w:tc>
          <w:tcPr>
            <w:tcW w:w="431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Taxman</w:t>
            </w:r>
          </w:p>
        </w:tc>
        <w:tc>
          <w:tcPr>
            <w:tcW w:w="4321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z w:val="22"/>
              </w:rPr>
              <w:t>A Civil</w:t>
            </w:r>
            <w:r>
              <w:rPr>
                <w:spacing w:val="-2"/>
                <w:sz w:val="22"/>
              </w:rPr>
              <w:t> Marriage</w:t>
            </w:r>
          </w:p>
        </w:tc>
      </w:tr>
      <w:tr>
        <w:trPr>
          <w:trHeight w:val="268" w:hRule="atLeast"/>
        </w:trPr>
        <w:tc>
          <w:tcPr>
            <w:tcW w:w="431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Rainy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Days</w:t>
            </w:r>
          </w:p>
        </w:tc>
        <w:tc>
          <w:tcPr>
            <w:tcW w:w="4321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4"/>
      </w:pPr>
    </w:p>
    <w:p>
      <w:pPr>
        <w:pStyle w:val="BodyText"/>
        <w:spacing w:before="1"/>
        <w:ind w:left="2"/>
        <w:jc w:val="center"/>
      </w:pPr>
      <w:r>
        <w:rPr>
          <w:u w:val="single"/>
        </w:rPr>
        <w:t>Brookings</w:t>
      </w:r>
      <w:r>
        <w:rPr>
          <w:spacing w:val="-8"/>
          <w:u w:val="single"/>
        </w:rPr>
        <w:t> </w:t>
      </w:r>
      <w:r>
        <w:rPr>
          <w:u w:val="single"/>
        </w:rPr>
        <w:t>Institution</w:t>
      </w:r>
      <w:r>
        <w:rPr>
          <w:spacing w:val="-8"/>
          <w:u w:val="single"/>
        </w:rPr>
        <w:t> </w:t>
      </w:r>
      <w:r>
        <w:rPr>
          <w:u w:val="single"/>
        </w:rPr>
        <w:t>Chalkboard</w:t>
      </w:r>
      <w:r>
        <w:rPr>
          <w:spacing w:val="-9"/>
          <w:u w:val="single"/>
        </w:rPr>
        <w:t> </w:t>
      </w:r>
      <w:r>
        <w:rPr>
          <w:spacing w:val="-4"/>
          <w:u w:val="single"/>
        </w:rPr>
        <w:t>posts</w:t>
      </w:r>
    </w:p>
    <w:p>
      <w:pPr>
        <w:pStyle w:val="BodyText"/>
        <w:spacing w:before="19"/>
        <w:rPr>
          <w:sz w:val="20"/>
        </w:rPr>
      </w:pPr>
    </w:p>
    <w:p>
      <w:pPr>
        <w:spacing w:line="223" w:lineRule="auto" w:before="1"/>
        <w:ind w:left="360" w:right="2934" w:firstLine="0"/>
        <w:jc w:val="left"/>
        <w:rPr>
          <w:rFonts w:ascii="Palatino Linotype"/>
          <w:sz w:val="20"/>
        </w:rPr>
      </w:pPr>
      <w:hyperlink r:id="rId23">
        <w:r>
          <w:rPr>
            <w:rFonts w:ascii="Palatino Linotype"/>
            <w:color w:val="0000FF"/>
            <w:sz w:val="20"/>
            <w:u w:val="single" w:color="0000FF"/>
          </w:rPr>
          <w:t>What</w:t>
        </w:r>
        <w:r>
          <w:rPr>
            <w:rFonts w:ascii="Palatino Linotype"/>
            <w:color w:val="0000FF"/>
            <w:spacing w:val="-5"/>
            <w:sz w:val="20"/>
            <w:u w:val="single" w:color="0000FF"/>
          </w:rPr>
          <w:t> </w:t>
        </w:r>
        <w:r>
          <w:rPr>
            <w:rFonts w:ascii="Palatino Linotype"/>
            <w:color w:val="0000FF"/>
            <w:sz w:val="20"/>
            <w:u w:val="single" w:color="0000FF"/>
          </w:rPr>
          <w:t>college</w:t>
        </w:r>
        <w:r>
          <w:rPr>
            <w:rFonts w:ascii="Palatino Linotype"/>
            <w:color w:val="0000FF"/>
            <w:spacing w:val="-4"/>
            <w:sz w:val="20"/>
            <w:u w:val="single" w:color="0000FF"/>
          </w:rPr>
          <w:t> </w:t>
        </w:r>
        <w:r>
          <w:rPr>
            <w:rFonts w:ascii="Palatino Linotype"/>
            <w:color w:val="0000FF"/>
            <w:sz w:val="20"/>
            <w:u w:val="single" w:color="0000FF"/>
          </w:rPr>
          <w:t>affordability</w:t>
        </w:r>
        <w:r>
          <w:rPr>
            <w:rFonts w:ascii="Palatino Linotype"/>
            <w:color w:val="0000FF"/>
            <w:spacing w:val="-2"/>
            <w:sz w:val="20"/>
            <w:u w:val="single" w:color="0000FF"/>
          </w:rPr>
          <w:t> </w:t>
        </w:r>
        <w:r>
          <w:rPr>
            <w:rFonts w:ascii="Palatino Linotype"/>
            <w:color w:val="0000FF"/>
            <w:sz w:val="20"/>
            <w:u w:val="single" w:color="0000FF"/>
          </w:rPr>
          <w:t>debates</w:t>
        </w:r>
        <w:r>
          <w:rPr>
            <w:rFonts w:ascii="Palatino Linotype"/>
            <w:color w:val="0000FF"/>
            <w:spacing w:val="-5"/>
            <w:sz w:val="20"/>
            <w:u w:val="single" w:color="0000FF"/>
          </w:rPr>
          <w:t> </w:t>
        </w:r>
        <w:r>
          <w:rPr>
            <w:rFonts w:ascii="Palatino Linotype"/>
            <w:color w:val="0000FF"/>
            <w:sz w:val="20"/>
            <w:u w:val="single" w:color="0000FF"/>
          </w:rPr>
          <w:t>get</w:t>
        </w:r>
        <w:r>
          <w:rPr>
            <w:rFonts w:ascii="Palatino Linotype"/>
            <w:color w:val="0000FF"/>
            <w:spacing w:val="-5"/>
            <w:sz w:val="20"/>
            <w:u w:val="single" w:color="0000FF"/>
          </w:rPr>
          <w:t> </w:t>
        </w:r>
        <w:r>
          <w:rPr>
            <w:rFonts w:ascii="Palatino Linotype"/>
            <w:color w:val="0000FF"/>
            <w:sz w:val="20"/>
            <w:u w:val="single" w:color="0000FF"/>
          </w:rPr>
          <w:t>wrong</w:t>
        </w:r>
        <w:r>
          <w:rPr>
            <w:rFonts w:ascii="Palatino Linotype"/>
            <w:color w:val="0000FF"/>
            <w:spacing w:val="-5"/>
            <w:sz w:val="20"/>
            <w:u w:val="single" w:color="0000FF"/>
          </w:rPr>
          <w:t> </w:t>
        </w:r>
        <w:r>
          <w:rPr>
            <w:rFonts w:ascii="Palatino Linotype"/>
            <w:color w:val="0000FF"/>
            <w:sz w:val="20"/>
            <w:u w:val="single" w:color="0000FF"/>
          </w:rPr>
          <w:t>on</w:t>
        </w:r>
        <w:r>
          <w:rPr>
            <w:rFonts w:ascii="Palatino Linotype"/>
            <w:color w:val="0000FF"/>
            <w:spacing w:val="-5"/>
            <w:sz w:val="20"/>
            <w:u w:val="single" w:color="0000FF"/>
          </w:rPr>
          <w:t> </w:t>
        </w:r>
        <w:r>
          <w:rPr>
            <w:rFonts w:ascii="Palatino Linotype"/>
            <w:color w:val="0000FF"/>
            <w:sz w:val="20"/>
            <w:u w:val="single" w:color="0000FF"/>
          </w:rPr>
          <w:t>the</w:t>
        </w:r>
        <w:r>
          <w:rPr>
            <w:rFonts w:ascii="Palatino Linotype"/>
            <w:color w:val="0000FF"/>
            <w:spacing w:val="-4"/>
            <w:sz w:val="20"/>
            <w:u w:val="single" w:color="0000FF"/>
          </w:rPr>
          <w:t> </w:t>
        </w:r>
        <w:r>
          <w:rPr>
            <w:rFonts w:ascii="Palatino Linotype"/>
            <w:color w:val="0000FF"/>
            <w:sz w:val="20"/>
            <w:u w:val="single" w:color="0000FF"/>
          </w:rPr>
          <w:t>returns</w:t>
        </w:r>
        <w:r>
          <w:rPr>
            <w:rFonts w:ascii="Palatino Linotype"/>
            <w:color w:val="0000FF"/>
            <w:spacing w:val="-5"/>
            <w:sz w:val="20"/>
            <w:u w:val="single" w:color="0000FF"/>
          </w:rPr>
          <w:t> </w:t>
        </w:r>
        <w:r>
          <w:rPr>
            <w:rFonts w:ascii="Palatino Linotype"/>
            <w:color w:val="0000FF"/>
            <w:sz w:val="20"/>
            <w:u w:val="single" w:color="0000FF"/>
          </w:rPr>
          <w:t>to</w:t>
        </w:r>
        <w:r>
          <w:rPr>
            <w:rFonts w:ascii="Palatino Linotype"/>
            <w:color w:val="0000FF"/>
            <w:spacing w:val="-5"/>
            <w:sz w:val="20"/>
            <w:u w:val="single" w:color="0000FF"/>
          </w:rPr>
          <w:t> </w:t>
        </w:r>
        <w:r>
          <w:rPr>
            <w:rFonts w:ascii="Palatino Linotype"/>
            <w:color w:val="0000FF"/>
            <w:sz w:val="20"/>
            <w:u w:val="single" w:color="0000FF"/>
          </w:rPr>
          <w:t>college</w:t>
        </w:r>
        <w:r>
          <w:rPr>
            <w:rFonts w:ascii="Palatino Linotype"/>
            <w:sz w:val="20"/>
          </w:rPr>
          <w:t>.</w:t>
        </w:r>
      </w:hyperlink>
      <w:r>
        <w:rPr>
          <w:rFonts w:ascii="Palatino Linotype"/>
          <w:sz w:val="20"/>
        </w:rPr>
        <w:t> </w:t>
      </w:r>
      <w:hyperlink r:id="rId24">
        <w:r>
          <w:rPr>
            <w:rFonts w:ascii="Palatino Linotype"/>
            <w:color w:val="0000FF"/>
            <w:sz w:val="20"/>
            <w:u w:val="single" w:color="0000FF"/>
          </w:rPr>
          <w:t>Tuesday, December 16, 2025</w:t>
        </w:r>
      </w:hyperlink>
    </w:p>
    <w:p>
      <w:pPr>
        <w:spacing w:line="223" w:lineRule="auto" w:before="245"/>
        <w:ind w:left="360" w:right="4513" w:firstLine="0"/>
        <w:jc w:val="left"/>
        <w:rPr>
          <w:rFonts w:ascii="Palatino Linotype"/>
          <w:sz w:val="20"/>
        </w:rPr>
      </w:pPr>
      <w:hyperlink r:id="rId25">
        <w:r>
          <w:rPr>
            <w:rFonts w:ascii="Palatino Linotype"/>
            <w:color w:val="0000FF"/>
            <w:sz w:val="20"/>
            <w:u w:val="single" w:color="0000FF"/>
          </w:rPr>
          <w:t>Who</w:t>
        </w:r>
        <w:r>
          <w:rPr>
            <w:rFonts w:ascii="Palatino Linotype"/>
            <w:color w:val="0000FF"/>
            <w:spacing w:val="-7"/>
            <w:sz w:val="20"/>
            <w:u w:val="single" w:color="0000FF"/>
          </w:rPr>
          <w:t> </w:t>
        </w:r>
        <w:r>
          <w:rPr>
            <w:rFonts w:ascii="Palatino Linotype"/>
            <w:color w:val="0000FF"/>
            <w:sz w:val="20"/>
            <w:u w:val="single" w:color="0000FF"/>
          </w:rPr>
          <w:t>loses</w:t>
        </w:r>
        <w:r>
          <w:rPr>
            <w:rFonts w:ascii="Palatino Linotype"/>
            <w:color w:val="0000FF"/>
            <w:spacing w:val="-5"/>
            <w:sz w:val="20"/>
            <w:u w:val="single" w:color="0000FF"/>
          </w:rPr>
          <w:t> </w:t>
        </w:r>
        <w:r>
          <w:rPr>
            <w:rFonts w:ascii="Palatino Linotype"/>
            <w:color w:val="0000FF"/>
            <w:sz w:val="20"/>
            <w:u w:val="single" w:color="0000FF"/>
          </w:rPr>
          <w:t>if</w:t>
        </w:r>
        <w:r>
          <w:rPr>
            <w:rFonts w:ascii="Palatino Linotype"/>
            <w:color w:val="0000FF"/>
            <w:spacing w:val="-6"/>
            <w:sz w:val="20"/>
            <w:u w:val="single" w:color="0000FF"/>
          </w:rPr>
          <w:t> </w:t>
        </w:r>
        <w:r>
          <w:rPr>
            <w:rFonts w:ascii="Palatino Linotype"/>
            <w:color w:val="0000FF"/>
            <w:sz w:val="20"/>
            <w:u w:val="single" w:color="0000FF"/>
          </w:rPr>
          <w:t>US</w:t>
        </w:r>
        <w:r>
          <w:rPr>
            <w:rFonts w:ascii="Palatino Linotype"/>
            <w:color w:val="0000FF"/>
            <w:spacing w:val="-6"/>
            <w:sz w:val="20"/>
            <w:u w:val="single" w:color="0000FF"/>
          </w:rPr>
          <w:t> </w:t>
        </w:r>
        <w:r>
          <w:rPr>
            <w:rFonts w:ascii="Palatino Linotype"/>
            <w:color w:val="0000FF"/>
            <w:sz w:val="20"/>
            <w:u w:val="single" w:color="0000FF"/>
          </w:rPr>
          <w:t>colleges</w:t>
        </w:r>
        <w:r>
          <w:rPr>
            <w:rFonts w:ascii="Palatino Linotype"/>
            <w:color w:val="0000FF"/>
            <w:spacing w:val="-7"/>
            <w:sz w:val="20"/>
            <w:u w:val="single" w:color="0000FF"/>
          </w:rPr>
          <w:t> </w:t>
        </w:r>
        <w:r>
          <w:rPr>
            <w:rFonts w:ascii="Palatino Linotype"/>
            <w:color w:val="0000FF"/>
            <w:sz w:val="20"/>
            <w:u w:val="single" w:color="0000FF"/>
          </w:rPr>
          <w:t>lose</w:t>
        </w:r>
        <w:r>
          <w:rPr>
            <w:rFonts w:ascii="Palatino Linotype"/>
            <w:color w:val="0000FF"/>
            <w:spacing w:val="-6"/>
            <w:sz w:val="20"/>
            <w:u w:val="single" w:color="0000FF"/>
          </w:rPr>
          <w:t> </w:t>
        </w:r>
        <w:r>
          <w:rPr>
            <w:rFonts w:ascii="Palatino Linotype"/>
            <w:color w:val="0000FF"/>
            <w:sz w:val="20"/>
            <w:u w:val="single" w:color="0000FF"/>
          </w:rPr>
          <w:t>international</w:t>
        </w:r>
        <w:r>
          <w:rPr>
            <w:rFonts w:ascii="Palatino Linotype"/>
            <w:color w:val="0000FF"/>
            <w:spacing w:val="-7"/>
            <w:sz w:val="20"/>
            <w:u w:val="single" w:color="0000FF"/>
          </w:rPr>
          <w:t> </w:t>
        </w:r>
        <w:r>
          <w:rPr>
            <w:rFonts w:ascii="Palatino Linotype"/>
            <w:color w:val="0000FF"/>
            <w:sz w:val="20"/>
            <w:u w:val="single" w:color="0000FF"/>
          </w:rPr>
          <w:t>students?</w:t>
        </w:r>
      </w:hyperlink>
      <w:r>
        <w:rPr>
          <w:rFonts w:ascii="Palatino Linotype"/>
          <w:color w:val="0000FF"/>
          <w:sz w:val="20"/>
        </w:rPr>
        <w:t> </w:t>
      </w:r>
      <w:hyperlink r:id="rId24">
        <w:r>
          <w:rPr>
            <w:rFonts w:ascii="Palatino Linotype"/>
            <w:color w:val="0000FF"/>
            <w:sz w:val="20"/>
            <w:u w:val="single" w:color="0000FF"/>
          </w:rPr>
          <w:t>Monday, July 28, 2025</w:t>
        </w:r>
      </w:hyperlink>
    </w:p>
    <w:p>
      <w:pPr>
        <w:pStyle w:val="BodyText"/>
        <w:spacing w:before="247"/>
        <w:ind w:left="360" w:right="4513"/>
      </w:pPr>
      <w:hyperlink r:id="rId24">
        <w:r>
          <w:rPr>
            <w:color w:val="0000FF"/>
            <w:u w:val="single" w:color="0000FF"/>
          </w:rPr>
          <w:t>International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u w:val="single" w:color="0000FF"/>
          </w:rPr>
          <w:t>college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students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matter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u w:val="single" w:color="0000FF"/>
          </w:rPr>
          <w:t>for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u w:val="single" w:color="0000FF"/>
          </w:rPr>
          <w:t>economy</w:t>
        </w:r>
      </w:hyperlink>
      <w:r>
        <w:rPr>
          <w:color w:val="0000FF"/>
        </w:rPr>
        <w:t> </w:t>
      </w:r>
      <w:r>
        <w:rPr>
          <w:color w:val="0000FF"/>
          <w:u w:val="single" w:color="0000FF"/>
        </w:rPr>
        <w:t>Friday, May 30, 2025</w:t>
      </w:r>
    </w:p>
    <w:p>
      <w:pPr>
        <w:pStyle w:val="BodyText"/>
        <w:spacing w:line="237" w:lineRule="auto" w:before="252"/>
        <w:ind w:left="360" w:right="5551"/>
      </w:pPr>
      <w:hyperlink r:id="rId26">
        <w:r>
          <w:rPr>
            <w:color w:val="0000FF"/>
            <w:u w:val="single" w:color="0000FF"/>
          </w:rPr>
          <w:t>Are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colleges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u w:val="single" w:color="0000FF"/>
          </w:rPr>
          <w:t>really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facing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an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enrollment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u w:val="single" w:color="0000FF"/>
          </w:rPr>
          <w:t>cliff?</w:t>
        </w:r>
      </w:hyperlink>
      <w:r>
        <w:rPr>
          <w:color w:val="0000FF"/>
        </w:rPr>
        <w:t> </w:t>
      </w:r>
      <w:r>
        <w:rPr>
          <w:color w:val="0000FF"/>
          <w:u w:val="single" w:color="0000FF"/>
        </w:rPr>
        <w:t>Thursday, October 17, 2024</w:t>
      </w:r>
    </w:p>
    <w:p>
      <w:pPr>
        <w:pStyle w:val="BodyText"/>
        <w:spacing w:after="0" w:line="237" w:lineRule="auto"/>
        <w:sectPr>
          <w:pgSz w:w="12240" w:h="15840"/>
          <w:pgMar w:header="763" w:footer="0" w:top="1380" w:bottom="280" w:left="1080" w:right="1080"/>
        </w:sectPr>
      </w:pPr>
    </w:p>
    <w:p>
      <w:pPr>
        <w:pStyle w:val="BodyText"/>
        <w:spacing w:before="46"/>
        <w:ind w:left="360" w:right="1687"/>
      </w:pPr>
      <w:hyperlink r:id="rId27">
        <w:r>
          <w:rPr>
            <w:color w:val="0000FF"/>
            <w:u w:val="single" w:color="0000FF"/>
          </w:rPr>
          <w:t>Economic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inequalities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among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college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graduates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are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linked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to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college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major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choice</w:t>
        </w:r>
      </w:hyperlink>
      <w:r>
        <w:rPr>
          <w:color w:val="0000FF"/>
        </w:rPr>
        <w:t> </w:t>
      </w:r>
      <w:hyperlink r:id="rId27">
        <w:r>
          <w:rPr>
            <w:color w:val="0000FF"/>
            <w:u w:val="single" w:color="0000FF"/>
          </w:rPr>
          <w:t>Thursday, February 29, 2024</w:t>
        </w:r>
      </w:hyperlink>
    </w:p>
    <w:p>
      <w:pPr>
        <w:pStyle w:val="BodyText"/>
      </w:pPr>
    </w:p>
    <w:p>
      <w:pPr>
        <w:pStyle w:val="BodyText"/>
        <w:spacing w:line="267" w:lineRule="exact" w:before="1"/>
        <w:ind w:left="360"/>
      </w:pPr>
      <w:hyperlink r:id="rId28">
        <w:r>
          <w:rPr>
            <w:color w:val="0000FF"/>
            <w:u w:val="single" w:color="0000FF"/>
          </w:rPr>
          <w:t>Don’t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knock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economic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value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majoring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in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liberal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arts</w:t>
        </w:r>
      </w:hyperlink>
    </w:p>
    <w:p>
      <w:pPr>
        <w:pStyle w:val="BodyText"/>
        <w:spacing w:line="267" w:lineRule="exact"/>
        <w:ind w:left="360"/>
      </w:pPr>
      <w:hyperlink r:id="rId28">
        <w:r>
          <w:rPr>
            <w:color w:val="0000FF"/>
            <w:u w:val="single" w:color="0000FF"/>
          </w:rPr>
          <w:t>Monday,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u w:val="single" w:color="0000FF"/>
          </w:rPr>
          <w:t>December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4,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2023</w:t>
        </w:r>
      </w:hyperlink>
    </w:p>
    <w:p>
      <w:pPr>
        <w:pStyle w:val="BodyText"/>
      </w:pPr>
    </w:p>
    <w:p>
      <w:pPr>
        <w:pStyle w:val="BodyText"/>
        <w:ind w:left="360"/>
      </w:pPr>
      <w:hyperlink r:id="rId29">
        <w:r>
          <w:rPr>
            <w:color w:val="0000FF"/>
            <w:u w:val="single" w:color="0000FF"/>
          </w:rPr>
          <w:t>Proposed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u w:val="single" w:color="0000FF"/>
          </w:rPr>
          <w:t>earnings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premium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benchmarks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threaten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HBCUs</w:t>
        </w:r>
      </w:hyperlink>
    </w:p>
    <w:p>
      <w:pPr>
        <w:pStyle w:val="BodyText"/>
        <w:spacing w:line="249" w:lineRule="exact"/>
        <w:ind w:left="331"/>
        <w:rPr>
          <w:position w:val="-4"/>
          <w:sz w:val="20"/>
        </w:rPr>
      </w:pPr>
      <w:r>
        <w:rPr>
          <w:position w:val="-4"/>
          <w:sz w:val="20"/>
        </w:rPr>
        <mc:AlternateContent>
          <mc:Choice Requires="wps">
            <w:drawing>
              <wp:inline distT="0" distB="0" distL="0" distR="0">
                <wp:extent cx="5981065" cy="158750"/>
                <wp:effectExtent l="0" t="0" r="0" b="0"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981065" cy="158750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</wps:spPr>
                      <wps:txbx>
                        <w:txbxContent>
                          <w:p>
                            <w:pPr>
                              <w:spacing w:line="250" w:lineRule="exact" w:before="0"/>
                              <w:ind w:left="28" w:right="0" w:firstLine="0"/>
                              <w:jc w:val="left"/>
                              <w:rPr>
                                <w:rFonts w:ascii="Palatino Linotype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Palatino Linotype"/>
                                <w:color w:val="0000FF"/>
                                <w:sz w:val="20"/>
                                <w:u w:val="single" w:color="0000FF"/>
                              </w:rPr>
                              <w:t>Tuesday,</w:t>
                            </w:r>
                            <w:r>
                              <w:rPr>
                                <w:rFonts w:ascii="Palatino Linotype"/>
                                <w:color w:val="0000FF"/>
                                <w:spacing w:val="-5"/>
                                <w:sz w:val="20"/>
                                <w:u w:val="single" w:color="0000FF"/>
                              </w:rPr>
                              <w:t> </w:t>
                            </w:r>
                            <w:r>
                              <w:rPr>
                                <w:rFonts w:ascii="Palatino Linotype"/>
                                <w:color w:val="0000FF"/>
                                <w:sz w:val="20"/>
                                <w:u w:val="single" w:color="0000FF"/>
                              </w:rPr>
                              <w:t>July</w:t>
                            </w:r>
                            <w:r>
                              <w:rPr>
                                <w:rFonts w:ascii="Palatino Linotype"/>
                                <w:color w:val="0000FF"/>
                                <w:spacing w:val="-5"/>
                                <w:sz w:val="20"/>
                                <w:u w:val="single" w:color="0000FF"/>
                              </w:rPr>
                              <w:t> </w:t>
                            </w:r>
                            <w:r>
                              <w:rPr>
                                <w:rFonts w:ascii="Palatino Linotype"/>
                                <w:color w:val="0000FF"/>
                                <w:sz w:val="20"/>
                                <w:u w:val="single" w:color="0000FF"/>
                              </w:rPr>
                              <w:t>25,</w:t>
                            </w:r>
                            <w:r>
                              <w:rPr>
                                <w:rFonts w:ascii="Palatino Linotype"/>
                                <w:color w:val="0000FF"/>
                                <w:spacing w:val="-5"/>
                                <w:sz w:val="20"/>
                                <w:u w:val="single" w:color="0000FF"/>
                              </w:rPr>
                              <w:t> </w:t>
                            </w:r>
                            <w:r>
                              <w:rPr>
                                <w:rFonts w:ascii="Palatino Linotype"/>
                                <w:color w:val="0000FF"/>
                                <w:spacing w:val="-4"/>
                                <w:sz w:val="20"/>
                                <w:u w:val="single" w:color="0000FF"/>
                              </w:rPr>
                              <w:t>2023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0.95pt;height:12.5pt;mso-position-horizontal-relative:char;mso-position-vertical-relative:line" type="#_x0000_t202" id="docshape3" filled="true" fillcolor="#f9f9f9" stroked="false">
                <w10:anchorlock/>
                <v:textbox inset="0,0,0,0">
                  <w:txbxContent>
                    <w:p>
                      <w:pPr>
                        <w:spacing w:line="250" w:lineRule="exact" w:before="0"/>
                        <w:ind w:left="28" w:right="0" w:firstLine="0"/>
                        <w:jc w:val="left"/>
                        <w:rPr>
                          <w:rFonts w:ascii="Palatino Linotype"/>
                          <w:color w:val="000000"/>
                          <w:sz w:val="20"/>
                        </w:rPr>
                      </w:pPr>
                      <w:r>
                        <w:rPr>
                          <w:rFonts w:ascii="Palatino Linotype"/>
                          <w:color w:val="0000FF"/>
                          <w:sz w:val="20"/>
                          <w:u w:val="single" w:color="0000FF"/>
                        </w:rPr>
                        <w:t>Tuesday,</w:t>
                      </w:r>
                      <w:r>
                        <w:rPr>
                          <w:rFonts w:ascii="Palatino Linotype"/>
                          <w:color w:val="0000FF"/>
                          <w:spacing w:val="-5"/>
                          <w:sz w:val="20"/>
                          <w:u w:val="single" w:color="0000FF"/>
                        </w:rPr>
                        <w:t> </w:t>
                      </w:r>
                      <w:r>
                        <w:rPr>
                          <w:rFonts w:ascii="Palatino Linotype"/>
                          <w:color w:val="0000FF"/>
                          <w:sz w:val="20"/>
                          <w:u w:val="single" w:color="0000FF"/>
                        </w:rPr>
                        <w:t>July</w:t>
                      </w:r>
                      <w:r>
                        <w:rPr>
                          <w:rFonts w:ascii="Palatino Linotype"/>
                          <w:color w:val="0000FF"/>
                          <w:spacing w:val="-5"/>
                          <w:sz w:val="20"/>
                          <w:u w:val="single" w:color="0000FF"/>
                        </w:rPr>
                        <w:t> </w:t>
                      </w:r>
                      <w:r>
                        <w:rPr>
                          <w:rFonts w:ascii="Palatino Linotype"/>
                          <w:color w:val="0000FF"/>
                          <w:sz w:val="20"/>
                          <w:u w:val="single" w:color="0000FF"/>
                        </w:rPr>
                        <w:t>25,</w:t>
                      </w:r>
                      <w:r>
                        <w:rPr>
                          <w:rFonts w:ascii="Palatino Linotype"/>
                          <w:color w:val="0000FF"/>
                          <w:spacing w:val="-5"/>
                          <w:sz w:val="20"/>
                          <w:u w:val="single" w:color="0000FF"/>
                        </w:rPr>
                        <w:t> </w:t>
                      </w:r>
                      <w:r>
                        <w:rPr>
                          <w:rFonts w:ascii="Palatino Linotype"/>
                          <w:color w:val="0000FF"/>
                          <w:spacing w:val="-4"/>
                          <w:sz w:val="20"/>
                          <w:u w:val="single" w:color="0000FF"/>
                        </w:rPr>
                        <w:t>2023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position w:val="-4"/>
          <w:sz w:val="20"/>
        </w:rPr>
      </w:r>
    </w:p>
    <w:p>
      <w:pPr>
        <w:pStyle w:val="BodyText"/>
        <w:spacing w:before="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896416</wp:posOffset>
                </wp:positionH>
                <wp:positionV relativeFrom="paragraph">
                  <wp:posOffset>171069</wp:posOffset>
                </wp:positionV>
                <wp:extent cx="5981065" cy="2114550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5981065" cy="2114550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28" w:right="4268"/>
                              <w:rPr>
                                <w:color w:val="000000"/>
                              </w:rPr>
                            </w:pPr>
                            <w:hyperlink r:id="rId30"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Progress</w:t>
                              </w:r>
                              <w:r>
                                <w:rPr>
                                  <w:color w:val="0000FF"/>
                                  <w:spacing w:val="-6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on</w:t>
                              </w:r>
                              <w:r>
                                <w:rPr>
                                  <w:color w:val="0000FF"/>
                                  <w:spacing w:val="-5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diversity</w:t>
                              </w:r>
                              <w:r>
                                <w:rPr>
                                  <w:color w:val="0000FF"/>
                                  <w:spacing w:val="-4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in</w:t>
                              </w:r>
                              <w:r>
                                <w:rPr>
                                  <w:color w:val="0000FF"/>
                                  <w:spacing w:val="-4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the</w:t>
                              </w:r>
                              <w:r>
                                <w:rPr>
                                  <w:color w:val="0000FF"/>
                                  <w:spacing w:val="-6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doctoral</w:t>
                              </w:r>
                              <w:r>
                                <w:rPr>
                                  <w:color w:val="0000FF"/>
                                  <w:spacing w:val="-5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pipeline</w:t>
                              </w:r>
                              <w:r>
                                <w:rPr>
                                  <w:color w:val="0000FF"/>
                                  <w:spacing w:val="-6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is</w:t>
                              </w:r>
                              <w:r>
                                <w:rPr>
                                  <w:color w:val="0000FF"/>
                                  <w:spacing w:val="-4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slow</w:t>
                              </w:r>
                            </w:hyperlink>
                            <w:r>
                              <w:rPr>
                                <w:color w:val="0000FF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Tuesday, January 17, 2023</w:t>
                            </w:r>
                          </w:p>
                          <w:p>
                            <w:pPr>
                              <w:pStyle w:val="BodyText"/>
                              <w:spacing w:before="52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hyperlink r:id="rId31"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Financial,</w:t>
                              </w:r>
                              <w:r>
                                <w:rPr>
                                  <w:color w:val="0000FF"/>
                                  <w:spacing w:val="-2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political</w:t>
                              </w:r>
                              <w:r>
                                <w:rPr>
                                  <w:color w:val="0000FF"/>
                                  <w:spacing w:val="-4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motives</w:t>
                              </w:r>
                              <w:r>
                                <w:rPr>
                                  <w:color w:val="0000FF"/>
                                  <w:spacing w:val="-6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explain</w:t>
                              </w:r>
                              <w:r>
                                <w:rPr>
                                  <w:color w:val="0000FF"/>
                                  <w:spacing w:val="-3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colleges’</w:t>
                              </w:r>
                              <w:r>
                                <w:rPr>
                                  <w:color w:val="0000FF"/>
                                  <w:spacing w:val="-4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COVID-19</w:t>
                              </w:r>
                              <w:r>
                                <w:rPr>
                                  <w:color w:val="0000FF"/>
                                  <w:spacing w:val="-4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reopening</w:t>
                              </w:r>
                              <w:r>
                                <w:rPr>
                                  <w:color w:val="0000FF"/>
                                  <w:spacing w:val="-3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decisions</w:t>
                              </w:r>
                            </w:hyperlink>
                            <w:r>
                              <w:rPr>
                                <w:color w:val="0000FF"/>
                                <w:spacing w:val="-2"/>
                                <w:u w:val="single" w:color="0000FF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(with</w:t>
                            </w:r>
                            <w:r>
                              <w:rPr>
                                <w:color w:val="0000FF"/>
                                <w:spacing w:val="-4"/>
                                <w:u w:val="single" w:color="0000FF"/>
                              </w:rPr>
                              <w:t> </w:t>
                            </w:r>
                            <w:hyperlink r:id="rId32"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Sophie</w:t>
                              </w:r>
                              <w:r>
                                <w:rPr>
                                  <w:color w:val="0000FF"/>
                                  <w:spacing w:val="-2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Eldridge</w:t>
                              </w:r>
                            </w:hyperlink>
                            <w:r>
                              <w:rPr>
                                <w:color w:val="0000FF"/>
                                <w:u w:val="single" w:color="0000FF"/>
                              </w:rPr>
                              <w:t> and</w:t>
                            </w:r>
                            <w:r>
                              <w:rPr>
                                <w:color w:val="0000FF"/>
                              </w:rPr>
                              <w:t> </w:t>
                            </w:r>
                            <w:hyperlink r:id="rId33"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Danny Klinenberg</w:t>
                              </w:r>
                            </w:hyperlink>
                            <w:r>
                              <w:rPr>
                                <w:color w:val="0000FF"/>
                                <w:u w:val="single" w:color="0000FF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67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FF"/>
                                <w:u w:val="single" w:color="0000FF"/>
                              </w:rPr>
                              <w:t>Tuesday,</w:t>
                            </w:r>
                            <w:r>
                              <w:rPr>
                                <w:color w:val="0000FF"/>
                                <w:spacing w:val="-4"/>
                                <w:u w:val="single" w:color="0000FF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September</w:t>
                            </w:r>
                            <w:r>
                              <w:rPr>
                                <w:color w:val="0000FF"/>
                                <w:spacing w:val="-4"/>
                                <w:u w:val="single" w:color="0000FF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27,</w:t>
                            </w:r>
                            <w:r>
                              <w:rPr>
                                <w:color w:val="0000FF"/>
                                <w:spacing w:val="-3"/>
                                <w:u w:val="single" w:color="0000FF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-4"/>
                                <w:u w:val="single" w:color="0000FF"/>
                              </w:rPr>
                              <w:t>2022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8" w:right="13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FF"/>
                                <w:u w:val="single" w:color="0000FF"/>
                              </w:rPr>
                              <w:t>The</w:t>
                            </w:r>
                            <w:r>
                              <w:rPr>
                                <w:color w:val="0000FF"/>
                                <w:spacing w:val="-2"/>
                                <w:u w:val="single" w:color="0000FF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end</w:t>
                            </w:r>
                            <w:r>
                              <w:rPr>
                                <w:color w:val="0000FF"/>
                                <w:spacing w:val="-6"/>
                                <w:u w:val="single" w:color="0000FF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of</w:t>
                            </w:r>
                            <w:r>
                              <w:rPr>
                                <w:color w:val="0000FF"/>
                                <w:spacing w:val="-2"/>
                                <w:u w:val="single" w:color="0000FF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Roe</w:t>
                            </w:r>
                            <w:r>
                              <w:rPr>
                                <w:color w:val="0000FF"/>
                                <w:spacing w:val="-4"/>
                                <w:u w:val="single" w:color="0000FF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creates</w:t>
                            </w:r>
                            <w:r>
                              <w:rPr>
                                <w:color w:val="0000FF"/>
                                <w:spacing w:val="-5"/>
                                <w:u w:val="single" w:color="0000FF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new</w:t>
                            </w:r>
                            <w:r>
                              <w:rPr>
                                <w:color w:val="0000FF"/>
                                <w:spacing w:val="-1"/>
                                <w:u w:val="single" w:color="0000FF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challenges</w:t>
                            </w:r>
                            <w:r>
                              <w:rPr>
                                <w:color w:val="0000FF"/>
                                <w:spacing w:val="-4"/>
                                <w:u w:val="single" w:color="0000FF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in</w:t>
                            </w:r>
                            <w:r>
                              <w:rPr>
                                <w:color w:val="0000FF"/>
                                <w:spacing w:val="-2"/>
                                <w:u w:val="single" w:color="0000FF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higher</w:t>
                            </w:r>
                            <w:r>
                              <w:rPr>
                                <w:color w:val="0000FF"/>
                                <w:spacing w:val="-2"/>
                                <w:u w:val="single" w:color="0000FF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education</w:t>
                            </w:r>
                            <w:r>
                              <w:rPr>
                                <w:color w:val="0000FF"/>
                                <w:spacing w:val="-2"/>
                                <w:u w:val="single" w:color="0000FF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(</w:t>
                            </w:r>
                            <w:hyperlink r:id="rId34"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with</w:t>
                              </w:r>
                            </w:hyperlink>
                            <w:r>
                              <w:rPr>
                                <w:color w:val="0000FF"/>
                                <w:spacing w:val="-2"/>
                                <w:u w:val="single" w:color="0000FF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Shelly</w:t>
                            </w:r>
                            <w:r>
                              <w:rPr>
                                <w:color w:val="0000FF"/>
                                <w:spacing w:val="-4"/>
                                <w:u w:val="single" w:color="0000FF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Lundberg)</w:t>
                            </w:r>
                            <w:r>
                              <w:rPr>
                                <w:color w:val="0000FF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Tuesday, August 9, 2022</w:t>
                            </w:r>
                          </w:p>
                          <w:p>
                            <w:pPr>
                              <w:pStyle w:val="BodyText"/>
                              <w:spacing w:before="5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28" w:right="4268"/>
                              <w:rPr>
                                <w:color w:val="000000"/>
                              </w:rPr>
                            </w:pPr>
                            <w:hyperlink r:id="rId35"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First-generation</w:t>
                              </w:r>
                              <w:r>
                                <w:rPr>
                                  <w:color w:val="0000FF"/>
                                  <w:spacing w:val="-8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college</w:t>
                              </w:r>
                              <w:r>
                                <w:rPr>
                                  <w:color w:val="0000FF"/>
                                  <w:spacing w:val="-9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students</w:t>
                              </w:r>
                              <w:r>
                                <w:rPr>
                                  <w:color w:val="0000FF"/>
                                  <w:spacing w:val="-7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face</w:t>
                              </w:r>
                              <w:r>
                                <w:rPr>
                                  <w:color w:val="0000FF"/>
                                  <w:spacing w:val="-7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unique</w:t>
                              </w:r>
                              <w:r>
                                <w:rPr>
                                  <w:color w:val="0000FF"/>
                                  <w:spacing w:val="-7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challenges</w:t>
                              </w:r>
                            </w:hyperlink>
                            <w:r>
                              <w:rPr>
                                <w:color w:val="0000FF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Monday, April 25, 2022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13.47pt;width:470.95pt;height:166.5pt;mso-position-horizontal-relative:page;mso-position-vertical-relative:paragraph;z-index:-15728128;mso-wrap-distance-left:0;mso-wrap-distance-right:0" type="#_x0000_t202" id="docshape4" filled="true" fillcolor="#f9f9f9" stroked="false">
                <v:textbox inset="0,0,0,0">
                  <w:txbxContent>
                    <w:p>
                      <w:pPr>
                        <w:pStyle w:val="BodyText"/>
                        <w:ind w:left="28" w:right="4268"/>
                        <w:rPr>
                          <w:color w:val="000000"/>
                        </w:rPr>
                      </w:pPr>
                      <w:hyperlink r:id="rId30">
                        <w:r>
                          <w:rPr>
                            <w:color w:val="0000FF"/>
                            <w:u w:val="single" w:color="0000FF"/>
                          </w:rPr>
                          <w:t>Progress</w:t>
                        </w:r>
                        <w:r>
                          <w:rPr>
                            <w:color w:val="0000FF"/>
                            <w:spacing w:val="-6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on</w:t>
                        </w:r>
                        <w:r>
                          <w:rPr>
                            <w:color w:val="0000FF"/>
                            <w:spacing w:val="-5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diversity</w:t>
                        </w:r>
                        <w:r>
                          <w:rPr>
                            <w:color w:val="0000FF"/>
                            <w:spacing w:val="-4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in</w:t>
                        </w:r>
                        <w:r>
                          <w:rPr>
                            <w:color w:val="0000FF"/>
                            <w:spacing w:val="-4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the</w:t>
                        </w:r>
                        <w:r>
                          <w:rPr>
                            <w:color w:val="0000FF"/>
                            <w:spacing w:val="-6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doctoral</w:t>
                        </w:r>
                        <w:r>
                          <w:rPr>
                            <w:color w:val="0000FF"/>
                            <w:spacing w:val="-5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pipeline</w:t>
                        </w:r>
                        <w:r>
                          <w:rPr>
                            <w:color w:val="0000FF"/>
                            <w:spacing w:val="-6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is</w:t>
                        </w:r>
                        <w:r>
                          <w:rPr>
                            <w:color w:val="0000FF"/>
                            <w:spacing w:val="-4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slow</w:t>
                        </w:r>
                      </w:hyperlink>
                      <w:r>
                        <w:rPr>
                          <w:color w:val="0000FF"/>
                        </w:rPr>
                        <w:t> </w:t>
                      </w:r>
                      <w:r>
                        <w:rPr>
                          <w:color w:val="0000FF"/>
                          <w:u w:val="single" w:color="0000FF"/>
                        </w:rPr>
                        <w:t>Tuesday, January 17, 2023</w:t>
                      </w:r>
                    </w:p>
                    <w:p>
                      <w:pPr>
                        <w:pStyle w:val="BodyText"/>
                        <w:spacing w:before="52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hyperlink r:id="rId31">
                        <w:r>
                          <w:rPr>
                            <w:color w:val="0000FF"/>
                            <w:u w:val="single" w:color="0000FF"/>
                          </w:rPr>
                          <w:t>Financial,</w:t>
                        </w:r>
                        <w:r>
                          <w:rPr>
                            <w:color w:val="0000FF"/>
                            <w:spacing w:val="-2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political</w:t>
                        </w:r>
                        <w:r>
                          <w:rPr>
                            <w:color w:val="0000FF"/>
                            <w:spacing w:val="-4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motives</w:t>
                        </w:r>
                        <w:r>
                          <w:rPr>
                            <w:color w:val="0000FF"/>
                            <w:spacing w:val="-6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explain</w:t>
                        </w:r>
                        <w:r>
                          <w:rPr>
                            <w:color w:val="0000FF"/>
                            <w:spacing w:val="-3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colleges’</w:t>
                        </w:r>
                        <w:r>
                          <w:rPr>
                            <w:color w:val="0000FF"/>
                            <w:spacing w:val="-4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COVID-19</w:t>
                        </w:r>
                        <w:r>
                          <w:rPr>
                            <w:color w:val="0000FF"/>
                            <w:spacing w:val="-4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reopening</w:t>
                        </w:r>
                        <w:r>
                          <w:rPr>
                            <w:color w:val="0000FF"/>
                            <w:spacing w:val="-3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decisions</w:t>
                        </w:r>
                      </w:hyperlink>
                      <w:r>
                        <w:rPr>
                          <w:color w:val="0000FF"/>
                          <w:spacing w:val="-2"/>
                          <w:u w:val="single" w:color="0000FF"/>
                        </w:rPr>
                        <w:t> </w:t>
                      </w:r>
                      <w:r>
                        <w:rPr>
                          <w:color w:val="0000FF"/>
                          <w:u w:val="single" w:color="0000FF"/>
                        </w:rPr>
                        <w:t>(with</w:t>
                      </w:r>
                      <w:r>
                        <w:rPr>
                          <w:color w:val="0000FF"/>
                          <w:spacing w:val="-4"/>
                          <w:u w:val="single" w:color="0000FF"/>
                        </w:rPr>
                        <w:t> </w:t>
                      </w:r>
                      <w:hyperlink r:id="rId32">
                        <w:r>
                          <w:rPr>
                            <w:color w:val="0000FF"/>
                            <w:u w:val="single" w:color="0000FF"/>
                          </w:rPr>
                          <w:t>Sophie</w:t>
                        </w:r>
                        <w:r>
                          <w:rPr>
                            <w:color w:val="0000FF"/>
                            <w:spacing w:val="-2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Eldridge</w:t>
                        </w:r>
                      </w:hyperlink>
                      <w:r>
                        <w:rPr>
                          <w:color w:val="0000FF"/>
                          <w:u w:val="single" w:color="0000FF"/>
                        </w:rPr>
                        <w:t> and</w:t>
                      </w:r>
                      <w:r>
                        <w:rPr>
                          <w:color w:val="0000FF"/>
                        </w:rPr>
                        <w:t> </w:t>
                      </w:r>
                      <w:hyperlink r:id="rId33">
                        <w:r>
                          <w:rPr>
                            <w:color w:val="0000FF"/>
                            <w:u w:val="single" w:color="0000FF"/>
                          </w:rPr>
                          <w:t>Danny Klinenberg</w:t>
                        </w:r>
                      </w:hyperlink>
                      <w:r>
                        <w:rPr>
                          <w:color w:val="0000FF"/>
                          <w:u w:val="single" w:color="0000FF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67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FF"/>
                          <w:u w:val="single" w:color="0000FF"/>
                        </w:rPr>
                        <w:t>Tuesday,</w:t>
                      </w:r>
                      <w:r>
                        <w:rPr>
                          <w:color w:val="0000FF"/>
                          <w:spacing w:val="-4"/>
                          <w:u w:val="single" w:color="0000FF"/>
                        </w:rPr>
                        <w:t> </w:t>
                      </w:r>
                      <w:r>
                        <w:rPr>
                          <w:color w:val="0000FF"/>
                          <w:u w:val="single" w:color="0000FF"/>
                        </w:rPr>
                        <w:t>September</w:t>
                      </w:r>
                      <w:r>
                        <w:rPr>
                          <w:color w:val="0000FF"/>
                          <w:spacing w:val="-4"/>
                          <w:u w:val="single" w:color="0000FF"/>
                        </w:rPr>
                        <w:t> </w:t>
                      </w:r>
                      <w:r>
                        <w:rPr>
                          <w:color w:val="0000FF"/>
                          <w:u w:val="single" w:color="0000FF"/>
                        </w:rPr>
                        <w:t>27,</w:t>
                      </w:r>
                      <w:r>
                        <w:rPr>
                          <w:color w:val="0000FF"/>
                          <w:spacing w:val="-3"/>
                          <w:u w:val="single" w:color="0000FF"/>
                        </w:rPr>
                        <w:t> </w:t>
                      </w:r>
                      <w:r>
                        <w:rPr>
                          <w:color w:val="0000FF"/>
                          <w:spacing w:val="-4"/>
                          <w:u w:val="single" w:color="0000FF"/>
                        </w:rPr>
                        <w:t>2022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8" w:right="1346"/>
                        <w:rPr>
                          <w:color w:val="000000"/>
                        </w:rPr>
                      </w:pPr>
                      <w:r>
                        <w:rPr>
                          <w:color w:val="0000FF"/>
                          <w:u w:val="single" w:color="0000FF"/>
                        </w:rPr>
                        <w:t>The</w:t>
                      </w:r>
                      <w:r>
                        <w:rPr>
                          <w:color w:val="0000FF"/>
                          <w:spacing w:val="-2"/>
                          <w:u w:val="single" w:color="0000FF"/>
                        </w:rPr>
                        <w:t> </w:t>
                      </w:r>
                      <w:r>
                        <w:rPr>
                          <w:color w:val="0000FF"/>
                          <w:u w:val="single" w:color="0000FF"/>
                        </w:rPr>
                        <w:t>end</w:t>
                      </w:r>
                      <w:r>
                        <w:rPr>
                          <w:color w:val="0000FF"/>
                          <w:spacing w:val="-6"/>
                          <w:u w:val="single" w:color="0000FF"/>
                        </w:rPr>
                        <w:t> </w:t>
                      </w:r>
                      <w:r>
                        <w:rPr>
                          <w:color w:val="0000FF"/>
                          <w:u w:val="single" w:color="0000FF"/>
                        </w:rPr>
                        <w:t>of</w:t>
                      </w:r>
                      <w:r>
                        <w:rPr>
                          <w:color w:val="0000FF"/>
                          <w:spacing w:val="-2"/>
                          <w:u w:val="single" w:color="0000FF"/>
                        </w:rPr>
                        <w:t> </w:t>
                      </w:r>
                      <w:r>
                        <w:rPr>
                          <w:color w:val="0000FF"/>
                          <w:u w:val="single" w:color="0000FF"/>
                        </w:rPr>
                        <w:t>Roe</w:t>
                      </w:r>
                      <w:r>
                        <w:rPr>
                          <w:color w:val="0000FF"/>
                          <w:spacing w:val="-4"/>
                          <w:u w:val="single" w:color="0000FF"/>
                        </w:rPr>
                        <w:t> </w:t>
                      </w:r>
                      <w:r>
                        <w:rPr>
                          <w:color w:val="0000FF"/>
                          <w:u w:val="single" w:color="0000FF"/>
                        </w:rPr>
                        <w:t>creates</w:t>
                      </w:r>
                      <w:r>
                        <w:rPr>
                          <w:color w:val="0000FF"/>
                          <w:spacing w:val="-5"/>
                          <w:u w:val="single" w:color="0000FF"/>
                        </w:rPr>
                        <w:t> </w:t>
                      </w:r>
                      <w:r>
                        <w:rPr>
                          <w:color w:val="0000FF"/>
                          <w:u w:val="single" w:color="0000FF"/>
                        </w:rPr>
                        <w:t>new</w:t>
                      </w:r>
                      <w:r>
                        <w:rPr>
                          <w:color w:val="0000FF"/>
                          <w:spacing w:val="-1"/>
                          <w:u w:val="single" w:color="0000FF"/>
                        </w:rPr>
                        <w:t> </w:t>
                      </w:r>
                      <w:r>
                        <w:rPr>
                          <w:color w:val="0000FF"/>
                          <w:u w:val="single" w:color="0000FF"/>
                        </w:rPr>
                        <w:t>challenges</w:t>
                      </w:r>
                      <w:r>
                        <w:rPr>
                          <w:color w:val="0000FF"/>
                          <w:spacing w:val="-4"/>
                          <w:u w:val="single" w:color="0000FF"/>
                        </w:rPr>
                        <w:t> </w:t>
                      </w:r>
                      <w:r>
                        <w:rPr>
                          <w:color w:val="0000FF"/>
                          <w:u w:val="single" w:color="0000FF"/>
                        </w:rPr>
                        <w:t>in</w:t>
                      </w:r>
                      <w:r>
                        <w:rPr>
                          <w:color w:val="0000FF"/>
                          <w:spacing w:val="-2"/>
                          <w:u w:val="single" w:color="0000FF"/>
                        </w:rPr>
                        <w:t> </w:t>
                      </w:r>
                      <w:r>
                        <w:rPr>
                          <w:color w:val="0000FF"/>
                          <w:u w:val="single" w:color="0000FF"/>
                        </w:rPr>
                        <w:t>higher</w:t>
                      </w:r>
                      <w:r>
                        <w:rPr>
                          <w:color w:val="0000FF"/>
                          <w:spacing w:val="-2"/>
                          <w:u w:val="single" w:color="0000FF"/>
                        </w:rPr>
                        <w:t> </w:t>
                      </w:r>
                      <w:r>
                        <w:rPr>
                          <w:color w:val="0000FF"/>
                          <w:u w:val="single" w:color="0000FF"/>
                        </w:rPr>
                        <w:t>education</w:t>
                      </w:r>
                      <w:r>
                        <w:rPr>
                          <w:color w:val="0000FF"/>
                          <w:spacing w:val="-2"/>
                          <w:u w:val="single" w:color="0000FF"/>
                        </w:rPr>
                        <w:t> </w:t>
                      </w:r>
                      <w:r>
                        <w:rPr>
                          <w:color w:val="0000FF"/>
                          <w:u w:val="single" w:color="0000FF"/>
                        </w:rPr>
                        <w:t>(</w:t>
                      </w:r>
                      <w:hyperlink r:id="rId34">
                        <w:r>
                          <w:rPr>
                            <w:color w:val="0000FF"/>
                            <w:u w:val="single" w:color="0000FF"/>
                          </w:rPr>
                          <w:t>with</w:t>
                        </w:r>
                      </w:hyperlink>
                      <w:r>
                        <w:rPr>
                          <w:color w:val="0000FF"/>
                          <w:spacing w:val="-2"/>
                          <w:u w:val="single" w:color="0000FF"/>
                        </w:rPr>
                        <w:t> </w:t>
                      </w:r>
                      <w:r>
                        <w:rPr>
                          <w:color w:val="0000FF"/>
                          <w:u w:val="single" w:color="0000FF"/>
                        </w:rPr>
                        <w:t>Shelly</w:t>
                      </w:r>
                      <w:r>
                        <w:rPr>
                          <w:color w:val="0000FF"/>
                          <w:spacing w:val="-4"/>
                          <w:u w:val="single" w:color="0000FF"/>
                        </w:rPr>
                        <w:t> </w:t>
                      </w:r>
                      <w:r>
                        <w:rPr>
                          <w:color w:val="0000FF"/>
                          <w:u w:val="single" w:color="0000FF"/>
                        </w:rPr>
                        <w:t>Lundberg)</w:t>
                      </w:r>
                      <w:r>
                        <w:rPr>
                          <w:color w:val="0000FF"/>
                        </w:rPr>
                        <w:t> </w:t>
                      </w:r>
                      <w:r>
                        <w:rPr>
                          <w:color w:val="0000FF"/>
                          <w:u w:val="single" w:color="0000FF"/>
                        </w:rPr>
                        <w:t>Tuesday, August 9, 2022</w:t>
                      </w:r>
                    </w:p>
                    <w:p>
                      <w:pPr>
                        <w:pStyle w:val="BodyText"/>
                        <w:spacing w:before="5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28" w:right="4268"/>
                        <w:rPr>
                          <w:color w:val="000000"/>
                        </w:rPr>
                      </w:pPr>
                      <w:hyperlink r:id="rId35">
                        <w:r>
                          <w:rPr>
                            <w:color w:val="0000FF"/>
                            <w:u w:val="single" w:color="0000FF"/>
                          </w:rPr>
                          <w:t>First-generation</w:t>
                        </w:r>
                        <w:r>
                          <w:rPr>
                            <w:color w:val="0000FF"/>
                            <w:spacing w:val="-8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college</w:t>
                        </w:r>
                        <w:r>
                          <w:rPr>
                            <w:color w:val="0000FF"/>
                            <w:spacing w:val="-9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students</w:t>
                        </w:r>
                        <w:r>
                          <w:rPr>
                            <w:color w:val="0000FF"/>
                            <w:spacing w:val="-7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face</w:t>
                        </w:r>
                        <w:r>
                          <w:rPr>
                            <w:color w:val="0000FF"/>
                            <w:spacing w:val="-7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unique</w:t>
                        </w:r>
                        <w:r>
                          <w:rPr>
                            <w:color w:val="0000FF"/>
                            <w:spacing w:val="-7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challenges</w:t>
                        </w:r>
                      </w:hyperlink>
                      <w:r>
                        <w:rPr>
                          <w:color w:val="0000FF"/>
                        </w:rPr>
                        <w:t> </w:t>
                      </w:r>
                      <w:r>
                        <w:rPr>
                          <w:color w:val="0000FF"/>
                          <w:u w:val="single" w:color="0000FF"/>
                        </w:rPr>
                        <w:t>Monday, April 25, 2022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896416</wp:posOffset>
                </wp:positionH>
                <wp:positionV relativeFrom="paragraph">
                  <wp:posOffset>2443733</wp:posOffset>
                </wp:positionV>
                <wp:extent cx="5981065" cy="340360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981065" cy="340360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28" w:right="4268"/>
                              <w:rPr>
                                <w:color w:val="000000"/>
                              </w:rPr>
                            </w:pPr>
                            <w:hyperlink r:id="rId36"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Corporal</w:t>
                              </w:r>
                              <w:r>
                                <w:rPr>
                                  <w:color w:val="0000FF"/>
                                  <w:spacing w:val="-9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punishment,</w:t>
                              </w:r>
                              <w:r>
                                <w:rPr>
                                  <w:color w:val="0000FF"/>
                                  <w:spacing w:val="-5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schools,</w:t>
                              </w:r>
                              <w:r>
                                <w:rPr>
                                  <w:color w:val="0000FF"/>
                                  <w:spacing w:val="-6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and</w:t>
                              </w:r>
                              <w:r>
                                <w:rPr>
                                  <w:color w:val="0000FF"/>
                                  <w:spacing w:val="-6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race:</w:t>
                              </w:r>
                              <w:r>
                                <w:rPr>
                                  <w:color w:val="0000FF"/>
                                  <w:spacing w:val="-6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An</w:t>
                              </w:r>
                              <w:r>
                                <w:rPr>
                                  <w:color w:val="0000FF"/>
                                  <w:spacing w:val="-6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update</w:t>
                              </w:r>
                            </w:hyperlink>
                            <w:r>
                              <w:rPr>
                                <w:color w:val="0000FF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Friday, January 14, 2022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192.419998pt;width:470.95pt;height:26.8pt;mso-position-horizontal-relative:page;mso-position-vertical-relative:paragraph;z-index:-15727616;mso-wrap-distance-left:0;mso-wrap-distance-right:0" type="#_x0000_t202" id="docshape5" filled="true" fillcolor="#f9f9f9" stroked="false">
                <v:textbox inset="0,0,0,0">
                  <w:txbxContent>
                    <w:p>
                      <w:pPr>
                        <w:pStyle w:val="BodyText"/>
                        <w:ind w:left="28" w:right="4268"/>
                        <w:rPr>
                          <w:color w:val="000000"/>
                        </w:rPr>
                      </w:pPr>
                      <w:hyperlink r:id="rId36">
                        <w:r>
                          <w:rPr>
                            <w:color w:val="0000FF"/>
                            <w:u w:val="single" w:color="0000FF"/>
                          </w:rPr>
                          <w:t>Corporal</w:t>
                        </w:r>
                        <w:r>
                          <w:rPr>
                            <w:color w:val="0000FF"/>
                            <w:spacing w:val="-9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punishment,</w:t>
                        </w:r>
                        <w:r>
                          <w:rPr>
                            <w:color w:val="0000FF"/>
                            <w:spacing w:val="-5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schools,</w:t>
                        </w:r>
                        <w:r>
                          <w:rPr>
                            <w:color w:val="0000FF"/>
                            <w:spacing w:val="-6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and</w:t>
                        </w:r>
                        <w:r>
                          <w:rPr>
                            <w:color w:val="0000FF"/>
                            <w:spacing w:val="-6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race:</w:t>
                        </w:r>
                        <w:r>
                          <w:rPr>
                            <w:color w:val="0000FF"/>
                            <w:spacing w:val="-6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An</w:t>
                        </w:r>
                        <w:r>
                          <w:rPr>
                            <w:color w:val="0000FF"/>
                            <w:spacing w:val="-6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update</w:t>
                        </w:r>
                      </w:hyperlink>
                      <w:r>
                        <w:rPr>
                          <w:color w:val="0000FF"/>
                        </w:rPr>
                        <w:t> </w:t>
                      </w:r>
                      <w:r>
                        <w:rPr>
                          <w:color w:val="0000FF"/>
                          <w:u w:val="single" w:color="0000FF"/>
                        </w:rPr>
                        <w:t>Friday, January 14, 2022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896416</wp:posOffset>
                </wp:positionH>
                <wp:positionV relativeFrom="paragraph">
                  <wp:posOffset>2942082</wp:posOffset>
                </wp:positionV>
                <wp:extent cx="5981065" cy="341630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5981065" cy="341630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28" w:right="2605"/>
                              <w:rPr>
                                <w:color w:val="000000"/>
                              </w:rPr>
                            </w:pPr>
                            <w:hyperlink r:id="rId37"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Free</w:t>
                              </w:r>
                              <w:r>
                                <w:rPr>
                                  <w:color w:val="0000FF"/>
                                  <w:spacing w:val="-4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community</w:t>
                              </w:r>
                              <w:r>
                                <w:rPr>
                                  <w:color w:val="0000FF"/>
                                  <w:spacing w:val="-4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college:</w:t>
                              </w:r>
                              <w:r>
                                <w:rPr>
                                  <w:color w:val="0000FF"/>
                                  <w:spacing w:val="-5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Progress</w:t>
                              </w:r>
                              <w:r>
                                <w:rPr>
                                  <w:color w:val="0000FF"/>
                                  <w:spacing w:val="-4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is</w:t>
                              </w:r>
                              <w:r>
                                <w:rPr>
                                  <w:color w:val="0000FF"/>
                                  <w:spacing w:val="-4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being</w:t>
                              </w:r>
                              <w:r>
                                <w:rPr>
                                  <w:color w:val="0000FF"/>
                                  <w:spacing w:val="-7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made,</w:t>
                              </w:r>
                              <w:r>
                                <w:rPr>
                                  <w:color w:val="0000FF"/>
                                  <w:spacing w:val="-6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but</w:t>
                              </w:r>
                              <w:r>
                                <w:rPr>
                                  <w:color w:val="0000FF"/>
                                  <w:spacing w:val="-4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pitfalls</w:t>
                              </w:r>
                              <w:r>
                                <w:rPr>
                                  <w:color w:val="0000FF"/>
                                  <w:spacing w:val="-4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remain</w:t>
                              </w:r>
                            </w:hyperlink>
                            <w:r>
                              <w:rPr>
                                <w:color w:val="0000FF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Wednesday, September 15, 2021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231.660004pt;width:470.95pt;height:26.9pt;mso-position-horizontal-relative:page;mso-position-vertical-relative:paragraph;z-index:-15727104;mso-wrap-distance-left:0;mso-wrap-distance-right:0" type="#_x0000_t202" id="docshape6" filled="true" fillcolor="#f9f9f9" stroked="false">
                <v:textbox inset="0,0,0,0">
                  <w:txbxContent>
                    <w:p>
                      <w:pPr>
                        <w:pStyle w:val="BodyText"/>
                        <w:ind w:left="28" w:right="2605"/>
                        <w:rPr>
                          <w:color w:val="000000"/>
                        </w:rPr>
                      </w:pPr>
                      <w:hyperlink r:id="rId37">
                        <w:r>
                          <w:rPr>
                            <w:color w:val="0000FF"/>
                            <w:u w:val="single" w:color="0000FF"/>
                          </w:rPr>
                          <w:t>Free</w:t>
                        </w:r>
                        <w:r>
                          <w:rPr>
                            <w:color w:val="0000FF"/>
                            <w:spacing w:val="-4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community</w:t>
                        </w:r>
                        <w:r>
                          <w:rPr>
                            <w:color w:val="0000FF"/>
                            <w:spacing w:val="-4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college:</w:t>
                        </w:r>
                        <w:r>
                          <w:rPr>
                            <w:color w:val="0000FF"/>
                            <w:spacing w:val="-5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Progress</w:t>
                        </w:r>
                        <w:r>
                          <w:rPr>
                            <w:color w:val="0000FF"/>
                            <w:spacing w:val="-4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is</w:t>
                        </w:r>
                        <w:r>
                          <w:rPr>
                            <w:color w:val="0000FF"/>
                            <w:spacing w:val="-4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being</w:t>
                        </w:r>
                        <w:r>
                          <w:rPr>
                            <w:color w:val="0000FF"/>
                            <w:spacing w:val="-7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made,</w:t>
                        </w:r>
                        <w:r>
                          <w:rPr>
                            <w:color w:val="0000FF"/>
                            <w:spacing w:val="-6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but</w:t>
                        </w:r>
                        <w:r>
                          <w:rPr>
                            <w:color w:val="0000FF"/>
                            <w:spacing w:val="-4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pitfalls</w:t>
                        </w:r>
                        <w:r>
                          <w:rPr>
                            <w:color w:val="0000FF"/>
                            <w:spacing w:val="-4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remain</w:t>
                        </w:r>
                      </w:hyperlink>
                      <w:r>
                        <w:rPr>
                          <w:color w:val="0000FF"/>
                        </w:rPr>
                        <w:t> </w:t>
                      </w:r>
                      <w:r>
                        <w:rPr>
                          <w:color w:val="0000FF"/>
                          <w:u w:val="single" w:color="0000FF"/>
                        </w:rPr>
                        <w:t>Wednesday, September 15, 2021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896416</wp:posOffset>
                </wp:positionH>
                <wp:positionV relativeFrom="paragraph">
                  <wp:posOffset>3440684</wp:posOffset>
                </wp:positionV>
                <wp:extent cx="5981065" cy="2477135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5981065" cy="247713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28" w:right="3280"/>
                              <w:rPr>
                                <w:color w:val="000000"/>
                              </w:rPr>
                            </w:pPr>
                            <w:hyperlink r:id="rId38"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When</w:t>
                              </w:r>
                              <w:r>
                                <w:rPr>
                                  <w:color w:val="0000FF"/>
                                  <w:spacing w:val="-5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it</w:t>
                              </w:r>
                              <w:r>
                                <w:rPr>
                                  <w:color w:val="0000FF"/>
                                  <w:spacing w:val="-6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comes</w:t>
                              </w:r>
                              <w:r>
                                <w:rPr>
                                  <w:color w:val="0000FF"/>
                                  <w:spacing w:val="-6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to</w:t>
                              </w:r>
                              <w:r>
                                <w:rPr>
                                  <w:color w:val="0000FF"/>
                                  <w:spacing w:val="-3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student</w:t>
                              </w:r>
                              <w:r>
                                <w:rPr>
                                  <w:color w:val="0000FF"/>
                                  <w:spacing w:val="-4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success,</w:t>
                              </w:r>
                              <w:r>
                                <w:rPr>
                                  <w:color w:val="0000FF"/>
                                  <w:spacing w:val="-4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HBCUs</w:t>
                              </w:r>
                              <w:r>
                                <w:rPr>
                                  <w:color w:val="0000FF"/>
                                  <w:spacing w:val="-4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do</w:t>
                              </w:r>
                              <w:r>
                                <w:rPr>
                                  <w:color w:val="0000FF"/>
                                  <w:spacing w:val="-5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more</w:t>
                              </w:r>
                              <w:r>
                                <w:rPr>
                                  <w:color w:val="0000FF"/>
                                  <w:spacing w:val="-4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with</w:t>
                              </w:r>
                              <w:r>
                                <w:rPr>
                                  <w:color w:val="0000FF"/>
                                  <w:spacing w:val="-5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less</w:t>
                              </w:r>
                            </w:hyperlink>
                            <w:r>
                              <w:rPr>
                                <w:color w:val="0000FF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Monday, January 18, 2021</w:t>
                            </w:r>
                          </w:p>
                          <w:p>
                            <w:pPr>
                              <w:pStyle w:val="BodyText"/>
                              <w:spacing w:line="237" w:lineRule="auto" w:before="251"/>
                              <w:ind w:left="28" w:right="4268"/>
                              <w:rPr>
                                <w:color w:val="000000"/>
                              </w:rPr>
                            </w:pPr>
                            <w:hyperlink r:id="rId39"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Biden’s</w:t>
                              </w:r>
                              <w:r>
                                <w:rPr>
                                  <w:color w:val="0000FF"/>
                                  <w:spacing w:val="-3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plan</w:t>
                              </w:r>
                              <w:r>
                                <w:rPr>
                                  <w:color w:val="0000FF"/>
                                  <w:spacing w:val="-4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for</w:t>
                              </w:r>
                              <w:r>
                                <w:rPr>
                                  <w:color w:val="0000FF"/>
                                  <w:spacing w:val="-6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higher</w:t>
                              </w:r>
                              <w:r>
                                <w:rPr>
                                  <w:color w:val="0000FF"/>
                                  <w:spacing w:val="-3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ed</w:t>
                              </w:r>
                              <w:r>
                                <w:rPr>
                                  <w:color w:val="0000FF"/>
                                  <w:spacing w:val="-3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is</w:t>
                              </w:r>
                              <w:r>
                                <w:rPr>
                                  <w:color w:val="0000FF"/>
                                  <w:spacing w:val="-3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good—but</w:t>
                              </w:r>
                              <w:r>
                                <w:rPr>
                                  <w:color w:val="0000FF"/>
                                  <w:spacing w:val="-3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it</w:t>
                              </w:r>
                              <w:r>
                                <w:rPr>
                                  <w:color w:val="0000FF"/>
                                  <w:spacing w:val="-3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could</w:t>
                              </w:r>
                              <w:r>
                                <w:rPr>
                                  <w:color w:val="0000FF"/>
                                  <w:spacing w:val="-5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be</w:t>
                              </w:r>
                              <w:r>
                                <w:rPr>
                                  <w:color w:val="0000FF"/>
                                  <w:spacing w:val="-3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better</w:t>
                              </w:r>
                            </w:hyperlink>
                            <w:r>
                              <w:rPr>
                                <w:color w:val="0000FF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Friday, November 13, 2020</w:t>
                            </w:r>
                          </w:p>
                          <w:p>
                            <w:pPr>
                              <w:pStyle w:val="BodyText"/>
                              <w:spacing w:before="54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28" w:right="2605"/>
                              <w:rPr>
                                <w:color w:val="000000"/>
                              </w:rPr>
                            </w:pPr>
                            <w:hyperlink r:id="rId40"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University</w:t>
                              </w:r>
                              <w:r>
                                <w:rPr>
                                  <w:color w:val="0000FF"/>
                                  <w:spacing w:val="-5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finances</w:t>
                              </w:r>
                              <w:r>
                                <w:rPr>
                                  <w:color w:val="0000FF"/>
                                  <w:spacing w:val="-4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and</w:t>
                              </w:r>
                              <w:r>
                                <w:rPr>
                                  <w:color w:val="0000FF"/>
                                  <w:spacing w:val="-6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COVID-19:</w:t>
                              </w:r>
                              <w:r>
                                <w:rPr>
                                  <w:color w:val="0000FF"/>
                                  <w:spacing w:val="-7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Different</w:t>
                              </w:r>
                              <w:r>
                                <w:rPr>
                                  <w:color w:val="0000FF"/>
                                  <w:spacing w:val="-5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schools,</w:t>
                              </w:r>
                              <w:r>
                                <w:rPr>
                                  <w:color w:val="0000FF"/>
                                  <w:spacing w:val="-5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different</w:t>
                              </w:r>
                              <w:r>
                                <w:rPr>
                                  <w:color w:val="0000FF"/>
                                  <w:spacing w:val="-5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risks</w:t>
                              </w:r>
                            </w:hyperlink>
                            <w:r>
                              <w:rPr>
                                <w:color w:val="0000FF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Thursday, June 18, 2020</w:t>
                            </w:r>
                          </w:p>
                          <w:p>
                            <w:pPr>
                              <w:pStyle w:val="BodyText"/>
                              <w:spacing w:before="5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8" w:right="3472"/>
                              <w:rPr>
                                <w:color w:val="000000"/>
                              </w:rPr>
                            </w:pPr>
                            <w:hyperlink r:id="rId41"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Coronavirus</w:t>
                              </w:r>
                              <w:r>
                                <w:rPr>
                                  <w:color w:val="0000FF"/>
                                  <w:spacing w:val="-5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poses</w:t>
                              </w:r>
                              <w:r>
                                <w:rPr>
                                  <w:color w:val="0000FF"/>
                                  <w:spacing w:val="-7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serious</w:t>
                              </w:r>
                              <w:r>
                                <w:rPr>
                                  <w:color w:val="0000FF"/>
                                  <w:spacing w:val="-5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financial</w:t>
                              </w:r>
                              <w:r>
                                <w:rPr>
                                  <w:color w:val="0000FF"/>
                                  <w:spacing w:val="-6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risks</w:t>
                              </w:r>
                              <w:r>
                                <w:rPr>
                                  <w:color w:val="0000FF"/>
                                  <w:spacing w:val="-5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to</w:t>
                              </w:r>
                              <w:r>
                                <w:rPr>
                                  <w:color w:val="0000FF"/>
                                  <w:spacing w:val="-6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US</w:t>
                              </w:r>
                              <w:r>
                                <w:rPr>
                                  <w:color w:val="0000FF"/>
                                  <w:spacing w:val="-6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universities</w:t>
                              </w:r>
                            </w:hyperlink>
                            <w:r>
                              <w:rPr>
                                <w:color w:val="0000FF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Tuesday, April 21, 2020</w:t>
                            </w:r>
                          </w:p>
                          <w:p>
                            <w:pPr>
                              <w:pStyle w:val="BodyText"/>
                              <w:spacing w:before="54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28" w:right="1346"/>
                              <w:rPr>
                                <w:color w:val="000000"/>
                              </w:rPr>
                            </w:pPr>
                            <w:hyperlink r:id="rId42"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Coronavirus</w:t>
                              </w:r>
                              <w:r>
                                <w:rPr>
                                  <w:color w:val="0000FF"/>
                                  <w:spacing w:val="-6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will</w:t>
                              </w:r>
                              <w:r>
                                <w:rPr>
                                  <w:color w:val="0000FF"/>
                                  <w:spacing w:val="-4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harm</w:t>
                              </w:r>
                              <w:r>
                                <w:rPr>
                                  <w:color w:val="0000FF"/>
                                  <w:spacing w:val="-3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America’s</w:t>
                              </w:r>
                              <w:r>
                                <w:rPr>
                                  <w:color w:val="0000FF"/>
                                  <w:spacing w:val="-4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international</w:t>
                              </w:r>
                              <w:r>
                                <w:rPr>
                                  <w:color w:val="0000FF"/>
                                  <w:spacing w:val="-6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students—and</w:t>
                              </w:r>
                              <w:r>
                                <w:rPr>
                                  <w:color w:val="0000FF"/>
                                  <w:spacing w:val="-5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the</w:t>
                              </w:r>
                              <w:r>
                                <w:rPr>
                                  <w:color w:val="0000FF"/>
                                  <w:spacing w:val="-4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universities</w:t>
                              </w:r>
                              <w:r>
                                <w:rPr>
                                  <w:color w:val="0000FF"/>
                                  <w:spacing w:val="-4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they</w:t>
                              </w:r>
                              <w:r>
                                <w:rPr>
                                  <w:color w:val="0000FF"/>
                                  <w:spacing w:val="-4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attend</w:t>
                              </w:r>
                            </w:hyperlink>
                            <w:r>
                              <w:rPr>
                                <w:color w:val="0000FF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Tuesday, March 17, 2020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270.920013pt;width:470.95pt;height:195.05pt;mso-position-horizontal-relative:page;mso-position-vertical-relative:paragraph;z-index:-15726592;mso-wrap-distance-left:0;mso-wrap-distance-right:0" type="#_x0000_t202" id="docshape7" filled="true" fillcolor="#f9f9f9" stroked="false">
                <v:textbox inset="0,0,0,0">
                  <w:txbxContent>
                    <w:p>
                      <w:pPr>
                        <w:pStyle w:val="BodyText"/>
                        <w:ind w:left="28" w:right="3280"/>
                        <w:rPr>
                          <w:color w:val="000000"/>
                        </w:rPr>
                      </w:pPr>
                      <w:hyperlink r:id="rId38">
                        <w:r>
                          <w:rPr>
                            <w:color w:val="0000FF"/>
                            <w:u w:val="single" w:color="0000FF"/>
                          </w:rPr>
                          <w:t>When</w:t>
                        </w:r>
                        <w:r>
                          <w:rPr>
                            <w:color w:val="0000FF"/>
                            <w:spacing w:val="-5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it</w:t>
                        </w:r>
                        <w:r>
                          <w:rPr>
                            <w:color w:val="0000FF"/>
                            <w:spacing w:val="-6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comes</w:t>
                        </w:r>
                        <w:r>
                          <w:rPr>
                            <w:color w:val="0000FF"/>
                            <w:spacing w:val="-6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to</w:t>
                        </w:r>
                        <w:r>
                          <w:rPr>
                            <w:color w:val="0000FF"/>
                            <w:spacing w:val="-3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student</w:t>
                        </w:r>
                        <w:r>
                          <w:rPr>
                            <w:color w:val="0000FF"/>
                            <w:spacing w:val="-4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success,</w:t>
                        </w:r>
                        <w:r>
                          <w:rPr>
                            <w:color w:val="0000FF"/>
                            <w:spacing w:val="-4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HBCUs</w:t>
                        </w:r>
                        <w:r>
                          <w:rPr>
                            <w:color w:val="0000FF"/>
                            <w:spacing w:val="-4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do</w:t>
                        </w:r>
                        <w:r>
                          <w:rPr>
                            <w:color w:val="0000FF"/>
                            <w:spacing w:val="-5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more</w:t>
                        </w:r>
                        <w:r>
                          <w:rPr>
                            <w:color w:val="0000FF"/>
                            <w:spacing w:val="-4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with</w:t>
                        </w:r>
                        <w:r>
                          <w:rPr>
                            <w:color w:val="0000FF"/>
                            <w:spacing w:val="-5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less</w:t>
                        </w:r>
                      </w:hyperlink>
                      <w:r>
                        <w:rPr>
                          <w:color w:val="0000FF"/>
                        </w:rPr>
                        <w:t> </w:t>
                      </w:r>
                      <w:r>
                        <w:rPr>
                          <w:color w:val="0000FF"/>
                          <w:u w:val="single" w:color="0000FF"/>
                        </w:rPr>
                        <w:t>Monday, January 18, 2021</w:t>
                      </w:r>
                    </w:p>
                    <w:p>
                      <w:pPr>
                        <w:pStyle w:val="BodyText"/>
                        <w:spacing w:line="237" w:lineRule="auto" w:before="251"/>
                        <w:ind w:left="28" w:right="4268"/>
                        <w:rPr>
                          <w:color w:val="000000"/>
                        </w:rPr>
                      </w:pPr>
                      <w:hyperlink r:id="rId39">
                        <w:r>
                          <w:rPr>
                            <w:color w:val="0000FF"/>
                            <w:u w:val="single" w:color="0000FF"/>
                          </w:rPr>
                          <w:t>Biden’s</w:t>
                        </w:r>
                        <w:r>
                          <w:rPr>
                            <w:color w:val="0000FF"/>
                            <w:spacing w:val="-3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plan</w:t>
                        </w:r>
                        <w:r>
                          <w:rPr>
                            <w:color w:val="0000FF"/>
                            <w:spacing w:val="-4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for</w:t>
                        </w:r>
                        <w:r>
                          <w:rPr>
                            <w:color w:val="0000FF"/>
                            <w:spacing w:val="-6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higher</w:t>
                        </w:r>
                        <w:r>
                          <w:rPr>
                            <w:color w:val="0000FF"/>
                            <w:spacing w:val="-3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ed</w:t>
                        </w:r>
                        <w:r>
                          <w:rPr>
                            <w:color w:val="0000FF"/>
                            <w:spacing w:val="-3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is</w:t>
                        </w:r>
                        <w:r>
                          <w:rPr>
                            <w:color w:val="0000FF"/>
                            <w:spacing w:val="-3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good—but</w:t>
                        </w:r>
                        <w:r>
                          <w:rPr>
                            <w:color w:val="0000FF"/>
                            <w:spacing w:val="-3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it</w:t>
                        </w:r>
                        <w:r>
                          <w:rPr>
                            <w:color w:val="0000FF"/>
                            <w:spacing w:val="-3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could</w:t>
                        </w:r>
                        <w:r>
                          <w:rPr>
                            <w:color w:val="0000FF"/>
                            <w:spacing w:val="-5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be</w:t>
                        </w:r>
                        <w:r>
                          <w:rPr>
                            <w:color w:val="0000FF"/>
                            <w:spacing w:val="-3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better</w:t>
                        </w:r>
                      </w:hyperlink>
                      <w:r>
                        <w:rPr>
                          <w:color w:val="0000FF"/>
                        </w:rPr>
                        <w:t> </w:t>
                      </w:r>
                      <w:r>
                        <w:rPr>
                          <w:color w:val="0000FF"/>
                          <w:u w:val="single" w:color="0000FF"/>
                        </w:rPr>
                        <w:t>Friday, November 13, 2020</w:t>
                      </w:r>
                    </w:p>
                    <w:p>
                      <w:pPr>
                        <w:pStyle w:val="BodyText"/>
                        <w:spacing w:before="54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28" w:right="2605"/>
                        <w:rPr>
                          <w:color w:val="000000"/>
                        </w:rPr>
                      </w:pPr>
                      <w:hyperlink r:id="rId40">
                        <w:r>
                          <w:rPr>
                            <w:color w:val="0000FF"/>
                            <w:u w:val="single" w:color="0000FF"/>
                          </w:rPr>
                          <w:t>University</w:t>
                        </w:r>
                        <w:r>
                          <w:rPr>
                            <w:color w:val="0000FF"/>
                            <w:spacing w:val="-5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finances</w:t>
                        </w:r>
                        <w:r>
                          <w:rPr>
                            <w:color w:val="0000FF"/>
                            <w:spacing w:val="-4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and</w:t>
                        </w:r>
                        <w:r>
                          <w:rPr>
                            <w:color w:val="0000FF"/>
                            <w:spacing w:val="-6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COVID-19:</w:t>
                        </w:r>
                        <w:r>
                          <w:rPr>
                            <w:color w:val="0000FF"/>
                            <w:spacing w:val="-7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Different</w:t>
                        </w:r>
                        <w:r>
                          <w:rPr>
                            <w:color w:val="0000FF"/>
                            <w:spacing w:val="-5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schools,</w:t>
                        </w:r>
                        <w:r>
                          <w:rPr>
                            <w:color w:val="0000FF"/>
                            <w:spacing w:val="-5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different</w:t>
                        </w:r>
                        <w:r>
                          <w:rPr>
                            <w:color w:val="0000FF"/>
                            <w:spacing w:val="-5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risks</w:t>
                        </w:r>
                      </w:hyperlink>
                      <w:r>
                        <w:rPr>
                          <w:color w:val="0000FF"/>
                        </w:rPr>
                        <w:t> </w:t>
                      </w:r>
                      <w:r>
                        <w:rPr>
                          <w:color w:val="0000FF"/>
                          <w:u w:val="single" w:color="0000FF"/>
                        </w:rPr>
                        <w:t>Thursday, June 18, 2020</w:t>
                      </w:r>
                    </w:p>
                    <w:p>
                      <w:pPr>
                        <w:pStyle w:val="BodyText"/>
                        <w:spacing w:before="5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8" w:right="3472"/>
                        <w:rPr>
                          <w:color w:val="000000"/>
                        </w:rPr>
                      </w:pPr>
                      <w:hyperlink r:id="rId41">
                        <w:r>
                          <w:rPr>
                            <w:color w:val="0000FF"/>
                            <w:u w:val="single" w:color="0000FF"/>
                          </w:rPr>
                          <w:t>Coronavirus</w:t>
                        </w:r>
                        <w:r>
                          <w:rPr>
                            <w:color w:val="0000FF"/>
                            <w:spacing w:val="-5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poses</w:t>
                        </w:r>
                        <w:r>
                          <w:rPr>
                            <w:color w:val="0000FF"/>
                            <w:spacing w:val="-7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serious</w:t>
                        </w:r>
                        <w:r>
                          <w:rPr>
                            <w:color w:val="0000FF"/>
                            <w:spacing w:val="-5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financial</w:t>
                        </w:r>
                        <w:r>
                          <w:rPr>
                            <w:color w:val="0000FF"/>
                            <w:spacing w:val="-6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risks</w:t>
                        </w:r>
                        <w:r>
                          <w:rPr>
                            <w:color w:val="0000FF"/>
                            <w:spacing w:val="-5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to</w:t>
                        </w:r>
                        <w:r>
                          <w:rPr>
                            <w:color w:val="0000FF"/>
                            <w:spacing w:val="-6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US</w:t>
                        </w:r>
                        <w:r>
                          <w:rPr>
                            <w:color w:val="0000FF"/>
                            <w:spacing w:val="-6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universities</w:t>
                        </w:r>
                      </w:hyperlink>
                      <w:r>
                        <w:rPr>
                          <w:color w:val="0000FF"/>
                        </w:rPr>
                        <w:t> </w:t>
                      </w:r>
                      <w:r>
                        <w:rPr>
                          <w:color w:val="0000FF"/>
                          <w:u w:val="single" w:color="0000FF"/>
                        </w:rPr>
                        <w:t>Tuesday, April 21, 2020</w:t>
                      </w:r>
                    </w:p>
                    <w:p>
                      <w:pPr>
                        <w:pStyle w:val="BodyText"/>
                        <w:spacing w:before="54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28" w:right="1346"/>
                        <w:rPr>
                          <w:color w:val="000000"/>
                        </w:rPr>
                      </w:pPr>
                      <w:hyperlink r:id="rId42">
                        <w:r>
                          <w:rPr>
                            <w:color w:val="0000FF"/>
                            <w:u w:val="single" w:color="0000FF"/>
                          </w:rPr>
                          <w:t>Coronavirus</w:t>
                        </w:r>
                        <w:r>
                          <w:rPr>
                            <w:color w:val="0000FF"/>
                            <w:spacing w:val="-6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will</w:t>
                        </w:r>
                        <w:r>
                          <w:rPr>
                            <w:color w:val="0000FF"/>
                            <w:spacing w:val="-4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harm</w:t>
                        </w:r>
                        <w:r>
                          <w:rPr>
                            <w:color w:val="0000FF"/>
                            <w:spacing w:val="-3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America’s</w:t>
                        </w:r>
                        <w:r>
                          <w:rPr>
                            <w:color w:val="0000FF"/>
                            <w:spacing w:val="-4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international</w:t>
                        </w:r>
                        <w:r>
                          <w:rPr>
                            <w:color w:val="0000FF"/>
                            <w:spacing w:val="-6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students—and</w:t>
                        </w:r>
                        <w:r>
                          <w:rPr>
                            <w:color w:val="0000FF"/>
                            <w:spacing w:val="-5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the</w:t>
                        </w:r>
                        <w:r>
                          <w:rPr>
                            <w:color w:val="0000FF"/>
                            <w:spacing w:val="-4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universities</w:t>
                        </w:r>
                        <w:r>
                          <w:rPr>
                            <w:color w:val="0000FF"/>
                            <w:spacing w:val="-4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they</w:t>
                        </w:r>
                        <w:r>
                          <w:rPr>
                            <w:color w:val="0000FF"/>
                            <w:spacing w:val="-4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attend</w:t>
                        </w:r>
                      </w:hyperlink>
                      <w:r>
                        <w:rPr>
                          <w:color w:val="0000FF"/>
                        </w:rPr>
                        <w:t> </w:t>
                      </w:r>
                      <w:r>
                        <w:rPr>
                          <w:color w:val="0000FF"/>
                          <w:u w:val="single" w:color="0000FF"/>
                        </w:rPr>
                        <w:t>Tuesday, March 17, 2020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896416</wp:posOffset>
                </wp:positionH>
                <wp:positionV relativeFrom="paragraph">
                  <wp:posOffset>6087834</wp:posOffset>
                </wp:positionV>
                <wp:extent cx="5981065" cy="669290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5981065" cy="669290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hyperlink r:id="rId43"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The</w:t>
                              </w:r>
                              <w:r>
                                <w:rPr>
                                  <w:color w:val="0000FF"/>
                                  <w:spacing w:val="-1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achievement</w:t>
                              </w:r>
                              <w:r>
                                <w:rPr>
                                  <w:color w:val="0000FF"/>
                                  <w:spacing w:val="-1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gap</w:t>
                              </w:r>
                              <w:r>
                                <w:rPr>
                                  <w:color w:val="0000FF"/>
                                  <w:spacing w:val="-2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in</w:t>
                              </w:r>
                              <w:r>
                                <w:rPr>
                                  <w:color w:val="0000FF"/>
                                  <w:spacing w:val="-1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education:</w:t>
                              </w:r>
                              <w:r>
                                <w:rPr>
                                  <w:color w:val="0000FF"/>
                                  <w:spacing w:val="-3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Racial</w:t>
                              </w:r>
                              <w:r>
                                <w:rPr>
                                  <w:color w:val="0000FF"/>
                                  <w:spacing w:val="-3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segregation</w:t>
                              </w:r>
                              <w:r>
                                <w:rPr>
                                  <w:color w:val="0000FF"/>
                                  <w:spacing w:val="-4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versus</w:t>
                              </w:r>
                              <w:r>
                                <w:rPr>
                                  <w:color w:val="0000FF"/>
                                  <w:spacing w:val="-4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segregation</w:t>
                              </w:r>
                              <w:r>
                                <w:rPr>
                                  <w:color w:val="0000FF"/>
                                  <w:spacing w:val="-2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by</w:t>
                              </w:r>
                              <w:r>
                                <w:rPr>
                                  <w:color w:val="0000FF"/>
                                  <w:spacing w:val="-1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poverty</w:t>
                              </w:r>
                            </w:hyperlink>
                            <w:r>
                              <w:rPr>
                                <w:color w:val="0000FF"/>
                                <w:u w:val="single" w:color="0000FF"/>
                              </w:rPr>
                              <w:t>:</w:t>
                            </w:r>
                            <w:r>
                              <w:rPr>
                                <w:color w:val="0000FF"/>
                                <w:spacing w:val="-3"/>
                                <w:u w:val="single" w:color="0000FF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What</w:t>
                            </w:r>
                            <w:r>
                              <w:rPr>
                                <w:color w:val="0000FF"/>
                                <w:spacing w:val="-4"/>
                                <w:u w:val="single" w:color="0000FF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Would</w:t>
                            </w:r>
                            <w:r>
                              <w:rPr>
                                <w:color w:val="0000FF"/>
                                <w:spacing w:val="-3"/>
                                <w:u w:val="single" w:color="0000FF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Dr.</w:t>
                            </w:r>
                            <w:r>
                              <w:rPr>
                                <w:color w:val="0000FF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King Say?</w:t>
                            </w: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FF"/>
                                <w:u w:val="single" w:color="0000FF"/>
                              </w:rPr>
                              <w:t>Monday,</w:t>
                            </w:r>
                            <w:r>
                              <w:rPr>
                                <w:color w:val="0000FF"/>
                                <w:spacing w:val="-4"/>
                                <w:u w:val="single" w:color="0000FF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January</w:t>
                            </w:r>
                            <w:r>
                              <w:rPr>
                                <w:color w:val="0000FF"/>
                                <w:spacing w:val="-6"/>
                                <w:u w:val="single" w:color="0000FF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20,</w:t>
                            </w:r>
                            <w:r>
                              <w:rPr>
                                <w:color w:val="0000FF"/>
                                <w:spacing w:val="-3"/>
                                <w:u w:val="single" w:color="0000FF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-4"/>
                                <w:u w:val="single" w:color="0000FF"/>
                              </w:rPr>
                              <w:t>2020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479.357025pt;width:470.95pt;height:52.7pt;mso-position-horizontal-relative:page;mso-position-vertical-relative:paragraph;z-index:-15726080;mso-wrap-distance-left:0;mso-wrap-distance-right:0" type="#_x0000_t202" id="docshape8" filled="true" fillcolor="#f9f9f9" stroked="false">
                <v:textbox inset="0,0,0,0">
                  <w:txbxContent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hyperlink r:id="rId43">
                        <w:r>
                          <w:rPr>
                            <w:color w:val="0000FF"/>
                            <w:u w:val="single" w:color="0000FF"/>
                          </w:rPr>
                          <w:t>The</w:t>
                        </w:r>
                        <w:r>
                          <w:rPr>
                            <w:color w:val="0000FF"/>
                            <w:spacing w:val="-1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achievement</w:t>
                        </w:r>
                        <w:r>
                          <w:rPr>
                            <w:color w:val="0000FF"/>
                            <w:spacing w:val="-1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gap</w:t>
                        </w:r>
                        <w:r>
                          <w:rPr>
                            <w:color w:val="0000FF"/>
                            <w:spacing w:val="-2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in</w:t>
                        </w:r>
                        <w:r>
                          <w:rPr>
                            <w:color w:val="0000FF"/>
                            <w:spacing w:val="-1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education:</w:t>
                        </w:r>
                        <w:r>
                          <w:rPr>
                            <w:color w:val="0000FF"/>
                            <w:spacing w:val="-3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Racial</w:t>
                        </w:r>
                        <w:r>
                          <w:rPr>
                            <w:color w:val="0000FF"/>
                            <w:spacing w:val="-3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segregation</w:t>
                        </w:r>
                        <w:r>
                          <w:rPr>
                            <w:color w:val="0000FF"/>
                            <w:spacing w:val="-4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versus</w:t>
                        </w:r>
                        <w:r>
                          <w:rPr>
                            <w:color w:val="0000FF"/>
                            <w:spacing w:val="-4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segregation</w:t>
                        </w:r>
                        <w:r>
                          <w:rPr>
                            <w:color w:val="0000FF"/>
                            <w:spacing w:val="-2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by</w:t>
                        </w:r>
                        <w:r>
                          <w:rPr>
                            <w:color w:val="0000FF"/>
                            <w:spacing w:val="-1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poverty</w:t>
                        </w:r>
                      </w:hyperlink>
                      <w:r>
                        <w:rPr>
                          <w:color w:val="0000FF"/>
                          <w:u w:val="single" w:color="0000FF"/>
                        </w:rPr>
                        <w:t>:</w:t>
                      </w:r>
                      <w:r>
                        <w:rPr>
                          <w:color w:val="0000FF"/>
                          <w:spacing w:val="-3"/>
                          <w:u w:val="single" w:color="0000FF"/>
                        </w:rPr>
                        <w:t> </w:t>
                      </w:r>
                      <w:r>
                        <w:rPr>
                          <w:color w:val="0000FF"/>
                          <w:u w:val="single" w:color="0000FF"/>
                        </w:rPr>
                        <w:t>What</w:t>
                      </w:r>
                      <w:r>
                        <w:rPr>
                          <w:color w:val="0000FF"/>
                          <w:spacing w:val="-4"/>
                          <w:u w:val="single" w:color="0000FF"/>
                        </w:rPr>
                        <w:t> </w:t>
                      </w:r>
                      <w:r>
                        <w:rPr>
                          <w:color w:val="0000FF"/>
                          <w:u w:val="single" w:color="0000FF"/>
                        </w:rPr>
                        <w:t>Would</w:t>
                      </w:r>
                      <w:r>
                        <w:rPr>
                          <w:color w:val="0000FF"/>
                          <w:spacing w:val="-3"/>
                          <w:u w:val="single" w:color="0000FF"/>
                        </w:rPr>
                        <w:t> </w:t>
                      </w:r>
                      <w:r>
                        <w:rPr>
                          <w:color w:val="0000FF"/>
                          <w:u w:val="single" w:color="0000FF"/>
                        </w:rPr>
                        <w:t>Dr.</w:t>
                      </w:r>
                      <w:r>
                        <w:rPr>
                          <w:color w:val="0000FF"/>
                        </w:rPr>
                        <w:t> </w:t>
                      </w:r>
                      <w:r>
                        <w:rPr>
                          <w:color w:val="0000FF"/>
                          <w:u w:val="single" w:color="0000FF"/>
                        </w:rPr>
                        <w:t>King Say?</w:t>
                      </w: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FF"/>
                          <w:u w:val="single" w:color="0000FF"/>
                        </w:rPr>
                        <w:t>Monday,</w:t>
                      </w:r>
                      <w:r>
                        <w:rPr>
                          <w:color w:val="0000FF"/>
                          <w:spacing w:val="-4"/>
                          <w:u w:val="single" w:color="0000FF"/>
                        </w:rPr>
                        <w:t> </w:t>
                      </w:r>
                      <w:r>
                        <w:rPr>
                          <w:color w:val="0000FF"/>
                          <w:u w:val="single" w:color="0000FF"/>
                        </w:rPr>
                        <w:t>January</w:t>
                      </w:r>
                      <w:r>
                        <w:rPr>
                          <w:color w:val="0000FF"/>
                          <w:spacing w:val="-6"/>
                          <w:u w:val="single" w:color="0000FF"/>
                        </w:rPr>
                        <w:t> </w:t>
                      </w:r>
                      <w:r>
                        <w:rPr>
                          <w:color w:val="0000FF"/>
                          <w:u w:val="single" w:color="0000FF"/>
                        </w:rPr>
                        <w:t>20,</w:t>
                      </w:r>
                      <w:r>
                        <w:rPr>
                          <w:color w:val="0000FF"/>
                          <w:spacing w:val="-3"/>
                          <w:u w:val="single" w:color="0000FF"/>
                        </w:rPr>
                        <w:t> </w:t>
                      </w:r>
                      <w:r>
                        <w:rPr>
                          <w:color w:val="0000FF"/>
                          <w:spacing w:val="-4"/>
                          <w:u w:val="single" w:color="0000FF"/>
                        </w:rPr>
                        <w:t>2020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5"/>
        <w:rPr>
          <w:sz w:val="18"/>
        </w:rPr>
      </w:pPr>
    </w:p>
    <w:p>
      <w:pPr>
        <w:pStyle w:val="BodyText"/>
        <w:spacing w:before="5"/>
        <w:rPr>
          <w:sz w:val="18"/>
        </w:rPr>
      </w:pPr>
    </w:p>
    <w:p>
      <w:pPr>
        <w:pStyle w:val="BodyText"/>
        <w:spacing w:before="3"/>
        <w:rPr>
          <w:sz w:val="18"/>
        </w:rPr>
      </w:pPr>
    </w:p>
    <w:p>
      <w:pPr>
        <w:pStyle w:val="BodyText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763" w:footer="0" w:top="1380" w:bottom="280" w:left="1080" w:right="1080"/>
        </w:sectPr>
      </w:pPr>
    </w:p>
    <w:p>
      <w:pPr>
        <w:pStyle w:val="BodyText"/>
        <w:spacing w:before="9"/>
        <w:rPr>
          <w:sz w:val="3"/>
        </w:rPr>
      </w:pPr>
    </w:p>
    <w:p>
      <w:pPr>
        <w:pStyle w:val="BodyText"/>
        <w:ind w:left="33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81065" cy="342265"/>
                <wp:effectExtent l="0" t="0" r="0" b="0"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5981065" cy="34226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28" w:right="3280"/>
                              <w:rPr>
                                <w:color w:val="000000"/>
                              </w:rPr>
                            </w:pPr>
                            <w:hyperlink r:id="rId44"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Advice</w:t>
                              </w:r>
                              <w:r>
                                <w:rPr>
                                  <w:color w:val="0000FF"/>
                                  <w:spacing w:val="-7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matters:</w:t>
                              </w:r>
                              <w:r>
                                <w:rPr>
                                  <w:color w:val="0000FF"/>
                                  <w:spacing w:val="-5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Faculty</w:t>
                              </w:r>
                              <w:r>
                                <w:rPr>
                                  <w:color w:val="0000FF"/>
                                  <w:spacing w:val="-5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advisers</w:t>
                              </w:r>
                              <w:r>
                                <w:rPr>
                                  <w:color w:val="0000FF"/>
                                  <w:spacing w:val="-7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and</w:t>
                              </w:r>
                              <w:r>
                                <w:rPr>
                                  <w:color w:val="0000FF"/>
                                  <w:spacing w:val="-7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college</w:t>
                              </w:r>
                              <w:r>
                                <w:rPr>
                                  <w:color w:val="0000FF"/>
                                  <w:spacing w:val="-5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student</w:t>
                              </w:r>
                              <w:r>
                                <w:rPr>
                                  <w:color w:val="0000FF"/>
                                  <w:spacing w:val="-5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success</w:t>
                              </w:r>
                            </w:hyperlink>
                            <w:r>
                              <w:rPr>
                                <w:color w:val="0000FF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Tuesday, December 10, 2019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0.95pt;height:26.95pt;mso-position-horizontal-relative:char;mso-position-vertical-relative:line" type="#_x0000_t202" id="docshape9" filled="true" fillcolor="#f9f9f9" stroked="false">
                <w10:anchorlock/>
                <v:textbox inset="0,0,0,0">
                  <w:txbxContent>
                    <w:p>
                      <w:pPr>
                        <w:pStyle w:val="BodyText"/>
                        <w:ind w:left="28" w:right="3280"/>
                        <w:rPr>
                          <w:color w:val="000000"/>
                        </w:rPr>
                      </w:pPr>
                      <w:hyperlink r:id="rId44">
                        <w:r>
                          <w:rPr>
                            <w:color w:val="0000FF"/>
                            <w:u w:val="single" w:color="0000FF"/>
                          </w:rPr>
                          <w:t>Advice</w:t>
                        </w:r>
                        <w:r>
                          <w:rPr>
                            <w:color w:val="0000FF"/>
                            <w:spacing w:val="-7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matters:</w:t>
                        </w:r>
                        <w:r>
                          <w:rPr>
                            <w:color w:val="0000FF"/>
                            <w:spacing w:val="-5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Faculty</w:t>
                        </w:r>
                        <w:r>
                          <w:rPr>
                            <w:color w:val="0000FF"/>
                            <w:spacing w:val="-5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advisers</w:t>
                        </w:r>
                        <w:r>
                          <w:rPr>
                            <w:color w:val="0000FF"/>
                            <w:spacing w:val="-7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and</w:t>
                        </w:r>
                        <w:r>
                          <w:rPr>
                            <w:color w:val="0000FF"/>
                            <w:spacing w:val="-7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college</w:t>
                        </w:r>
                        <w:r>
                          <w:rPr>
                            <w:color w:val="0000FF"/>
                            <w:spacing w:val="-5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student</w:t>
                        </w:r>
                        <w:r>
                          <w:rPr>
                            <w:color w:val="0000FF"/>
                            <w:spacing w:val="-5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success</w:t>
                        </w:r>
                      </w:hyperlink>
                      <w:r>
                        <w:rPr>
                          <w:color w:val="0000FF"/>
                        </w:rPr>
                        <w:t> </w:t>
                      </w:r>
                      <w:r>
                        <w:rPr>
                          <w:color w:val="0000FF"/>
                          <w:u w:val="single" w:color="0000FF"/>
                        </w:rPr>
                        <w:t>Tuesday, December 10, 2019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8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896416</wp:posOffset>
                </wp:positionH>
                <wp:positionV relativeFrom="paragraph">
                  <wp:posOffset>160387</wp:posOffset>
                </wp:positionV>
                <wp:extent cx="5981065" cy="340360"/>
                <wp:effectExtent l="0" t="0" r="0" b="0"/>
                <wp:wrapTopAndBottom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5981065" cy="340360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7" w:lineRule="exact"/>
                              <w:ind w:left="28"/>
                              <w:rPr>
                                <w:color w:val="000000"/>
                              </w:rPr>
                            </w:pPr>
                            <w:hyperlink r:id="rId45"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Community</w:t>
                              </w:r>
                              <w:r>
                                <w:rPr>
                                  <w:color w:val="0000FF"/>
                                  <w:spacing w:val="-6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college</w:t>
                              </w:r>
                              <w:r>
                                <w:rPr>
                                  <w:color w:val="0000FF"/>
                                  <w:spacing w:val="-6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‘free-for-all’:</w:t>
                              </w:r>
                              <w:r>
                                <w:rPr>
                                  <w:color w:val="0000FF"/>
                                  <w:spacing w:val="-4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Why</w:t>
                              </w:r>
                              <w:r>
                                <w:rPr>
                                  <w:color w:val="0000FF"/>
                                  <w:spacing w:val="-6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making</w:t>
                              </w:r>
                              <w:r>
                                <w:rPr>
                                  <w:color w:val="0000FF"/>
                                  <w:spacing w:val="-5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tuition</w:t>
                              </w:r>
                              <w:r>
                                <w:rPr>
                                  <w:color w:val="0000FF"/>
                                  <w:spacing w:val="-5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free</w:t>
                              </w:r>
                              <w:r>
                                <w:rPr>
                                  <w:color w:val="0000FF"/>
                                  <w:spacing w:val="-3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could</w:t>
                              </w:r>
                              <w:r>
                                <w:rPr>
                                  <w:color w:val="0000FF"/>
                                  <w:spacing w:val="-6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be</w:t>
                              </w:r>
                              <w:r>
                                <w:rPr>
                                  <w:color w:val="0000FF"/>
                                  <w:spacing w:val="-5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-2"/>
                                  <w:u w:val="single" w:color="0000FF"/>
                                </w:rPr>
                                <w:t>complicated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spacing w:line="267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FF"/>
                                <w:u w:val="single" w:color="0000FF"/>
                              </w:rPr>
                              <w:t>Friday,</w:t>
                            </w:r>
                            <w:r>
                              <w:rPr>
                                <w:color w:val="0000FF"/>
                                <w:spacing w:val="-4"/>
                                <w:u w:val="single" w:color="0000FF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November</w:t>
                            </w:r>
                            <w:r>
                              <w:rPr>
                                <w:color w:val="0000FF"/>
                                <w:spacing w:val="-5"/>
                                <w:u w:val="single" w:color="0000FF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15,</w:t>
                            </w:r>
                            <w:r>
                              <w:rPr>
                                <w:color w:val="0000FF"/>
                                <w:spacing w:val="-4"/>
                                <w:u w:val="single" w:color="0000FF"/>
                              </w:rPr>
                              <w:t> 2019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12.628945pt;width:470.95pt;height:26.8pt;mso-position-horizontal-relative:page;mso-position-vertical-relative:paragraph;z-index:-15725056;mso-wrap-distance-left:0;mso-wrap-distance-right:0" type="#_x0000_t202" id="docshape10" filled="true" fillcolor="#f9f9f9" stroked="false">
                <v:textbox inset="0,0,0,0">
                  <w:txbxContent>
                    <w:p>
                      <w:pPr>
                        <w:pStyle w:val="BodyText"/>
                        <w:spacing w:line="267" w:lineRule="exact"/>
                        <w:ind w:left="28"/>
                        <w:rPr>
                          <w:color w:val="000000"/>
                        </w:rPr>
                      </w:pPr>
                      <w:hyperlink r:id="rId45">
                        <w:r>
                          <w:rPr>
                            <w:color w:val="0000FF"/>
                            <w:u w:val="single" w:color="0000FF"/>
                          </w:rPr>
                          <w:t>Community</w:t>
                        </w:r>
                        <w:r>
                          <w:rPr>
                            <w:color w:val="0000FF"/>
                            <w:spacing w:val="-6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college</w:t>
                        </w:r>
                        <w:r>
                          <w:rPr>
                            <w:color w:val="0000FF"/>
                            <w:spacing w:val="-6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‘free-for-all’:</w:t>
                        </w:r>
                        <w:r>
                          <w:rPr>
                            <w:color w:val="0000FF"/>
                            <w:spacing w:val="-4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Why</w:t>
                        </w:r>
                        <w:r>
                          <w:rPr>
                            <w:color w:val="0000FF"/>
                            <w:spacing w:val="-6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making</w:t>
                        </w:r>
                        <w:r>
                          <w:rPr>
                            <w:color w:val="0000FF"/>
                            <w:spacing w:val="-5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tuition</w:t>
                        </w:r>
                        <w:r>
                          <w:rPr>
                            <w:color w:val="0000FF"/>
                            <w:spacing w:val="-5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free</w:t>
                        </w:r>
                        <w:r>
                          <w:rPr>
                            <w:color w:val="0000FF"/>
                            <w:spacing w:val="-3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could</w:t>
                        </w:r>
                        <w:r>
                          <w:rPr>
                            <w:color w:val="0000FF"/>
                            <w:spacing w:val="-6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be</w:t>
                        </w:r>
                        <w:r>
                          <w:rPr>
                            <w:color w:val="0000FF"/>
                            <w:spacing w:val="-5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spacing w:val="-2"/>
                            <w:u w:val="single" w:color="0000FF"/>
                          </w:rPr>
                          <w:t>complicated</w:t>
                        </w:r>
                      </w:hyperlink>
                    </w:p>
                    <w:p>
                      <w:pPr>
                        <w:pStyle w:val="BodyText"/>
                        <w:spacing w:line="267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FF"/>
                          <w:u w:val="single" w:color="0000FF"/>
                        </w:rPr>
                        <w:t>Friday,</w:t>
                      </w:r>
                      <w:r>
                        <w:rPr>
                          <w:color w:val="0000FF"/>
                          <w:spacing w:val="-4"/>
                          <w:u w:val="single" w:color="0000FF"/>
                        </w:rPr>
                        <w:t> </w:t>
                      </w:r>
                      <w:r>
                        <w:rPr>
                          <w:color w:val="0000FF"/>
                          <w:u w:val="single" w:color="0000FF"/>
                        </w:rPr>
                        <w:t>November</w:t>
                      </w:r>
                      <w:r>
                        <w:rPr>
                          <w:color w:val="0000FF"/>
                          <w:spacing w:val="-5"/>
                          <w:u w:val="single" w:color="0000FF"/>
                        </w:rPr>
                        <w:t> </w:t>
                      </w:r>
                      <w:r>
                        <w:rPr>
                          <w:color w:val="0000FF"/>
                          <w:u w:val="single" w:color="0000FF"/>
                        </w:rPr>
                        <w:t>15,</w:t>
                      </w:r>
                      <w:r>
                        <w:rPr>
                          <w:color w:val="0000FF"/>
                          <w:spacing w:val="-4"/>
                          <w:u w:val="single" w:color="0000FF"/>
                        </w:rPr>
                        <w:t> 2019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896416</wp:posOffset>
                </wp:positionH>
                <wp:positionV relativeFrom="paragraph">
                  <wp:posOffset>658735</wp:posOffset>
                </wp:positionV>
                <wp:extent cx="5981065" cy="341630"/>
                <wp:effectExtent l="0" t="0" r="0" b="0"/>
                <wp:wrapTopAndBottom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5981065" cy="341630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28" w:right="4268"/>
                              <w:rPr>
                                <w:color w:val="000000"/>
                              </w:rPr>
                            </w:pPr>
                            <w:hyperlink r:id="rId46"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Free</w:t>
                              </w:r>
                              <w:r>
                                <w:rPr>
                                  <w:color w:val="0000FF"/>
                                  <w:spacing w:val="-4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college</w:t>
                              </w:r>
                              <w:r>
                                <w:rPr>
                                  <w:color w:val="0000FF"/>
                                  <w:spacing w:val="-5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for</w:t>
                              </w:r>
                              <w:r>
                                <w:rPr>
                                  <w:color w:val="0000FF"/>
                                  <w:spacing w:val="-6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all</w:t>
                              </w:r>
                              <w:r>
                                <w:rPr>
                                  <w:color w:val="0000FF"/>
                                  <w:spacing w:val="-4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Americans?</w:t>
                              </w:r>
                              <w:r>
                                <w:rPr>
                                  <w:color w:val="0000FF"/>
                                  <w:spacing w:val="-4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Yes,</w:t>
                              </w:r>
                              <w:r>
                                <w:rPr>
                                  <w:color w:val="0000FF"/>
                                  <w:spacing w:val="-4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but</w:t>
                              </w:r>
                              <w:r>
                                <w:rPr>
                                  <w:color w:val="0000FF"/>
                                  <w:spacing w:val="-4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not</w:t>
                              </w:r>
                              <w:r>
                                <w:rPr>
                                  <w:color w:val="0000FF"/>
                                  <w:spacing w:val="-5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too</w:t>
                              </w:r>
                              <w:r>
                                <w:rPr>
                                  <w:color w:val="0000FF"/>
                                  <w:spacing w:val="-5"/>
                                  <w:u w:val="single" w:color="0000FF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u w:val="single" w:color="0000FF"/>
                                </w:rPr>
                                <w:t>much</w:t>
                              </w:r>
                            </w:hyperlink>
                            <w:r>
                              <w:rPr>
                                <w:color w:val="0000FF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u w:val="single" w:color="0000FF"/>
                              </w:rPr>
                              <w:t>Monday, July 22, 2019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51.868946pt;width:470.95pt;height:26.9pt;mso-position-horizontal-relative:page;mso-position-vertical-relative:paragraph;z-index:-15724544;mso-wrap-distance-left:0;mso-wrap-distance-right:0" type="#_x0000_t202" id="docshape11" filled="true" fillcolor="#f9f9f9" stroked="false">
                <v:textbox inset="0,0,0,0">
                  <w:txbxContent>
                    <w:p>
                      <w:pPr>
                        <w:pStyle w:val="BodyText"/>
                        <w:ind w:left="28" w:right="4268"/>
                        <w:rPr>
                          <w:color w:val="000000"/>
                        </w:rPr>
                      </w:pPr>
                      <w:hyperlink r:id="rId46">
                        <w:r>
                          <w:rPr>
                            <w:color w:val="0000FF"/>
                            <w:u w:val="single" w:color="0000FF"/>
                          </w:rPr>
                          <w:t>Free</w:t>
                        </w:r>
                        <w:r>
                          <w:rPr>
                            <w:color w:val="0000FF"/>
                            <w:spacing w:val="-4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college</w:t>
                        </w:r>
                        <w:r>
                          <w:rPr>
                            <w:color w:val="0000FF"/>
                            <w:spacing w:val="-5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for</w:t>
                        </w:r>
                        <w:r>
                          <w:rPr>
                            <w:color w:val="0000FF"/>
                            <w:spacing w:val="-6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all</w:t>
                        </w:r>
                        <w:r>
                          <w:rPr>
                            <w:color w:val="0000FF"/>
                            <w:spacing w:val="-4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Americans?</w:t>
                        </w:r>
                        <w:r>
                          <w:rPr>
                            <w:color w:val="0000FF"/>
                            <w:spacing w:val="-4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Yes,</w:t>
                        </w:r>
                        <w:r>
                          <w:rPr>
                            <w:color w:val="0000FF"/>
                            <w:spacing w:val="-4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but</w:t>
                        </w:r>
                        <w:r>
                          <w:rPr>
                            <w:color w:val="0000FF"/>
                            <w:spacing w:val="-4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not</w:t>
                        </w:r>
                        <w:r>
                          <w:rPr>
                            <w:color w:val="0000FF"/>
                            <w:spacing w:val="-5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too</w:t>
                        </w:r>
                        <w:r>
                          <w:rPr>
                            <w:color w:val="0000FF"/>
                            <w:spacing w:val="-5"/>
                            <w:u w:val="single" w:color="0000FF"/>
                          </w:rPr>
                          <w:t> </w:t>
                        </w:r>
                        <w:r>
                          <w:rPr>
                            <w:color w:val="0000FF"/>
                            <w:u w:val="single" w:color="0000FF"/>
                          </w:rPr>
                          <w:t>much</w:t>
                        </w:r>
                      </w:hyperlink>
                      <w:r>
                        <w:rPr>
                          <w:color w:val="0000FF"/>
                        </w:rPr>
                        <w:t> </w:t>
                      </w:r>
                      <w:r>
                        <w:rPr>
                          <w:color w:val="0000FF"/>
                          <w:u w:val="single" w:color="0000FF"/>
                        </w:rPr>
                        <w:t>Monday, July 22, 2019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5"/>
        <w:rPr>
          <w:sz w:val="18"/>
        </w:rPr>
      </w:pPr>
    </w:p>
    <w:p>
      <w:pPr>
        <w:pStyle w:val="BodyText"/>
        <w:spacing w:before="268"/>
        <w:ind w:left="360" w:right="6006"/>
      </w:pPr>
      <w:hyperlink r:id="rId47">
        <w:r>
          <w:rPr>
            <w:color w:val="0000FF"/>
            <w:u w:val="single" w:color="0000FF"/>
          </w:rPr>
          <w:t>Do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u w:val="single" w:color="0000FF"/>
          </w:rPr>
          <w:t>teachers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u w:val="single" w:color="0000FF"/>
          </w:rPr>
          <w:t>work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u w:val="single" w:color="0000FF"/>
          </w:rPr>
          <w:t>long</w:t>
        </w:r>
        <w:r>
          <w:rPr>
            <w:color w:val="0000FF"/>
            <w:spacing w:val="-10"/>
            <w:u w:val="single" w:color="0000FF"/>
          </w:rPr>
          <w:t> </w:t>
        </w:r>
        <w:r>
          <w:rPr>
            <w:color w:val="0000FF"/>
            <w:u w:val="single" w:color="0000FF"/>
          </w:rPr>
          <w:t>hours?</w:t>
        </w:r>
      </w:hyperlink>
      <w:r>
        <w:rPr>
          <w:color w:val="0000FF"/>
        </w:rPr>
        <w:t> </w:t>
      </w:r>
      <w:r>
        <w:rPr>
          <w:color w:val="0000FF"/>
          <w:u w:val="single" w:color="0000FF"/>
        </w:rPr>
        <w:t>Wednesday, June 12, 2019</w:t>
      </w:r>
    </w:p>
    <w:p>
      <w:pPr>
        <w:pStyle w:val="BodyText"/>
        <w:spacing w:before="267"/>
        <w:ind w:left="360" w:right="1687"/>
      </w:pPr>
      <w:hyperlink r:id="rId48">
        <w:r>
          <w:rPr>
            <w:color w:val="0000FF"/>
            <w:u w:val="single" w:color="0000FF"/>
          </w:rPr>
          <w:t>As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more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women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graduate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from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college,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teaching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profession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becomes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more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female</w:t>
        </w:r>
      </w:hyperlink>
      <w:r>
        <w:rPr>
          <w:color w:val="0000FF"/>
        </w:rPr>
        <w:t> </w:t>
      </w:r>
      <w:r>
        <w:rPr>
          <w:color w:val="0000FF"/>
          <w:u w:val="single" w:color="0000FF"/>
        </w:rPr>
        <w:t>Friday, March 29, 2019</w:t>
      </w:r>
    </w:p>
    <w:p>
      <w:pPr>
        <w:pStyle w:val="BodyText"/>
        <w:spacing w:before="250"/>
        <w:ind w:left="360" w:right="6006"/>
      </w:pPr>
      <w:hyperlink r:id="rId49">
        <w:r>
          <w:rPr>
            <w:color w:val="0000FF"/>
            <w:u w:val="single" w:color="0000FF"/>
          </w:rPr>
          <w:t>Equal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u w:val="single" w:color="0000FF"/>
          </w:rPr>
          <w:t>opportunity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u w:val="single" w:color="0000FF"/>
          </w:rPr>
          <w:t>in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u w:val="single" w:color="0000FF"/>
          </w:rPr>
          <w:t>American</w:t>
        </w:r>
        <w:r>
          <w:rPr>
            <w:color w:val="0000FF"/>
            <w:spacing w:val="-10"/>
            <w:u w:val="single" w:color="0000FF"/>
          </w:rPr>
          <w:t> </w:t>
        </w:r>
        <w:r>
          <w:rPr>
            <w:color w:val="0000FF"/>
            <w:u w:val="single" w:color="0000FF"/>
          </w:rPr>
          <w:t>education</w:t>
        </w:r>
      </w:hyperlink>
      <w:r>
        <w:rPr>
          <w:color w:val="0000FF"/>
        </w:rPr>
        <w:t> </w:t>
      </w:r>
      <w:r>
        <w:rPr/>
        <w:t>Tuesday, January 15, 2019</w:t>
      </w:r>
    </w:p>
    <w:p>
      <w:pPr>
        <w:pStyle w:val="BodyText"/>
        <w:spacing w:before="267"/>
        <w:ind w:left="360" w:right="4251"/>
      </w:pPr>
      <w:hyperlink r:id="rId50">
        <w:r>
          <w:rPr>
            <w:color w:val="0000FF"/>
            <w:u w:val="single" w:color="0000FF"/>
          </w:rPr>
          <w:t>How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many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humanities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Ph.D.s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should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universities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produce?</w:t>
        </w:r>
      </w:hyperlink>
      <w:r>
        <w:rPr>
          <w:color w:val="0000FF"/>
        </w:rPr>
        <w:t> </w:t>
      </w:r>
      <w:r>
        <w:rPr/>
        <w:t>Wednesday, October 24, 2018</w:t>
      </w:r>
    </w:p>
    <w:p>
      <w:pPr>
        <w:pStyle w:val="BodyText"/>
        <w:spacing w:before="1"/>
      </w:pPr>
    </w:p>
    <w:p>
      <w:pPr>
        <w:pStyle w:val="BodyText"/>
        <w:ind w:left="360" w:right="2166"/>
      </w:pPr>
      <w:hyperlink r:id="rId51">
        <w:r>
          <w:rPr>
            <w:color w:val="0000FF"/>
            <w:u w:val="single" w:color="0000FF"/>
          </w:rPr>
          <w:t>It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happens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here,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too: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Lessons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for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universities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on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preventing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sexual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harassment</w:t>
        </w:r>
      </w:hyperlink>
      <w:r>
        <w:rPr>
          <w:color w:val="0000FF"/>
        </w:rPr>
        <w:t> </w:t>
      </w:r>
      <w:r>
        <w:rPr/>
        <w:t>Friday, September 14, 2018</w:t>
      </w:r>
    </w:p>
    <w:p>
      <w:pPr>
        <w:pStyle w:val="BodyText"/>
        <w:spacing w:before="1"/>
      </w:pPr>
    </w:p>
    <w:p>
      <w:pPr>
        <w:pStyle w:val="BodyText"/>
        <w:ind w:left="360" w:right="1687"/>
      </w:pPr>
      <w:hyperlink r:id="rId52">
        <w:r>
          <w:rPr>
            <w:color w:val="0000FF"/>
            <w:u w:val="single" w:color="0000FF"/>
          </w:rPr>
          <w:t>Tax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credits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can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help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high-poverty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schools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attract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more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teachers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(with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Kate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Walsh)</w:t>
        </w:r>
      </w:hyperlink>
      <w:r>
        <w:rPr>
          <w:color w:val="0000FF"/>
        </w:rPr>
        <w:t> </w:t>
      </w:r>
      <w:r>
        <w:rPr/>
        <w:t>Monday, July 30, 2018</w:t>
      </w:r>
    </w:p>
    <w:p>
      <w:pPr>
        <w:pStyle w:val="BodyText"/>
        <w:spacing w:before="267"/>
        <w:ind w:left="360" w:right="2015"/>
      </w:pPr>
      <w:hyperlink r:id="rId53">
        <w:r>
          <w:rPr>
            <w:color w:val="0000FF"/>
            <w:u w:val="single" w:color="0000FF"/>
          </w:rPr>
          <w:t>Teachers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have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been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moonlighting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in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Texas—and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elsewhere—to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make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ends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meet</w:t>
        </w:r>
      </w:hyperlink>
      <w:r>
        <w:rPr>
          <w:color w:val="0000FF"/>
        </w:rPr>
        <w:t> </w:t>
      </w:r>
      <w:r>
        <w:rPr/>
        <w:t>Friday, April 20, 2018</w:t>
      </w:r>
    </w:p>
    <w:p>
      <w:pPr>
        <w:pStyle w:val="BodyText"/>
        <w:spacing w:before="1"/>
      </w:pPr>
    </w:p>
    <w:p>
      <w:pPr>
        <w:pStyle w:val="BodyText"/>
        <w:ind w:left="360" w:right="3540"/>
      </w:pPr>
      <w:hyperlink r:id="rId54">
        <w:r>
          <w:rPr>
            <w:color w:val="0000FF"/>
            <w:u w:val="single" w:color="0000FF"/>
          </w:rPr>
          <w:t>Why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are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teachers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more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likely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than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others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to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work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second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jobs?</w:t>
        </w:r>
      </w:hyperlink>
      <w:r>
        <w:rPr>
          <w:color w:val="0000FF"/>
        </w:rPr>
        <w:t> </w:t>
      </w:r>
      <w:r>
        <w:rPr/>
        <w:t>Friday, March 23, 2018</w:t>
      </w:r>
    </w:p>
    <w:p>
      <w:pPr>
        <w:pStyle w:val="BodyText"/>
      </w:pPr>
    </w:p>
    <w:p>
      <w:pPr>
        <w:pStyle w:val="BodyText"/>
        <w:spacing w:before="1"/>
        <w:ind w:left="360" w:right="1687"/>
      </w:pPr>
      <w:hyperlink r:id="rId55">
        <w:r>
          <w:rPr>
            <w:color w:val="0000FF"/>
            <w:u w:val="single" w:color="0000FF"/>
          </w:rPr>
          <w:t>Sealing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border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redux: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American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u w:val="single" w:color="0000FF"/>
          </w:rPr>
          <w:t>universities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are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losing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international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students</w:t>
        </w:r>
      </w:hyperlink>
      <w:r>
        <w:rPr>
          <w:color w:val="0000FF"/>
        </w:rPr>
        <w:t> </w:t>
      </w:r>
      <w:r>
        <w:rPr/>
        <w:t>Wednesday, February 7, 2018</w:t>
      </w:r>
    </w:p>
    <w:p>
      <w:pPr>
        <w:pStyle w:val="BodyText"/>
        <w:spacing w:before="2"/>
      </w:pPr>
    </w:p>
    <w:p>
      <w:pPr>
        <w:pStyle w:val="BodyText"/>
        <w:spacing w:line="237" w:lineRule="auto"/>
        <w:ind w:left="360" w:right="1687"/>
      </w:pPr>
      <w:hyperlink r:id="rId56">
        <w:r>
          <w:rPr>
            <w:color w:val="0000FF"/>
            <w:u w:val="single" w:color="0000FF"/>
          </w:rPr>
          <w:t>Why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is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minority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representation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lagging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among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STEM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faculty?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It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u w:val="single" w:color="0000FF"/>
          </w:rPr>
          <w:t>could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be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money.</w:t>
        </w:r>
      </w:hyperlink>
      <w:r>
        <w:rPr>
          <w:color w:val="0000FF"/>
        </w:rPr>
        <w:t> </w:t>
      </w:r>
      <w:r>
        <w:rPr/>
        <w:t>Friday, December 15, 2017</w:t>
      </w:r>
    </w:p>
    <w:p>
      <w:pPr>
        <w:pStyle w:val="BodyText"/>
        <w:spacing w:before="2"/>
      </w:pPr>
    </w:p>
    <w:p>
      <w:pPr>
        <w:pStyle w:val="BodyText"/>
        <w:spacing w:before="1"/>
        <w:ind w:left="360" w:right="6589"/>
      </w:pPr>
      <w:hyperlink r:id="rId57">
        <w:r>
          <w:rPr>
            <w:color w:val="0000FF"/>
            <w:u w:val="single" w:color="0000FF"/>
          </w:rPr>
          <w:t>The education melting pot?</w:t>
        </w:r>
      </w:hyperlink>
      <w:r>
        <w:rPr>
          <w:color w:val="0000FF"/>
        </w:rPr>
        <w:t> </w:t>
      </w:r>
      <w:r>
        <w:rPr/>
        <w:t>Wednesday,</w:t>
      </w:r>
      <w:r>
        <w:rPr>
          <w:spacing w:val="-13"/>
        </w:rPr>
        <w:t> </w:t>
      </w:r>
      <w:r>
        <w:rPr/>
        <w:t>November</w:t>
      </w:r>
      <w:r>
        <w:rPr>
          <w:spacing w:val="-12"/>
        </w:rPr>
        <w:t> </w:t>
      </w:r>
      <w:r>
        <w:rPr/>
        <w:t>1,</w:t>
      </w:r>
      <w:r>
        <w:rPr>
          <w:spacing w:val="-13"/>
        </w:rPr>
        <w:t> </w:t>
      </w:r>
      <w:r>
        <w:rPr/>
        <w:t>2017</w:t>
      </w:r>
    </w:p>
    <w:p>
      <w:pPr>
        <w:pStyle w:val="BodyText"/>
      </w:pPr>
    </w:p>
    <w:p>
      <w:pPr>
        <w:pStyle w:val="BodyText"/>
        <w:ind w:left="360" w:right="6006"/>
      </w:pPr>
      <w:hyperlink r:id="rId58">
        <w:r>
          <w:rPr>
            <w:color w:val="0000FF"/>
            <w:u w:val="single" w:color="0000FF"/>
          </w:rPr>
          <w:t>What should we pay teachers?</w:t>
        </w:r>
      </w:hyperlink>
      <w:r>
        <w:rPr>
          <w:color w:val="0000FF"/>
        </w:rPr>
        <w:t> </w:t>
      </w:r>
      <w:r>
        <w:rPr/>
        <w:t>Wednesday,</w:t>
      </w:r>
      <w:r>
        <w:rPr>
          <w:spacing w:val="-13"/>
        </w:rPr>
        <w:t> </w:t>
      </w:r>
      <w:r>
        <w:rPr/>
        <w:t>September</w:t>
      </w:r>
      <w:r>
        <w:rPr>
          <w:spacing w:val="-12"/>
        </w:rPr>
        <w:t> </w:t>
      </w:r>
      <w:r>
        <w:rPr/>
        <w:t>20,</w:t>
      </w:r>
      <w:r>
        <w:rPr>
          <w:spacing w:val="-13"/>
        </w:rPr>
        <w:t> </w:t>
      </w:r>
      <w:r>
        <w:rPr/>
        <w:t>2017</w:t>
      </w:r>
    </w:p>
    <w:p>
      <w:pPr>
        <w:pStyle w:val="BodyText"/>
        <w:spacing w:before="1"/>
      </w:pPr>
    </w:p>
    <w:p>
      <w:pPr>
        <w:pStyle w:val="BodyText"/>
        <w:ind w:left="360" w:right="1138"/>
      </w:pPr>
      <w:hyperlink r:id="rId59">
        <w:r>
          <w:rPr>
            <w:color w:val="0000FF"/>
            <w:u w:val="single" w:color="0000FF"/>
          </w:rPr>
          <w:t>Gender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hostilities,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disparities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among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economics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professors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keep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women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from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ascending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ranks</w:t>
        </w:r>
      </w:hyperlink>
      <w:r>
        <w:rPr>
          <w:color w:val="0000FF"/>
        </w:rPr>
        <w:t> </w:t>
      </w:r>
      <w:r>
        <w:rPr/>
        <w:t>Friday, August 25, 2017</w:t>
      </w:r>
    </w:p>
    <w:p>
      <w:pPr>
        <w:pStyle w:val="BodyText"/>
        <w:spacing w:after="0"/>
        <w:sectPr>
          <w:pgSz w:w="12240" w:h="15840"/>
          <w:pgMar w:header="763" w:footer="0" w:top="1380" w:bottom="280" w:left="1080" w:right="1080"/>
        </w:sectPr>
      </w:pPr>
    </w:p>
    <w:p>
      <w:pPr>
        <w:pStyle w:val="BodyText"/>
        <w:spacing w:before="46"/>
        <w:ind w:left="360" w:right="5551"/>
      </w:pPr>
      <w:hyperlink r:id="rId60">
        <w:r>
          <w:rPr>
            <w:color w:val="0000FF"/>
            <w:u w:val="single" w:color="0000FF"/>
          </w:rPr>
          <w:t>Education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u w:val="single" w:color="0000FF"/>
          </w:rPr>
          <w:t>programs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10"/>
            <w:u w:val="single" w:color="0000FF"/>
          </w:rPr>
          <w:t> </w:t>
        </w:r>
        <w:r>
          <w:rPr>
            <w:color w:val="0000FF"/>
            <w:u w:val="single" w:color="0000FF"/>
          </w:rPr>
          <w:t>(un)selective</w:t>
        </w:r>
        <w:r>
          <w:rPr>
            <w:color w:val="0000FF"/>
            <w:spacing w:val="-10"/>
            <w:u w:val="single" w:color="0000FF"/>
          </w:rPr>
          <w:t> </w:t>
        </w:r>
        <w:r>
          <w:rPr>
            <w:color w:val="0000FF"/>
            <w:u w:val="single" w:color="0000FF"/>
          </w:rPr>
          <w:t>colleges</w:t>
        </w:r>
      </w:hyperlink>
      <w:r>
        <w:rPr>
          <w:color w:val="0000FF"/>
        </w:rPr>
        <w:t> </w:t>
      </w:r>
      <w:r>
        <w:rPr/>
        <w:t>Thursday, May 11, 2017</w:t>
      </w:r>
    </w:p>
    <w:p>
      <w:pPr>
        <w:pStyle w:val="BodyText"/>
        <w:spacing w:before="2"/>
      </w:pPr>
    </w:p>
    <w:p>
      <w:pPr>
        <w:pStyle w:val="BodyText"/>
        <w:spacing w:line="237" w:lineRule="auto" w:before="1"/>
        <w:ind w:left="360" w:right="4251"/>
      </w:pPr>
      <w:hyperlink r:id="rId61">
        <w:r>
          <w:rPr>
            <w:color w:val="0000FF"/>
            <w:u w:val="single" w:color="0000FF"/>
          </w:rPr>
          <w:t>Immigrant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teachers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play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a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critical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role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in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American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schools</w:t>
        </w:r>
      </w:hyperlink>
      <w:r>
        <w:rPr>
          <w:color w:val="0000FF"/>
        </w:rPr>
        <w:t> </w:t>
      </w:r>
      <w:r>
        <w:rPr/>
        <w:t>Thursday, March 16, 2017</w:t>
      </w:r>
    </w:p>
    <w:p>
      <w:pPr>
        <w:pStyle w:val="BodyText"/>
        <w:spacing w:before="1"/>
      </w:pPr>
    </w:p>
    <w:p>
      <w:pPr>
        <w:pStyle w:val="BodyText"/>
        <w:ind w:left="360"/>
      </w:pPr>
      <w:hyperlink r:id="rId62">
        <w:r>
          <w:rPr>
            <w:color w:val="0000FF"/>
            <w:u w:val="single" w:color="0000FF"/>
          </w:rPr>
          <w:t>Sealing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border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could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block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one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America’s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crucial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exports: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Education</w:t>
        </w:r>
      </w:hyperlink>
    </w:p>
    <w:p>
      <w:pPr>
        <w:pStyle w:val="BodyText"/>
        <w:spacing w:before="1"/>
        <w:ind w:left="360"/>
      </w:pPr>
      <w:r>
        <w:rPr/>
        <w:t>Tuesday,</w:t>
      </w:r>
      <w:r>
        <w:rPr>
          <w:spacing w:val="-5"/>
        </w:rPr>
        <w:t> </w:t>
      </w:r>
      <w:r>
        <w:rPr/>
        <w:t>January</w:t>
      </w:r>
      <w:r>
        <w:rPr>
          <w:spacing w:val="-2"/>
        </w:rPr>
        <w:t> </w:t>
      </w:r>
      <w:r>
        <w:rPr/>
        <w:t>31,</w:t>
      </w:r>
      <w:r>
        <w:rPr>
          <w:spacing w:val="-4"/>
        </w:rPr>
        <w:t> 2017</w:t>
      </w:r>
    </w:p>
    <w:p>
      <w:pPr>
        <w:pStyle w:val="BodyText"/>
      </w:pPr>
    </w:p>
    <w:p>
      <w:pPr>
        <w:pStyle w:val="BodyText"/>
        <w:ind w:left="360" w:right="6006"/>
      </w:pPr>
      <w:hyperlink r:id="rId63">
        <w:r>
          <w:rPr>
            <w:color w:val="0000FF"/>
            <w:u w:val="single" w:color="0000FF"/>
          </w:rPr>
          <w:t>Teacher</w:t>
        </w:r>
        <w:r>
          <w:rPr>
            <w:color w:val="0000FF"/>
            <w:spacing w:val="-10"/>
            <w:u w:val="single" w:color="0000FF"/>
          </w:rPr>
          <w:t> </w:t>
        </w:r>
        <w:r>
          <w:rPr>
            <w:color w:val="0000FF"/>
            <w:u w:val="single" w:color="0000FF"/>
          </w:rPr>
          <w:t>prep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u w:val="single" w:color="0000FF"/>
          </w:rPr>
          <w:t>ratings: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u w:val="single" w:color="0000FF"/>
          </w:rPr>
          <w:t>2016</w:t>
        </w:r>
        <w:r>
          <w:rPr>
            <w:color w:val="0000FF"/>
            <w:spacing w:val="-10"/>
            <w:u w:val="single" w:color="0000FF"/>
          </w:rPr>
          <w:t> </w:t>
        </w:r>
        <w:r>
          <w:rPr>
            <w:color w:val="0000FF"/>
            <w:u w:val="single" w:color="0000FF"/>
          </w:rPr>
          <w:t>edition</w:t>
        </w:r>
      </w:hyperlink>
      <w:r>
        <w:rPr>
          <w:color w:val="0000FF"/>
        </w:rPr>
        <w:t> </w:t>
      </w:r>
      <w:r>
        <w:rPr/>
        <w:t>Thursday, December 8, 2016</w:t>
      </w:r>
    </w:p>
    <w:p>
      <w:pPr>
        <w:pStyle w:val="BodyText"/>
        <w:spacing w:before="1"/>
      </w:pPr>
    </w:p>
    <w:p>
      <w:pPr>
        <w:pStyle w:val="BodyText"/>
        <w:ind w:left="360" w:right="6589"/>
      </w:pPr>
      <w:hyperlink r:id="rId64">
        <w:r>
          <w:rPr>
            <w:color w:val="0000FF"/>
            <w:u w:val="single" w:color="0000FF"/>
          </w:rPr>
          <w:t>An education thanksgiving</w:t>
        </w:r>
      </w:hyperlink>
      <w:r>
        <w:rPr>
          <w:color w:val="0000FF"/>
        </w:rPr>
        <w:t> </w:t>
      </w:r>
      <w:r>
        <w:rPr/>
        <w:t>Tuesday,</w:t>
      </w:r>
      <w:r>
        <w:rPr>
          <w:spacing w:val="-13"/>
        </w:rPr>
        <w:t> </w:t>
      </w:r>
      <w:r>
        <w:rPr/>
        <w:t>November</w:t>
      </w:r>
      <w:r>
        <w:rPr>
          <w:spacing w:val="-12"/>
        </w:rPr>
        <w:t> </w:t>
      </w:r>
      <w:r>
        <w:rPr/>
        <w:t>22,</w:t>
      </w:r>
      <w:r>
        <w:rPr>
          <w:spacing w:val="-12"/>
        </w:rPr>
        <w:t> </w:t>
      </w:r>
      <w:r>
        <w:rPr/>
        <w:t>2016</w:t>
      </w:r>
    </w:p>
    <w:p>
      <w:pPr>
        <w:pStyle w:val="BodyText"/>
        <w:spacing w:before="267"/>
        <w:ind w:left="360" w:right="2934"/>
      </w:pPr>
      <w:hyperlink r:id="rId65">
        <w:r>
          <w:rPr>
            <w:color w:val="0000FF"/>
            <w:u w:val="single" w:color="0000FF"/>
          </w:rPr>
          <w:t>An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underfunded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disaster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awaiting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taxpayers?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Pension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u w:val="single" w:color="0000FF"/>
          </w:rPr>
          <w:t>puzzles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part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II</w:t>
        </w:r>
      </w:hyperlink>
      <w:r>
        <w:rPr>
          <w:color w:val="0000FF"/>
        </w:rPr>
        <w:t> </w:t>
      </w:r>
      <w:r>
        <w:rPr/>
        <w:t>Wednesday, October 12, 2016</w:t>
      </w:r>
    </w:p>
    <w:p>
      <w:pPr>
        <w:pStyle w:val="BodyText"/>
        <w:spacing w:before="1"/>
      </w:pPr>
    </w:p>
    <w:p>
      <w:pPr>
        <w:pStyle w:val="BodyText"/>
        <w:ind w:left="360" w:right="4251"/>
      </w:pPr>
      <w:hyperlink r:id="rId66">
        <w:r>
          <w:rPr>
            <w:color w:val="0000FF"/>
            <w:u w:val="single" w:color="0000FF"/>
          </w:rPr>
          <w:t>Are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teacher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pensions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really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that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high?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Pension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puzzles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part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I</w:t>
        </w:r>
      </w:hyperlink>
      <w:r>
        <w:rPr>
          <w:color w:val="0000FF"/>
        </w:rPr>
        <w:t> </w:t>
      </w:r>
      <w:r>
        <w:rPr/>
        <w:t>Thursday, September 29, 2016</w:t>
      </w:r>
    </w:p>
    <w:p>
      <w:pPr>
        <w:pStyle w:val="BodyText"/>
        <w:spacing w:before="1"/>
      </w:pPr>
    </w:p>
    <w:p>
      <w:pPr>
        <w:pStyle w:val="BodyText"/>
        <w:ind w:left="360" w:right="4513"/>
      </w:pPr>
      <w:hyperlink r:id="rId67">
        <w:r>
          <w:rPr>
            <w:color w:val="0000FF"/>
            <w:u w:val="single" w:color="0000FF"/>
          </w:rPr>
          <w:t>Making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better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use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data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u w:val="single" w:color="0000FF"/>
          </w:rPr>
          <w:t>on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free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school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lunches</w:t>
        </w:r>
      </w:hyperlink>
      <w:r>
        <w:rPr>
          <w:color w:val="0000FF"/>
        </w:rPr>
        <w:t> </w:t>
      </w:r>
      <w:r>
        <w:rPr/>
        <w:t>Wednesday, August 31, 2016</w:t>
      </w:r>
    </w:p>
    <w:p>
      <w:pPr>
        <w:pStyle w:val="BodyText"/>
        <w:spacing w:before="267"/>
        <w:ind w:left="360" w:right="5551"/>
      </w:pPr>
      <w:hyperlink r:id="rId68">
        <w:r>
          <w:rPr>
            <w:color w:val="0000FF"/>
            <w:u w:val="single" w:color="0000FF"/>
          </w:rPr>
          <w:t>Teacher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u w:val="single" w:color="0000FF"/>
          </w:rPr>
          <w:t>cognitive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u w:val="single" w:color="0000FF"/>
          </w:rPr>
          <w:t>ability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around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u w:val="single" w:color="0000FF"/>
          </w:rPr>
          <w:t>world</w:t>
        </w:r>
      </w:hyperlink>
      <w:r>
        <w:rPr>
          <w:color w:val="0000FF"/>
        </w:rPr>
        <w:t> </w:t>
      </w:r>
      <w:r>
        <w:rPr/>
        <w:t>Monday, July 25, 2016</w:t>
      </w:r>
    </w:p>
    <w:p>
      <w:pPr>
        <w:pStyle w:val="BodyText"/>
        <w:spacing w:before="1"/>
      </w:pPr>
    </w:p>
    <w:p>
      <w:pPr>
        <w:pStyle w:val="BodyText"/>
        <w:ind w:left="360" w:right="6589"/>
      </w:pPr>
      <w:hyperlink r:id="rId69">
        <w:r>
          <w:rPr>
            <w:color w:val="0000FF"/>
            <w:u w:val="single" w:color="0000FF"/>
          </w:rPr>
          <w:t>Teacher</w:t>
        </w:r>
        <w:r>
          <w:rPr>
            <w:color w:val="0000FF"/>
            <w:spacing w:val="-10"/>
            <w:u w:val="single" w:color="0000FF"/>
          </w:rPr>
          <w:t> </w:t>
        </w:r>
        <w:r>
          <w:rPr>
            <w:color w:val="0000FF"/>
            <w:u w:val="single" w:color="0000FF"/>
          </w:rPr>
          <w:t>pay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u w:val="single" w:color="0000FF"/>
          </w:rPr>
          <w:t>around</w:t>
        </w:r>
        <w:r>
          <w:rPr>
            <w:color w:val="0000FF"/>
            <w:spacing w:val="-10"/>
            <w:u w:val="single" w:color="0000FF"/>
          </w:rPr>
          <w:t> </w:t>
        </w:r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10"/>
            <w:u w:val="single" w:color="0000FF"/>
          </w:rPr>
          <w:t> </w:t>
        </w:r>
        <w:r>
          <w:rPr>
            <w:color w:val="0000FF"/>
            <w:u w:val="single" w:color="0000FF"/>
          </w:rPr>
          <w:t>world</w:t>
        </w:r>
      </w:hyperlink>
      <w:r>
        <w:rPr>
          <w:color w:val="0000FF"/>
        </w:rPr>
        <w:t> </w:t>
      </w:r>
      <w:r>
        <w:rPr/>
        <w:t>Monday, June 20, 2016</w:t>
      </w:r>
    </w:p>
    <w:p>
      <w:pPr>
        <w:pStyle w:val="BodyText"/>
      </w:pPr>
    </w:p>
    <w:p>
      <w:pPr>
        <w:pStyle w:val="BodyText"/>
        <w:ind w:left="360" w:right="4675"/>
      </w:pPr>
      <w:hyperlink r:id="rId70">
        <w:r>
          <w:rPr>
            <w:color w:val="0000FF"/>
            <w:u w:val="single" w:color="0000FF"/>
          </w:rPr>
          <w:t>What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do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teachers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do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when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they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leave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teaching?</w:t>
        </w:r>
      </w:hyperlink>
      <w:r>
        <w:rPr>
          <w:color w:val="0000FF"/>
        </w:rPr>
        <w:t> </w:t>
      </w:r>
      <w:r>
        <w:rPr/>
        <w:t>Monday, May 9, 2016</w:t>
      </w:r>
    </w:p>
    <w:p>
      <w:pPr>
        <w:pStyle w:val="BodyText"/>
        <w:spacing w:before="3"/>
      </w:pPr>
    </w:p>
    <w:p>
      <w:pPr>
        <w:pStyle w:val="BodyText"/>
        <w:spacing w:line="237" w:lineRule="auto"/>
        <w:ind w:left="360" w:right="4251"/>
      </w:pPr>
      <w:hyperlink r:id="rId71">
        <w:r>
          <w:rPr>
            <w:color w:val="0000FF"/>
            <w:u w:val="single" w:color="0000FF"/>
          </w:rPr>
          <w:t>Careers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ed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students: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Are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they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working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in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education?</w:t>
        </w:r>
      </w:hyperlink>
      <w:r>
        <w:rPr>
          <w:color w:val="0000FF"/>
        </w:rPr>
        <w:t> </w:t>
      </w:r>
      <w:r>
        <w:rPr/>
        <w:t>Wednesday, April 6, 2016</w:t>
      </w:r>
    </w:p>
    <w:p>
      <w:pPr>
        <w:pStyle w:val="BodyText"/>
        <w:spacing w:before="2"/>
      </w:pPr>
    </w:p>
    <w:p>
      <w:pPr>
        <w:pStyle w:val="BodyText"/>
        <w:ind w:left="360" w:right="6589"/>
      </w:pPr>
      <w:hyperlink r:id="rId72">
        <w:r>
          <w:rPr>
            <w:color w:val="0000FF"/>
            <w:u w:val="single" w:color="0000FF"/>
          </w:rPr>
          <w:t>Teacher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u w:val="single" w:color="0000FF"/>
          </w:rPr>
          <w:t>perceptions</w:t>
        </w:r>
        <w:r>
          <w:rPr>
            <w:color w:val="0000FF"/>
            <w:spacing w:val="-12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u w:val="single" w:color="0000FF"/>
          </w:rPr>
          <w:t>race</w:t>
        </w:r>
      </w:hyperlink>
      <w:r>
        <w:rPr>
          <w:color w:val="0000FF"/>
        </w:rPr>
        <w:t> </w:t>
      </w:r>
      <w:r>
        <w:rPr/>
        <w:t>Monday, February 22, 2016</w:t>
      </w:r>
    </w:p>
    <w:p>
      <w:pPr>
        <w:pStyle w:val="BodyText"/>
        <w:spacing w:before="1"/>
      </w:pPr>
    </w:p>
    <w:p>
      <w:pPr>
        <w:pStyle w:val="BodyText"/>
        <w:ind w:left="360" w:right="4513"/>
      </w:pPr>
      <w:hyperlink r:id="rId73">
        <w:r>
          <w:rPr>
            <w:color w:val="0000FF"/>
            <w:u w:val="single" w:color="0000FF"/>
          </w:rPr>
          <w:t>Schools,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u w:val="single" w:color="0000FF"/>
          </w:rPr>
          <w:t>black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u w:val="single" w:color="0000FF"/>
          </w:rPr>
          <w:t>children,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corporal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punishment</w:t>
        </w:r>
      </w:hyperlink>
      <w:r>
        <w:rPr>
          <w:color w:val="0000FF"/>
        </w:rPr>
        <w:t> </w:t>
      </w:r>
      <w:r>
        <w:rPr/>
        <w:t>Thursday, January 14, 2016</w:t>
      </w:r>
    </w:p>
    <w:p>
      <w:pPr>
        <w:pStyle w:val="BodyText"/>
        <w:spacing w:before="1"/>
      </w:pPr>
    </w:p>
    <w:p>
      <w:pPr>
        <w:pStyle w:val="BodyText"/>
        <w:ind w:left="360" w:right="2934"/>
      </w:pPr>
      <w:hyperlink r:id="rId74">
        <w:r>
          <w:rPr>
            <w:color w:val="0000FF"/>
            <w:u w:val="single" w:color="0000FF"/>
          </w:rPr>
          <w:t>Professional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non-development: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u w:val="single" w:color="0000FF"/>
          </w:rPr>
          <w:t>Do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teacher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development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programs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u w:val="single" w:color="0000FF"/>
          </w:rPr>
          <w:t>work?</w:t>
        </w:r>
      </w:hyperlink>
      <w:r>
        <w:rPr>
          <w:color w:val="0000FF"/>
        </w:rPr>
        <w:t> </w:t>
      </w:r>
      <w:r>
        <w:rPr/>
        <w:t>Monday, December 14, 2015</w:t>
      </w:r>
    </w:p>
    <w:p>
      <w:pPr>
        <w:pStyle w:val="BodyText"/>
        <w:spacing w:before="267"/>
        <w:ind w:left="360" w:right="5551"/>
      </w:pPr>
      <w:hyperlink r:id="rId75">
        <w:r>
          <w:rPr>
            <w:color w:val="0000FF"/>
            <w:u w:val="single" w:color="0000FF"/>
          </w:rPr>
          <w:t>Are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we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facing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a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nationwide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u w:val="single" w:color="0000FF"/>
          </w:rPr>
          <w:t>teacher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shortage?</w:t>
        </w:r>
      </w:hyperlink>
      <w:r>
        <w:rPr>
          <w:color w:val="0000FF"/>
        </w:rPr>
        <w:t> </w:t>
      </w:r>
      <w:r>
        <w:rPr/>
        <w:t>Monday, November 9, 2015</w:t>
      </w:r>
    </w:p>
    <w:p>
      <w:pPr>
        <w:pStyle w:val="BodyText"/>
        <w:spacing w:after="0"/>
        <w:sectPr>
          <w:pgSz w:w="12240" w:h="15840"/>
          <w:pgMar w:header="763" w:footer="0" w:top="1380" w:bottom="280" w:left="1080" w:right="1080"/>
        </w:sectPr>
      </w:pPr>
    </w:p>
    <w:p>
      <w:pPr>
        <w:pStyle w:val="BodyText"/>
        <w:spacing w:before="46"/>
        <w:ind w:left="360"/>
      </w:pPr>
      <w:hyperlink r:id="rId76">
        <w:r>
          <w:rPr>
            <w:color w:val="0000FF"/>
            <w:u w:val="single" w:color="0000FF"/>
          </w:rPr>
          <w:t>Student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teaching: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Can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we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leverage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recent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teacher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“shortage”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to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students’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advantage?</w:t>
        </w:r>
      </w:hyperlink>
    </w:p>
    <w:p>
      <w:pPr>
        <w:pStyle w:val="BodyText"/>
        <w:spacing w:line="480" w:lineRule="auto"/>
        <w:ind w:left="360" w:right="6589"/>
      </w:pPr>
      <w:r>
        <w:rPr/>
        <w:t>Tuesday, October 13, 2015 Assorted</w:t>
      </w:r>
      <w:r>
        <w:rPr>
          <w:spacing w:val="-13"/>
        </w:rPr>
        <w:t> </w:t>
      </w:r>
      <w:r>
        <w:rPr/>
        <w:t>other</w:t>
      </w:r>
      <w:r>
        <w:rPr>
          <w:spacing w:val="-12"/>
        </w:rPr>
        <w:t> </w:t>
      </w:r>
      <w:r>
        <w:rPr/>
        <w:t>public</w:t>
      </w:r>
      <w:r>
        <w:rPr>
          <w:spacing w:val="-13"/>
        </w:rPr>
        <w:t> </w:t>
      </w:r>
      <w:r>
        <w:rPr/>
        <w:t>writing:</w:t>
      </w:r>
    </w:p>
    <w:p>
      <w:pPr>
        <w:spacing w:before="0"/>
        <w:ind w:left="360" w:right="271" w:firstLine="0"/>
        <w:jc w:val="left"/>
        <w:rPr>
          <w:sz w:val="22"/>
        </w:rPr>
      </w:pPr>
      <w:r>
        <w:rPr>
          <w:sz w:val="22"/>
        </w:rPr>
        <w:t>“</w:t>
      </w:r>
      <w:hyperlink r:id="rId77">
        <w:r>
          <w:rPr>
            <w:color w:val="0000FF"/>
            <w:sz w:val="22"/>
            <w:u w:val="single" w:color="0000FF"/>
          </w:rPr>
          <w:t>Free</w:t>
        </w:r>
        <w:r>
          <w:rPr>
            <w:color w:val="0000FF"/>
            <w:spacing w:val="-4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Community</w:t>
        </w:r>
        <w:r>
          <w:rPr>
            <w:color w:val="0000FF"/>
            <w:spacing w:val="-4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College</w:t>
        </w:r>
        <w:r>
          <w:rPr>
            <w:color w:val="0000FF"/>
            <w:spacing w:val="-4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–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The</w:t>
        </w:r>
        <w:r>
          <w:rPr>
            <w:color w:val="0000FF"/>
            <w:spacing w:val="-4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Perfectly</w:t>
        </w:r>
        <w:r>
          <w:rPr>
            <w:color w:val="0000FF"/>
            <w:spacing w:val="-2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Middle-Class</w:t>
        </w:r>
        <w:r>
          <w:rPr>
            <w:color w:val="0000FF"/>
            <w:spacing w:val="-5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Benefit</w:t>
        </w:r>
        <w:r>
          <w:rPr>
            <w:sz w:val="22"/>
          </w:rPr>
          <w:t>,</w:t>
        </w:r>
      </w:hyperlink>
      <w:r>
        <w:rPr>
          <w:sz w:val="22"/>
        </w:rPr>
        <w:t>”</w:t>
      </w:r>
      <w:r>
        <w:rPr>
          <w:spacing w:val="-1"/>
          <w:sz w:val="22"/>
        </w:rPr>
        <w:t> </w:t>
      </w:r>
      <w:r>
        <w:rPr>
          <w:i/>
          <w:sz w:val="22"/>
        </w:rPr>
        <w:t>Campaign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for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Free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College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Tuition,</w:t>
      </w:r>
      <w:r>
        <w:rPr>
          <w:i/>
          <w:spacing w:val="-1"/>
          <w:sz w:val="22"/>
        </w:rPr>
        <w:t> </w:t>
      </w:r>
      <w:r>
        <w:rPr>
          <w:sz w:val="22"/>
        </w:rPr>
        <w:t>May </w:t>
      </w:r>
      <w:r>
        <w:rPr>
          <w:spacing w:val="-2"/>
          <w:sz w:val="22"/>
        </w:rPr>
        <w:t>2021.</w:t>
      </w:r>
    </w:p>
    <w:p>
      <w:pPr>
        <w:pStyle w:val="BodyText"/>
        <w:spacing w:line="480" w:lineRule="auto" w:before="268"/>
        <w:ind w:left="360" w:right="391"/>
      </w:pPr>
      <w:r>
        <w:rPr/>
        <w:t>“Give</w:t>
      </w:r>
      <w:r>
        <w:rPr>
          <w:spacing w:val="-2"/>
        </w:rPr>
        <w:t> </w:t>
      </w:r>
      <w:r>
        <w:rPr/>
        <w:t>teachers</w:t>
      </w:r>
      <w:r>
        <w:rPr>
          <w:spacing w:val="-5"/>
        </w:rPr>
        <w:t> </w:t>
      </w:r>
      <w:r>
        <w:rPr/>
        <w:t>more</w:t>
      </w:r>
      <w:r>
        <w:rPr>
          <w:spacing w:val="-4"/>
        </w:rPr>
        <w:t> </w:t>
      </w:r>
      <w:r>
        <w:rPr/>
        <w:t>money.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raises</w:t>
      </w:r>
      <w:r>
        <w:rPr>
          <w:spacing w:val="-4"/>
        </w:rPr>
        <w:t> </w:t>
      </w:r>
      <w:r>
        <w:rPr/>
        <w:t>will</w:t>
      </w:r>
      <w:r>
        <w:rPr>
          <w:spacing w:val="-2"/>
        </w:rPr>
        <w:t> </w:t>
      </w:r>
      <w:r>
        <w:rPr/>
        <w:t>pay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themselves,”</w:t>
      </w:r>
      <w:r>
        <w:rPr>
          <w:spacing w:val="-1"/>
        </w:rPr>
        <w:t> </w:t>
      </w:r>
      <w:r>
        <w:rPr>
          <w:i/>
        </w:rPr>
        <w:t>Los</w:t>
      </w:r>
      <w:r>
        <w:rPr>
          <w:i/>
          <w:spacing w:val="-1"/>
        </w:rPr>
        <w:t> </w:t>
      </w:r>
      <w:r>
        <w:rPr>
          <w:i/>
        </w:rPr>
        <w:t>Angeles</w:t>
      </w:r>
      <w:r>
        <w:rPr>
          <w:i/>
          <w:spacing w:val="-5"/>
        </w:rPr>
        <w:t> </w:t>
      </w:r>
      <w:r>
        <w:rPr>
          <w:i/>
        </w:rPr>
        <w:t>Times </w:t>
      </w:r>
      <w:r>
        <w:rPr/>
        <w:t>op-ed,</w:t>
      </w:r>
      <w:r>
        <w:rPr>
          <w:spacing w:val="-2"/>
        </w:rPr>
        <w:t> </w:t>
      </w:r>
      <w:r>
        <w:rPr/>
        <w:t>April</w:t>
      </w:r>
      <w:r>
        <w:rPr>
          <w:spacing w:val="-3"/>
        </w:rPr>
        <w:t> </w:t>
      </w:r>
      <w:r>
        <w:rPr/>
        <w:t>17,</w:t>
      </w:r>
      <w:r>
        <w:rPr>
          <w:spacing w:val="-4"/>
        </w:rPr>
        <w:t> </w:t>
      </w:r>
      <w:r>
        <w:rPr/>
        <w:t>2019 “‘Smart’ highways, not bullet trains, for California,” </w:t>
      </w:r>
      <w:r>
        <w:rPr>
          <w:i/>
        </w:rPr>
        <w:t>Los Angeles Times </w:t>
      </w:r>
      <w:r>
        <w:rPr/>
        <w:t>op-ed, November 25, 2015.</w:t>
      </w:r>
      <w:r>
        <w:rPr>
          <w:spacing w:val="40"/>
        </w:rPr>
        <w:t> </w:t>
      </w:r>
      <w:r>
        <w:rPr/>
        <w:t>“Good Pay, good schools,” (with Dan Goldhaber), </w:t>
      </w:r>
      <w:r>
        <w:rPr>
          <w:i/>
        </w:rPr>
        <w:t>Los Angeles Times </w:t>
      </w:r>
      <w:r>
        <w:rPr/>
        <w:t>op-ed, March 9, 2015.</w:t>
      </w:r>
    </w:p>
    <w:p>
      <w:pPr>
        <w:pStyle w:val="BodyText"/>
        <w:ind w:left="360" w:right="463"/>
      </w:pPr>
      <w:r>
        <w:rPr/>
        <w:t>“A</w:t>
      </w:r>
      <w:r>
        <w:rPr>
          <w:spacing w:val="-2"/>
        </w:rPr>
        <w:t> </w:t>
      </w:r>
      <w:r>
        <w:rPr/>
        <w:t>case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paying</w:t>
      </w:r>
      <w:r>
        <w:rPr>
          <w:spacing w:val="-5"/>
        </w:rPr>
        <w:t> </w:t>
      </w:r>
      <w:r>
        <w:rPr/>
        <w:t>teachers</w:t>
      </w:r>
      <w:r>
        <w:rPr>
          <w:spacing w:val="-5"/>
        </w:rPr>
        <w:t> </w:t>
      </w:r>
      <w:r>
        <w:rPr/>
        <w:t>like</w:t>
      </w:r>
      <w:r>
        <w:rPr>
          <w:spacing w:val="-1"/>
        </w:rPr>
        <w:t> </w:t>
      </w:r>
      <w:r>
        <w:rPr/>
        <w:t>tech</w:t>
      </w:r>
      <w:r>
        <w:rPr>
          <w:spacing w:val="-4"/>
        </w:rPr>
        <w:t> </w:t>
      </w:r>
      <w:r>
        <w:rPr/>
        <w:t>workers,”</w:t>
      </w:r>
      <w:r>
        <w:rPr>
          <w:spacing w:val="-3"/>
        </w:rPr>
        <w:t> </w:t>
      </w:r>
      <w:r>
        <w:rPr/>
        <w:t>(with</w:t>
      </w:r>
      <w:r>
        <w:rPr>
          <w:spacing w:val="-5"/>
        </w:rPr>
        <w:t> </w:t>
      </w:r>
      <w:r>
        <w:rPr/>
        <w:t>Dan</w:t>
      </w:r>
      <w:r>
        <w:rPr>
          <w:spacing w:val="-3"/>
        </w:rPr>
        <w:t> </w:t>
      </w:r>
      <w:r>
        <w:rPr/>
        <w:t>Goldhaber), </w:t>
      </w:r>
      <w:r>
        <w:rPr>
          <w:i/>
        </w:rPr>
        <w:t>Seattle</w:t>
      </w:r>
      <w:r>
        <w:rPr>
          <w:i/>
          <w:spacing w:val="-4"/>
        </w:rPr>
        <w:t> </w:t>
      </w:r>
      <w:r>
        <w:rPr>
          <w:i/>
        </w:rPr>
        <w:t>Times</w:t>
      </w:r>
      <w:r>
        <w:rPr>
          <w:i/>
          <w:spacing w:val="-1"/>
        </w:rPr>
        <w:t> </w:t>
      </w:r>
      <w:r>
        <w:rPr/>
        <w:t>op-ed,</w:t>
      </w:r>
      <w:r>
        <w:rPr>
          <w:spacing w:val="-2"/>
        </w:rPr>
        <w:t> </w:t>
      </w:r>
      <w:r>
        <w:rPr/>
        <w:t>November 15, 2014.</w:t>
      </w:r>
    </w:p>
    <w:p>
      <w:pPr>
        <w:pStyle w:val="BodyText"/>
      </w:pPr>
    </w:p>
    <w:p>
      <w:pPr>
        <w:pStyle w:val="BodyText"/>
        <w:ind w:left="360" w:right="1108"/>
      </w:pPr>
      <w:r>
        <w:rPr/>
        <w:t>“Valuing</w:t>
      </w:r>
      <w:r>
        <w:rPr>
          <w:spacing w:val="-4"/>
        </w:rPr>
        <w:t> </w:t>
      </w:r>
      <w:r>
        <w:rPr/>
        <w:t>Teachers</w:t>
      </w:r>
      <w:r>
        <w:rPr>
          <w:spacing w:val="-5"/>
        </w:rPr>
        <w:t> </w:t>
      </w:r>
      <w:r>
        <w:rPr/>
        <w:t>Means</w:t>
      </w:r>
      <w:r>
        <w:rPr>
          <w:spacing w:val="-6"/>
        </w:rPr>
        <w:t> </w:t>
      </w:r>
      <w:r>
        <w:rPr/>
        <w:t>Recognizing</w:t>
      </w:r>
      <w:r>
        <w:rPr>
          <w:spacing w:val="-4"/>
        </w:rPr>
        <w:t> </w:t>
      </w:r>
      <w:r>
        <w:rPr/>
        <w:t>Their</w:t>
      </w:r>
      <w:r>
        <w:rPr>
          <w:spacing w:val="-5"/>
        </w:rPr>
        <w:t> </w:t>
      </w:r>
      <w:r>
        <w:rPr/>
        <w:t>Differences,”</w:t>
      </w:r>
      <w:r>
        <w:rPr>
          <w:spacing w:val="-2"/>
        </w:rPr>
        <w:t> </w:t>
      </w:r>
      <w:r>
        <w:rPr/>
        <w:t>(with</w:t>
      </w:r>
      <w:r>
        <w:rPr>
          <w:spacing w:val="-5"/>
        </w:rPr>
        <w:t> </w:t>
      </w:r>
      <w:r>
        <w:rPr/>
        <w:t>Dan</w:t>
      </w:r>
      <w:r>
        <w:rPr>
          <w:spacing w:val="-4"/>
        </w:rPr>
        <w:t> </w:t>
      </w:r>
      <w:r>
        <w:rPr/>
        <w:t>Goldhaber), </w:t>
      </w:r>
      <w:r>
        <w:rPr>
          <w:i/>
        </w:rPr>
        <w:t>CT</w:t>
      </w:r>
      <w:r>
        <w:rPr>
          <w:i/>
          <w:spacing w:val="-3"/>
        </w:rPr>
        <w:t> </w:t>
      </w:r>
      <w:r>
        <w:rPr>
          <w:i/>
        </w:rPr>
        <w:t>News</w:t>
      </w:r>
      <w:r>
        <w:rPr>
          <w:i/>
          <w:spacing w:val="-2"/>
        </w:rPr>
        <w:t> </w:t>
      </w:r>
      <w:r>
        <w:rPr>
          <w:i/>
        </w:rPr>
        <w:t>Junkie, </w:t>
      </w:r>
      <w:hyperlink r:id="rId78">
        <w:r>
          <w:rPr>
            <w:color w:val="0000FF"/>
            <w:spacing w:val="-2"/>
            <w:u w:val="single" w:color="0000FF"/>
          </w:rPr>
          <w:t>http://www.ctnewsjunkie.com/ctnj.php/archives/entry/op-</w:t>
        </w:r>
      </w:hyperlink>
      <w:r>
        <w:rPr>
          <w:color w:val="0000FF"/>
          <w:spacing w:val="-2"/>
        </w:rPr>
        <w:t> </w:t>
      </w:r>
      <w:hyperlink r:id="rId78">
        <w:r>
          <w:rPr>
            <w:color w:val="0000FF"/>
            <w:u w:val="single" w:color="0000FF"/>
          </w:rPr>
          <w:t>ed_valuing_teachers_means_recognizing_their_differences</w:t>
        </w:r>
      </w:hyperlink>
      <w:r>
        <w:rPr/>
        <w:t>, March 22, 2012.</w:t>
      </w:r>
    </w:p>
    <w:p>
      <w:pPr>
        <w:pStyle w:val="BodyText"/>
        <w:spacing w:before="1"/>
      </w:pPr>
    </w:p>
    <w:p>
      <w:pPr>
        <w:pStyle w:val="BodyText"/>
        <w:spacing w:line="480" w:lineRule="auto"/>
        <w:ind w:left="360" w:right="1910"/>
      </w:pPr>
      <w:r>
        <w:rPr/>
        <w:t>“A</w:t>
      </w:r>
      <w:r>
        <w:rPr>
          <w:spacing w:val="-4"/>
        </w:rPr>
        <w:t> </w:t>
      </w:r>
      <w:r>
        <w:rPr/>
        <w:t>radical</w:t>
      </w:r>
      <w:r>
        <w:rPr>
          <w:spacing w:val="-5"/>
        </w:rPr>
        <w:t> </w:t>
      </w:r>
      <w:r>
        <w:rPr/>
        <w:t>proposal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funding</w:t>
      </w:r>
      <w:r>
        <w:rPr>
          <w:spacing w:val="-5"/>
        </w:rPr>
        <w:t> </w:t>
      </w:r>
      <w:r>
        <w:rPr/>
        <w:t>public</w:t>
      </w:r>
      <w:r>
        <w:rPr>
          <w:spacing w:val="-4"/>
        </w:rPr>
        <w:t> </w:t>
      </w:r>
      <w:r>
        <w:rPr/>
        <w:t>colleges,”</w:t>
      </w:r>
      <w:r>
        <w:rPr>
          <w:spacing w:val="-3"/>
        </w:rPr>
        <w:t> </w:t>
      </w:r>
      <w:r>
        <w:rPr/>
        <w:t>Crosscut.com,</w:t>
      </w:r>
      <w:r>
        <w:rPr>
          <w:spacing w:val="-4"/>
        </w:rPr>
        <w:t> </w:t>
      </w:r>
      <w:r>
        <w:rPr/>
        <w:t>November</w:t>
      </w:r>
      <w:r>
        <w:rPr>
          <w:spacing w:val="-6"/>
        </w:rPr>
        <w:t> </w:t>
      </w:r>
      <w:r>
        <w:rPr/>
        <w:t>26,</w:t>
      </w:r>
      <w:r>
        <w:rPr>
          <w:spacing w:val="-7"/>
        </w:rPr>
        <w:t> </w:t>
      </w:r>
      <w:r>
        <w:rPr/>
        <w:t>2010 “Let’s pay our teachers a whole lot more,” Crosscut.com, November 19, 2010</w:t>
      </w:r>
    </w:p>
    <w:p>
      <w:pPr>
        <w:pStyle w:val="BodyText"/>
        <w:spacing w:line="480" w:lineRule="auto"/>
        <w:ind w:left="360" w:right="1108"/>
      </w:pPr>
      <w:r>
        <w:rPr/>
        <w:t>“Evaluate</w:t>
      </w:r>
      <w:r>
        <w:rPr>
          <w:spacing w:val="-4"/>
        </w:rPr>
        <w:t> </w:t>
      </w:r>
      <w:r>
        <w:rPr/>
        <w:t>teachers</w:t>
      </w:r>
      <w:r>
        <w:rPr>
          <w:spacing w:val="-2"/>
        </w:rPr>
        <w:t> </w:t>
      </w:r>
      <w:r>
        <w:rPr/>
        <w:t>so</w:t>
      </w:r>
      <w:r>
        <w:rPr>
          <w:spacing w:val="-3"/>
        </w:rPr>
        <w:t> </w:t>
      </w:r>
      <w:r>
        <w:rPr/>
        <w:t>we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pay</w:t>
      </w:r>
      <w:r>
        <w:rPr>
          <w:spacing w:val="-2"/>
        </w:rPr>
        <w:t> </w:t>
      </w:r>
      <w:r>
        <w:rPr/>
        <w:t>them</w:t>
      </w:r>
      <w:r>
        <w:rPr>
          <w:spacing w:val="-3"/>
        </w:rPr>
        <w:t> </w:t>
      </w:r>
      <w:r>
        <w:rPr/>
        <w:t>what</w:t>
      </w:r>
      <w:r>
        <w:rPr>
          <w:spacing w:val="-4"/>
        </w:rPr>
        <w:t> </w:t>
      </w:r>
      <w:r>
        <w:rPr/>
        <w:t>they're</w:t>
      </w:r>
      <w:r>
        <w:rPr>
          <w:spacing w:val="-4"/>
        </w:rPr>
        <w:t> </w:t>
      </w:r>
      <w:r>
        <w:rPr/>
        <w:t>worth,”</w:t>
      </w:r>
      <w:r>
        <w:rPr>
          <w:spacing w:val="-1"/>
        </w:rPr>
        <w:t> </w:t>
      </w:r>
      <w:r>
        <w:rPr/>
        <w:t>Crosscut.com,</w:t>
      </w:r>
      <w:r>
        <w:rPr>
          <w:spacing w:val="-5"/>
        </w:rPr>
        <w:t> </w:t>
      </w:r>
      <w:r>
        <w:rPr/>
        <w:t>September</w:t>
      </w:r>
      <w:r>
        <w:rPr>
          <w:spacing w:val="-4"/>
        </w:rPr>
        <w:t> </w:t>
      </w:r>
      <w:r>
        <w:rPr/>
        <w:t>16,</w:t>
      </w:r>
      <w:r>
        <w:rPr>
          <w:spacing w:val="-4"/>
        </w:rPr>
        <w:t> </w:t>
      </w:r>
      <w:r>
        <w:rPr/>
        <w:t>2010 “Take prudent approach to state budget,” </w:t>
      </w:r>
      <w:r>
        <w:rPr>
          <w:i/>
        </w:rPr>
        <w:t>Seattle Post-Intelligencer </w:t>
      </w:r>
      <w:r>
        <w:rPr/>
        <w:t>op-ed, December 10, 2008. “Blocking school exit doors puts children at risk,” </w:t>
      </w:r>
      <w:r>
        <w:rPr>
          <w:i/>
        </w:rPr>
        <w:t>Seattle Times </w:t>
      </w:r>
      <w:r>
        <w:rPr/>
        <w:t>op-ed, October 1, 2004.</w:t>
      </w:r>
    </w:p>
    <w:p>
      <w:pPr>
        <w:pStyle w:val="BodyText"/>
        <w:spacing w:before="1"/>
        <w:ind w:left="360"/>
      </w:pPr>
      <w:r>
        <w:rPr/>
        <w:t>“How</w:t>
      </w:r>
      <w:r>
        <w:rPr>
          <w:spacing w:val="-4"/>
        </w:rPr>
        <w:t> </w:t>
      </w:r>
      <w:r>
        <w:rPr/>
        <w:t>Seattle</w:t>
      </w:r>
      <w:r>
        <w:rPr>
          <w:spacing w:val="-4"/>
        </w:rPr>
        <w:t> </w:t>
      </w:r>
      <w:r>
        <w:rPr/>
        <w:t>can</w:t>
      </w:r>
      <w:r>
        <w:rPr>
          <w:spacing w:val="-5"/>
        </w:rPr>
        <w:t> </w:t>
      </w:r>
      <w:r>
        <w:rPr/>
        <w:t>move</w:t>
      </w:r>
      <w:r>
        <w:rPr>
          <w:spacing w:val="-4"/>
        </w:rPr>
        <w:t> </w:t>
      </w:r>
      <w:r>
        <w:rPr/>
        <w:t>on</w:t>
      </w:r>
      <w:r>
        <w:rPr>
          <w:spacing w:val="-6"/>
        </w:rPr>
        <w:t> </w:t>
      </w:r>
      <w:r>
        <w:rPr/>
        <w:t>schools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race,” </w:t>
      </w:r>
      <w:r>
        <w:rPr>
          <w:i/>
        </w:rPr>
        <w:t>Seattle</w:t>
      </w:r>
      <w:r>
        <w:rPr>
          <w:i/>
          <w:spacing w:val="-5"/>
        </w:rPr>
        <w:t> </w:t>
      </w:r>
      <w:r>
        <w:rPr>
          <w:i/>
        </w:rPr>
        <w:t>Times</w:t>
      </w:r>
      <w:r>
        <w:rPr>
          <w:i/>
          <w:spacing w:val="-4"/>
        </w:rPr>
        <w:t> </w:t>
      </w:r>
      <w:r>
        <w:rPr/>
        <w:t>op-ed,</w:t>
      </w:r>
      <w:r>
        <w:rPr>
          <w:spacing w:val="-5"/>
        </w:rPr>
        <w:t> </w:t>
      </w:r>
      <w:r>
        <w:rPr/>
        <w:t>August</w:t>
      </w:r>
      <w:r>
        <w:rPr>
          <w:spacing w:val="-1"/>
        </w:rPr>
        <w:t> </w:t>
      </w:r>
      <w:r>
        <w:rPr/>
        <w:t>20,</w:t>
      </w:r>
      <w:r>
        <w:rPr>
          <w:spacing w:val="-4"/>
        </w:rPr>
        <w:t> </w:t>
      </w:r>
      <w:r>
        <w:rPr>
          <w:spacing w:val="-2"/>
        </w:rPr>
        <w:t>2002.</w:t>
      </w:r>
    </w:p>
    <w:p>
      <w:pPr>
        <w:pStyle w:val="BodyText"/>
      </w:pPr>
    </w:p>
    <w:p>
      <w:pPr>
        <w:pStyle w:val="BodyText"/>
        <w:spacing w:line="480" w:lineRule="auto"/>
        <w:ind w:left="360" w:right="1138"/>
      </w:pPr>
      <w:r>
        <w:rPr/>
        <w:t>“Fill empty airliners with food for refugees,” </w:t>
      </w:r>
      <w:r>
        <w:rPr>
          <w:i/>
        </w:rPr>
        <w:t>Seattle Post-Intelligencer </w:t>
      </w:r>
      <w:r>
        <w:rPr/>
        <w:t>op-ed, October 7, 2001. “U.S.</w:t>
      </w:r>
      <w:r>
        <w:rPr>
          <w:spacing w:val="-2"/>
        </w:rPr>
        <w:t> </w:t>
      </w:r>
      <w:r>
        <w:rPr/>
        <w:t>economy</w:t>
      </w:r>
      <w:r>
        <w:rPr>
          <w:spacing w:val="-2"/>
        </w:rPr>
        <w:t> </w:t>
      </w:r>
      <w:r>
        <w:rPr/>
        <w:t>can</w:t>
      </w:r>
      <w:r>
        <w:rPr>
          <w:spacing w:val="-3"/>
        </w:rPr>
        <w:t> </w:t>
      </w:r>
      <w:r>
        <w:rPr/>
        <w:t>handle</w:t>
      </w:r>
      <w:r>
        <w:rPr>
          <w:spacing w:val="-7"/>
        </w:rPr>
        <w:t> </w:t>
      </w:r>
      <w:r>
        <w:rPr/>
        <w:t>the</w:t>
      </w:r>
      <w:r>
        <w:rPr>
          <w:spacing w:val="-2"/>
        </w:rPr>
        <w:t> </w:t>
      </w:r>
      <w:r>
        <w:rPr/>
        <w:t>shock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this</w:t>
      </w:r>
      <w:r>
        <w:rPr>
          <w:spacing w:val="-2"/>
        </w:rPr>
        <w:t> </w:t>
      </w:r>
      <w:r>
        <w:rPr/>
        <w:t>tragedy,”</w:t>
      </w:r>
      <w:r>
        <w:rPr>
          <w:spacing w:val="-3"/>
        </w:rPr>
        <w:t> </w:t>
      </w:r>
      <w:r>
        <w:rPr>
          <w:i/>
        </w:rPr>
        <w:t>Seattle</w:t>
      </w:r>
      <w:r>
        <w:rPr>
          <w:i/>
          <w:spacing w:val="-5"/>
        </w:rPr>
        <w:t> </w:t>
      </w:r>
      <w:r>
        <w:rPr>
          <w:i/>
        </w:rPr>
        <w:t>Times</w:t>
      </w:r>
      <w:r>
        <w:rPr>
          <w:i/>
          <w:spacing w:val="-3"/>
        </w:rPr>
        <w:t> </w:t>
      </w:r>
      <w:r>
        <w:rPr/>
        <w:t>op-ed,</w:t>
      </w:r>
      <w:r>
        <w:rPr>
          <w:spacing w:val="-2"/>
        </w:rPr>
        <w:t> </w:t>
      </w:r>
      <w:r>
        <w:rPr/>
        <w:t>September</w:t>
      </w:r>
      <w:r>
        <w:rPr>
          <w:spacing w:val="-4"/>
        </w:rPr>
        <w:t> </w:t>
      </w:r>
      <w:r>
        <w:rPr/>
        <w:t>13,</w:t>
      </w:r>
      <w:r>
        <w:rPr>
          <w:spacing w:val="-2"/>
        </w:rPr>
        <w:t> </w:t>
      </w:r>
      <w:r>
        <w:rPr/>
        <w:t>2001. Various blog posts at </w:t>
      </w:r>
      <w:hyperlink r:id="rId79">
        <w:r>
          <w:rPr>
            <w:color w:val="0000FF"/>
            <w:u w:val="single" w:color="0000FF"/>
          </w:rPr>
          <w:t>www.ProfitofEducation.org</w:t>
        </w:r>
        <w:r>
          <w:rPr/>
          <w:t>.</w:t>
        </w:r>
      </w:hyperlink>
    </w:p>
    <w:p>
      <w:pPr>
        <w:pStyle w:val="BodyText"/>
        <w:ind w:left="360"/>
      </w:pPr>
      <w:r>
        <w:rPr>
          <w:spacing w:val="-2"/>
        </w:rPr>
        <w:t>Interview</w:t>
      </w:r>
      <w:r>
        <w:rPr>
          <w:spacing w:val="27"/>
        </w:rPr>
        <w:t> </w:t>
      </w:r>
      <w:r>
        <w:rPr>
          <w:spacing w:val="-2"/>
        </w:rPr>
        <w:t>at</w:t>
      </w:r>
      <w:r>
        <w:rPr>
          <w:spacing w:val="29"/>
        </w:rPr>
        <w:t> </w:t>
      </w:r>
      <w:r>
        <w:rPr>
          <w:spacing w:val="-2"/>
        </w:rPr>
        <w:t>faculti.org:</w:t>
      </w:r>
      <w:r>
        <w:rPr>
          <w:spacing w:val="33"/>
        </w:rPr>
        <w:t> </w:t>
      </w:r>
      <w:hyperlink r:id="rId80">
        <w:r>
          <w:rPr>
            <w:color w:val="0000FF"/>
            <w:spacing w:val="-2"/>
            <w:u w:val="single" w:color="0000FF"/>
          </w:rPr>
          <w:t>https://faculti.net/how-research-goes-astray-paths-and-equilibria</w:t>
        </w:r>
      </w:hyperlink>
    </w:p>
    <w:sectPr>
      <w:pgSz w:w="12240" w:h="15840"/>
      <w:pgMar w:header="763" w:footer="0" w:top="138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90528">
              <wp:simplePos x="0" y="0"/>
              <wp:positionH relativeFrom="page">
                <wp:posOffset>902004</wp:posOffset>
              </wp:positionH>
              <wp:positionV relativeFrom="page">
                <wp:posOffset>471931</wp:posOffset>
              </wp:positionV>
              <wp:extent cx="1331595" cy="33655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331595" cy="336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5" w:lineRule="exact"/>
                            <w:ind w:left="20"/>
                          </w:pPr>
                          <w:r>
                            <w:rPr/>
                            <w:t>Richard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Startz,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page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>
                          <w:pPr>
                            <w:pStyle w:val="BodyTex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Vitae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24002pt;margin-top:37.160pt;width:104.85pt;height:26.5pt;mso-position-horizontal-relative:page;mso-position-vertical-relative:page;z-index:-1612595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45" w:lineRule="exact"/>
                      <w:ind w:left="20"/>
                    </w:pPr>
                    <w:r>
                      <w:rPr/>
                      <w:t>Richard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Startz,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page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>
                    <w:pPr>
                      <w:pStyle w:val="BodyText"/>
                      <w:ind w:left="20"/>
                    </w:pPr>
                    <w:r>
                      <w:rPr>
                        <w:spacing w:val="-2"/>
                      </w:rPr>
                      <w:t>Vitae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91040">
              <wp:simplePos x="0" y="0"/>
              <wp:positionH relativeFrom="page">
                <wp:posOffset>6095238</wp:posOffset>
              </wp:positionH>
              <wp:positionV relativeFrom="page">
                <wp:posOffset>471931</wp:posOffset>
              </wp:positionV>
              <wp:extent cx="777875" cy="16573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77787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5" w:lineRule="exact"/>
                            <w:ind w:left="20"/>
                          </w:pPr>
                          <w:r>
                            <w:rPr/>
                            <w:t>January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9.940002pt;margin-top:37.160pt;width:61.25pt;height:13.05pt;mso-position-horizontal-relative:page;mso-position-vertical-relative:page;z-index:-1612544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45" w:lineRule="exact"/>
                      <w:ind w:left="20"/>
                    </w:pPr>
                    <w:r>
                      <w:rPr/>
                      <w:t>January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>
                        <w:spacing w:val="-4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46"/>
      <w:ind w:left="360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48" w:lineRule="exact"/>
      <w:ind w:left="107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tartz@ucsb.edu" TargetMode="External"/><Relationship Id="rId6" Type="http://schemas.openxmlformats.org/officeDocument/2006/relationships/hyperlink" Target="http://www.econ.ucsb.edu/~startz/" TargetMode="External"/><Relationship Id="rId7" Type="http://schemas.openxmlformats.org/officeDocument/2006/relationships/header" Target="header1.xml"/><Relationship Id="rId8" Type="http://schemas.openxmlformats.org/officeDocument/2006/relationships/hyperlink" Target="http://www.econ.ucsb.edu/~startz/Recessions__Recoveries__and_Leverage.pdf" TargetMode="External"/><Relationship Id="rId9" Type="http://schemas.openxmlformats.org/officeDocument/2006/relationships/hyperlink" Target="https://www.nature.com/nclimate/journal/vaop/ncurrent/pdf/nclimate3352.pdf" TargetMode="External"/><Relationship Id="rId10" Type="http://schemas.openxmlformats.org/officeDocument/2006/relationships/hyperlink" Target="http://www.econ.washington.edu/user/startz/Working_Papers/The%20Yield%20Curve.pdf" TargetMode="External"/><Relationship Id="rId11" Type="http://schemas.openxmlformats.org/officeDocument/2006/relationships/hyperlink" Target="http://www.srxxw.com/science?_ob=ArticleURL&amp;_udi=B7CRS-4XGH4X8-1&amp;_user=582538&amp;_coverDate=10%2F18%2F2009&amp;_rdoc=19&amp;_fmt=high&amp;_orig=browse&amp;_srch=doc-info(%23toc%2318002%239999%23999999999%2399999%23FLA%23display%23Articles)&amp;_cdi=18002&amp;_sort=d&amp;_docanchor&amp;view=c&amp;_ct=29&amp;_acct=C000029718&amp;_version=1&amp;_urlVersion=0&amp;_userid=582538&amp;md5=8b447f161d8d0ea6afc26612058d4005" TargetMode="External"/><Relationship Id="rId12" Type="http://schemas.openxmlformats.org/officeDocument/2006/relationships/hyperlink" Target="http://www.econ.ucsb.edu/~startz/Bayesian_Heteroskedasticity_Robust_Standard_Errors.pdf" TargetMode="External"/><Relationship Id="rId13" Type="http://schemas.openxmlformats.org/officeDocument/2006/relationships/hyperlink" Target="http://www.econ.washington.edu/user/startz/Working_Papers/Consumption%20Present%20Value%20WP%20as%20posted.pdf" TargetMode="External"/><Relationship Id="rId14" Type="http://schemas.openxmlformats.org/officeDocument/2006/relationships/hyperlink" Target="http://uwnews.org/sites/startz/default.aspx" TargetMode="External"/><Relationship Id="rId15" Type="http://schemas.openxmlformats.org/officeDocument/2006/relationships/hyperlink" Target="http://uwnews.org/sites/startz/startz_story.aspx?id=30027" TargetMode="External"/><Relationship Id="rId16" Type="http://schemas.openxmlformats.org/officeDocument/2006/relationships/hyperlink" Target="http://uwnews.org/sites/startz/startz_story.aspx?id=29575" TargetMode="External"/><Relationship Id="rId17" Type="http://schemas.openxmlformats.org/officeDocument/2006/relationships/hyperlink" Target="http://uwnews.org/sites/startz/startz_story.aspx?id=29083" TargetMode="External"/><Relationship Id="rId18" Type="http://schemas.openxmlformats.org/officeDocument/2006/relationships/hyperlink" Target="http://uwnews.org/sites/startz/startz_story.aspx?id=28977" TargetMode="External"/><Relationship Id="rId19" Type="http://schemas.openxmlformats.org/officeDocument/2006/relationships/hyperlink" Target="http://uwnews.org/sites/startz/startz_story.aspx?id=28641" TargetMode="External"/><Relationship Id="rId20" Type="http://schemas.openxmlformats.org/officeDocument/2006/relationships/hyperlink" Target="http://uwnews.org/sites/startz/startz_story.aspx?id=28374" TargetMode="External"/><Relationship Id="rId21" Type="http://schemas.openxmlformats.org/officeDocument/2006/relationships/hyperlink" Target="http://uwnews.org/sites/startz/startz_story.aspx?id=28019" TargetMode="External"/><Relationship Id="rId22" Type="http://schemas.openxmlformats.org/officeDocument/2006/relationships/hyperlink" Target="http://uwnews.org/sites/startz/startz_story.aspx?id=27303" TargetMode="External"/><Relationship Id="rId23" Type="http://schemas.openxmlformats.org/officeDocument/2006/relationships/hyperlink" Target="https://www.brookings.edu/articles/what-college-affordability-debates-get-wrong-on-the-returns-to-college/" TargetMode="External"/><Relationship Id="rId24" Type="http://schemas.openxmlformats.org/officeDocument/2006/relationships/hyperlink" Target="https://www.brookings.edu/articles/international-college-students-matter-for-the-economy/" TargetMode="External"/><Relationship Id="rId25" Type="http://schemas.openxmlformats.org/officeDocument/2006/relationships/hyperlink" Target="https://www.brookings.edu/articles/who-loses-if-us-colleges-lose-international-students/" TargetMode="External"/><Relationship Id="rId26" Type="http://schemas.openxmlformats.org/officeDocument/2006/relationships/hyperlink" Target="https://www.brookings.edu/articles/are-colleges-really-facing-an-enrollment-cliff/" TargetMode="External"/><Relationship Id="rId27" Type="http://schemas.openxmlformats.org/officeDocument/2006/relationships/hyperlink" Target="https://www.brookings.edu/articles/economic-inequalities-among-college-graduates-are-linked-to-college-major-choice/" TargetMode="External"/><Relationship Id="rId28" Type="http://schemas.openxmlformats.org/officeDocument/2006/relationships/hyperlink" Target="https://www.brookings.edu/articles/dont-knock-the-economic-value-of-majoring-in-the-liberal-arts/" TargetMode="External"/><Relationship Id="rId29" Type="http://schemas.openxmlformats.org/officeDocument/2006/relationships/hyperlink" Target="https://www.brookings.edu/articles/proposed-earnings-premium-benchmarks-threaten-hbcus/" TargetMode="External"/><Relationship Id="rId30" Type="http://schemas.openxmlformats.org/officeDocument/2006/relationships/hyperlink" Target="https://www.brookings.edu/blog/brown-center-chalkboard/2023/01/17/progress-on-diversity-in-the-doctoral-pipeline-is-slow/" TargetMode="External"/><Relationship Id="rId31" Type="http://schemas.openxmlformats.org/officeDocument/2006/relationships/hyperlink" Target="https://www.brookings.edu/blog/brown-center-chalkboard/2022/09/27/financial-political-motives-explain-colleges-covid-19-reopening-decisions/" TargetMode="External"/><Relationship Id="rId32" Type="http://schemas.openxmlformats.org/officeDocument/2006/relationships/hyperlink" Target="https://www.brookings.edu/author/sophie-eldridge/" TargetMode="External"/><Relationship Id="rId33" Type="http://schemas.openxmlformats.org/officeDocument/2006/relationships/hyperlink" Target="https://www.brookings.edu/author/danny-klinenberg/" TargetMode="External"/><Relationship Id="rId34" Type="http://schemas.openxmlformats.org/officeDocument/2006/relationships/hyperlink" Target="https://www.brookings.edu/blog/brown-center-chalkboard/2022/08/09/the-end-of-roe-creates-new-challenges-in-higher-education/" TargetMode="External"/><Relationship Id="rId35" Type="http://schemas.openxmlformats.org/officeDocument/2006/relationships/hyperlink" Target="https://www.brookings.edu/blog/brown-center-chalkboard/2022/04/25/first-generation-college-students-face-unique-challenges/" TargetMode="External"/><Relationship Id="rId36" Type="http://schemas.openxmlformats.org/officeDocument/2006/relationships/hyperlink" Target="https://www.brookings.edu/blog/brown-center-chalkboard/2022/01/14/corporal-punishment-schools-and-race-an-update/" TargetMode="External"/><Relationship Id="rId37" Type="http://schemas.openxmlformats.org/officeDocument/2006/relationships/hyperlink" Target="https://www.brookings.edu/blog/brown-center-chalkboard/2021/09/15/free-community-college-progress-is-being-made-but-pitfalls-remain/" TargetMode="External"/><Relationship Id="rId38" Type="http://schemas.openxmlformats.org/officeDocument/2006/relationships/hyperlink" Target="https://www.brookings.edu/blog/brown-center-chalkboard/2021/01/18/when-it-comes-to-student-success-hbcus-do-more-with-less/" TargetMode="External"/><Relationship Id="rId39" Type="http://schemas.openxmlformats.org/officeDocument/2006/relationships/hyperlink" Target="https://www.brookings.edu/blog/brown-center-chalkboard/2020/11/13/bidens-plan-for-higher-ed-is-good-but-it-could-be-better/" TargetMode="External"/><Relationship Id="rId40" Type="http://schemas.openxmlformats.org/officeDocument/2006/relationships/hyperlink" Target="https://www.brookings.edu/blog/brown-center-chalkboard/2020/06/18/university-finances-and-covid-19-different-schools-different-risks/" TargetMode="External"/><Relationship Id="rId41" Type="http://schemas.openxmlformats.org/officeDocument/2006/relationships/hyperlink" Target="https://www.brookings.edu/blog/brown-center-chalkboard/2020/04/21/coronavirus-poses-serious-financial-risks-to-us-universities/" TargetMode="External"/><Relationship Id="rId42" Type="http://schemas.openxmlformats.org/officeDocument/2006/relationships/hyperlink" Target="https://www.brookings.edu/blog/brown-center-chalkboard/2020/03/17/coronavirus-will-harm-americas-international-students-and-the-universities-they-attend/" TargetMode="External"/><Relationship Id="rId43" Type="http://schemas.openxmlformats.org/officeDocument/2006/relationships/hyperlink" Target="https://www.brookings.edu/blog/brown-center-chalkboard/2020/01/20/the-achievement-gap-in-education-racial-segregation-versus-segregation-by-poverty/" TargetMode="External"/><Relationship Id="rId44" Type="http://schemas.openxmlformats.org/officeDocument/2006/relationships/hyperlink" Target="https://www.brookings.edu/blog/brown-center-chalkboard/2019/12/10/advice-matters-faculty-advisers-and-college-student-success/" TargetMode="External"/><Relationship Id="rId45" Type="http://schemas.openxmlformats.org/officeDocument/2006/relationships/hyperlink" Target="https://www.brookings.edu/blog/brown-center-chalkboard/2019/11/15/community-college-free-for-all-why-making-tuition-free-could-be-complicated/" TargetMode="External"/><Relationship Id="rId46" Type="http://schemas.openxmlformats.org/officeDocument/2006/relationships/hyperlink" Target="https://www.brookings.edu/blog/brown-center-chalkboard/2019/07/22/free-college-for-all-americans-yes-but-not-too-much/" TargetMode="External"/><Relationship Id="rId47" Type="http://schemas.openxmlformats.org/officeDocument/2006/relationships/hyperlink" Target="https://www.brookings.edu/blog/brown-center-chalkboard/2019/06/12/do-teachers-work-long-hours/" TargetMode="External"/><Relationship Id="rId48" Type="http://schemas.openxmlformats.org/officeDocument/2006/relationships/hyperlink" Target="https://www.brookings.edu/blog/brown-center-chalkboard/2019/03/29/as-more-women-graduate-from-college-the-teaching-profession-becomes-more-female/" TargetMode="External"/><Relationship Id="rId49" Type="http://schemas.openxmlformats.org/officeDocument/2006/relationships/hyperlink" Target="https://www.brookings.edu/blog/brown-center-chalkboard/2019/01/15/equal-opportunity-in-american-education/" TargetMode="External"/><Relationship Id="rId50" Type="http://schemas.openxmlformats.org/officeDocument/2006/relationships/hyperlink" Target="https://www.brookings.edu/blog/brown-center-chalkboard/2018/10/24/how-many-humanities-ph-d-s-should-universities-produce/" TargetMode="External"/><Relationship Id="rId51" Type="http://schemas.openxmlformats.org/officeDocument/2006/relationships/hyperlink" Target="https://www.brookings.edu/blog/brown-center-chalkboard/2018/09/14/it-happens-here-too-lessons-for-universities-on-preventing-sexual-harassment/" TargetMode="External"/><Relationship Id="rId52" Type="http://schemas.openxmlformats.org/officeDocument/2006/relationships/hyperlink" Target="https://www.brookings.edu/blog/brown-center-chalkboard/2018/07/30/tax-credits-can-help-high-poverty-schools-attract-more-teachers/" TargetMode="External"/><Relationship Id="rId53" Type="http://schemas.openxmlformats.org/officeDocument/2006/relationships/hyperlink" Target="https://www.brookings.edu/blog/brown-center-chalkboard/2018/04/20/teachers-have-been-moonlighting-in-texas-and-elsewhere-to-make-ends-meet/" TargetMode="External"/><Relationship Id="rId54" Type="http://schemas.openxmlformats.org/officeDocument/2006/relationships/hyperlink" Target="https://www.brookings.edu/blog/brown-center-chalkboard/2018/03/23/why-are-teachers-more-likely-than-others-to-work-second-jobs/" TargetMode="External"/><Relationship Id="rId55" Type="http://schemas.openxmlformats.org/officeDocument/2006/relationships/hyperlink" Target="https://www.brookings.edu/blog/brown-center-chalkboard/2018/02/07/sealing-the-border-redux-american-universities-are-losing-international-students/" TargetMode="External"/><Relationship Id="rId56" Type="http://schemas.openxmlformats.org/officeDocument/2006/relationships/hyperlink" Target="https://www.brookings.edu/blog/brown-center-chalkboard/2017/12/15/why-is-minority-representation-lagging-among-stem-faculty-it-could-be-the-money/" TargetMode="External"/><Relationship Id="rId57" Type="http://schemas.openxmlformats.org/officeDocument/2006/relationships/hyperlink" Target="https://www.brookings.edu/blog/brown-center-chalkboard/2017/11/01/the-education-melting-pot/" TargetMode="External"/><Relationship Id="rId58" Type="http://schemas.openxmlformats.org/officeDocument/2006/relationships/hyperlink" Target="https://www.brookings.edu/blog/brown-center-chalkboard/2017/09/20/what-should-we-pay-teachers/" TargetMode="External"/><Relationship Id="rId59" Type="http://schemas.openxmlformats.org/officeDocument/2006/relationships/hyperlink" Target="https://www.brookings.edu/blog/brown-center-chalkboard/2017/08/25/gender-hostilities-disparities-among-economics-professors-keep-women-from-ascending-ranks/" TargetMode="External"/><Relationship Id="rId60" Type="http://schemas.openxmlformats.org/officeDocument/2006/relationships/hyperlink" Target="https://www.brookings.edu/blog/brown-center-chalkboard/2017/05/11/education-programs-and-unselective-colleges/" TargetMode="External"/><Relationship Id="rId61" Type="http://schemas.openxmlformats.org/officeDocument/2006/relationships/hyperlink" Target="https://www.brookings.edu/blog/brown-center-chalkboard/2017/03/16/immigrant-teachers-play-a-critical-role-in-american-schools/" TargetMode="External"/><Relationship Id="rId62" Type="http://schemas.openxmlformats.org/officeDocument/2006/relationships/hyperlink" Target="https://www.brookings.edu/blog/brown-center-chalkboard/2017/01/31/sealing-the-border-could-block-one-of-americas-crucial-exports-education/" TargetMode="External"/><Relationship Id="rId63" Type="http://schemas.openxmlformats.org/officeDocument/2006/relationships/hyperlink" Target="https://www.brookings.edu/blog/brown-center-chalkboard/2016/12/08/teacher-prep-ratings-2016-edition/" TargetMode="External"/><Relationship Id="rId64" Type="http://schemas.openxmlformats.org/officeDocument/2006/relationships/hyperlink" Target="https://www.brookings.edu/blog/brown-center-chalkboard/2016/11/22/an-education-thanksgiving/" TargetMode="External"/><Relationship Id="rId65" Type="http://schemas.openxmlformats.org/officeDocument/2006/relationships/hyperlink" Target="https://www.brookings.edu/blog/brown-center-chalkboard/2016/10/12/an-underfunded-disaster-awaiting-taxpayers-pension-puzzles-part-ii/" TargetMode="External"/><Relationship Id="rId66" Type="http://schemas.openxmlformats.org/officeDocument/2006/relationships/hyperlink" Target="https://www.brookings.edu/blog/brown-center-chalkboard/2016/09/29/pension-puzzles-part-i/" TargetMode="External"/><Relationship Id="rId67" Type="http://schemas.openxmlformats.org/officeDocument/2006/relationships/hyperlink" Target="https://www.brookings.edu/blog/brown-center-chalkboard/2016/08/31/making-better-use-of-data-on-free-school-lunches/" TargetMode="External"/><Relationship Id="rId68" Type="http://schemas.openxmlformats.org/officeDocument/2006/relationships/hyperlink" Target="https://www.brookings.edu/blog/brown-center-chalkboard/2016/07/25/teacher-cognitive-ability-around-the-world/" TargetMode="External"/><Relationship Id="rId69" Type="http://schemas.openxmlformats.org/officeDocument/2006/relationships/hyperlink" Target="https://www.brookings.edu/blog/brown-center-chalkboard/2016/06/20/teacher-pay-around-the-world/" TargetMode="External"/><Relationship Id="rId70" Type="http://schemas.openxmlformats.org/officeDocument/2006/relationships/hyperlink" Target="https://www.brookings.edu/blog/brown-center-chalkboard/2016/05/09/what-do-teachers-do-when-they-leave-teaching/" TargetMode="External"/><Relationship Id="rId71" Type="http://schemas.openxmlformats.org/officeDocument/2006/relationships/hyperlink" Target="https://www.brookings.edu/blog/brown-center-chalkboard/2016/04/06/careers-of-ed-students-are-they-working-in-education/" TargetMode="External"/><Relationship Id="rId72" Type="http://schemas.openxmlformats.org/officeDocument/2006/relationships/hyperlink" Target="https://www.brookings.edu/blog/brown-center-chalkboard/2016/02/22/teacher-perceptions-and-race/" TargetMode="External"/><Relationship Id="rId73" Type="http://schemas.openxmlformats.org/officeDocument/2006/relationships/hyperlink" Target="https://www.brookings.edu/blog/brown-center-chalkboard/2016/01/14/schools-black-children-and-corporal-punishment/" TargetMode="External"/><Relationship Id="rId74" Type="http://schemas.openxmlformats.org/officeDocument/2006/relationships/hyperlink" Target="https://www.brookings.edu/blog/brown-center-chalkboard/2015/12/14/professional-non-development-do-teacher-development-programs-work/" TargetMode="External"/><Relationship Id="rId75" Type="http://schemas.openxmlformats.org/officeDocument/2006/relationships/hyperlink" Target="https://www.brookings.edu/blog/brown-center-chalkboard/2015/11/09/are-we-facing-a-nationwide-teacher-shortage/" TargetMode="External"/><Relationship Id="rId76" Type="http://schemas.openxmlformats.org/officeDocument/2006/relationships/hyperlink" Target="https://www.brookings.edu/blog/brown-center-chalkboard/2015/10/13/student-teaching-can-we-leverage-the-recent-teacher-shortage-to-students-advantage/" TargetMode="External"/><Relationship Id="rId77" Type="http://schemas.openxmlformats.org/officeDocument/2006/relationships/hyperlink" Target="https://www.freecollegenow.org/milleradams_bookclub4_startz" TargetMode="External"/><Relationship Id="rId78" Type="http://schemas.openxmlformats.org/officeDocument/2006/relationships/hyperlink" Target="http://www.ctnewsjunkie.com/ctnj.php/archives/entry/op-ed_valuing_teachers_means_recognizing_their_differences" TargetMode="External"/><Relationship Id="rId79" Type="http://schemas.openxmlformats.org/officeDocument/2006/relationships/hyperlink" Target="http://www.profitofeducation.org/" TargetMode="External"/><Relationship Id="rId80" Type="http://schemas.openxmlformats.org/officeDocument/2006/relationships/hyperlink" Target="https://faculti.net/how-research-goes-astray-paths-and-equilibria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Dick Startz</dc:creator>
  <dc:title>Dick Startz CV</dc:title>
  <dcterms:created xsi:type="dcterms:W3CDTF">2026-01-29T09:06:26Z</dcterms:created>
  <dcterms:modified xsi:type="dcterms:W3CDTF">2026-01-29T09:06:26Z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2026-01-29T00:00:00Z</vt:filetime>
  </property>
  <property fmtid="{D5CDD505-2E9C-101B-9397-08002B2CF9AE}" pid="5" name="Producer">
    <vt:lpwstr>Microsoft® Word for Microsoft 365</vt:lpwstr>
  </property>
</Properties>
</file>