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76"/>
        <w:ind w:left="0"/>
        <w:rPr>
          <w:rFonts w:ascii="Times New Roman"/>
        </w:rPr>
      </w:pPr>
    </w:p>
    <w:p>
      <w:pPr>
        <w:pStyle w:val="Heading1"/>
        <w:spacing w:before="0"/>
      </w:pPr>
      <w:bookmarkStart w:name="Contact Information" w:id="1"/>
      <w:bookmarkEnd w:id="1"/>
      <w:r>
        <w:rPr>
          <w:b w:val="0"/>
        </w:rPr>
      </w:r>
      <w:r>
        <w:rPr>
          <w:w w:val="120"/>
        </w:rPr>
        <w:t>Contact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Information</w:t>
      </w:r>
    </w:p>
    <w:p>
      <w:pPr>
        <w:spacing w:line="320" w:lineRule="exact" w:before="32"/>
        <w:ind w:left="2" w:right="3975" w:firstLine="0"/>
        <w:jc w:val="center"/>
        <w:rPr>
          <w:sz w:val="28"/>
        </w:rPr>
      </w:pPr>
      <w:r>
        <w:rPr/>
        <w:br w:type="column"/>
      </w:r>
      <w:r>
        <w:rPr>
          <w:w w:val="110"/>
          <w:sz w:val="28"/>
        </w:rPr>
        <w:t>Curriculum</w:t>
      </w:r>
      <w:r>
        <w:rPr>
          <w:spacing w:val="36"/>
          <w:w w:val="110"/>
          <w:sz w:val="28"/>
        </w:rPr>
        <w:t> </w:t>
      </w:r>
      <w:r>
        <w:rPr>
          <w:spacing w:val="-4"/>
          <w:w w:val="110"/>
          <w:sz w:val="28"/>
        </w:rPr>
        <w:t>Vitae</w:t>
      </w:r>
    </w:p>
    <w:p>
      <w:pPr>
        <w:pStyle w:val="Title"/>
      </w:pPr>
      <w:r>
        <w:rPr>
          <w:w w:val="125"/>
        </w:rPr>
        <w:t>Gerelt</w:t>
      </w:r>
      <w:r>
        <w:rPr>
          <w:spacing w:val="13"/>
          <w:w w:val="125"/>
        </w:rPr>
        <w:t> </w:t>
      </w:r>
      <w:r>
        <w:rPr>
          <w:spacing w:val="-2"/>
          <w:w w:val="120"/>
        </w:rPr>
        <w:t>Tserenjigmid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792" w:top="1340" w:bottom="980" w:left="1440" w:right="720"/>
          <w:pgNumType w:start="1"/>
          <w:cols w:num="2" w:equalWidth="0">
            <w:col w:w="2060" w:space="1196"/>
            <w:col w:w="6824"/>
          </w:cols>
        </w:sectPr>
      </w:pPr>
    </w:p>
    <w:p>
      <w:pPr>
        <w:pStyle w:val="BodyText"/>
        <w:spacing w:before="3"/>
        <w:ind w:left="0"/>
        <w:rPr>
          <w:b/>
          <w:sz w:val="3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2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4764" w:val="left" w:leader="none"/>
        </w:tabs>
        <w:spacing w:before="63"/>
        <w:ind w:left="356"/>
      </w:pPr>
      <w:r>
        <w:rPr>
          <w:spacing w:val="4"/>
          <w:w w:val="110"/>
        </w:rPr>
        <w:t>E</w:t>
      </w:r>
      <w:r>
        <w:rPr>
          <w:smallCaps/>
          <w:spacing w:val="4"/>
          <w:w w:val="110"/>
        </w:rPr>
        <w:t>mail</w:t>
      </w:r>
      <w:r>
        <w:rPr>
          <w:smallCaps w:val="0"/>
          <w:spacing w:val="4"/>
          <w:w w:val="110"/>
        </w:rPr>
        <w:t>:</w:t>
      </w:r>
      <w:r>
        <w:rPr>
          <w:smallCaps w:val="0"/>
          <w:spacing w:val="34"/>
          <w:w w:val="110"/>
        </w:rPr>
        <w:t>  </w:t>
      </w:r>
      <w:hyperlink r:id="rId6">
        <w:r>
          <w:rPr>
            <w:smallCaps w:val="0"/>
            <w:spacing w:val="-2"/>
            <w:w w:val="110"/>
          </w:rPr>
          <w:t>gtserenj@ucsc.edu</w:t>
        </w:r>
      </w:hyperlink>
      <w:r>
        <w:rPr>
          <w:smallCaps w:val="0"/>
        </w:rPr>
        <w:tab/>
      </w:r>
      <w:r>
        <w:rPr>
          <w:smallCaps w:val="0"/>
          <w:w w:val="110"/>
        </w:rPr>
        <w:t>Department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Economics,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UC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Santa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4"/>
          <w:w w:val="110"/>
        </w:rPr>
        <w:t>Cruz</w:t>
      </w:r>
    </w:p>
    <w:p>
      <w:pPr>
        <w:pStyle w:val="BodyText"/>
        <w:tabs>
          <w:tab w:pos="4761" w:val="left" w:leader="none"/>
        </w:tabs>
        <w:ind w:left="356"/>
      </w:pPr>
      <w:r>
        <w:rPr>
          <w:spacing w:val="2"/>
          <w:w w:val="105"/>
        </w:rPr>
        <w:t>W</w:t>
      </w:r>
      <w:r>
        <w:rPr>
          <w:smallCaps/>
          <w:spacing w:val="2"/>
          <w:w w:val="105"/>
        </w:rPr>
        <w:t>eb</w:t>
      </w:r>
      <w:r>
        <w:rPr>
          <w:smallCaps w:val="0"/>
          <w:spacing w:val="2"/>
          <w:w w:val="105"/>
        </w:rPr>
        <w:t>:</w:t>
      </w:r>
      <w:r>
        <w:rPr>
          <w:smallCaps w:val="0"/>
          <w:spacing w:val="38"/>
          <w:w w:val="105"/>
        </w:rPr>
        <w:t>  </w:t>
      </w:r>
      <w:hyperlink r:id="rId7">
        <w:r>
          <w:rPr>
            <w:smallCaps w:val="0"/>
            <w:spacing w:val="-2"/>
            <w:w w:val="105"/>
          </w:rPr>
          <w:t>https://sites.google.com/site/gereltecon/</w:t>
        </w:r>
      </w:hyperlink>
      <w:r>
        <w:rPr>
          <w:smallCaps w:val="0"/>
        </w:rPr>
        <w:tab/>
      </w:r>
      <w:r>
        <w:rPr>
          <w:smallCaps w:val="0"/>
          <w:w w:val="105"/>
        </w:rPr>
        <w:t>417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Engineering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2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Building,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1156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High</w:t>
      </w:r>
      <w:r>
        <w:rPr>
          <w:smallCaps w:val="0"/>
          <w:spacing w:val="25"/>
          <w:w w:val="105"/>
        </w:rPr>
        <w:t> </w:t>
      </w:r>
      <w:r>
        <w:rPr>
          <w:smallCaps w:val="0"/>
          <w:spacing w:val="-2"/>
          <w:w w:val="105"/>
        </w:rPr>
        <w:t>Street</w:t>
      </w:r>
    </w:p>
    <w:p>
      <w:pPr>
        <w:pStyle w:val="BodyText"/>
        <w:spacing w:before="54"/>
        <w:ind w:left="4764"/>
      </w:pPr>
      <w:r>
        <w:rPr>
          <w:w w:val="115"/>
        </w:rPr>
        <w:t>Santa</w:t>
      </w:r>
      <w:r>
        <w:rPr>
          <w:spacing w:val="-7"/>
          <w:w w:val="115"/>
        </w:rPr>
        <w:t> </w:t>
      </w:r>
      <w:r>
        <w:rPr>
          <w:w w:val="115"/>
        </w:rPr>
        <w:t>Cruz,</w:t>
      </w:r>
      <w:r>
        <w:rPr>
          <w:spacing w:val="-7"/>
          <w:w w:val="115"/>
        </w:rPr>
        <w:t> </w:t>
      </w:r>
      <w:r>
        <w:rPr>
          <w:w w:val="115"/>
        </w:rPr>
        <w:t>CA</w:t>
      </w:r>
      <w:r>
        <w:rPr>
          <w:spacing w:val="-7"/>
          <w:w w:val="115"/>
        </w:rPr>
        <w:t> </w:t>
      </w:r>
      <w:r>
        <w:rPr>
          <w:w w:val="115"/>
        </w:rPr>
        <w:t>95064,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U.S.A.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266239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63751pt;width:468pt;height:.1pt;mso-position-horizontal-relative:page;mso-position-vertical-relative:paragraph;z-index:-15728128;mso-wrap-distance-left:0;mso-wrap-distance-right:0" id="docshape3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mployment" w:id="2"/>
      <w:bookmarkEnd w:id="2"/>
      <w:r>
        <w:rPr>
          <w:b w:val="0"/>
        </w:rPr>
      </w:r>
      <w:r>
        <w:rPr>
          <w:spacing w:val="-2"/>
          <w:w w:val="120"/>
        </w:rPr>
        <w:t>Employment</w:t>
      </w:r>
    </w:p>
    <w:p>
      <w:pPr>
        <w:pStyle w:val="BodyText"/>
        <w:spacing w:before="78"/>
        <w:ind w:left="589"/>
      </w:pPr>
      <w:r>
        <w:rPr>
          <w:w w:val="105"/>
        </w:rPr>
        <w:t>Associate</w:t>
      </w:r>
      <w:r>
        <w:rPr>
          <w:spacing w:val="29"/>
          <w:w w:val="105"/>
        </w:rPr>
        <w:t> </w:t>
      </w:r>
      <w:r>
        <w:rPr>
          <w:w w:val="105"/>
        </w:rPr>
        <w:t>Professor,</w:t>
      </w:r>
      <w:r>
        <w:rPr>
          <w:spacing w:val="29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California,</w:t>
      </w:r>
      <w:r>
        <w:rPr>
          <w:spacing w:val="29"/>
          <w:w w:val="105"/>
        </w:rPr>
        <w:t> </w:t>
      </w:r>
      <w:r>
        <w:rPr>
          <w:w w:val="105"/>
        </w:rPr>
        <w:t>Santa</w:t>
      </w:r>
      <w:r>
        <w:rPr>
          <w:spacing w:val="30"/>
          <w:w w:val="105"/>
        </w:rPr>
        <w:t> </w:t>
      </w:r>
      <w:r>
        <w:rPr>
          <w:w w:val="105"/>
        </w:rPr>
        <w:t>Cruz,</w:t>
      </w:r>
      <w:r>
        <w:rPr>
          <w:spacing w:val="29"/>
          <w:w w:val="105"/>
        </w:rPr>
        <w:t> </w:t>
      </w:r>
      <w:r>
        <w:rPr>
          <w:w w:val="105"/>
        </w:rPr>
        <w:t>since</w:t>
      </w:r>
      <w:r>
        <w:rPr>
          <w:spacing w:val="29"/>
          <w:w w:val="105"/>
        </w:rPr>
        <w:t> </w:t>
      </w:r>
      <w:r>
        <w:rPr>
          <w:w w:val="105"/>
        </w:rPr>
        <w:t>July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266115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53968pt;width:468pt;height:.1pt;mso-position-horizontal-relative:page;mso-position-vertical-relative:paragraph;z-index:-15727616;mso-wrap-distance-left:0;mso-wrap-distance-right:0" id="docshape4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ast Employment" w:id="3"/>
      <w:bookmarkEnd w:id="3"/>
      <w:r>
        <w:rPr>
          <w:b w:val="0"/>
        </w:rPr>
      </w:r>
      <w:r>
        <w:rPr>
          <w:w w:val="125"/>
        </w:rPr>
        <w:t>Past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Employment</w:t>
      </w:r>
    </w:p>
    <w:p>
      <w:pPr>
        <w:pStyle w:val="BodyText"/>
        <w:spacing w:line="292" w:lineRule="auto" w:before="78"/>
        <w:ind w:left="589"/>
      </w:pPr>
      <w:r>
        <w:rPr>
          <w:w w:val="110"/>
        </w:rPr>
        <w:t>Assistant</w:t>
      </w:r>
      <w:r>
        <w:rPr>
          <w:spacing w:val="-6"/>
          <w:w w:val="110"/>
        </w:rPr>
        <w:t> </w:t>
      </w:r>
      <w:r>
        <w:rPr>
          <w:w w:val="110"/>
        </w:rPr>
        <w:t>Professor,</w:t>
      </w:r>
      <w:r>
        <w:rPr>
          <w:spacing w:val="-6"/>
          <w:w w:val="110"/>
        </w:rPr>
        <w:t> </w:t>
      </w:r>
      <w:r>
        <w:rPr>
          <w:w w:val="110"/>
        </w:rPr>
        <w:t>Department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California,</w:t>
      </w:r>
      <w:r>
        <w:rPr>
          <w:spacing w:val="-6"/>
          <w:w w:val="110"/>
        </w:rPr>
        <w:t> </w:t>
      </w:r>
      <w:r>
        <w:rPr>
          <w:w w:val="110"/>
        </w:rPr>
        <w:t>Santa</w:t>
      </w:r>
      <w:r>
        <w:rPr>
          <w:spacing w:val="-6"/>
          <w:w w:val="110"/>
        </w:rPr>
        <w:t> </w:t>
      </w:r>
      <w:r>
        <w:rPr>
          <w:w w:val="110"/>
        </w:rPr>
        <w:t>Cruz,</w:t>
      </w:r>
      <w:r>
        <w:rPr>
          <w:spacing w:val="-6"/>
          <w:w w:val="110"/>
        </w:rPr>
        <w:t> </w:t>
      </w:r>
      <w:r>
        <w:rPr>
          <w:w w:val="110"/>
        </w:rPr>
        <w:t>July</w:t>
      </w:r>
      <w:r>
        <w:rPr>
          <w:spacing w:val="-6"/>
          <w:w w:val="110"/>
        </w:rPr>
        <w:t> </w:t>
      </w:r>
      <w:r>
        <w:rPr>
          <w:w w:val="110"/>
        </w:rPr>
        <w:t>2021–June</w:t>
      </w:r>
      <w:r>
        <w:rPr>
          <w:spacing w:val="-6"/>
          <w:w w:val="110"/>
        </w:rPr>
        <w:t> </w:t>
      </w:r>
      <w:r>
        <w:rPr>
          <w:w w:val="110"/>
        </w:rPr>
        <w:t>2025 Visiting</w:t>
      </w:r>
      <w:r>
        <w:rPr>
          <w:spacing w:val="-3"/>
          <w:w w:val="110"/>
        </w:rPr>
        <w:t> </w:t>
      </w:r>
      <w:r>
        <w:rPr>
          <w:w w:val="110"/>
        </w:rPr>
        <w:t>Assistant</w:t>
      </w:r>
      <w:r>
        <w:rPr>
          <w:spacing w:val="-3"/>
          <w:w w:val="110"/>
        </w:rPr>
        <w:t> </w:t>
      </w:r>
      <w:r>
        <w:rPr>
          <w:w w:val="110"/>
        </w:rPr>
        <w:t>Professor,</w:t>
      </w:r>
      <w:r>
        <w:rPr>
          <w:spacing w:val="-3"/>
          <w:w w:val="110"/>
        </w:rPr>
        <w:t> </w:t>
      </w:r>
      <w:r>
        <w:rPr>
          <w:w w:val="110"/>
        </w:rPr>
        <w:t>Department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Pennsylvania,</w:t>
      </w:r>
      <w:r>
        <w:rPr>
          <w:spacing w:val="-3"/>
          <w:w w:val="110"/>
        </w:rPr>
        <w:t> </w:t>
      </w:r>
      <w:r>
        <w:rPr>
          <w:w w:val="110"/>
        </w:rPr>
        <w:t>July</w:t>
      </w:r>
      <w:r>
        <w:rPr>
          <w:spacing w:val="-3"/>
          <w:w w:val="110"/>
        </w:rPr>
        <w:t> </w:t>
      </w:r>
      <w:r>
        <w:rPr>
          <w:w w:val="110"/>
        </w:rPr>
        <w:t>2023–June</w:t>
      </w:r>
      <w:r>
        <w:rPr>
          <w:spacing w:val="-3"/>
          <w:w w:val="110"/>
        </w:rPr>
        <w:t> </w:t>
      </w:r>
      <w:r>
        <w:rPr>
          <w:w w:val="110"/>
        </w:rPr>
        <w:t>2024 Assistant Professor, Department of Economics, Virginia Tech, 2016-2021</w:t>
      </w:r>
    </w:p>
    <w:p>
      <w:pPr>
        <w:pStyle w:val="BodyText"/>
        <w:spacing w:line="292" w:lineRule="auto" w:before="3"/>
        <w:ind w:left="589" w:right="4197"/>
      </w:pPr>
      <w:r>
        <w:rPr>
          <w:w w:val="110"/>
        </w:rPr>
        <w:t>H.H.H Faculty Fellowship in Economics, 2019-2021 Affiliated Faculty, PPE Program, Virginia Tech, 2017-2021</w:t>
      </w:r>
    </w:p>
    <w:p>
      <w:pPr>
        <w:pStyle w:val="Heading1"/>
        <w:spacing w:before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232716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32411pt;width:468pt;height:.1pt;mso-position-horizontal-relative:page;mso-position-vertical-relative:paragraph;z-index:-15727104;mso-wrap-distance-left:0;mso-wrap-distance-right:0" id="docshape5" coordorigin="1440,366" coordsize="9360,0" path="m1440,366l10800,3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pStyle w:val="BodyText"/>
        <w:tabs>
          <w:tab w:pos="2386" w:val="left" w:leader="none"/>
        </w:tabs>
        <w:spacing w:before="78"/>
        <w:ind w:left="416"/>
      </w:pPr>
      <w:r>
        <w:rPr>
          <w:w w:val="105"/>
        </w:rPr>
        <w:t>Ph.D.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California</w:t>
      </w:r>
      <w:r>
        <w:rPr>
          <w:spacing w:val="25"/>
          <w:w w:val="105"/>
        </w:rPr>
        <w:t> </w:t>
      </w:r>
      <w:r>
        <w:rPr>
          <w:w w:val="105"/>
        </w:rPr>
        <w:t>Institute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Technology,</w:t>
      </w:r>
      <w:r>
        <w:rPr>
          <w:spacing w:val="28"/>
          <w:w w:val="105"/>
        </w:rPr>
        <w:t> </w:t>
      </w:r>
      <w:r>
        <w:rPr>
          <w:w w:val="105"/>
        </w:rPr>
        <w:t>June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tabs>
          <w:tab w:pos="2386" w:val="left" w:leader="none"/>
        </w:tabs>
        <w:ind w:left="521"/>
      </w:pPr>
      <w:r>
        <w:rPr>
          <w:w w:val="105"/>
        </w:rPr>
        <w:t>M.S.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California</w:t>
      </w:r>
      <w:r>
        <w:rPr>
          <w:spacing w:val="28"/>
          <w:w w:val="105"/>
        </w:rPr>
        <w:t> </w:t>
      </w:r>
      <w:r>
        <w:rPr>
          <w:w w:val="105"/>
        </w:rPr>
        <w:t>Institute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Technology,</w:t>
      </w:r>
      <w:r>
        <w:rPr>
          <w:spacing w:val="28"/>
          <w:w w:val="105"/>
        </w:rPr>
        <w:t> </w:t>
      </w:r>
      <w:r>
        <w:rPr>
          <w:w w:val="105"/>
        </w:rPr>
        <w:t>June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tabs>
          <w:tab w:pos="2386" w:val="left" w:leader="none"/>
        </w:tabs>
        <w:ind w:left="524"/>
      </w:pPr>
      <w:r>
        <w:rPr>
          <w:w w:val="110"/>
        </w:rPr>
        <w:t>B.A.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Economics</w:t>
      </w:r>
      <w:r>
        <w:rPr/>
        <w:tab/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Tokyo,</w:t>
      </w:r>
      <w:r>
        <w:rPr>
          <w:spacing w:val="-4"/>
          <w:w w:val="110"/>
        </w:rPr>
        <w:t> </w:t>
      </w:r>
      <w:r>
        <w:rPr>
          <w:w w:val="110"/>
        </w:rPr>
        <w:t>March</w:t>
      </w:r>
      <w:r>
        <w:rPr>
          <w:spacing w:val="-4"/>
          <w:w w:val="110"/>
        </w:rPr>
        <w:t> 2011</w:t>
      </w:r>
    </w:p>
    <w:p>
      <w:pPr>
        <w:pStyle w:val="Heading1"/>
        <w:spacing w:before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265797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28905pt;width:468pt;height:.1pt;mso-position-horizontal-relative:page;mso-position-vertical-relative:paragraph;z-index:-15726592;mso-wrap-distance-left:0;mso-wrap-distance-right:0" id="docshape6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Research Interests" w:id="5"/>
      <w:bookmarkEnd w:id="5"/>
      <w:r>
        <w:rPr>
          <w:b w:val="0"/>
        </w:rPr>
      </w:r>
      <w:r>
        <w:rPr>
          <w:w w:val="120"/>
        </w:rPr>
        <w:t>Research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Interests</w:t>
      </w:r>
    </w:p>
    <w:p>
      <w:pPr>
        <w:pStyle w:val="BodyText"/>
        <w:spacing w:line="292" w:lineRule="auto" w:before="78"/>
        <w:ind w:left="489" w:right="1326"/>
      </w:pPr>
      <w:r>
        <w:rPr>
          <w:w w:val="105"/>
        </w:rPr>
        <w:t>Microeconomic Theory, Decision Theory, Behavioral Economics, Revealed Preference Theory, and Game Theory.</w:t>
      </w:r>
    </w:p>
    <w:p>
      <w:pPr>
        <w:pStyle w:val="Heading1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270622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308844pt;width:468pt;height:.1pt;mso-position-horizontal-relative:page;mso-position-vertical-relative:paragraph;z-index:-15726080;mso-wrap-distance-left:0;mso-wrap-distance-right:0" id="docshape7" coordorigin="1440,426" coordsize="9360,0" path="m1440,426l10800,4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ublications and Accepted Papers" w:id="6"/>
      <w:bookmarkEnd w:id="6"/>
      <w:r>
        <w:rPr>
          <w:b w:val="0"/>
        </w:rPr>
      </w:r>
      <w:r>
        <w:rPr>
          <w:w w:val="120"/>
        </w:rPr>
        <w:t>Publications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Accepted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  <w:tab w:pos="729" w:val="left" w:leader="none"/>
        </w:tabs>
        <w:spacing w:line="292" w:lineRule="auto" w:before="78" w:after="0"/>
        <w:ind w:left="729" w:right="1234" w:hanging="347"/>
        <w:jc w:val="left"/>
        <w:rPr>
          <w:i/>
          <w:sz w:val="20"/>
        </w:rPr>
      </w:pPr>
      <w:r>
        <w:rPr>
          <w:w w:val="105"/>
          <w:sz w:val="20"/>
        </w:rPr>
        <w:t>Revisiting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Non-Parametric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Time-Inconsistent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Preference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Echenique) Forthcoming,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Studies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2" w:after="0"/>
        <w:ind w:left="661" w:right="0" w:hanging="278"/>
        <w:jc w:val="left"/>
        <w:rPr>
          <w:sz w:val="20"/>
        </w:rPr>
      </w:pPr>
      <w:r>
        <w:rPr>
          <w:w w:val="105"/>
          <w:sz w:val="20"/>
        </w:rPr>
        <w:t>Behavioral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Foundations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Nested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Choice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Nested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Logit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Kovach)</w:t>
      </w:r>
    </w:p>
    <w:p>
      <w:pPr>
        <w:spacing w:before="55"/>
        <w:ind w:left="663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5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0"/>
          <w:sz w:val="20"/>
        </w:rPr>
        <w:t> </w:t>
      </w:r>
      <w:r>
        <w:rPr>
          <w:i/>
          <w:sz w:val="20"/>
        </w:rPr>
        <w:t>Political</w:t>
      </w:r>
      <w:r>
        <w:rPr>
          <w:i/>
          <w:spacing w:val="52"/>
          <w:sz w:val="20"/>
        </w:rPr>
        <w:t> </w:t>
      </w:r>
      <w:r>
        <w:rPr>
          <w:i/>
          <w:sz w:val="20"/>
        </w:rPr>
        <w:t>Economy</w:t>
      </w:r>
      <w:r>
        <w:rPr>
          <w:sz w:val="20"/>
        </w:rPr>
        <w:t>,</w:t>
      </w:r>
      <w:r>
        <w:rPr>
          <w:spacing w:val="45"/>
          <w:sz w:val="20"/>
        </w:rPr>
        <w:t> </w:t>
      </w:r>
      <w:r>
        <w:rPr>
          <w:sz w:val="20"/>
        </w:rPr>
        <w:t>Volume</w:t>
      </w:r>
      <w:r>
        <w:rPr>
          <w:spacing w:val="45"/>
          <w:sz w:val="20"/>
        </w:rPr>
        <w:t> </w:t>
      </w:r>
      <w:r>
        <w:rPr>
          <w:sz w:val="20"/>
        </w:rPr>
        <w:t>130,</w:t>
      </w:r>
      <w:r>
        <w:rPr>
          <w:spacing w:val="46"/>
          <w:sz w:val="20"/>
        </w:rPr>
        <w:t> </w:t>
      </w:r>
      <w:r>
        <w:rPr>
          <w:sz w:val="20"/>
        </w:rPr>
        <w:t>September</w:t>
      </w:r>
      <w:r>
        <w:rPr>
          <w:spacing w:val="45"/>
          <w:sz w:val="20"/>
        </w:rPr>
        <w:t> </w:t>
      </w:r>
      <w:r>
        <w:rPr>
          <w:sz w:val="20"/>
        </w:rPr>
        <w:t>2022,</w:t>
      </w:r>
      <w:r>
        <w:rPr>
          <w:spacing w:val="45"/>
          <w:sz w:val="20"/>
        </w:rPr>
        <w:t> </w:t>
      </w:r>
      <w:r>
        <w:rPr>
          <w:sz w:val="20"/>
        </w:rPr>
        <w:t>pp</w:t>
      </w:r>
      <w:r>
        <w:rPr>
          <w:spacing w:val="45"/>
          <w:sz w:val="20"/>
        </w:rPr>
        <w:t> </w:t>
      </w:r>
      <w:r>
        <w:rPr>
          <w:spacing w:val="-2"/>
          <w:sz w:val="20"/>
        </w:rPr>
        <w:t>2411–2461</w:t>
      </w:r>
    </w:p>
    <w:p>
      <w:pPr>
        <w:spacing w:before="55"/>
        <w:ind w:left="66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Finalist,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2023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Exeter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Prize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55" w:after="0"/>
        <w:ind w:left="661" w:right="0" w:hanging="278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Focal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Luce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Kovach)</w:t>
      </w:r>
    </w:p>
    <w:p>
      <w:pPr>
        <w:spacing w:before="54"/>
        <w:ind w:left="0" w:right="2035" w:firstLine="0"/>
        <w:jc w:val="right"/>
        <w:rPr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8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14,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378–413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55" w:after="0"/>
        <w:ind w:left="278" w:right="2040" w:hanging="278"/>
        <w:jc w:val="right"/>
        <w:rPr>
          <w:sz w:val="20"/>
        </w:rPr>
      </w:pPr>
      <w:r>
        <w:rPr>
          <w:sz w:val="20"/>
        </w:rPr>
        <w:t>Indifference,</w:t>
      </w:r>
      <w:r>
        <w:rPr>
          <w:spacing w:val="62"/>
          <w:sz w:val="20"/>
        </w:rPr>
        <w:t> </w:t>
      </w:r>
      <w:r>
        <w:rPr>
          <w:sz w:val="20"/>
        </w:rPr>
        <w:t>Indecisiveness,</w:t>
      </w:r>
      <w:r>
        <w:rPr>
          <w:spacing w:val="63"/>
          <w:sz w:val="20"/>
        </w:rPr>
        <w:t> </w:t>
      </w:r>
      <w:r>
        <w:rPr>
          <w:sz w:val="20"/>
        </w:rPr>
        <w:t>Experimentation</w:t>
      </w:r>
      <w:r>
        <w:rPr>
          <w:spacing w:val="63"/>
          <w:sz w:val="20"/>
        </w:rPr>
        <w:t> </w:t>
      </w:r>
      <w:r>
        <w:rPr>
          <w:sz w:val="20"/>
        </w:rPr>
        <w:t>and</w:t>
      </w:r>
      <w:r>
        <w:rPr>
          <w:spacing w:val="62"/>
          <w:sz w:val="20"/>
        </w:rPr>
        <w:t> </w:t>
      </w:r>
      <w:r>
        <w:rPr>
          <w:sz w:val="20"/>
        </w:rPr>
        <w:t>Stochastic</w:t>
      </w:r>
      <w:r>
        <w:rPr>
          <w:spacing w:val="63"/>
          <w:sz w:val="20"/>
        </w:rPr>
        <w:t> </w:t>
      </w:r>
      <w:r>
        <w:rPr>
          <w:sz w:val="20"/>
        </w:rPr>
        <w:t>Choice</w:t>
      </w:r>
      <w:r>
        <w:rPr>
          <w:spacing w:val="63"/>
          <w:sz w:val="20"/>
        </w:rPr>
        <w:t> </w:t>
      </w:r>
      <w:r>
        <w:rPr>
          <w:sz w:val="20"/>
        </w:rPr>
        <w:t>(with</w:t>
      </w:r>
      <w:r>
        <w:rPr>
          <w:spacing w:val="62"/>
          <w:sz w:val="20"/>
        </w:rPr>
        <w:t> </w:t>
      </w:r>
      <w:r>
        <w:rPr>
          <w:sz w:val="20"/>
        </w:rPr>
        <w:t>E.</w:t>
      </w:r>
      <w:r>
        <w:rPr>
          <w:spacing w:val="63"/>
          <w:sz w:val="20"/>
        </w:rPr>
        <w:t> </w:t>
      </w:r>
      <w:r>
        <w:rPr>
          <w:sz w:val="20"/>
        </w:rPr>
        <w:t>A.</w:t>
      </w:r>
      <w:r>
        <w:rPr>
          <w:spacing w:val="63"/>
          <w:sz w:val="20"/>
        </w:rPr>
        <w:t> </w:t>
      </w:r>
      <w:r>
        <w:rPr>
          <w:spacing w:val="-5"/>
          <w:sz w:val="20"/>
        </w:rPr>
        <w:t>Ok)</w:t>
      </w:r>
    </w:p>
    <w:p>
      <w:pPr>
        <w:spacing w:before="55"/>
        <w:ind w:left="0" w:right="4375" w:firstLine="0"/>
        <w:jc w:val="right"/>
        <w:rPr>
          <w:sz w:val="20"/>
        </w:rPr>
      </w:pPr>
      <w:r>
        <w:rPr>
          <w:i/>
          <w:w w:val="105"/>
          <w:sz w:val="20"/>
        </w:rPr>
        <w:t>Theoretical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17,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651-</w:t>
      </w:r>
      <w:r>
        <w:rPr>
          <w:spacing w:val="-5"/>
          <w:w w:val="105"/>
          <w:sz w:val="20"/>
        </w:rPr>
        <w:t>686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54" w:after="0"/>
        <w:ind w:left="278" w:right="4357" w:hanging="278"/>
        <w:jc w:val="right"/>
        <w:rPr>
          <w:sz w:val="20"/>
        </w:rPr>
      </w:pPr>
      <w:r>
        <w:rPr>
          <w:w w:val="110"/>
          <w:sz w:val="20"/>
        </w:rPr>
        <w:t>Ambiguity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under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Growing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Awareness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2"/>
          <w:w w:val="110"/>
          <w:sz w:val="20"/>
        </w:rPr>
        <w:t> Dominiak)</w:t>
      </w:r>
    </w:p>
    <w:p>
      <w:pPr>
        <w:spacing w:before="55"/>
        <w:ind w:left="663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199,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105256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55" w:after="0"/>
        <w:ind w:left="661" w:right="0" w:hanging="278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Order-Dependent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Luce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Model</w:t>
      </w:r>
    </w:p>
    <w:p>
      <w:pPr>
        <w:spacing w:before="55"/>
        <w:ind w:left="663" w:right="0" w:firstLine="0"/>
        <w:jc w:val="left"/>
        <w:rPr>
          <w:sz w:val="20"/>
        </w:rPr>
      </w:pPr>
      <w:r>
        <w:rPr>
          <w:i/>
          <w:sz w:val="20"/>
        </w:rPr>
        <w:t>Management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Science</w:t>
      </w:r>
      <w:r>
        <w:rPr>
          <w:sz w:val="20"/>
        </w:rPr>
        <w:t>,</w:t>
      </w:r>
      <w:r>
        <w:rPr>
          <w:spacing w:val="32"/>
          <w:sz w:val="20"/>
        </w:rPr>
        <w:t> </w:t>
      </w:r>
      <w:r>
        <w:rPr>
          <w:sz w:val="20"/>
        </w:rPr>
        <w:t>Volume</w:t>
      </w:r>
      <w:r>
        <w:rPr>
          <w:spacing w:val="31"/>
          <w:sz w:val="20"/>
        </w:rPr>
        <w:t> </w:t>
      </w:r>
      <w:r>
        <w:rPr>
          <w:sz w:val="20"/>
        </w:rPr>
        <w:t>67,</w:t>
      </w:r>
      <w:r>
        <w:rPr>
          <w:spacing w:val="32"/>
          <w:sz w:val="20"/>
        </w:rPr>
        <w:t> </w:t>
      </w:r>
      <w:r>
        <w:rPr>
          <w:sz w:val="20"/>
        </w:rPr>
        <w:t>November</w:t>
      </w:r>
      <w:r>
        <w:rPr>
          <w:spacing w:val="32"/>
          <w:sz w:val="20"/>
        </w:rPr>
        <w:t> </w:t>
      </w:r>
      <w:r>
        <w:rPr>
          <w:sz w:val="20"/>
        </w:rPr>
        <w:t>2021,</w:t>
      </w:r>
      <w:r>
        <w:rPr>
          <w:spacing w:val="32"/>
          <w:sz w:val="20"/>
        </w:rPr>
        <w:t> </w:t>
      </w:r>
      <w:r>
        <w:rPr>
          <w:sz w:val="20"/>
        </w:rPr>
        <w:t>pp</w:t>
      </w:r>
      <w:r>
        <w:rPr>
          <w:spacing w:val="32"/>
          <w:sz w:val="20"/>
        </w:rPr>
        <w:t> </w:t>
      </w:r>
      <w:r>
        <w:rPr>
          <w:sz w:val="20"/>
        </w:rPr>
        <w:t>6915-</w:t>
      </w:r>
      <w:r>
        <w:rPr>
          <w:spacing w:val="-2"/>
          <w:sz w:val="20"/>
        </w:rPr>
        <w:t>6933.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54" w:after="0"/>
        <w:ind w:left="278" w:right="4911" w:hanging="278"/>
        <w:jc w:val="right"/>
        <w:rPr>
          <w:sz w:val="20"/>
        </w:rPr>
      </w:pPr>
      <w:r>
        <w:rPr>
          <w:w w:val="110"/>
          <w:sz w:val="20"/>
        </w:rPr>
        <w:t>On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Characterization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Linear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Habit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Formation</w:t>
      </w:r>
    </w:p>
    <w:p>
      <w:pPr>
        <w:spacing w:before="55"/>
        <w:ind w:left="0" w:right="4888" w:firstLine="0"/>
        <w:jc w:val="right"/>
        <w:rPr>
          <w:sz w:val="20"/>
        </w:rPr>
      </w:pPr>
      <w:r>
        <w:rPr>
          <w:i/>
          <w:w w:val="110"/>
          <w:sz w:val="20"/>
        </w:rPr>
        <w:t>Economic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70,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pp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49-</w:t>
      </w:r>
      <w:r>
        <w:rPr>
          <w:spacing w:val="-5"/>
          <w:w w:val="110"/>
          <w:sz w:val="20"/>
        </w:rPr>
        <w:t>93.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55" w:after="0"/>
        <w:ind w:left="695" w:right="0" w:hanging="312"/>
        <w:jc w:val="left"/>
        <w:rPr>
          <w:sz w:val="20"/>
        </w:rPr>
      </w:pPr>
      <w:r>
        <w:rPr>
          <w:w w:val="105"/>
          <w:sz w:val="20"/>
        </w:rPr>
        <w:t>Choosing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Worst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Mind: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Reference-Dependent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Model</w:t>
      </w:r>
    </w:p>
    <w:p>
      <w:pPr>
        <w:spacing w:before="55"/>
        <w:ind w:left="696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157,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631-</w:t>
      </w:r>
      <w:r>
        <w:rPr>
          <w:spacing w:val="-5"/>
          <w:w w:val="105"/>
          <w:sz w:val="20"/>
        </w:rPr>
        <w:t>652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792" w:top="1340" w:bottom="98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8" w:after="0"/>
        <w:ind w:left="695" w:right="0" w:hanging="312"/>
        <w:jc w:val="left"/>
        <w:rPr>
          <w:sz w:val="20"/>
        </w:rPr>
      </w:pPr>
      <w:r>
        <w:rPr>
          <w:w w:val="110"/>
          <w:sz w:val="20"/>
        </w:rPr>
        <w:t>Belief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Consistency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Invariant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Risk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Preferences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Dominiak)</w:t>
      </w:r>
    </w:p>
    <w:p>
      <w:pPr>
        <w:spacing w:before="55"/>
        <w:ind w:left="696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7"/>
          <w:sz w:val="20"/>
        </w:rPr>
        <w:t> </w:t>
      </w:r>
      <w:r>
        <w:rPr>
          <w:i/>
          <w:sz w:val="20"/>
        </w:rPr>
        <w:t>Mathematical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42"/>
          <w:sz w:val="20"/>
        </w:rPr>
        <w:t> </w:t>
      </w:r>
      <w:r>
        <w:rPr>
          <w:sz w:val="20"/>
        </w:rPr>
        <w:t>Volume</w:t>
      </w:r>
      <w:r>
        <w:rPr>
          <w:spacing w:val="42"/>
          <w:sz w:val="20"/>
        </w:rPr>
        <w:t> </w:t>
      </w:r>
      <w:r>
        <w:rPr>
          <w:sz w:val="20"/>
        </w:rPr>
        <w:t>79,</w:t>
      </w:r>
      <w:r>
        <w:rPr>
          <w:spacing w:val="41"/>
          <w:sz w:val="20"/>
        </w:rPr>
        <w:t> </w:t>
      </w:r>
      <w:r>
        <w:rPr>
          <w:sz w:val="20"/>
        </w:rPr>
        <w:t>December</w:t>
      </w:r>
      <w:r>
        <w:rPr>
          <w:spacing w:val="42"/>
          <w:sz w:val="20"/>
        </w:rPr>
        <w:t> </w:t>
      </w:r>
      <w:r>
        <w:rPr>
          <w:sz w:val="20"/>
        </w:rPr>
        <w:t>2018,</w:t>
      </w:r>
      <w:r>
        <w:rPr>
          <w:spacing w:val="42"/>
          <w:sz w:val="20"/>
        </w:rPr>
        <w:t> </w:t>
      </w:r>
      <w:r>
        <w:rPr>
          <w:sz w:val="20"/>
        </w:rPr>
        <w:t>pp</w:t>
      </w:r>
      <w:r>
        <w:rPr>
          <w:spacing w:val="42"/>
          <w:sz w:val="20"/>
        </w:rPr>
        <w:t> </w:t>
      </w:r>
      <w:r>
        <w:rPr>
          <w:sz w:val="20"/>
        </w:rPr>
        <w:t>157-</w:t>
      </w:r>
      <w:r>
        <w:rPr>
          <w:spacing w:val="-5"/>
          <w:sz w:val="20"/>
        </w:rPr>
        <w:t>162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55" w:after="0"/>
        <w:ind w:left="696" w:right="0" w:hanging="423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Perception-Adjusted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Luce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Echenique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Saito)</w:t>
      </w:r>
    </w:p>
    <w:p>
      <w:pPr>
        <w:spacing w:before="55"/>
        <w:ind w:left="696" w:right="0" w:firstLine="0"/>
        <w:jc w:val="left"/>
        <w:rPr>
          <w:sz w:val="20"/>
        </w:rPr>
      </w:pPr>
      <w:r>
        <w:rPr>
          <w:i/>
          <w:w w:val="105"/>
          <w:sz w:val="20"/>
        </w:rPr>
        <w:t>Mathematical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Social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Sciences</w:t>
      </w:r>
      <w:r>
        <w:rPr>
          <w:w w:val="105"/>
          <w:sz w:val="20"/>
        </w:rPr>
        <w:t>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93,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67-</w:t>
      </w:r>
      <w:r>
        <w:rPr>
          <w:spacing w:val="-5"/>
          <w:w w:val="105"/>
          <w:sz w:val="20"/>
        </w:rPr>
        <w:t>76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54" w:after="0"/>
        <w:ind w:left="696" w:right="0" w:hanging="423"/>
        <w:jc w:val="left"/>
        <w:rPr>
          <w:sz w:val="20"/>
        </w:rPr>
      </w:pPr>
      <w:r>
        <w:rPr>
          <w:w w:val="105"/>
          <w:sz w:val="20"/>
        </w:rPr>
        <w:t>Theory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Decisions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Intra-Dimensional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Comparisons</w:t>
      </w:r>
    </w:p>
    <w:p>
      <w:pPr>
        <w:spacing w:before="55"/>
        <w:ind w:left="696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5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50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</w:t>
      </w:r>
      <w:r>
        <w:rPr>
          <w:spacing w:val="45"/>
          <w:sz w:val="20"/>
        </w:rPr>
        <w:t> </w:t>
      </w:r>
      <w:r>
        <w:rPr>
          <w:sz w:val="20"/>
        </w:rPr>
        <w:t>Volume</w:t>
      </w:r>
      <w:r>
        <w:rPr>
          <w:spacing w:val="45"/>
          <w:sz w:val="20"/>
        </w:rPr>
        <w:t> </w:t>
      </w:r>
      <w:r>
        <w:rPr>
          <w:sz w:val="20"/>
        </w:rPr>
        <w:t>159,</w:t>
      </w:r>
      <w:r>
        <w:rPr>
          <w:spacing w:val="45"/>
          <w:sz w:val="20"/>
        </w:rPr>
        <w:t> </w:t>
      </w:r>
      <w:r>
        <w:rPr>
          <w:sz w:val="20"/>
        </w:rPr>
        <w:t>September</w:t>
      </w:r>
      <w:r>
        <w:rPr>
          <w:spacing w:val="45"/>
          <w:sz w:val="20"/>
        </w:rPr>
        <w:t> </w:t>
      </w:r>
      <w:r>
        <w:rPr>
          <w:sz w:val="20"/>
        </w:rPr>
        <w:t>2015,</w:t>
      </w:r>
      <w:r>
        <w:rPr>
          <w:spacing w:val="45"/>
          <w:sz w:val="20"/>
        </w:rPr>
        <w:t> </w:t>
      </w:r>
      <w:r>
        <w:rPr>
          <w:sz w:val="20"/>
        </w:rPr>
        <w:t>pp</w:t>
      </w:r>
      <w:r>
        <w:rPr>
          <w:spacing w:val="45"/>
          <w:sz w:val="20"/>
        </w:rPr>
        <w:t> </w:t>
      </w:r>
      <w:r>
        <w:rPr>
          <w:sz w:val="20"/>
        </w:rPr>
        <w:t>326-</w:t>
      </w:r>
      <w:r>
        <w:rPr>
          <w:spacing w:val="-5"/>
          <w:sz w:val="20"/>
        </w:rPr>
        <w:t>338</w:t>
      </w:r>
    </w:p>
    <w:p>
      <w:pPr>
        <w:pStyle w:val="Heading1"/>
        <w:spacing w:before="194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304022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938812pt;width:468pt;height:.1pt;mso-position-horizontal-relative:page;mso-position-vertical-relative:paragraph;z-index:-15725568;mso-wrap-distance-left:0;mso-wrap-distance-right:0" id="docshape8" coordorigin="1440,479" coordsize="9360,0" path="m1440,479l10800,4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elected Working Papers" w:id="7"/>
      <w:bookmarkEnd w:id="7"/>
      <w:r>
        <w:rPr>
          <w:b w:val="0"/>
        </w:rPr>
      </w:r>
      <w:r>
        <w:rPr>
          <w:w w:val="120"/>
        </w:rPr>
        <w:t>Selected</w:t>
      </w:r>
      <w:r>
        <w:rPr>
          <w:spacing w:val="8"/>
          <w:w w:val="120"/>
        </w:rPr>
        <w:t> </w:t>
      </w:r>
      <w:r>
        <w:rPr>
          <w:w w:val="120"/>
        </w:rPr>
        <w:t>Working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78" w:after="0"/>
        <w:ind w:left="628" w:right="0" w:hanging="278"/>
        <w:jc w:val="left"/>
        <w:rPr>
          <w:sz w:val="20"/>
        </w:rPr>
      </w:pPr>
      <w:r>
        <w:rPr>
          <w:w w:val="105"/>
          <w:sz w:val="20"/>
        </w:rPr>
        <w:t>Inertial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Updating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Information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Dominiak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Kovach)</w:t>
      </w:r>
    </w:p>
    <w:p>
      <w:pPr>
        <w:spacing w:before="55"/>
        <w:ind w:left="630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Revise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Resubmit</w:t>
      </w:r>
      <w:r>
        <w:rPr>
          <w:b/>
          <w:spacing w:val="5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5"/>
          <w:w w:val="115"/>
          <w:sz w:val="20"/>
        </w:rPr>
        <w:t> </w:t>
      </w:r>
      <w:r>
        <w:rPr>
          <w:i/>
          <w:w w:val="115"/>
          <w:sz w:val="20"/>
        </w:rPr>
        <w:t>American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Economic</w:t>
      </w:r>
      <w:r>
        <w:rPr>
          <w:i/>
          <w:spacing w:val="9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Review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55" w:after="0"/>
        <w:ind w:left="628" w:right="0" w:hanging="278"/>
        <w:jc w:val="left"/>
        <w:rPr>
          <w:sz w:val="20"/>
        </w:rPr>
      </w:pPr>
      <w:r>
        <w:rPr>
          <w:w w:val="110"/>
          <w:sz w:val="20"/>
        </w:rPr>
        <w:t>Measuring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Stochastic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Rationality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4"/>
          <w:w w:val="110"/>
          <w:sz w:val="20"/>
        </w:rPr>
        <w:t> </w:t>
      </w:r>
      <w:r>
        <w:rPr>
          <w:spacing w:val="-5"/>
          <w:w w:val="110"/>
          <w:sz w:val="20"/>
        </w:rPr>
        <w:t>Ok)</w:t>
      </w:r>
    </w:p>
    <w:p>
      <w:pPr>
        <w:spacing w:before="54"/>
        <w:ind w:left="630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Revise</w:t>
      </w:r>
      <w:r>
        <w:rPr>
          <w:b/>
          <w:spacing w:val="42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3"/>
          <w:w w:val="110"/>
          <w:sz w:val="20"/>
        </w:rPr>
        <w:t> </w:t>
      </w:r>
      <w:r>
        <w:rPr>
          <w:b/>
          <w:w w:val="110"/>
          <w:sz w:val="20"/>
        </w:rPr>
        <w:t>Resubmit</w:t>
      </w:r>
      <w:r>
        <w:rPr>
          <w:b/>
          <w:spacing w:val="31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1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6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Microeconomics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55" w:after="0"/>
        <w:ind w:left="628" w:right="0" w:hanging="278"/>
        <w:jc w:val="left"/>
        <w:rPr>
          <w:sz w:val="20"/>
        </w:rPr>
      </w:pPr>
      <w:r>
        <w:rPr>
          <w:spacing w:val="-2"/>
          <w:w w:val="110"/>
          <w:sz w:val="20"/>
        </w:rPr>
        <w:t>Revealed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Preferences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Dynamically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Inconsistent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Models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F.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Echenique)</w:t>
      </w:r>
    </w:p>
    <w:p>
      <w:pPr>
        <w:spacing w:before="55"/>
        <w:ind w:left="630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Revise</w:t>
      </w:r>
      <w:r>
        <w:rPr>
          <w:b/>
          <w:spacing w:val="42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5"/>
          <w:w w:val="110"/>
          <w:sz w:val="20"/>
        </w:rPr>
        <w:t> </w:t>
      </w:r>
      <w:r>
        <w:rPr>
          <w:b/>
          <w:w w:val="110"/>
          <w:sz w:val="20"/>
        </w:rPr>
        <w:t>Resubmit</w:t>
      </w:r>
      <w:r>
        <w:rPr>
          <w:b/>
          <w:spacing w:val="31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3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3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Theory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55" w:after="0"/>
        <w:ind w:left="628" w:right="0" w:hanging="278"/>
        <w:jc w:val="left"/>
        <w:rPr>
          <w:sz w:val="20"/>
        </w:rPr>
      </w:pPr>
      <w:r>
        <w:rPr>
          <w:w w:val="105"/>
          <w:sz w:val="20"/>
        </w:rPr>
        <w:t>Price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Heterogeneity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source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Heterogeneous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Demand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9"/>
          <w:w w:val="110"/>
          <w:sz w:val="20"/>
        </w:rPr>
        <w:t> </w:t>
      </w:r>
      <w:r>
        <w:rPr>
          <w:spacing w:val="-2"/>
          <w:w w:val="105"/>
          <w:sz w:val="20"/>
        </w:rPr>
        <w:t>Quah)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54" w:after="0"/>
        <w:ind w:left="628" w:right="0" w:hanging="278"/>
        <w:jc w:val="left"/>
        <w:rPr>
          <w:sz w:val="20"/>
        </w:rPr>
      </w:pPr>
      <w:r>
        <w:rPr>
          <w:w w:val="110"/>
          <w:sz w:val="20"/>
        </w:rPr>
        <w:t>Inertial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Updating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Dominiak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Kovach)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55" w:after="0"/>
        <w:ind w:left="628" w:right="0" w:hanging="278"/>
        <w:jc w:val="left"/>
        <w:rPr>
          <w:sz w:val="20"/>
        </w:rPr>
      </w:pPr>
      <w:r>
        <w:rPr>
          <w:w w:val="105"/>
          <w:sz w:val="20"/>
        </w:rPr>
        <w:t>History-Dependent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Aversion,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Reinforcement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Effect,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Monotonicity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55" w:after="0"/>
        <w:ind w:left="628" w:right="0" w:hanging="278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Focal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Quantal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Response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Equilibrium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Kovach)</w:t>
      </w:r>
    </w:p>
    <w:p>
      <w:pPr>
        <w:pStyle w:val="Heading1"/>
        <w:spacing w:before="194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303856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925688pt;width:468pt;height:.1pt;mso-position-horizontal-relative:page;mso-position-vertical-relative:paragraph;z-index:-15725056;mso-wrap-distance-left:0;mso-wrap-distance-right:0" id="docshape9" coordorigin="1440,479" coordsize="9360,0" path="m1440,479l10800,4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elected Work in Progress" w:id="8"/>
      <w:bookmarkEnd w:id="8"/>
      <w:r>
        <w:rPr>
          <w:b w:val="0"/>
        </w:rPr>
      </w:r>
      <w:r>
        <w:rPr>
          <w:w w:val="120"/>
        </w:rPr>
        <w:t>Selected</w:t>
      </w:r>
      <w:r>
        <w:rPr>
          <w:spacing w:val="12"/>
          <w:w w:val="120"/>
        </w:rPr>
        <w:t> </w:t>
      </w:r>
      <w:r>
        <w:rPr>
          <w:w w:val="120"/>
        </w:rPr>
        <w:t>Work</w:t>
      </w:r>
      <w:r>
        <w:rPr>
          <w:spacing w:val="13"/>
          <w:w w:val="120"/>
        </w:rPr>
        <w:t> </w:t>
      </w:r>
      <w:r>
        <w:rPr>
          <w:w w:val="120"/>
        </w:rPr>
        <w:t>in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  <w:tab w:pos="763" w:val="left" w:leader="none"/>
        </w:tabs>
        <w:spacing w:line="292" w:lineRule="auto" w:before="78" w:after="0"/>
        <w:ind w:left="763" w:right="275" w:hanging="413"/>
        <w:jc w:val="left"/>
        <w:rPr>
          <w:sz w:val="20"/>
        </w:rPr>
      </w:pPr>
      <w:r>
        <w:rPr>
          <w:w w:val="110"/>
          <w:sz w:val="20"/>
        </w:rPr>
        <w:t>Learning from an Unknown DGP: Experimental Evidence on Belief Updating with AI Recommendations (with M. Kovach and D. Martin)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2" w:after="0"/>
        <w:ind w:left="628" w:right="0" w:hanging="278"/>
        <w:jc w:val="left"/>
        <w:rPr>
          <w:sz w:val="20"/>
        </w:rPr>
      </w:pPr>
      <w:r>
        <w:rPr>
          <w:w w:val="105"/>
          <w:sz w:val="20"/>
        </w:rPr>
        <w:t>Behavioral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Foundations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Dual-Self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Models</w:t>
      </w: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55" w:after="0"/>
        <w:ind w:left="628" w:right="0" w:hanging="278"/>
        <w:jc w:val="left"/>
        <w:rPr>
          <w:sz w:val="20"/>
        </w:rPr>
      </w:pPr>
      <w:r>
        <w:rPr>
          <w:w w:val="110"/>
          <w:sz w:val="20"/>
        </w:rPr>
        <w:t>Afriat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Efficiency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Random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Utility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Stoye)</w:t>
      </w:r>
    </w:p>
    <w:p>
      <w:pPr>
        <w:tabs>
          <w:tab w:pos="1144" w:val="left" w:leader="none"/>
        </w:tabs>
        <w:spacing w:line="360" w:lineRule="auto" w:before="134"/>
        <w:ind w:left="447" w:right="6291" w:hanging="44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914400</wp:posOffset>
                </wp:positionH>
                <wp:positionV relativeFrom="paragraph">
                  <wp:posOffset>265986</wp:posOffset>
                </wp:positionV>
                <wp:extent cx="59436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8992" from="72pt,20.943781pt" to="540pt,20.94378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onference and Seminar Presentations" w:id="9"/>
      <w:bookmarkEnd w:id="9"/>
      <w:r>
        <w:rPr/>
      </w:r>
      <w:r>
        <w:rPr>
          <w:b/>
          <w:w w:val="115"/>
          <w:sz w:val="20"/>
        </w:rPr>
        <w:t>Conference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Seminar</w:t>
      </w:r>
      <w:r>
        <w:rPr>
          <w:b/>
          <w:w w:val="115"/>
          <w:sz w:val="20"/>
        </w:rPr>
        <w:t> </w:t>
      </w:r>
      <w:r>
        <w:rPr>
          <w:b/>
          <w:w w:val="115"/>
          <w:sz w:val="20"/>
        </w:rPr>
        <w:t>Presentations </w:t>
      </w:r>
      <w:r>
        <w:rPr>
          <w:b/>
          <w:spacing w:val="-4"/>
          <w:w w:val="115"/>
          <w:sz w:val="20"/>
        </w:rPr>
        <w:t>2026</w:t>
      </w:r>
      <w:r>
        <w:rPr>
          <w:b/>
          <w:sz w:val="20"/>
        </w:rPr>
        <w:tab/>
      </w:r>
      <w:r>
        <w:rPr>
          <w:w w:val="115"/>
          <w:sz w:val="20"/>
        </w:rPr>
        <w:t>Purdue (Scheduled);</w:t>
      </w:r>
    </w:p>
    <w:p>
      <w:pPr>
        <w:pStyle w:val="BodyText"/>
        <w:tabs>
          <w:tab w:pos="1144" w:val="left" w:leader="none"/>
        </w:tabs>
        <w:spacing w:line="177" w:lineRule="exact" w:before="0"/>
        <w:ind w:left="447"/>
      </w:pPr>
      <w:r>
        <w:rPr>
          <w:b/>
          <w:spacing w:val="-4"/>
          <w:w w:val="110"/>
        </w:rPr>
        <w:t>2025</w:t>
      </w:r>
      <w:r>
        <w:rPr>
          <w:b/>
        </w:rPr>
        <w:tab/>
      </w:r>
      <w:r>
        <w:rPr>
          <w:w w:val="110"/>
        </w:rPr>
        <w:t>Hitotsubashi</w:t>
      </w:r>
      <w:r>
        <w:rPr>
          <w:spacing w:val="37"/>
          <w:w w:val="110"/>
        </w:rPr>
        <w:t> </w:t>
      </w:r>
      <w:r>
        <w:rPr>
          <w:w w:val="110"/>
        </w:rPr>
        <w:t>U;</w:t>
      </w:r>
      <w:r>
        <w:rPr>
          <w:spacing w:val="37"/>
          <w:w w:val="110"/>
        </w:rPr>
        <w:t> </w:t>
      </w:r>
      <w:r>
        <w:rPr>
          <w:w w:val="110"/>
        </w:rPr>
        <w:t>U</w:t>
      </w:r>
      <w:r>
        <w:rPr>
          <w:spacing w:val="37"/>
          <w:w w:val="110"/>
        </w:rPr>
        <w:t> </w:t>
      </w:r>
      <w:r>
        <w:rPr>
          <w:w w:val="110"/>
        </w:rPr>
        <w:t>Tokyo;</w:t>
      </w:r>
      <w:r>
        <w:rPr>
          <w:spacing w:val="38"/>
          <w:w w:val="110"/>
        </w:rPr>
        <w:t> </w:t>
      </w:r>
      <w:r>
        <w:rPr>
          <w:w w:val="110"/>
        </w:rPr>
        <w:t>NSF/NBER/CEME</w:t>
      </w:r>
      <w:r>
        <w:rPr>
          <w:spacing w:val="37"/>
          <w:w w:val="110"/>
        </w:rPr>
        <w:t> </w:t>
      </w:r>
      <w:r>
        <w:rPr>
          <w:w w:val="110"/>
        </w:rPr>
        <w:t>Conference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(Emory);</w:t>
      </w:r>
    </w:p>
    <w:p>
      <w:pPr>
        <w:pStyle w:val="BodyText"/>
      </w:pPr>
      <w:r>
        <w:rPr>
          <w:w w:val="110"/>
        </w:rPr>
        <w:t>Econometric</w:t>
      </w:r>
      <w:r>
        <w:rPr>
          <w:spacing w:val="-2"/>
          <w:w w:val="110"/>
        </w:rPr>
        <w:t> </w:t>
      </w:r>
      <w:r>
        <w:rPr>
          <w:w w:val="110"/>
        </w:rPr>
        <w:t>Society</w:t>
      </w:r>
      <w:r>
        <w:rPr>
          <w:spacing w:val="-1"/>
          <w:w w:val="110"/>
        </w:rPr>
        <w:t> </w:t>
      </w:r>
      <w:r>
        <w:rPr>
          <w:w w:val="110"/>
        </w:rPr>
        <w:t>World</w:t>
      </w:r>
      <w:r>
        <w:rPr>
          <w:spacing w:val="-2"/>
          <w:w w:val="110"/>
        </w:rPr>
        <w:t> </w:t>
      </w:r>
      <w:r>
        <w:rPr>
          <w:w w:val="110"/>
        </w:rPr>
        <w:t>Congress</w:t>
      </w:r>
      <w:r>
        <w:rPr>
          <w:spacing w:val="-1"/>
          <w:w w:val="110"/>
        </w:rPr>
        <w:t> </w:t>
      </w:r>
      <w:r>
        <w:rPr>
          <w:w w:val="110"/>
        </w:rPr>
        <w:t>(Seoul);</w:t>
      </w:r>
      <w:r>
        <w:rPr>
          <w:spacing w:val="-2"/>
          <w:w w:val="110"/>
        </w:rPr>
        <w:t> </w:t>
      </w:r>
      <w:r>
        <w:rPr>
          <w:w w:val="110"/>
        </w:rPr>
        <w:t>National</w:t>
      </w:r>
      <w:r>
        <w:rPr>
          <w:spacing w:val="-1"/>
          <w:w w:val="110"/>
        </w:rPr>
        <w:t> </w:t>
      </w:r>
      <w:r>
        <w:rPr>
          <w:w w:val="110"/>
        </w:rPr>
        <w:t>U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Singapore;</w:t>
      </w:r>
      <w:r>
        <w:rPr>
          <w:spacing w:val="-1"/>
          <w:w w:val="110"/>
        </w:rPr>
        <w:t> </w:t>
      </w:r>
      <w:r>
        <w:rPr>
          <w:w w:val="110"/>
        </w:rPr>
        <w:t>U</w:t>
      </w:r>
      <w:r>
        <w:rPr>
          <w:spacing w:val="-2"/>
          <w:w w:val="110"/>
        </w:rPr>
        <w:t> </w:t>
      </w:r>
      <w:r>
        <w:rPr>
          <w:w w:val="110"/>
        </w:rPr>
        <w:t>Hong</w:t>
      </w:r>
      <w:r>
        <w:rPr>
          <w:spacing w:val="-1"/>
          <w:w w:val="110"/>
        </w:rPr>
        <w:t> </w:t>
      </w:r>
      <w:r>
        <w:rPr>
          <w:w w:val="110"/>
        </w:rPr>
        <w:t>Kong;</w:t>
      </w:r>
      <w:r>
        <w:rPr>
          <w:spacing w:val="-2"/>
          <w:w w:val="110"/>
        </w:rPr>
        <w:t> HKUST;</w:t>
      </w:r>
    </w:p>
    <w:p>
      <w:pPr>
        <w:pStyle w:val="BodyText"/>
      </w:pPr>
      <w:r>
        <w:rPr>
          <w:w w:val="110"/>
        </w:rPr>
        <w:t>D-TEA</w:t>
      </w:r>
      <w:r>
        <w:rPr>
          <w:spacing w:val="9"/>
          <w:w w:val="110"/>
        </w:rPr>
        <w:t> </w:t>
      </w:r>
      <w:r>
        <w:rPr>
          <w:w w:val="110"/>
        </w:rPr>
        <w:t>(PSE)</w:t>
      </w:r>
      <w:r>
        <w:rPr>
          <w:spacing w:val="9"/>
          <w:w w:val="110"/>
        </w:rPr>
        <w:t> </w:t>
      </w:r>
      <w:r>
        <w:rPr>
          <w:w w:val="110"/>
        </w:rPr>
        <w:t>;</w:t>
      </w:r>
      <w:r>
        <w:rPr>
          <w:spacing w:val="10"/>
          <w:w w:val="110"/>
        </w:rPr>
        <w:t> </w:t>
      </w:r>
      <w:r>
        <w:rPr>
          <w:w w:val="110"/>
        </w:rPr>
        <w:t>Barcelona</w:t>
      </w:r>
      <w:r>
        <w:rPr>
          <w:spacing w:val="9"/>
          <w:w w:val="110"/>
        </w:rPr>
        <w:t> </w:t>
      </w:r>
      <w:r>
        <w:rPr>
          <w:w w:val="110"/>
        </w:rPr>
        <w:t>Summer</w:t>
      </w:r>
      <w:r>
        <w:rPr>
          <w:spacing w:val="9"/>
          <w:w w:val="110"/>
        </w:rPr>
        <w:t> </w:t>
      </w:r>
      <w:r>
        <w:rPr>
          <w:w w:val="110"/>
        </w:rPr>
        <w:t>Forum;</w:t>
      </w:r>
      <w:r>
        <w:rPr>
          <w:spacing w:val="10"/>
          <w:w w:val="110"/>
        </w:rPr>
        <w:t> </w:t>
      </w:r>
      <w:r>
        <w:rPr>
          <w:w w:val="110"/>
        </w:rPr>
        <w:t>8th</w:t>
      </w:r>
      <w:r>
        <w:rPr>
          <w:spacing w:val="9"/>
          <w:w w:val="110"/>
        </w:rPr>
        <w:t> </w:t>
      </w:r>
      <w:r>
        <w:rPr>
          <w:w w:val="110"/>
        </w:rPr>
        <w:t>Economics</w:t>
      </w:r>
      <w:r>
        <w:rPr>
          <w:spacing w:val="9"/>
          <w:w w:val="110"/>
        </w:rPr>
        <w:t> </w:t>
      </w:r>
      <w:r>
        <w:rPr>
          <w:w w:val="110"/>
        </w:rPr>
        <w:t>Conference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Ulaanbaatar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(Mongolia);</w:t>
      </w:r>
    </w:p>
    <w:p>
      <w:pPr>
        <w:pStyle w:val="BodyText"/>
        <w:tabs>
          <w:tab w:pos="1144" w:val="left" w:leader="none"/>
        </w:tabs>
        <w:ind w:left="383"/>
      </w:pPr>
      <w:r>
        <w:rPr>
          <w:b/>
          <w:spacing w:val="-2"/>
          <w:w w:val="115"/>
        </w:rPr>
        <w:t>2024:</w:t>
      </w:r>
      <w:r>
        <w:rPr>
          <w:b/>
        </w:rPr>
        <w:tab/>
      </w:r>
      <w:r>
        <w:rPr>
          <w:w w:val="115"/>
        </w:rPr>
        <w:t>NYU;</w:t>
      </w:r>
      <w:r>
        <w:rPr>
          <w:spacing w:val="-6"/>
          <w:w w:val="115"/>
        </w:rPr>
        <w:t> </w:t>
      </w:r>
      <w:r>
        <w:rPr>
          <w:w w:val="115"/>
        </w:rPr>
        <w:t>U</w:t>
      </w:r>
      <w:r>
        <w:rPr>
          <w:spacing w:val="-5"/>
          <w:w w:val="115"/>
        </w:rPr>
        <w:t> </w:t>
      </w:r>
      <w:r>
        <w:rPr>
          <w:w w:val="115"/>
        </w:rPr>
        <w:t>Maryland;</w:t>
      </w:r>
      <w:r>
        <w:rPr>
          <w:spacing w:val="-6"/>
          <w:w w:val="115"/>
        </w:rPr>
        <w:t> </w:t>
      </w:r>
      <w:r>
        <w:rPr>
          <w:w w:val="115"/>
        </w:rPr>
        <w:t>U</w:t>
      </w:r>
      <w:r>
        <w:rPr>
          <w:spacing w:val="-5"/>
          <w:w w:val="115"/>
        </w:rPr>
        <w:t> </w:t>
      </w:r>
      <w:r>
        <w:rPr>
          <w:w w:val="115"/>
        </w:rPr>
        <w:t>Pittsburgh,</w:t>
      </w:r>
      <w:r>
        <w:rPr>
          <w:spacing w:val="-6"/>
          <w:w w:val="115"/>
        </w:rPr>
        <w:t> </w:t>
      </w:r>
      <w:r>
        <w:rPr>
          <w:w w:val="115"/>
        </w:rPr>
        <w:t>RUD</w:t>
      </w:r>
      <w:r>
        <w:rPr>
          <w:spacing w:val="-5"/>
          <w:w w:val="115"/>
        </w:rPr>
        <w:t> </w:t>
      </w:r>
      <w:r>
        <w:rPr>
          <w:w w:val="115"/>
        </w:rPr>
        <w:t>(Northwestern),</w:t>
      </w:r>
      <w:r>
        <w:rPr>
          <w:spacing w:val="-6"/>
          <w:w w:val="115"/>
        </w:rPr>
        <w:t> </w:t>
      </w:r>
      <w:r>
        <w:rPr>
          <w:w w:val="115"/>
        </w:rPr>
        <w:t>D-TEA;</w:t>
      </w:r>
      <w:r>
        <w:rPr>
          <w:spacing w:val="-5"/>
          <w:w w:val="115"/>
        </w:rPr>
        <w:t> </w:t>
      </w:r>
      <w:r>
        <w:rPr>
          <w:w w:val="115"/>
        </w:rPr>
        <w:t>U</w:t>
      </w:r>
      <w:r>
        <w:rPr>
          <w:spacing w:val="-6"/>
          <w:w w:val="115"/>
        </w:rPr>
        <w:t> </w:t>
      </w:r>
      <w:r>
        <w:rPr>
          <w:w w:val="115"/>
        </w:rPr>
        <w:t>Manitoba;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Caltech;</w:t>
      </w:r>
    </w:p>
    <w:p>
      <w:pPr>
        <w:pStyle w:val="BodyText"/>
        <w:tabs>
          <w:tab w:pos="1144" w:val="left" w:leader="none"/>
        </w:tabs>
        <w:spacing w:line="292" w:lineRule="auto" w:before="54"/>
        <w:ind w:right="2322" w:hanging="762"/>
      </w:pPr>
      <w:r>
        <w:rPr>
          <w:b/>
          <w:spacing w:val="-2"/>
          <w:w w:val="115"/>
        </w:rPr>
        <w:t>2023:</w:t>
      </w:r>
      <w:r>
        <w:rPr>
          <w:b/>
        </w:rPr>
        <w:tab/>
      </w:r>
      <w:r>
        <w:rPr>
          <w:w w:val="110"/>
        </w:rPr>
        <w:t>ESA (UNC Charlotte); Midwest Theory (Georgia Tech); UPenn; Princeton; </w:t>
      </w:r>
      <w:r>
        <w:rPr>
          <w:w w:val="115"/>
        </w:rPr>
        <w:t>Purdue U; Indiana U; NASMES (UCLA), BABEEW (San Jose State);</w:t>
      </w:r>
    </w:p>
    <w:p>
      <w:pPr>
        <w:pStyle w:val="BodyText"/>
        <w:spacing w:line="292" w:lineRule="auto" w:before="3"/>
        <w:ind w:right="957" w:hanging="762"/>
        <w:jc w:val="both"/>
      </w:pPr>
      <w:r>
        <w:rPr>
          <w:b/>
          <w:w w:val="115"/>
        </w:rPr>
        <w:t>2022:</w:t>
      </w:r>
      <w:r>
        <w:rPr>
          <w:b/>
          <w:spacing w:val="80"/>
          <w:w w:val="115"/>
        </w:rPr>
        <w:t> </w:t>
      </w:r>
      <w:r>
        <w:rPr>
          <w:w w:val="115"/>
        </w:rPr>
        <w:t>Texas</w:t>
      </w:r>
      <w:r>
        <w:rPr>
          <w:spacing w:val="-2"/>
          <w:w w:val="115"/>
        </w:rPr>
        <w:t> </w:t>
      </w:r>
      <w:r>
        <w:rPr>
          <w:w w:val="115"/>
        </w:rPr>
        <w:t>A&amp;M;</w:t>
      </w:r>
      <w:r>
        <w:rPr>
          <w:spacing w:val="-2"/>
          <w:w w:val="115"/>
        </w:rPr>
        <w:t> </w:t>
      </w:r>
      <w:r>
        <w:rPr>
          <w:w w:val="115"/>
        </w:rPr>
        <w:t>UC</w:t>
      </w:r>
      <w:r>
        <w:rPr>
          <w:spacing w:val="-2"/>
          <w:w w:val="115"/>
        </w:rPr>
        <w:t> </w:t>
      </w:r>
      <w:r>
        <w:rPr>
          <w:w w:val="115"/>
        </w:rPr>
        <w:t>Riverside;</w:t>
      </w:r>
      <w:r>
        <w:rPr>
          <w:spacing w:val="-2"/>
          <w:w w:val="115"/>
        </w:rPr>
        <w:t> </w:t>
      </w:r>
      <w:r>
        <w:rPr>
          <w:w w:val="115"/>
        </w:rPr>
        <w:t>CUHK-HKU-HKUST</w:t>
      </w:r>
      <w:r>
        <w:rPr>
          <w:spacing w:val="-2"/>
          <w:w w:val="115"/>
        </w:rPr>
        <w:t> </w:t>
      </w:r>
      <w:r>
        <w:rPr>
          <w:w w:val="115"/>
        </w:rPr>
        <w:t>joint</w:t>
      </w:r>
      <w:r>
        <w:rPr>
          <w:spacing w:val="-2"/>
          <w:w w:val="115"/>
        </w:rPr>
        <w:t> </w:t>
      </w:r>
      <w:r>
        <w:rPr>
          <w:w w:val="115"/>
        </w:rPr>
        <w:t>seminar;</w:t>
      </w:r>
      <w:r>
        <w:rPr>
          <w:spacing w:val="-2"/>
          <w:w w:val="115"/>
        </w:rPr>
        <w:t> </w:t>
      </w:r>
      <w:r>
        <w:rPr>
          <w:w w:val="115"/>
        </w:rPr>
        <w:t>University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Connecticut; 25+ years of QRE Conference (Caltech); UC Berkeley; KAIST; UC Davis; UC Santa Cruz; BABEEW (UCSC);</w:t>
      </w:r>
    </w:p>
    <w:p>
      <w:pPr>
        <w:pStyle w:val="BodyText"/>
        <w:tabs>
          <w:tab w:pos="1144" w:val="left" w:leader="none"/>
        </w:tabs>
        <w:spacing w:line="292" w:lineRule="auto" w:before="3"/>
        <w:ind w:right="1634" w:hanging="762"/>
      </w:pPr>
      <w:r>
        <w:rPr>
          <w:b/>
          <w:spacing w:val="-2"/>
          <w:w w:val="105"/>
        </w:rPr>
        <w:t>2021:</w:t>
      </w:r>
      <w:r>
        <w:rPr>
          <w:b/>
        </w:rPr>
        <w:tab/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Michigan;</w:t>
      </w:r>
      <w:r>
        <w:rPr>
          <w:spacing w:val="30"/>
          <w:w w:val="105"/>
        </w:rPr>
        <w:t> </w:t>
      </w:r>
      <w:r>
        <w:rPr>
          <w:w w:val="105"/>
        </w:rPr>
        <w:t>6th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Conference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Ulaanbaatar;</w:t>
      </w:r>
      <w:r>
        <w:rPr>
          <w:spacing w:val="30"/>
          <w:w w:val="105"/>
        </w:rPr>
        <w:t> </w:t>
      </w:r>
      <w:r>
        <w:rPr>
          <w:w w:val="105"/>
        </w:rPr>
        <w:t>UC</w:t>
      </w:r>
      <w:r>
        <w:rPr>
          <w:spacing w:val="30"/>
          <w:w w:val="105"/>
        </w:rPr>
        <w:t> </w:t>
      </w:r>
      <w:r>
        <w:rPr>
          <w:w w:val="105"/>
        </w:rPr>
        <w:t>Santa</w:t>
      </w:r>
      <w:r>
        <w:rPr>
          <w:spacing w:val="30"/>
          <w:w w:val="105"/>
        </w:rPr>
        <w:t> </w:t>
      </w:r>
      <w:r>
        <w:rPr>
          <w:w w:val="105"/>
        </w:rPr>
        <w:t>Cruz; University of Sussex;</w:t>
      </w:r>
    </w:p>
    <w:p>
      <w:pPr>
        <w:pStyle w:val="BodyText"/>
        <w:tabs>
          <w:tab w:pos="1144" w:val="left" w:leader="none"/>
        </w:tabs>
        <w:spacing w:line="292" w:lineRule="auto" w:before="2"/>
        <w:ind w:right="2146" w:hanging="762"/>
      </w:pPr>
      <w:r>
        <w:rPr>
          <w:b/>
          <w:spacing w:val="-2"/>
          <w:w w:val="105"/>
        </w:rPr>
        <w:t>2020:</w:t>
      </w:r>
      <w:r>
        <w:rPr>
          <w:b/>
        </w:rPr>
        <w:tab/>
      </w:r>
      <w:r>
        <w:rPr>
          <w:w w:val="105"/>
        </w:rPr>
        <w:t>Hitotsubashi;</w:t>
      </w:r>
      <w:r>
        <w:rPr>
          <w:spacing w:val="40"/>
          <w:w w:val="105"/>
        </w:rPr>
        <w:t> </w:t>
      </w:r>
      <w:r>
        <w:rPr>
          <w:w w:val="105"/>
        </w:rPr>
        <w:t>Caltech;</w:t>
      </w:r>
      <w:r>
        <w:rPr>
          <w:spacing w:val="40"/>
          <w:w w:val="105"/>
        </w:rPr>
        <w:t> </w:t>
      </w:r>
      <w:r>
        <w:rPr>
          <w:w w:val="105"/>
        </w:rPr>
        <w:t>Riverside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(UC</w:t>
      </w:r>
      <w:r>
        <w:rPr>
          <w:spacing w:val="40"/>
          <w:w w:val="105"/>
        </w:rPr>
        <w:t> </w:t>
      </w:r>
      <w:r>
        <w:rPr>
          <w:w w:val="105"/>
        </w:rPr>
        <w:t>Riverside); Workshop in Experiments, Revealed Preferences, and Decisions;</w:t>
      </w:r>
    </w:p>
    <w:p>
      <w:pPr>
        <w:pStyle w:val="BodyText"/>
        <w:tabs>
          <w:tab w:pos="1144" w:val="left" w:leader="none"/>
        </w:tabs>
        <w:spacing w:before="2"/>
        <w:ind w:left="383"/>
      </w:pPr>
      <w:r>
        <w:rPr>
          <w:b/>
          <w:spacing w:val="-2"/>
          <w:w w:val="110"/>
        </w:rPr>
        <w:t>2019:</w:t>
      </w:r>
      <w:r>
        <w:rPr>
          <w:b/>
        </w:rPr>
        <w:tab/>
      </w:r>
      <w:r>
        <w:rPr>
          <w:w w:val="110"/>
        </w:rPr>
        <w:t>Risk,</w:t>
      </w:r>
      <w:r>
        <w:rPr>
          <w:spacing w:val="15"/>
          <w:w w:val="110"/>
        </w:rPr>
        <w:t> </w:t>
      </w:r>
      <w:r>
        <w:rPr>
          <w:w w:val="110"/>
        </w:rPr>
        <w:t>Uncertain,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Decision</w:t>
      </w:r>
      <w:r>
        <w:rPr>
          <w:spacing w:val="15"/>
          <w:w w:val="110"/>
        </w:rPr>
        <w:t> </w:t>
      </w:r>
      <w:r>
        <w:rPr>
          <w:w w:val="110"/>
        </w:rPr>
        <w:t>(PSE);</w:t>
      </w:r>
      <w:r>
        <w:rPr>
          <w:spacing w:val="15"/>
          <w:w w:val="110"/>
        </w:rPr>
        <w:t> </w:t>
      </w:r>
      <w:r>
        <w:rPr>
          <w:w w:val="110"/>
        </w:rPr>
        <w:t>*Barcelona</w:t>
      </w:r>
      <w:r>
        <w:rPr>
          <w:spacing w:val="16"/>
          <w:w w:val="110"/>
        </w:rPr>
        <w:t> </w:t>
      </w:r>
      <w:r>
        <w:rPr>
          <w:w w:val="110"/>
        </w:rPr>
        <w:t>GSE</w:t>
      </w:r>
      <w:r>
        <w:rPr>
          <w:spacing w:val="15"/>
          <w:w w:val="110"/>
        </w:rPr>
        <w:t> </w:t>
      </w:r>
      <w:r>
        <w:rPr>
          <w:w w:val="110"/>
        </w:rPr>
        <w:t>Summer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Forum;</w:t>
      </w:r>
    </w:p>
    <w:p>
      <w:pPr>
        <w:pStyle w:val="BodyText"/>
        <w:spacing w:before="54"/>
      </w:pPr>
      <w:r>
        <w:rPr>
          <w:w w:val="110"/>
        </w:rPr>
        <w:t>Midwest</w:t>
      </w:r>
      <w:r>
        <w:rPr>
          <w:spacing w:val="3"/>
          <w:w w:val="110"/>
        </w:rPr>
        <w:t> </w:t>
      </w:r>
      <w:r>
        <w:rPr>
          <w:w w:val="110"/>
        </w:rPr>
        <w:t>Theory</w:t>
      </w:r>
      <w:r>
        <w:rPr>
          <w:spacing w:val="3"/>
          <w:w w:val="110"/>
        </w:rPr>
        <w:t> </w:t>
      </w:r>
      <w:r>
        <w:rPr>
          <w:w w:val="110"/>
        </w:rPr>
        <w:t>(WUSTL);</w:t>
      </w:r>
      <w:r>
        <w:rPr>
          <w:spacing w:val="3"/>
          <w:w w:val="110"/>
        </w:rPr>
        <w:t> </w:t>
      </w:r>
      <w:r>
        <w:rPr>
          <w:w w:val="110"/>
        </w:rPr>
        <w:t>5th</w:t>
      </w:r>
      <w:r>
        <w:rPr>
          <w:spacing w:val="3"/>
          <w:w w:val="110"/>
        </w:rPr>
        <w:t> </w:t>
      </w:r>
      <w:r>
        <w:rPr>
          <w:w w:val="110"/>
        </w:rPr>
        <w:t>Economics</w:t>
      </w:r>
      <w:r>
        <w:rPr>
          <w:spacing w:val="3"/>
          <w:w w:val="110"/>
        </w:rPr>
        <w:t> </w:t>
      </w:r>
      <w:r>
        <w:rPr>
          <w:w w:val="110"/>
        </w:rPr>
        <w:t>Conference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Ulaanbaatar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(Mongolia)</w:t>
      </w:r>
    </w:p>
    <w:p>
      <w:pPr>
        <w:pStyle w:val="BodyText"/>
        <w:spacing w:after="0"/>
        <w:sectPr>
          <w:pgSz w:w="12240" w:h="15840"/>
          <w:pgMar w:header="0" w:footer="792" w:top="1420" w:bottom="980" w:left="1440" w:right="720"/>
        </w:sectPr>
      </w:pPr>
    </w:p>
    <w:p>
      <w:pPr>
        <w:pStyle w:val="BodyText"/>
        <w:tabs>
          <w:tab w:pos="1144" w:val="left" w:leader="none"/>
        </w:tabs>
        <w:spacing w:line="292" w:lineRule="auto" w:before="38"/>
        <w:ind w:right="1679" w:hanging="762"/>
      </w:pPr>
      <w:bookmarkStart w:name="Refereeing Services" w:id="10"/>
      <w:bookmarkEnd w:id="10"/>
      <w:r>
        <w:rPr/>
      </w:r>
      <w:r>
        <w:rPr>
          <w:b/>
          <w:spacing w:val="-2"/>
          <w:w w:val="110"/>
        </w:rPr>
        <w:t>2018:</w:t>
      </w:r>
      <w:r>
        <w:rPr>
          <w:b/>
        </w:rPr>
        <w:tab/>
      </w:r>
      <w:r>
        <w:rPr>
          <w:w w:val="110"/>
        </w:rPr>
        <w:t>*CIREQ Montreal Microeconomic Theory Conference; SEA Annual Meeting (DC); University of Rochester; Risk, Uncertain, and Decision (Heidelberg University); Foundations of Utility and Risk Conference (U of York); NYU Shanghai;</w:t>
      </w:r>
    </w:p>
    <w:p>
      <w:pPr>
        <w:pStyle w:val="BodyText"/>
        <w:spacing w:before="4"/>
      </w:pPr>
      <w:r>
        <w:rPr>
          <w:w w:val="105"/>
        </w:rPr>
        <w:t>Shanghai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Finance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Economics;</w:t>
      </w:r>
      <w:r>
        <w:rPr>
          <w:spacing w:val="29"/>
          <w:w w:val="105"/>
        </w:rPr>
        <w:t> </w:t>
      </w:r>
      <w:r>
        <w:rPr>
          <w:w w:val="105"/>
        </w:rPr>
        <w:t>Johns</w:t>
      </w:r>
      <w:r>
        <w:rPr>
          <w:spacing w:val="30"/>
          <w:w w:val="105"/>
        </w:rPr>
        <w:t> </w:t>
      </w:r>
      <w:r>
        <w:rPr>
          <w:w w:val="105"/>
        </w:rPr>
        <w:t>Hopkins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University;</w:t>
      </w:r>
    </w:p>
    <w:p>
      <w:pPr>
        <w:pStyle w:val="BodyText"/>
        <w:tabs>
          <w:tab w:pos="1144" w:val="left" w:leader="none"/>
        </w:tabs>
        <w:spacing w:before="54"/>
        <w:ind w:left="383"/>
      </w:pPr>
      <w:r>
        <w:rPr>
          <w:b/>
          <w:spacing w:val="-2"/>
          <w:w w:val="115"/>
        </w:rPr>
        <w:t>2017:</w:t>
      </w:r>
      <w:r>
        <w:rPr>
          <w:b/>
        </w:rPr>
        <w:tab/>
      </w:r>
      <w:r>
        <w:rPr>
          <w:w w:val="110"/>
        </w:rPr>
        <w:t>*Time,</w:t>
      </w:r>
      <w:r>
        <w:rPr>
          <w:spacing w:val="11"/>
          <w:w w:val="110"/>
        </w:rPr>
        <w:t> </w:t>
      </w:r>
      <w:r>
        <w:rPr>
          <w:w w:val="110"/>
        </w:rPr>
        <w:t>Uncertainties</w:t>
      </w:r>
      <w:r>
        <w:rPr>
          <w:spacing w:val="12"/>
          <w:w w:val="110"/>
        </w:rPr>
        <w:t> </w:t>
      </w:r>
      <w:r>
        <w:rPr>
          <w:w w:val="110"/>
        </w:rPr>
        <w:t>&amp;</w:t>
      </w:r>
      <w:r>
        <w:rPr>
          <w:spacing w:val="11"/>
          <w:w w:val="110"/>
        </w:rPr>
        <w:t> </w:t>
      </w:r>
      <w:r>
        <w:rPr>
          <w:w w:val="110"/>
        </w:rPr>
        <w:t>Strategies</w:t>
      </w:r>
      <w:r>
        <w:rPr>
          <w:spacing w:val="11"/>
          <w:w w:val="110"/>
        </w:rPr>
        <w:t> </w:t>
      </w:r>
      <w:r>
        <w:rPr>
          <w:w w:val="110"/>
        </w:rPr>
        <w:t>IV</w:t>
      </w:r>
      <w:r>
        <w:rPr>
          <w:spacing w:val="12"/>
          <w:w w:val="110"/>
        </w:rPr>
        <w:t> </w:t>
      </w:r>
      <w:r>
        <w:rPr>
          <w:w w:val="110"/>
        </w:rPr>
        <w:t>(Paris);</w:t>
      </w:r>
      <w:r>
        <w:rPr>
          <w:spacing w:val="11"/>
          <w:w w:val="110"/>
        </w:rPr>
        <w:t> </w:t>
      </w:r>
      <w:r>
        <w:rPr>
          <w:w w:val="110"/>
        </w:rPr>
        <w:t>*17th</w:t>
      </w:r>
      <w:r>
        <w:rPr>
          <w:spacing w:val="12"/>
          <w:w w:val="110"/>
        </w:rPr>
        <w:t> </w:t>
      </w:r>
      <w:r>
        <w:rPr>
          <w:w w:val="110"/>
        </w:rPr>
        <w:t>SAET</w:t>
      </w:r>
      <w:r>
        <w:rPr>
          <w:spacing w:val="11"/>
          <w:w w:val="110"/>
        </w:rPr>
        <w:t> </w:t>
      </w:r>
      <w:r>
        <w:rPr>
          <w:w w:val="110"/>
        </w:rPr>
        <w:t>Conference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(Faro);</w:t>
      </w:r>
    </w:p>
    <w:p>
      <w:pPr>
        <w:pStyle w:val="BodyText"/>
        <w:spacing w:line="292" w:lineRule="auto"/>
        <w:ind w:right="1211"/>
      </w:pPr>
      <w:r>
        <w:rPr>
          <w:w w:val="110"/>
        </w:rPr>
        <w:t>4th Economics Conference in Ulaanbaatar (Mongolia); D-TEA (Paris); NASM (WUSTL);</w:t>
      </w:r>
      <w:r>
        <w:rPr>
          <w:spacing w:val="80"/>
          <w:w w:val="110"/>
        </w:rPr>
        <w:t> </w:t>
      </w:r>
      <w:r>
        <w:rPr>
          <w:w w:val="110"/>
        </w:rPr>
        <w:t>Midwest Theory (U of Kentucky); Virginia Tech;</w:t>
      </w:r>
    </w:p>
    <w:p>
      <w:pPr>
        <w:pStyle w:val="BodyText"/>
        <w:tabs>
          <w:tab w:pos="1144" w:val="left" w:leader="none"/>
        </w:tabs>
        <w:spacing w:before="2"/>
        <w:ind w:left="383"/>
      </w:pPr>
      <w:r>
        <w:rPr>
          <w:b/>
          <w:spacing w:val="-2"/>
          <w:w w:val="110"/>
        </w:rPr>
        <w:t>2016:</w:t>
      </w:r>
      <w:r>
        <w:rPr>
          <w:b/>
        </w:rPr>
        <w:tab/>
      </w:r>
      <w:r>
        <w:rPr>
          <w:w w:val="110"/>
        </w:rPr>
        <w:t>Midwest</w:t>
      </w:r>
      <w:r>
        <w:rPr>
          <w:spacing w:val="14"/>
          <w:w w:val="110"/>
        </w:rPr>
        <w:t> </w:t>
      </w:r>
      <w:r>
        <w:rPr>
          <w:w w:val="110"/>
        </w:rPr>
        <w:t>Theory</w:t>
      </w:r>
      <w:r>
        <w:rPr>
          <w:spacing w:val="15"/>
          <w:w w:val="110"/>
        </w:rPr>
        <w:t> </w:t>
      </w:r>
      <w:r>
        <w:rPr>
          <w:w w:val="110"/>
        </w:rPr>
        <w:t>(Purdue);</w:t>
      </w:r>
      <w:r>
        <w:rPr>
          <w:spacing w:val="15"/>
          <w:w w:val="110"/>
        </w:rPr>
        <w:t> </w:t>
      </w:r>
      <w:r>
        <w:rPr>
          <w:w w:val="110"/>
        </w:rPr>
        <w:t>*SEA</w:t>
      </w:r>
      <w:r>
        <w:rPr>
          <w:spacing w:val="15"/>
          <w:w w:val="110"/>
        </w:rPr>
        <w:t> </w:t>
      </w:r>
      <w:r>
        <w:rPr>
          <w:w w:val="110"/>
        </w:rPr>
        <w:t>Annual</w:t>
      </w:r>
      <w:r>
        <w:rPr>
          <w:spacing w:val="15"/>
          <w:w w:val="110"/>
        </w:rPr>
        <w:t> </w:t>
      </w:r>
      <w:r>
        <w:rPr>
          <w:w w:val="110"/>
        </w:rPr>
        <w:t>Meeting</w:t>
      </w:r>
      <w:r>
        <w:rPr>
          <w:spacing w:val="14"/>
          <w:w w:val="110"/>
        </w:rPr>
        <w:t> </w:t>
      </w:r>
      <w:r>
        <w:rPr>
          <w:w w:val="110"/>
        </w:rPr>
        <w:t>(DC);</w:t>
      </w:r>
      <w:r>
        <w:rPr>
          <w:spacing w:val="15"/>
          <w:w w:val="110"/>
        </w:rPr>
        <w:t> </w:t>
      </w:r>
      <w:r>
        <w:rPr>
          <w:w w:val="110"/>
        </w:rPr>
        <w:t>Virginia</w:t>
      </w:r>
      <w:r>
        <w:rPr>
          <w:spacing w:val="15"/>
          <w:w w:val="110"/>
        </w:rPr>
        <w:t> </w:t>
      </w:r>
      <w:r>
        <w:rPr>
          <w:w w:val="110"/>
        </w:rPr>
        <w:t>Tech;</w:t>
      </w:r>
      <w:r>
        <w:rPr>
          <w:spacing w:val="15"/>
          <w:w w:val="110"/>
        </w:rPr>
        <w:t> </w:t>
      </w:r>
      <w:r>
        <w:rPr>
          <w:w w:val="110"/>
        </w:rPr>
        <w:t>U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Glasgow;</w:t>
      </w:r>
    </w:p>
    <w:p>
      <w:pPr>
        <w:pStyle w:val="BodyText"/>
      </w:pPr>
      <w:r>
        <w:rPr>
          <w:w w:val="110"/>
        </w:rPr>
        <w:t>*Kansas</w:t>
      </w:r>
      <w:r>
        <w:rPr>
          <w:spacing w:val="2"/>
          <w:w w:val="110"/>
        </w:rPr>
        <w:t> </w:t>
      </w:r>
      <w:r>
        <w:rPr>
          <w:w w:val="110"/>
        </w:rPr>
        <w:t>Workshop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Economic</w:t>
      </w:r>
      <w:r>
        <w:rPr>
          <w:spacing w:val="2"/>
          <w:w w:val="110"/>
        </w:rPr>
        <w:t> </w:t>
      </w:r>
      <w:r>
        <w:rPr>
          <w:w w:val="110"/>
        </w:rPr>
        <w:t>Theory</w:t>
      </w:r>
      <w:r>
        <w:rPr>
          <w:spacing w:val="3"/>
          <w:w w:val="110"/>
        </w:rPr>
        <w:t> </w:t>
      </w:r>
      <w:r>
        <w:rPr>
          <w:w w:val="110"/>
        </w:rPr>
        <w:t>(U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Kansas);</w:t>
      </w:r>
    </w:p>
    <w:p>
      <w:pPr>
        <w:pStyle w:val="BodyText"/>
        <w:tabs>
          <w:tab w:pos="1144" w:val="left" w:leader="none"/>
        </w:tabs>
        <w:spacing w:line="292" w:lineRule="auto"/>
        <w:ind w:right="1211" w:hanging="762"/>
      </w:pPr>
      <w:r>
        <w:rPr>
          <w:b/>
          <w:spacing w:val="-2"/>
          <w:w w:val="110"/>
        </w:rPr>
        <w:t>2015:</w:t>
      </w:r>
      <w:r>
        <w:rPr>
          <w:b/>
        </w:rPr>
        <w:tab/>
      </w:r>
      <w:r>
        <w:rPr>
          <w:w w:val="110"/>
        </w:rPr>
        <w:t>Caltech;</w:t>
      </w:r>
      <w:r>
        <w:rPr>
          <w:spacing w:val="38"/>
          <w:w w:val="110"/>
        </w:rPr>
        <w:t> </w:t>
      </w:r>
      <w:r>
        <w:rPr>
          <w:w w:val="110"/>
        </w:rPr>
        <w:t>SoCal</w:t>
      </w:r>
      <w:r>
        <w:rPr>
          <w:spacing w:val="38"/>
          <w:w w:val="110"/>
        </w:rPr>
        <w:t> </w:t>
      </w:r>
      <w:r>
        <w:rPr>
          <w:w w:val="110"/>
        </w:rPr>
        <w:t>NEGT</w:t>
      </w:r>
      <w:r>
        <w:rPr>
          <w:spacing w:val="38"/>
          <w:w w:val="110"/>
        </w:rPr>
        <w:t> </w:t>
      </w:r>
      <w:r>
        <w:rPr>
          <w:w w:val="110"/>
        </w:rPr>
        <w:t>Symposium</w:t>
      </w:r>
      <w:r>
        <w:rPr>
          <w:spacing w:val="38"/>
          <w:w w:val="110"/>
        </w:rPr>
        <w:t> </w:t>
      </w:r>
      <w:r>
        <w:rPr>
          <w:w w:val="110"/>
        </w:rPr>
        <w:t>(USC);</w:t>
      </w:r>
      <w:r>
        <w:rPr>
          <w:spacing w:val="38"/>
          <w:w w:val="110"/>
        </w:rPr>
        <w:t> </w:t>
      </w:r>
      <w:r>
        <w:rPr>
          <w:w w:val="110"/>
        </w:rPr>
        <w:t>Midwest</w:t>
      </w:r>
      <w:r>
        <w:rPr>
          <w:spacing w:val="38"/>
          <w:w w:val="110"/>
        </w:rPr>
        <w:t> </w:t>
      </w:r>
      <w:r>
        <w:rPr>
          <w:w w:val="110"/>
        </w:rPr>
        <w:t>Theory</w:t>
      </w:r>
      <w:r>
        <w:rPr>
          <w:spacing w:val="38"/>
          <w:w w:val="110"/>
        </w:rPr>
        <w:t> </w:t>
      </w:r>
      <w:r>
        <w:rPr>
          <w:w w:val="110"/>
        </w:rPr>
        <w:t>(Penn</w:t>
      </w:r>
      <w:r>
        <w:rPr>
          <w:spacing w:val="38"/>
          <w:w w:val="110"/>
        </w:rPr>
        <w:t> </w:t>
      </w:r>
      <w:r>
        <w:rPr>
          <w:w w:val="110"/>
        </w:rPr>
        <w:t>State);</w:t>
      </w:r>
      <w:r>
        <w:rPr>
          <w:spacing w:val="38"/>
          <w:w w:val="110"/>
        </w:rPr>
        <w:t> </w:t>
      </w:r>
      <w:r>
        <w:rPr>
          <w:w w:val="110"/>
        </w:rPr>
        <w:t>BRIC</w:t>
      </w:r>
      <w:r>
        <w:rPr>
          <w:spacing w:val="38"/>
          <w:w w:val="110"/>
        </w:rPr>
        <w:t> </w:t>
      </w:r>
      <w:r>
        <w:rPr>
          <w:w w:val="110"/>
        </w:rPr>
        <w:t>(NYU); Risk, Uncertain, and Decision (Bocconi); Southwest Theory (U of Arizona);</w:t>
      </w:r>
    </w:p>
    <w:p>
      <w:pPr>
        <w:pStyle w:val="BodyText"/>
        <w:spacing w:before="2"/>
      </w:pPr>
      <w:r>
        <w:rPr>
          <w:w w:val="105"/>
        </w:rPr>
        <w:t>11th</w:t>
      </w:r>
      <w:r>
        <w:rPr>
          <w:spacing w:val="16"/>
          <w:w w:val="105"/>
        </w:rPr>
        <w:t> </w:t>
      </w:r>
      <w:r>
        <w:rPr>
          <w:w w:val="105"/>
        </w:rPr>
        <w:t>World</w:t>
      </w:r>
      <w:r>
        <w:rPr>
          <w:spacing w:val="17"/>
          <w:w w:val="105"/>
        </w:rPr>
        <w:t> </w:t>
      </w:r>
      <w:r>
        <w:rPr>
          <w:w w:val="105"/>
        </w:rPr>
        <w:t>Congress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Econometric</w:t>
      </w:r>
      <w:r>
        <w:rPr>
          <w:spacing w:val="17"/>
          <w:w w:val="105"/>
        </w:rPr>
        <w:t> </w:t>
      </w:r>
      <w:r>
        <w:rPr>
          <w:w w:val="105"/>
        </w:rPr>
        <w:t>Society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(Montreal);</w:t>
      </w:r>
    </w:p>
    <w:p>
      <w:pPr>
        <w:pStyle w:val="BodyText"/>
        <w:tabs>
          <w:tab w:pos="1144" w:val="left" w:leader="none"/>
        </w:tabs>
        <w:spacing w:line="292" w:lineRule="auto" w:before="54"/>
        <w:ind w:right="382" w:hanging="762"/>
      </w:pPr>
      <w:r>
        <w:rPr>
          <w:b/>
          <w:spacing w:val="-2"/>
          <w:w w:val="110"/>
        </w:rPr>
        <w:t>2014:</w:t>
      </w:r>
      <w:r>
        <w:rPr>
          <w:b/>
        </w:rPr>
        <w:tab/>
      </w:r>
      <w:r>
        <w:rPr>
          <w:w w:val="110"/>
        </w:rPr>
        <w:t>Midwest Theory (U of Kansas); *14th SAET Conference (Tokyo); Southwest Theory (UC Irvine); 2nd Summer School of the Econometric Society (Seoul);</w:t>
      </w:r>
    </w:p>
    <w:p>
      <w:pPr>
        <w:pStyle w:val="BodyText"/>
        <w:tabs>
          <w:tab w:pos="1144" w:val="left" w:leader="none"/>
        </w:tabs>
        <w:spacing w:before="2"/>
        <w:ind w:left="383"/>
      </w:pPr>
      <w:r>
        <w:rPr>
          <w:b/>
          <w:spacing w:val="-2"/>
          <w:w w:val="110"/>
        </w:rPr>
        <w:t>2013:</w:t>
      </w:r>
      <w:r>
        <w:rPr>
          <w:b/>
        </w:rPr>
        <w:tab/>
      </w:r>
      <w:r>
        <w:rPr>
          <w:w w:val="105"/>
        </w:rPr>
        <w:t>*2nd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Conference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Ulaanbaatar</w:t>
      </w:r>
      <w:r>
        <w:rPr>
          <w:spacing w:val="28"/>
          <w:w w:val="105"/>
        </w:rPr>
        <w:t> </w:t>
      </w:r>
      <w:r>
        <w:rPr>
          <w:w w:val="105"/>
        </w:rPr>
        <w:t>(Mongolia);</w:t>
      </w:r>
      <w:r>
        <w:rPr>
          <w:spacing w:val="28"/>
          <w:w w:val="105"/>
        </w:rPr>
        <w:t> </w:t>
      </w:r>
      <w:r>
        <w:rPr>
          <w:w w:val="105"/>
        </w:rPr>
        <w:t>NASM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(USC)</w:t>
      </w:r>
    </w:p>
    <w:p>
      <w:pPr>
        <w:pStyle w:val="BodyText"/>
      </w:pPr>
      <w:r>
        <w:rPr/>
        <w:t>*:</w:t>
      </w:r>
      <w:r>
        <w:rPr>
          <w:spacing w:val="64"/>
        </w:rPr>
        <w:t> </w:t>
      </w:r>
      <w:r>
        <w:rPr/>
        <w:t>invited</w:t>
      </w:r>
      <w:r>
        <w:rPr>
          <w:spacing w:val="37"/>
        </w:rPr>
        <w:t> </w:t>
      </w:r>
      <w:r>
        <w:rPr>
          <w:spacing w:val="-2"/>
        </w:rPr>
        <w:t>conference,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266059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49577pt;width:468pt;height:.1pt;mso-position-horizontal-relative:page;mso-position-vertical-relative:paragraph;z-index:-15724032;mso-wrap-distance-left:0;mso-wrap-distance-right:0" id="docshape10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hort Visits" w:id="11"/>
      <w:bookmarkEnd w:id="11"/>
      <w:r>
        <w:rPr>
          <w:b w:val="0"/>
        </w:rPr>
      </w:r>
      <w:r>
        <w:rPr>
          <w:w w:val="125"/>
        </w:rPr>
        <w:t>Short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Visits</w:t>
      </w:r>
    </w:p>
    <w:p>
      <w:pPr>
        <w:pStyle w:val="BodyText"/>
        <w:spacing w:line="292" w:lineRule="auto" w:before="78"/>
        <w:ind w:left="423" w:right="6291"/>
      </w:pPr>
      <w:r>
        <w:rPr>
          <w:w w:val="105"/>
        </w:rPr>
        <w:t>UC Berkeley, October-December </w:t>
      </w:r>
      <w:r>
        <w:rPr>
          <w:w w:val="105"/>
        </w:rPr>
        <w:t>2025 U Tokyo, October 2025</w:t>
      </w:r>
    </w:p>
    <w:p>
      <w:pPr>
        <w:pStyle w:val="BodyText"/>
        <w:spacing w:line="292" w:lineRule="auto" w:before="2"/>
        <w:ind w:left="423" w:right="6804"/>
      </w:pPr>
      <w:r>
        <w:rPr/>
        <w:t>UC Berkeley, September </w:t>
      </w:r>
      <w:r>
        <w:rPr/>
        <w:t>2024 </w:t>
      </w:r>
      <w:r>
        <w:rPr>
          <w:w w:val="110"/>
        </w:rPr>
        <w:t>NYU, March 2020</w:t>
      </w:r>
    </w:p>
    <w:p>
      <w:pPr>
        <w:pStyle w:val="BodyText"/>
        <w:spacing w:before="2"/>
        <w:ind w:left="423"/>
      </w:pPr>
      <w:r>
        <w:rPr>
          <w:w w:val="110"/>
        </w:rPr>
        <w:t>Caltech,</w:t>
      </w:r>
      <w:r>
        <w:rPr>
          <w:spacing w:val="14"/>
          <w:w w:val="110"/>
        </w:rPr>
        <w:t> </w:t>
      </w:r>
      <w:r>
        <w:rPr>
          <w:w w:val="110"/>
        </w:rPr>
        <w:t>January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BodyText"/>
        <w:ind w:left="423"/>
      </w:pPr>
      <w:r>
        <w:rPr>
          <w:w w:val="110"/>
        </w:rPr>
        <w:t>CIREQ,</w:t>
      </w:r>
      <w:r>
        <w:rPr>
          <w:spacing w:val="20"/>
          <w:w w:val="110"/>
        </w:rPr>
        <w:t> </w:t>
      </w:r>
      <w:r>
        <w:rPr>
          <w:w w:val="110"/>
        </w:rPr>
        <w:t>Condordia</w:t>
      </w:r>
      <w:r>
        <w:rPr>
          <w:spacing w:val="20"/>
          <w:w w:val="110"/>
        </w:rPr>
        <w:t> </w:t>
      </w:r>
      <w:r>
        <w:rPr>
          <w:w w:val="110"/>
        </w:rPr>
        <w:t>University,</w:t>
      </w:r>
      <w:r>
        <w:rPr>
          <w:spacing w:val="21"/>
          <w:w w:val="110"/>
        </w:rPr>
        <w:t> </w:t>
      </w:r>
      <w:r>
        <w:rPr>
          <w:w w:val="110"/>
        </w:rPr>
        <w:t>March</w:t>
      </w:r>
      <w:r>
        <w:rPr>
          <w:spacing w:val="20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266022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46625pt;width:468pt;height:.1pt;mso-position-horizontal-relative:page;mso-position-vertical-relative:paragraph;z-index:-15723520;mso-wrap-distance-left:0;mso-wrap-distance-right:0" id="docshape11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Activities" w:id="12"/>
      <w:bookmarkEnd w:id="12"/>
      <w:r>
        <w:rPr>
          <w:b w:val="0"/>
        </w:rPr>
      </w:r>
      <w:r>
        <w:rPr>
          <w:w w:val="115"/>
        </w:rPr>
        <w:t>Professional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spacing w:line="292" w:lineRule="auto" w:before="78"/>
        <w:ind w:left="423" w:right="2322" w:firstLine="0"/>
        <w:jc w:val="left"/>
        <w:rPr>
          <w:sz w:val="20"/>
        </w:rPr>
      </w:pPr>
      <w:r>
        <w:rPr>
          <w:w w:val="105"/>
          <w:sz w:val="20"/>
        </w:rPr>
        <w:t>Scientific committee member, </w:t>
      </w:r>
      <w:r>
        <w:rPr>
          <w:i/>
          <w:w w:val="105"/>
          <w:sz w:val="20"/>
        </w:rPr>
        <w:t>Risk,</w:t>
      </w:r>
      <w:r>
        <w:rPr>
          <w:i/>
          <w:w w:val="105"/>
          <w:sz w:val="20"/>
        </w:rPr>
        <w:t> Uncertainty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Decision</w:t>
      </w:r>
      <w:r>
        <w:rPr>
          <w:i/>
          <w:w w:val="105"/>
          <w:sz w:val="20"/>
        </w:rPr>
        <w:t> Conference</w:t>
      </w:r>
      <w:r>
        <w:rPr>
          <w:w w:val="105"/>
          <w:sz w:val="20"/>
        </w:rPr>
        <w:t>, since 2023 Board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Reviewing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Editors,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PNAS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Nexus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2021-2027</w:t>
      </w:r>
    </w:p>
    <w:p>
      <w:pPr>
        <w:spacing w:line="292" w:lineRule="auto" w:before="2"/>
        <w:ind w:left="423" w:right="3304" w:firstLine="0"/>
        <w:jc w:val="left"/>
        <w:rPr>
          <w:sz w:val="20"/>
        </w:rPr>
      </w:pPr>
      <w:r>
        <w:rPr>
          <w:w w:val="105"/>
          <w:sz w:val="20"/>
        </w:rPr>
        <w:t>Associate Editor,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 since 2021 Co-Organizer, 8th Economics Conference in Ulaanbaatar, Mongolia 2025 Associate Editor, </w:t>
      </w:r>
      <w:r>
        <w:rPr>
          <w:i/>
          <w:w w:val="105"/>
          <w:sz w:val="20"/>
        </w:rPr>
        <w:t>Group</w:t>
      </w:r>
      <w:r>
        <w:rPr>
          <w:i/>
          <w:w w:val="105"/>
          <w:sz w:val="20"/>
        </w:rPr>
        <w:t> Decision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Negotiation</w:t>
      </w:r>
      <w:r>
        <w:rPr>
          <w:w w:val="105"/>
          <w:sz w:val="20"/>
        </w:rPr>
        <w:t>, 2019-2023</w:t>
      </w:r>
    </w:p>
    <w:p>
      <w:pPr>
        <w:pStyle w:val="BodyText"/>
        <w:spacing w:line="292" w:lineRule="auto" w:before="3"/>
        <w:ind w:left="423"/>
      </w:pPr>
      <w:r>
        <w:rPr>
          <w:w w:val="105"/>
        </w:rPr>
        <w:t>Editorial</w:t>
      </w:r>
      <w:r>
        <w:rPr>
          <w:spacing w:val="30"/>
          <w:w w:val="105"/>
        </w:rPr>
        <w:t> </w:t>
      </w:r>
      <w:r>
        <w:rPr>
          <w:w w:val="105"/>
        </w:rPr>
        <w:t>Board,</w:t>
      </w:r>
      <w:r>
        <w:rPr>
          <w:spacing w:val="29"/>
          <w:w w:val="105"/>
        </w:rPr>
        <w:t> </w:t>
      </w:r>
      <w:r>
        <w:rPr>
          <w:i/>
          <w:w w:val="105"/>
        </w:rPr>
        <w:t>Economics: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Theory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Practice</w:t>
      </w:r>
      <w:r>
        <w:rPr>
          <w:i/>
          <w:spacing w:val="40"/>
          <w:w w:val="105"/>
        </w:rPr>
        <w:t> </w:t>
      </w:r>
      <w:r>
        <w:rPr>
          <w:w w:val="105"/>
        </w:rPr>
        <w:t>(Journal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National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Mongolia),</w:t>
      </w:r>
      <w:r>
        <w:rPr>
          <w:spacing w:val="30"/>
          <w:w w:val="105"/>
        </w:rPr>
        <w:t> </w:t>
      </w:r>
      <w:r>
        <w:rPr>
          <w:w w:val="105"/>
        </w:rPr>
        <w:t>2018-23 Member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Scientific</w:t>
      </w:r>
      <w:r>
        <w:rPr>
          <w:spacing w:val="31"/>
          <w:w w:val="105"/>
        </w:rPr>
        <w:t> </w:t>
      </w:r>
      <w:r>
        <w:rPr>
          <w:w w:val="105"/>
        </w:rPr>
        <w:t>Committee,</w:t>
      </w:r>
      <w:r>
        <w:rPr>
          <w:spacing w:val="31"/>
          <w:w w:val="105"/>
        </w:rPr>
        <w:t> </w:t>
      </w:r>
      <w:r>
        <w:rPr>
          <w:w w:val="105"/>
        </w:rPr>
        <w:t>International</w:t>
      </w:r>
      <w:r>
        <w:rPr>
          <w:spacing w:val="31"/>
          <w:w w:val="105"/>
        </w:rPr>
        <w:t> </w:t>
      </w:r>
      <w:r>
        <w:rPr>
          <w:w w:val="105"/>
        </w:rPr>
        <w:t>Conference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Social</w:t>
      </w:r>
      <w:r>
        <w:rPr>
          <w:spacing w:val="31"/>
          <w:w w:val="105"/>
        </w:rPr>
        <w:t> </w:t>
      </w:r>
      <w:r>
        <w:rPr>
          <w:w w:val="105"/>
        </w:rPr>
        <w:t>Choice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Voting</w:t>
      </w:r>
      <w:r>
        <w:rPr>
          <w:spacing w:val="31"/>
          <w:w w:val="105"/>
        </w:rPr>
        <w:t> </w:t>
      </w:r>
      <w:r>
        <w:rPr>
          <w:w w:val="105"/>
        </w:rPr>
        <w:t>Theory,</w:t>
      </w:r>
      <w:r>
        <w:rPr>
          <w:spacing w:val="31"/>
          <w:w w:val="105"/>
        </w:rPr>
        <w:t> </w:t>
      </w:r>
      <w:r>
        <w:rPr>
          <w:w w:val="105"/>
        </w:rPr>
        <w:t>2021</w:t>
      </w:r>
    </w:p>
    <w:p>
      <w:pPr>
        <w:pStyle w:val="BodyText"/>
        <w:spacing w:before="2"/>
        <w:ind w:left="423"/>
      </w:pPr>
      <w:r>
        <w:rPr>
          <w:w w:val="105"/>
        </w:rPr>
        <w:t>Co-Organizer,</w:t>
      </w:r>
      <w:r>
        <w:rPr>
          <w:spacing w:val="25"/>
          <w:w w:val="105"/>
        </w:rPr>
        <w:t> </w:t>
      </w:r>
      <w:r>
        <w:rPr>
          <w:w w:val="105"/>
        </w:rPr>
        <w:t>6th</w:t>
      </w:r>
      <w:r>
        <w:rPr>
          <w:spacing w:val="26"/>
          <w:w w:val="105"/>
        </w:rPr>
        <w:t> </w:t>
      </w:r>
      <w:r>
        <w:rPr>
          <w:w w:val="105"/>
        </w:rPr>
        <w:t>Economics</w:t>
      </w:r>
      <w:r>
        <w:rPr>
          <w:spacing w:val="25"/>
          <w:w w:val="105"/>
        </w:rPr>
        <w:t> </w:t>
      </w:r>
      <w:r>
        <w:rPr>
          <w:w w:val="105"/>
        </w:rPr>
        <w:t>Conference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Ulaanbaatar,</w:t>
      </w:r>
      <w:r>
        <w:rPr>
          <w:spacing w:val="26"/>
          <w:w w:val="105"/>
        </w:rPr>
        <w:t> </w:t>
      </w:r>
      <w:r>
        <w:rPr>
          <w:w w:val="105"/>
        </w:rPr>
        <w:t>Mongolia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line="292" w:lineRule="auto"/>
        <w:ind w:left="423" w:right="2315"/>
      </w:pPr>
      <w:r>
        <w:rPr>
          <w:w w:val="105"/>
        </w:rPr>
        <w:t>Co-Organizer, Workshop in Experiments, Revealed Preferences, and Decisions, 2020 Co-Organizer, 5th Economics Conference in Ulaanbaatar, Mongolia 2019</w:t>
      </w:r>
    </w:p>
    <w:p>
      <w:pPr>
        <w:pStyle w:val="BodyText"/>
        <w:spacing w:line="292" w:lineRule="auto" w:before="2"/>
        <w:ind w:left="423" w:right="2903"/>
      </w:pPr>
      <w:r>
        <w:rPr>
          <w:w w:val="105"/>
        </w:rPr>
        <w:t>Co-Organizer, Virginia Tech Workshop on Advances in Decision Theory 2018</w:t>
      </w:r>
      <w:r>
        <w:rPr>
          <w:spacing w:val="80"/>
          <w:w w:val="105"/>
        </w:rPr>
        <w:t> </w:t>
      </w:r>
      <w:r>
        <w:rPr>
          <w:w w:val="105"/>
        </w:rPr>
        <w:t>Co-Organizer, 4th Economics Conference in Ulaanbaatar, Mongolia 2017</w:t>
      </w:r>
    </w:p>
    <w:p>
      <w:pPr>
        <w:pStyle w:val="BodyText"/>
        <w:spacing w:after="0" w:line="292" w:lineRule="auto"/>
        <w:sectPr>
          <w:pgSz w:w="12240" w:h="15840"/>
          <w:pgMar w:header="0" w:footer="792" w:top="1420" w:bottom="980" w:left="1440" w:right="720"/>
        </w:sectPr>
      </w:pPr>
    </w:p>
    <w:p>
      <w:pPr>
        <w:pStyle w:val="Heading1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205016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143pt;width:468pt;height:.1pt;mso-position-horizontal-relative:page;mso-position-vertical-relative:paragraph;z-index:-15723008;mso-wrap-distance-left:0;mso-wrap-distance-right:0" id="docshape12" coordorigin="1440,323" coordsize="9360,0" path="m1440,323l10800,3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Refereeing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Services</w:t>
      </w:r>
    </w:p>
    <w:p>
      <w:pPr>
        <w:pStyle w:val="BodyText"/>
        <w:spacing w:line="292" w:lineRule="auto" w:before="78"/>
        <w:ind w:left="423"/>
      </w:pPr>
      <w:r>
        <w:rPr>
          <w:w w:val="110"/>
        </w:rPr>
        <w:t>American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Review,</w:t>
      </w:r>
      <w:r>
        <w:rPr>
          <w:spacing w:val="-7"/>
          <w:w w:val="110"/>
        </w:rPr>
        <w:t> </w:t>
      </w:r>
      <w:r>
        <w:rPr>
          <w:w w:val="110"/>
        </w:rPr>
        <w:t>Econometrica,</w:t>
      </w:r>
      <w:r>
        <w:rPr>
          <w:spacing w:val="-6"/>
          <w:w w:val="110"/>
        </w:rPr>
        <w:t> </w:t>
      </w:r>
      <w:r>
        <w:rPr>
          <w:w w:val="110"/>
        </w:rPr>
        <w:t>Journal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Political</w:t>
      </w:r>
      <w:r>
        <w:rPr>
          <w:spacing w:val="-6"/>
          <w:w w:val="110"/>
        </w:rPr>
        <w:t> </w:t>
      </w:r>
      <w:r>
        <w:rPr>
          <w:w w:val="110"/>
        </w:rPr>
        <w:t>Economy,</w:t>
      </w:r>
      <w:r>
        <w:rPr>
          <w:spacing w:val="-7"/>
          <w:w w:val="110"/>
        </w:rPr>
        <w:t> </w:t>
      </w:r>
      <w:r>
        <w:rPr>
          <w:w w:val="110"/>
        </w:rPr>
        <w:t>Review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Studies, American Economic Review:</w:t>
      </w:r>
      <w:r>
        <w:rPr>
          <w:spacing w:val="40"/>
          <w:w w:val="110"/>
        </w:rPr>
        <w:t> </w:t>
      </w:r>
      <w:r>
        <w:rPr>
          <w:w w:val="110"/>
        </w:rPr>
        <w:t>Insights, American Economic Journal:</w:t>
      </w:r>
      <w:r>
        <w:rPr>
          <w:spacing w:val="40"/>
          <w:w w:val="110"/>
        </w:rPr>
        <w:t> </w:t>
      </w:r>
      <w:r>
        <w:rPr>
          <w:w w:val="110"/>
        </w:rPr>
        <w:t>Microeconomics, BEJTE,</w:t>
      </w:r>
    </w:p>
    <w:p>
      <w:pPr>
        <w:pStyle w:val="BodyText"/>
        <w:spacing w:line="292" w:lineRule="auto" w:before="2"/>
        <w:ind w:left="423"/>
      </w:pPr>
      <w:r>
        <w:rPr>
          <w:w w:val="105"/>
        </w:rPr>
        <w:t>Decision</w:t>
      </w:r>
      <w:r>
        <w:rPr>
          <w:spacing w:val="39"/>
          <w:w w:val="105"/>
        </w:rPr>
        <w:t> </w:t>
      </w:r>
      <w:r>
        <w:rPr>
          <w:w w:val="105"/>
        </w:rPr>
        <w:t>Analysis,</w:t>
      </w:r>
      <w:r>
        <w:rPr>
          <w:spacing w:val="39"/>
          <w:w w:val="105"/>
        </w:rPr>
        <w:t> </w:t>
      </w:r>
      <w:r>
        <w:rPr>
          <w:w w:val="105"/>
        </w:rPr>
        <w:t>Economica,</w:t>
      </w:r>
      <w:r>
        <w:rPr>
          <w:spacing w:val="39"/>
          <w:w w:val="105"/>
        </w:rPr>
        <w:t> </w:t>
      </w:r>
      <w:r>
        <w:rPr>
          <w:w w:val="105"/>
        </w:rPr>
        <w:t>Economic</w:t>
      </w:r>
      <w:r>
        <w:rPr>
          <w:spacing w:val="39"/>
          <w:w w:val="105"/>
        </w:rPr>
        <w:t> </w:t>
      </w:r>
      <w:r>
        <w:rPr>
          <w:w w:val="105"/>
        </w:rPr>
        <w:t>Inquiry,</w:t>
      </w:r>
      <w:r>
        <w:rPr>
          <w:spacing w:val="39"/>
          <w:w w:val="105"/>
        </w:rPr>
        <w:t> </w:t>
      </w:r>
      <w:r>
        <w:rPr>
          <w:w w:val="105"/>
        </w:rPr>
        <w:t>Economic</w:t>
      </w:r>
      <w:r>
        <w:rPr>
          <w:spacing w:val="39"/>
          <w:w w:val="105"/>
        </w:rPr>
        <w:t> </w:t>
      </w:r>
      <w:r>
        <w:rPr>
          <w:w w:val="105"/>
        </w:rPr>
        <w:t>Journal,</w:t>
      </w:r>
      <w:r>
        <w:rPr>
          <w:spacing w:val="39"/>
          <w:w w:val="105"/>
        </w:rPr>
        <w:t> </w:t>
      </w:r>
      <w:r>
        <w:rPr>
          <w:w w:val="105"/>
        </w:rPr>
        <w:t>Economics</w:t>
      </w:r>
      <w:r>
        <w:rPr>
          <w:spacing w:val="39"/>
          <w:w w:val="105"/>
        </w:rPr>
        <w:t> </w:t>
      </w:r>
      <w:r>
        <w:rPr>
          <w:w w:val="105"/>
        </w:rPr>
        <w:t>Letters,</w:t>
      </w:r>
      <w:r>
        <w:rPr>
          <w:spacing w:val="39"/>
          <w:w w:val="105"/>
        </w:rPr>
        <w:t> </w:t>
      </w:r>
      <w:r>
        <w:rPr>
          <w:w w:val="105"/>
        </w:rPr>
        <w:t>Economic</w:t>
      </w:r>
      <w:r>
        <w:rPr>
          <w:spacing w:val="39"/>
          <w:w w:val="105"/>
        </w:rPr>
        <w:t> </w:t>
      </w:r>
      <w:r>
        <w:rPr>
          <w:w w:val="105"/>
        </w:rPr>
        <w:t>Theory, European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Review,</w:t>
      </w:r>
      <w:r>
        <w:rPr>
          <w:spacing w:val="40"/>
          <w:w w:val="105"/>
        </w:rPr>
        <w:t> </w:t>
      </w:r>
      <w:r>
        <w:rPr>
          <w:w w:val="105"/>
        </w:rPr>
        <w:t>Experimental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Games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Behavior,</w:t>
      </w:r>
    </w:p>
    <w:p>
      <w:pPr>
        <w:pStyle w:val="BodyText"/>
        <w:spacing w:before="2"/>
        <w:ind w:left="423"/>
      </w:pPr>
      <w:r>
        <w:rPr>
          <w:w w:val="105"/>
        </w:rPr>
        <w:t>International</w:t>
      </w:r>
      <w:r>
        <w:rPr>
          <w:spacing w:val="26"/>
          <w:w w:val="105"/>
        </w:rPr>
        <w:t> </w:t>
      </w:r>
      <w:r>
        <w:rPr>
          <w:w w:val="105"/>
        </w:rPr>
        <w:t>Economic</w:t>
      </w:r>
      <w:r>
        <w:rPr>
          <w:spacing w:val="27"/>
          <w:w w:val="105"/>
        </w:rPr>
        <w:t> </w:t>
      </w:r>
      <w:r>
        <w:rPr>
          <w:w w:val="105"/>
        </w:rPr>
        <w:t>Review,</w:t>
      </w:r>
      <w:r>
        <w:rPr>
          <w:spacing w:val="27"/>
          <w:w w:val="105"/>
        </w:rPr>
        <w:t> </w:t>
      </w:r>
      <w:r>
        <w:rPr>
          <w:w w:val="105"/>
        </w:rPr>
        <w:t>Journal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Economic</w:t>
      </w:r>
      <w:r>
        <w:rPr>
          <w:spacing w:val="27"/>
          <w:w w:val="105"/>
        </w:rPr>
        <w:t> </w:t>
      </w:r>
      <w:r>
        <w:rPr>
          <w:w w:val="105"/>
        </w:rPr>
        <w:t>Behavior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Organization,</w:t>
      </w:r>
    </w:p>
    <w:p>
      <w:pPr>
        <w:pStyle w:val="BodyText"/>
        <w:spacing w:line="292" w:lineRule="auto"/>
        <w:ind w:left="423" w:right="382"/>
      </w:pPr>
      <w:r>
        <w:rPr>
          <w:w w:val="105"/>
        </w:rPr>
        <w:t>Journal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Theory,</w:t>
      </w:r>
      <w:r>
        <w:rPr>
          <w:spacing w:val="29"/>
          <w:w w:val="105"/>
        </w:rPr>
        <w:t> </w:t>
      </w:r>
      <w:r>
        <w:rPr>
          <w:w w:val="105"/>
        </w:rPr>
        <w:t>Journal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Mathematical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Journal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Mathematical</w:t>
      </w:r>
      <w:r>
        <w:rPr>
          <w:spacing w:val="29"/>
          <w:w w:val="105"/>
        </w:rPr>
        <w:t> </w:t>
      </w:r>
      <w:r>
        <w:rPr>
          <w:w w:val="105"/>
        </w:rPr>
        <w:t>Psychology, 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Economy:</w:t>
      </w:r>
      <w:r>
        <w:rPr>
          <w:spacing w:val="40"/>
          <w:w w:val="105"/>
        </w:rPr>
        <w:t> </w:t>
      </w:r>
      <w:r>
        <w:rPr>
          <w:w w:val="105"/>
        </w:rPr>
        <w:t>Microeconomics, Management Science, Mathematical Social Sciences, Review of Economics and Statistics,</w:t>
      </w:r>
    </w:p>
    <w:p>
      <w:pPr>
        <w:pStyle w:val="BodyText"/>
        <w:spacing w:before="3"/>
        <w:ind w:left="423"/>
      </w:pPr>
      <w:r>
        <w:rPr>
          <w:w w:val="105"/>
        </w:rPr>
        <w:t>Social</w:t>
      </w:r>
      <w:r>
        <w:rPr>
          <w:spacing w:val="24"/>
          <w:w w:val="105"/>
        </w:rPr>
        <w:t> </w:t>
      </w:r>
      <w:r>
        <w:rPr>
          <w:w w:val="105"/>
        </w:rPr>
        <w:t>Choice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Welfare,</w:t>
      </w:r>
      <w:r>
        <w:rPr>
          <w:spacing w:val="25"/>
          <w:w w:val="105"/>
        </w:rPr>
        <w:t> </w:t>
      </w:r>
      <w:r>
        <w:rPr>
          <w:w w:val="105"/>
        </w:rPr>
        <w:t>Theoretical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Theory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Decision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266076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50891pt;width:468pt;height:.1pt;mso-position-horizontal-relative:page;mso-position-vertical-relative:paragraph;z-index:-15722496;mso-wrap-distance-left:0;mso-wrap-distance-right:0" id="docshape13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aching" w:id="13"/>
      <w:bookmarkEnd w:id="13"/>
      <w:r>
        <w:rPr>
          <w:b w:val="0"/>
        </w:rPr>
      </w:r>
      <w:r>
        <w:rPr>
          <w:spacing w:val="-2"/>
          <w:w w:val="120"/>
        </w:rPr>
        <w:t>Teaching</w:t>
      </w:r>
    </w:p>
    <w:p>
      <w:pPr>
        <w:pStyle w:val="BodyText"/>
        <w:tabs>
          <w:tab w:pos="1951" w:val="left" w:leader="none"/>
        </w:tabs>
        <w:spacing w:line="292" w:lineRule="auto" w:before="78"/>
        <w:ind w:left="1951" w:right="1807" w:hanging="1435"/>
      </w:pPr>
      <w:r>
        <w:rPr>
          <w:spacing w:val="-2"/>
          <w:w w:val="115"/>
        </w:rPr>
        <w:t>I</w:t>
      </w:r>
      <w:r>
        <w:rPr>
          <w:smallCaps/>
          <w:spacing w:val="-2"/>
          <w:w w:val="115"/>
        </w:rPr>
        <w:t>nstructor</w:t>
      </w:r>
      <w:r>
        <w:rPr>
          <w:smallCaps w:val="0"/>
          <w:spacing w:val="-2"/>
          <w:w w:val="115"/>
        </w:rPr>
        <w:t>:</w:t>
      </w:r>
      <w:r>
        <w:rPr>
          <w:smallCaps w:val="0"/>
        </w:rPr>
        <w:tab/>
      </w:r>
      <w:r>
        <w:rPr>
          <w:smallCaps w:val="0"/>
          <w:w w:val="110"/>
        </w:rPr>
        <w:t>Economics of Decisions, University of Pennsylvania, Spring 2024 Behavioral Economics, University of Pennsylvania, Spring 2024 Graduate Microeconomic Theory, UC Santa Cruz, 2022-2023, 2025 </w:t>
      </w:r>
      <w:r>
        <w:rPr>
          <w:smallCaps w:val="0"/>
        </w:rPr>
        <w:t>Undergraduate</w:t>
      </w:r>
      <w:r>
        <w:rPr>
          <w:smallCaps w:val="0"/>
          <w:spacing w:val="40"/>
        </w:rPr>
        <w:t> </w:t>
      </w:r>
      <w:r>
        <w:rPr>
          <w:smallCaps w:val="0"/>
        </w:rPr>
        <w:t>Microeconomic</w:t>
      </w:r>
      <w:r>
        <w:rPr>
          <w:smallCaps w:val="0"/>
          <w:spacing w:val="40"/>
        </w:rPr>
        <w:t> </w:t>
      </w:r>
      <w:r>
        <w:rPr>
          <w:smallCaps w:val="0"/>
        </w:rPr>
        <w:t>Theory,</w:t>
      </w:r>
      <w:r>
        <w:rPr>
          <w:smallCaps w:val="0"/>
          <w:spacing w:val="40"/>
        </w:rPr>
        <w:t> </w:t>
      </w:r>
      <w:r>
        <w:rPr>
          <w:smallCaps w:val="0"/>
        </w:rPr>
        <w:t>UC</w:t>
      </w:r>
      <w:r>
        <w:rPr>
          <w:smallCaps w:val="0"/>
          <w:spacing w:val="40"/>
        </w:rPr>
        <w:t> </w:t>
      </w:r>
      <w:r>
        <w:rPr>
          <w:smallCaps w:val="0"/>
        </w:rPr>
        <w:t>Santa</w:t>
      </w:r>
      <w:r>
        <w:rPr>
          <w:smallCaps w:val="0"/>
          <w:spacing w:val="40"/>
        </w:rPr>
        <w:t> </w:t>
      </w:r>
      <w:r>
        <w:rPr>
          <w:smallCaps w:val="0"/>
        </w:rPr>
        <w:t>Cruz,</w:t>
      </w:r>
      <w:r>
        <w:rPr>
          <w:smallCaps w:val="0"/>
          <w:spacing w:val="40"/>
        </w:rPr>
        <w:t> </w:t>
      </w:r>
      <w:r>
        <w:rPr>
          <w:smallCaps w:val="0"/>
        </w:rPr>
        <w:t>2022-2023,</w:t>
      </w:r>
      <w:r>
        <w:rPr>
          <w:smallCaps w:val="0"/>
          <w:spacing w:val="40"/>
        </w:rPr>
        <w:t> </w:t>
      </w:r>
      <w:r>
        <w:rPr>
          <w:smallCaps w:val="0"/>
        </w:rPr>
        <w:t>2025</w:t>
      </w:r>
    </w:p>
    <w:p>
      <w:pPr>
        <w:pStyle w:val="BodyText"/>
        <w:spacing w:line="292" w:lineRule="auto" w:before="24"/>
        <w:ind w:left="755" w:right="3689"/>
      </w:pPr>
      <w:r>
        <w:rPr>
          <w:w w:val="105"/>
        </w:rPr>
        <w:t>Graduate Microeconomic Theory, Virginia Tech, 2017-2021 Undergraduate Microeconomic Theory, Virginia Tech, 2016-</w:t>
      </w:r>
      <w:r>
        <w:rPr>
          <w:w w:val="105"/>
        </w:rPr>
        <w:t>2021</w:t>
      </w:r>
    </w:p>
    <w:p>
      <w:pPr>
        <w:pStyle w:val="BodyText"/>
        <w:spacing w:before="2"/>
        <w:ind w:left="755"/>
      </w:pPr>
      <w:r>
        <w:rPr>
          <w:w w:val="105"/>
        </w:rPr>
        <w:t>International</w:t>
      </w:r>
      <w:r>
        <w:rPr>
          <w:spacing w:val="30"/>
          <w:w w:val="105"/>
        </w:rPr>
        <w:t> </w:t>
      </w:r>
      <w:r>
        <w:rPr>
          <w:w w:val="105"/>
        </w:rPr>
        <w:t>Mathematical</w:t>
      </w:r>
      <w:r>
        <w:rPr>
          <w:spacing w:val="30"/>
          <w:w w:val="105"/>
        </w:rPr>
        <w:t> </w:t>
      </w:r>
      <w:r>
        <w:rPr>
          <w:w w:val="105"/>
        </w:rPr>
        <w:t>Olympiad</w:t>
      </w:r>
      <w:r>
        <w:rPr>
          <w:spacing w:val="30"/>
          <w:w w:val="105"/>
        </w:rPr>
        <w:t> </w:t>
      </w:r>
      <w:r>
        <w:rPr>
          <w:w w:val="105"/>
        </w:rPr>
        <w:t>Training</w:t>
      </w:r>
      <w:r>
        <w:rPr>
          <w:spacing w:val="30"/>
          <w:w w:val="105"/>
        </w:rPr>
        <w:t> </w:t>
      </w:r>
      <w:r>
        <w:rPr>
          <w:w w:val="105"/>
        </w:rPr>
        <w:t>Camp,</w:t>
      </w:r>
      <w:r>
        <w:rPr>
          <w:spacing w:val="30"/>
          <w:w w:val="105"/>
        </w:rPr>
        <w:t> </w:t>
      </w:r>
      <w:r>
        <w:rPr>
          <w:w w:val="105"/>
        </w:rPr>
        <w:t>Mongolia,</w:t>
      </w:r>
      <w:r>
        <w:rPr>
          <w:spacing w:val="31"/>
          <w:w w:val="105"/>
        </w:rPr>
        <w:t> </w:t>
      </w:r>
      <w:r>
        <w:rPr>
          <w:w w:val="105"/>
        </w:rPr>
        <w:t>2005,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tabs>
          <w:tab w:pos="1120" w:val="left" w:leader="none"/>
        </w:tabs>
        <w:spacing w:line="292" w:lineRule="auto" w:before="75"/>
        <w:ind w:left="1120" w:right="3689" w:hanging="605"/>
      </w:pPr>
      <w:r>
        <w:rPr>
          <w:spacing w:val="-4"/>
          <w:w w:val="110"/>
        </w:rPr>
        <w:t>TA:</w:t>
      </w:r>
      <w:r>
        <w:rPr/>
        <w:tab/>
      </w:r>
      <w:r>
        <w:rPr>
          <w:w w:val="110"/>
        </w:rPr>
        <w:t>Principles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Calculus,</w:t>
      </w:r>
      <w:r>
        <w:rPr>
          <w:spacing w:val="-5"/>
          <w:w w:val="110"/>
        </w:rPr>
        <w:t> </w:t>
      </w:r>
      <w:r>
        <w:rPr>
          <w:w w:val="110"/>
        </w:rPr>
        <w:t>Caltech,</w:t>
      </w:r>
      <w:r>
        <w:rPr>
          <w:spacing w:val="-5"/>
          <w:w w:val="110"/>
        </w:rPr>
        <w:t> </w:t>
      </w:r>
      <w:r>
        <w:rPr>
          <w:w w:val="110"/>
        </w:rPr>
        <w:t>Spring</w:t>
      </w:r>
      <w:r>
        <w:rPr>
          <w:spacing w:val="-5"/>
          <w:w w:val="110"/>
        </w:rPr>
        <w:t> </w:t>
      </w:r>
      <w:r>
        <w:rPr>
          <w:w w:val="110"/>
        </w:rPr>
        <w:t>2015 Introduction to Economics, Caltech, Fall 2012-2014</w:t>
      </w:r>
    </w:p>
    <w:p>
      <w:pPr>
        <w:pStyle w:val="BodyText"/>
        <w:spacing w:before="2"/>
        <w:ind w:left="1120"/>
      </w:pPr>
      <w:r>
        <w:rPr>
          <w:w w:val="105"/>
        </w:rPr>
        <w:t>Options,</w:t>
      </w:r>
      <w:r>
        <w:rPr>
          <w:spacing w:val="34"/>
          <w:w w:val="105"/>
        </w:rPr>
        <w:t> </w:t>
      </w:r>
      <w:r>
        <w:rPr>
          <w:w w:val="105"/>
        </w:rPr>
        <w:t>Caltech,</w:t>
      </w:r>
      <w:r>
        <w:rPr>
          <w:spacing w:val="34"/>
          <w:w w:val="105"/>
        </w:rPr>
        <w:t> </w:t>
      </w:r>
      <w:r>
        <w:rPr>
          <w:w w:val="105"/>
        </w:rPr>
        <w:t>Winter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266005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45313pt;width:468pt;height:.1pt;mso-position-horizontal-relative:page;mso-position-vertical-relative:paragraph;z-index:-15721984;mso-wrap-distance-left:0;mso-wrap-distance-right:0" id="docshape14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Departmental and University Service" w:id="14"/>
      <w:bookmarkEnd w:id="14"/>
      <w:r>
        <w:rPr>
          <w:b w:val="0"/>
        </w:rPr>
      </w:r>
      <w:r>
        <w:rPr>
          <w:w w:val="120"/>
        </w:rPr>
        <w:t>Departmental</w:t>
      </w:r>
      <w:r>
        <w:rPr>
          <w:spacing w:val="18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w w:val="120"/>
        </w:rPr>
        <w:t>University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spacing w:before="78"/>
        <w:ind w:left="755"/>
      </w:pPr>
      <w:r>
        <w:rPr>
          <w:w w:val="110"/>
        </w:rPr>
        <w:t>PhD</w:t>
      </w:r>
      <w:r>
        <w:rPr>
          <w:spacing w:val="2"/>
          <w:w w:val="110"/>
        </w:rPr>
        <w:t> </w:t>
      </w:r>
      <w:r>
        <w:rPr>
          <w:w w:val="110"/>
        </w:rPr>
        <w:t>Committee,</w:t>
      </w:r>
      <w:r>
        <w:rPr>
          <w:spacing w:val="3"/>
          <w:w w:val="110"/>
        </w:rPr>
        <w:t> </w:t>
      </w:r>
      <w:r>
        <w:rPr>
          <w:w w:val="110"/>
        </w:rPr>
        <w:t>Department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Economics,</w:t>
      </w:r>
      <w:r>
        <w:rPr>
          <w:spacing w:val="2"/>
          <w:w w:val="110"/>
        </w:rPr>
        <w:t> </w:t>
      </w:r>
      <w:r>
        <w:rPr>
          <w:w w:val="110"/>
        </w:rPr>
        <w:t>UC</w:t>
      </w:r>
      <w:r>
        <w:rPr>
          <w:spacing w:val="3"/>
          <w:w w:val="110"/>
        </w:rPr>
        <w:t> </w:t>
      </w:r>
      <w:r>
        <w:rPr>
          <w:w w:val="110"/>
        </w:rPr>
        <w:t>Santa</w:t>
      </w:r>
      <w:r>
        <w:rPr>
          <w:spacing w:val="3"/>
          <w:w w:val="110"/>
        </w:rPr>
        <w:t> </w:t>
      </w:r>
      <w:r>
        <w:rPr>
          <w:w w:val="110"/>
        </w:rPr>
        <w:t>Cruz,</w:t>
      </w:r>
      <w:r>
        <w:rPr>
          <w:spacing w:val="3"/>
          <w:w w:val="110"/>
        </w:rPr>
        <w:t> </w:t>
      </w:r>
      <w:r>
        <w:rPr>
          <w:w w:val="110"/>
        </w:rPr>
        <w:t>2025</w:t>
      </w:r>
      <w:r>
        <w:rPr>
          <w:spacing w:val="3"/>
          <w:w w:val="110"/>
        </w:rPr>
        <w:t> </w:t>
      </w:r>
      <w:r>
        <w:rPr>
          <w:w w:val="110"/>
        </w:rPr>
        <w:t>–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2026</w:t>
      </w:r>
    </w:p>
    <w:p>
      <w:pPr>
        <w:pStyle w:val="BodyText"/>
        <w:spacing w:line="292" w:lineRule="auto"/>
        <w:ind w:left="755" w:right="1326"/>
      </w:pPr>
      <w:r>
        <w:rPr>
          <w:w w:val="105"/>
        </w:rPr>
        <w:t>Seminar Coordinator, Department of Economics, UC Santa Cruz, 2021 – 2023, 2024 – 2025</w:t>
      </w:r>
      <w:r>
        <w:rPr>
          <w:spacing w:val="80"/>
          <w:w w:val="105"/>
        </w:rPr>
        <w:t> </w:t>
      </w:r>
      <w:r>
        <w:rPr>
          <w:w w:val="105"/>
        </w:rPr>
        <w:t>Seminar</w:t>
      </w:r>
      <w:r>
        <w:rPr>
          <w:spacing w:val="40"/>
          <w:w w:val="105"/>
        </w:rPr>
        <w:t> </w:t>
      </w:r>
      <w:r>
        <w:rPr>
          <w:w w:val="105"/>
        </w:rPr>
        <w:t>Coordinator,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Virginia</w:t>
      </w:r>
      <w:r>
        <w:rPr>
          <w:spacing w:val="40"/>
          <w:w w:val="105"/>
        </w:rPr>
        <w:t> </w:t>
      </w:r>
      <w:r>
        <w:rPr>
          <w:w w:val="105"/>
        </w:rPr>
        <w:t>Tech,</w:t>
      </w:r>
      <w:r>
        <w:rPr>
          <w:spacing w:val="40"/>
          <w:w w:val="105"/>
        </w:rPr>
        <w:t> </w:t>
      </w: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2018</w:t>
      </w:r>
    </w:p>
    <w:p>
      <w:pPr>
        <w:pStyle w:val="BodyText"/>
        <w:spacing w:before="2"/>
        <w:ind w:left="755"/>
      </w:pPr>
      <w:r>
        <w:rPr>
          <w:w w:val="105"/>
        </w:rPr>
        <w:t>Collegiate</w:t>
      </w:r>
      <w:r>
        <w:rPr>
          <w:spacing w:val="33"/>
          <w:w w:val="105"/>
        </w:rPr>
        <w:t> </w:t>
      </w:r>
      <w:r>
        <w:rPr>
          <w:w w:val="105"/>
        </w:rPr>
        <w:t>Faculty</w:t>
      </w:r>
      <w:r>
        <w:rPr>
          <w:spacing w:val="33"/>
          <w:w w:val="105"/>
        </w:rPr>
        <w:t> </w:t>
      </w:r>
      <w:r>
        <w:rPr>
          <w:w w:val="105"/>
        </w:rPr>
        <w:t>Hiring</w:t>
      </w:r>
      <w:r>
        <w:rPr>
          <w:spacing w:val="33"/>
          <w:w w:val="105"/>
        </w:rPr>
        <w:t> </w:t>
      </w:r>
      <w:r>
        <w:rPr>
          <w:w w:val="105"/>
        </w:rPr>
        <w:t>Committee,</w:t>
      </w:r>
      <w:r>
        <w:rPr>
          <w:spacing w:val="34"/>
          <w:w w:val="105"/>
        </w:rPr>
        <w:t> </w:t>
      </w:r>
      <w:r>
        <w:rPr>
          <w:w w:val="105"/>
        </w:rPr>
        <w:t>Department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Virginia</w:t>
      </w:r>
      <w:r>
        <w:rPr>
          <w:spacing w:val="33"/>
          <w:w w:val="105"/>
        </w:rPr>
        <w:t> </w:t>
      </w:r>
      <w:r>
        <w:rPr>
          <w:w w:val="105"/>
        </w:rPr>
        <w:t>Tech,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Heading1"/>
        <w:spacing w:before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265986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943781pt;width:468pt;height:.1pt;mso-position-horizontal-relative:page;mso-position-vertical-relative:paragraph;z-index:-15721472;mso-wrap-distance-left:0;mso-wrap-distance-right:0" id="docshape15" coordorigin="1440,419" coordsize="9360,0" path="m1440,419l1080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wards, Grants, and Fellowships" w:id="15"/>
      <w:bookmarkEnd w:id="15"/>
      <w:r>
        <w:rPr>
          <w:b w:val="0"/>
        </w:rPr>
      </w:r>
      <w:r>
        <w:rPr>
          <w:w w:val="120"/>
        </w:rPr>
        <w:t>Awards,</w:t>
      </w:r>
      <w:r>
        <w:rPr>
          <w:spacing w:val="23"/>
          <w:w w:val="120"/>
        </w:rPr>
        <w:t> </w:t>
      </w:r>
      <w:r>
        <w:rPr>
          <w:w w:val="120"/>
        </w:rPr>
        <w:t>Grants,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Fellowships</w:t>
      </w:r>
    </w:p>
    <w:p>
      <w:pPr>
        <w:pStyle w:val="BodyText"/>
        <w:spacing w:before="78"/>
        <w:ind w:left="516"/>
      </w:pPr>
      <w:r>
        <w:rPr>
          <w:w w:val="110"/>
        </w:rPr>
        <w:t>AEJ</w:t>
      </w:r>
      <w:r>
        <w:rPr>
          <w:spacing w:val="6"/>
          <w:w w:val="110"/>
        </w:rPr>
        <w:t> </w:t>
      </w:r>
      <w:r>
        <w:rPr>
          <w:w w:val="110"/>
        </w:rPr>
        <w:t>Micro</w:t>
      </w:r>
      <w:r>
        <w:rPr>
          <w:spacing w:val="7"/>
          <w:w w:val="110"/>
        </w:rPr>
        <w:t> </w:t>
      </w:r>
      <w:r>
        <w:rPr>
          <w:w w:val="110"/>
        </w:rPr>
        <w:t>Excellence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Refereeing</w:t>
      </w:r>
      <w:r>
        <w:rPr>
          <w:spacing w:val="7"/>
          <w:w w:val="110"/>
        </w:rPr>
        <w:t> </w:t>
      </w:r>
      <w:r>
        <w:rPr>
          <w:w w:val="110"/>
        </w:rPr>
        <w:t>Award,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spacing w:line="292" w:lineRule="auto"/>
        <w:ind w:left="516"/>
      </w:pPr>
      <w:r>
        <w:rPr>
          <w:w w:val="105"/>
        </w:rPr>
        <w:t>Finalist,</w:t>
      </w:r>
      <w:r>
        <w:rPr>
          <w:spacing w:val="28"/>
          <w:w w:val="105"/>
        </w:rPr>
        <w:t> </w:t>
      </w:r>
      <w:r>
        <w:rPr>
          <w:w w:val="105"/>
        </w:rPr>
        <w:t>2023</w:t>
      </w:r>
      <w:r>
        <w:rPr>
          <w:spacing w:val="28"/>
          <w:w w:val="105"/>
        </w:rPr>
        <w:t> </w:t>
      </w:r>
      <w:r>
        <w:rPr>
          <w:w w:val="105"/>
        </w:rPr>
        <w:t>Exeter</w:t>
      </w:r>
      <w:r>
        <w:rPr>
          <w:spacing w:val="28"/>
          <w:w w:val="105"/>
        </w:rPr>
        <w:t> </w:t>
      </w:r>
      <w:r>
        <w:rPr>
          <w:w w:val="105"/>
        </w:rPr>
        <w:t>Prize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best</w:t>
      </w:r>
      <w:r>
        <w:rPr>
          <w:spacing w:val="28"/>
          <w:w w:val="105"/>
        </w:rPr>
        <w:t> </w:t>
      </w:r>
      <w:r>
        <w:rPr>
          <w:w w:val="105"/>
        </w:rPr>
        <w:t>paper</w:t>
      </w:r>
      <w:r>
        <w:rPr>
          <w:spacing w:val="28"/>
          <w:w w:val="105"/>
        </w:rPr>
        <w:t> </w:t>
      </w:r>
      <w:r>
        <w:rPr>
          <w:w w:val="105"/>
        </w:rPr>
        <w:t>published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Experimental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Behavioral</w:t>
      </w:r>
      <w:r>
        <w:rPr>
          <w:spacing w:val="28"/>
          <w:w w:val="105"/>
        </w:rPr>
        <w:t> </w:t>
      </w:r>
      <w:r>
        <w:rPr>
          <w:w w:val="105"/>
        </w:rPr>
        <w:t>Economics, and Decision Theory in 2022</w:t>
      </w:r>
    </w:p>
    <w:p>
      <w:pPr>
        <w:pStyle w:val="BodyText"/>
        <w:spacing w:line="292" w:lineRule="auto" w:before="2"/>
        <w:ind w:left="516" w:right="4756"/>
        <w:jc w:val="both"/>
      </w:pPr>
      <w:r>
        <w:rPr>
          <w:w w:val="110"/>
        </w:rPr>
        <w:t>COR Faculty Allowance (</w:t>
      </w:r>
      <w:r>
        <w:rPr>
          <w:rFonts w:ascii="Times New Roman"/>
          <w:w w:val="110"/>
        </w:rPr>
        <w:t>$</w:t>
      </w:r>
      <w:r>
        <w:rPr>
          <w:w w:val="110"/>
        </w:rPr>
        <w:t>2000), UC Santa Cruz, 2025 COR Faculty Allowance (</w:t>
      </w:r>
      <w:r>
        <w:rPr>
          <w:rFonts w:ascii="Times New Roman"/>
          <w:w w:val="110"/>
        </w:rPr>
        <w:t>$</w:t>
      </w:r>
      <w:r>
        <w:rPr>
          <w:w w:val="110"/>
        </w:rPr>
        <w:t>2000), UC Santa Cruz, 2024 COR</w:t>
      </w:r>
      <w:r>
        <w:rPr>
          <w:spacing w:val="18"/>
          <w:w w:val="110"/>
        </w:rPr>
        <w:t> </w:t>
      </w:r>
      <w:r>
        <w:rPr>
          <w:w w:val="110"/>
        </w:rPr>
        <w:t>Faculty</w:t>
      </w:r>
      <w:r>
        <w:rPr>
          <w:spacing w:val="19"/>
          <w:w w:val="110"/>
        </w:rPr>
        <w:t> </w:t>
      </w:r>
      <w:r>
        <w:rPr>
          <w:w w:val="110"/>
        </w:rPr>
        <w:t>Allowance</w:t>
      </w:r>
      <w:r>
        <w:rPr>
          <w:spacing w:val="18"/>
          <w:w w:val="110"/>
        </w:rPr>
        <w:t> </w:t>
      </w:r>
      <w:r>
        <w:rPr>
          <w:w w:val="110"/>
        </w:rPr>
        <w:t>(</w:t>
      </w:r>
      <w:r>
        <w:rPr>
          <w:rFonts w:ascii="Times New Roman"/>
          <w:w w:val="110"/>
        </w:rPr>
        <w:t>$</w:t>
      </w:r>
      <w:r>
        <w:rPr>
          <w:w w:val="110"/>
        </w:rPr>
        <w:t>2000),</w:t>
      </w:r>
      <w:r>
        <w:rPr>
          <w:spacing w:val="19"/>
          <w:w w:val="110"/>
        </w:rPr>
        <w:t> </w:t>
      </w:r>
      <w:r>
        <w:rPr>
          <w:w w:val="110"/>
        </w:rPr>
        <w:t>UC</w:t>
      </w:r>
      <w:r>
        <w:rPr>
          <w:spacing w:val="18"/>
          <w:w w:val="110"/>
        </w:rPr>
        <w:t> </w:t>
      </w:r>
      <w:r>
        <w:rPr>
          <w:w w:val="110"/>
        </w:rPr>
        <w:t>Santa</w:t>
      </w:r>
      <w:r>
        <w:rPr>
          <w:spacing w:val="19"/>
          <w:w w:val="110"/>
        </w:rPr>
        <w:t> </w:t>
      </w:r>
      <w:r>
        <w:rPr>
          <w:w w:val="110"/>
        </w:rPr>
        <w:t>Cruz,</w:t>
      </w:r>
      <w:r>
        <w:rPr>
          <w:spacing w:val="18"/>
          <w:w w:val="110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line="292" w:lineRule="auto" w:before="3"/>
        <w:ind w:left="516" w:right="4469"/>
      </w:pPr>
      <w:r>
        <w:rPr>
          <w:w w:val="105"/>
        </w:rPr>
        <w:t>H.H.H</w:t>
      </w:r>
      <w:r>
        <w:rPr>
          <w:spacing w:val="40"/>
          <w:w w:val="105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Fellowship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2019-2021 Request for Concepts Grant (</w:t>
      </w:r>
      <w:r>
        <w:rPr>
          <w:rFonts w:ascii="Times New Roman"/>
          <w:w w:val="105"/>
        </w:rPr>
        <w:t>$</w:t>
      </w:r>
      <w:r>
        <w:rPr>
          <w:w w:val="105"/>
        </w:rPr>
        <w:t>15000), Virginia Tech, 2018 Request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Concepts</w:t>
      </w:r>
      <w:r>
        <w:rPr>
          <w:spacing w:val="27"/>
          <w:w w:val="105"/>
        </w:rPr>
        <w:t> </w:t>
      </w:r>
      <w:r>
        <w:rPr>
          <w:w w:val="105"/>
        </w:rPr>
        <w:t>Grant</w:t>
      </w:r>
      <w:r>
        <w:rPr>
          <w:spacing w:val="28"/>
          <w:w w:val="105"/>
        </w:rPr>
        <w:t> </w:t>
      </w:r>
      <w:r>
        <w:rPr>
          <w:w w:val="105"/>
        </w:rPr>
        <w:t>(</w:t>
      </w:r>
      <w:r>
        <w:rPr>
          <w:rFonts w:ascii="Times New Roman"/>
          <w:w w:val="105"/>
        </w:rPr>
        <w:t>$</w:t>
      </w:r>
      <w:r>
        <w:rPr>
          <w:w w:val="105"/>
        </w:rPr>
        <w:t>10000),</w:t>
      </w:r>
      <w:r>
        <w:rPr>
          <w:spacing w:val="27"/>
          <w:w w:val="105"/>
        </w:rPr>
        <w:t> </w:t>
      </w:r>
      <w:r>
        <w:rPr>
          <w:w w:val="105"/>
        </w:rPr>
        <w:t>Virginia</w:t>
      </w:r>
      <w:r>
        <w:rPr>
          <w:spacing w:val="27"/>
          <w:w w:val="105"/>
        </w:rPr>
        <w:t> </w:t>
      </w:r>
      <w:r>
        <w:rPr>
          <w:w w:val="105"/>
        </w:rPr>
        <w:t>Tech,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3"/>
        <w:ind w:left="516"/>
      </w:pPr>
      <w:r>
        <w:rPr>
          <w:w w:val="110"/>
        </w:rPr>
        <w:t>Junior</w:t>
      </w:r>
      <w:r>
        <w:rPr>
          <w:spacing w:val="4"/>
          <w:w w:val="110"/>
        </w:rPr>
        <w:t> </w:t>
      </w:r>
      <w:r>
        <w:rPr>
          <w:w w:val="110"/>
        </w:rPr>
        <w:t>Faculty</w:t>
      </w:r>
      <w:r>
        <w:rPr>
          <w:spacing w:val="4"/>
          <w:w w:val="110"/>
        </w:rPr>
        <w:t> </w:t>
      </w:r>
      <w:r>
        <w:rPr>
          <w:w w:val="110"/>
        </w:rPr>
        <w:t>Mentoring</w:t>
      </w:r>
      <w:r>
        <w:rPr>
          <w:spacing w:val="4"/>
          <w:w w:val="110"/>
        </w:rPr>
        <w:t> </w:t>
      </w:r>
      <w:r>
        <w:rPr>
          <w:w w:val="110"/>
        </w:rPr>
        <w:t>Grant</w:t>
      </w:r>
      <w:r>
        <w:rPr>
          <w:spacing w:val="4"/>
          <w:w w:val="110"/>
        </w:rPr>
        <w:t> </w:t>
      </w:r>
      <w:r>
        <w:rPr>
          <w:w w:val="110"/>
        </w:rPr>
        <w:t>(</w:t>
      </w:r>
      <w:r>
        <w:rPr>
          <w:rFonts w:ascii="Times New Roman"/>
          <w:w w:val="110"/>
        </w:rPr>
        <w:t>$</w:t>
      </w:r>
      <w:r>
        <w:rPr>
          <w:w w:val="110"/>
        </w:rPr>
        <w:t>1500),</w:t>
      </w:r>
      <w:r>
        <w:rPr>
          <w:spacing w:val="4"/>
          <w:w w:val="110"/>
        </w:rPr>
        <w:t> </w:t>
      </w:r>
      <w:r>
        <w:rPr>
          <w:w w:val="110"/>
        </w:rPr>
        <w:t>Virginia</w:t>
      </w:r>
      <w:r>
        <w:rPr>
          <w:spacing w:val="4"/>
          <w:w w:val="110"/>
        </w:rPr>
        <w:t> </w:t>
      </w:r>
      <w:r>
        <w:rPr>
          <w:w w:val="110"/>
        </w:rPr>
        <w:t>Tech,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  <w:spacing w:after="0"/>
        <w:sectPr>
          <w:pgSz w:w="12240" w:h="15840"/>
          <w:pgMar w:header="0" w:footer="792" w:top="1420" w:bottom="980" w:left="1440" w:right="720"/>
        </w:sectPr>
      </w:pPr>
    </w:p>
    <w:p>
      <w:pPr>
        <w:pStyle w:val="BodyText"/>
        <w:spacing w:line="292" w:lineRule="auto" w:before="38"/>
        <w:ind w:left="516" w:right="3954"/>
      </w:pPr>
      <w:r>
        <w:rPr>
          <w:w w:val="105"/>
        </w:rPr>
        <w:t>HSS</w:t>
      </w:r>
      <w:r>
        <w:rPr>
          <w:spacing w:val="40"/>
          <w:w w:val="105"/>
        </w:rPr>
        <w:t> </w:t>
      </w:r>
      <w:r>
        <w:rPr>
          <w:w w:val="105"/>
        </w:rPr>
        <w:t>Chair’s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40"/>
          <w:w w:val="105"/>
        </w:rPr>
        <w:t> </w:t>
      </w:r>
      <w:r>
        <w:rPr>
          <w:w w:val="105"/>
        </w:rPr>
        <w:t>Fellowship,</w:t>
      </w:r>
      <w:r>
        <w:rPr>
          <w:spacing w:val="40"/>
          <w:w w:val="105"/>
        </w:rPr>
        <w:t> </w:t>
      </w:r>
      <w:r>
        <w:rPr>
          <w:w w:val="105"/>
        </w:rPr>
        <w:t>Caltech,</w:t>
      </w:r>
      <w:r>
        <w:rPr>
          <w:spacing w:val="40"/>
          <w:w w:val="105"/>
        </w:rPr>
        <w:t> </w:t>
      </w:r>
      <w:r>
        <w:rPr>
          <w:w w:val="105"/>
        </w:rPr>
        <w:t>2015-2016</w:t>
      </w:r>
      <w:r>
        <w:rPr>
          <w:spacing w:val="80"/>
          <w:w w:val="105"/>
        </w:rPr>
        <w:t> </w:t>
      </w:r>
      <w:r>
        <w:rPr>
          <w:w w:val="105"/>
        </w:rPr>
        <w:t>Econometric Society World Congress Travel Grant (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1000), 2015</w:t>
      </w:r>
    </w:p>
    <w:p>
      <w:pPr>
        <w:pStyle w:val="BodyText"/>
        <w:spacing w:line="292" w:lineRule="auto" w:before="3"/>
        <w:ind w:left="516" w:right="1326"/>
      </w:pPr>
      <w:r>
        <w:rPr>
          <w:w w:val="105"/>
        </w:rPr>
        <w:t>John</w:t>
      </w:r>
      <w:r>
        <w:rPr>
          <w:spacing w:val="32"/>
          <w:w w:val="105"/>
        </w:rPr>
        <w:t> </w:t>
      </w:r>
      <w:r>
        <w:rPr>
          <w:w w:val="105"/>
        </w:rPr>
        <w:t>O.</w:t>
      </w:r>
      <w:r>
        <w:rPr>
          <w:spacing w:val="32"/>
          <w:w w:val="105"/>
        </w:rPr>
        <w:t> </w:t>
      </w:r>
      <w:r>
        <w:rPr>
          <w:w w:val="105"/>
        </w:rPr>
        <w:t>Ledyard</w:t>
      </w:r>
      <w:r>
        <w:rPr>
          <w:spacing w:val="32"/>
          <w:w w:val="105"/>
        </w:rPr>
        <w:t> </w:t>
      </w:r>
      <w:r>
        <w:rPr>
          <w:w w:val="105"/>
        </w:rPr>
        <w:t>Prize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Best</w:t>
      </w:r>
      <w:r>
        <w:rPr>
          <w:spacing w:val="32"/>
          <w:w w:val="105"/>
        </w:rPr>
        <w:t> </w:t>
      </w:r>
      <w:r>
        <w:rPr>
          <w:w w:val="105"/>
        </w:rPr>
        <w:t>Third-Year</w:t>
      </w:r>
      <w:r>
        <w:rPr>
          <w:spacing w:val="32"/>
          <w:w w:val="105"/>
        </w:rPr>
        <w:t> </w:t>
      </w:r>
      <w:r>
        <w:rPr>
          <w:w w:val="105"/>
        </w:rPr>
        <w:t>Paper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Social</w:t>
      </w:r>
      <w:r>
        <w:rPr>
          <w:spacing w:val="32"/>
          <w:w w:val="105"/>
        </w:rPr>
        <w:t> </w:t>
      </w:r>
      <w:r>
        <w:rPr>
          <w:w w:val="105"/>
        </w:rPr>
        <w:t>Science,</w:t>
      </w:r>
      <w:r>
        <w:rPr>
          <w:spacing w:val="32"/>
          <w:w w:val="105"/>
        </w:rPr>
        <w:t> </w:t>
      </w:r>
      <w:r>
        <w:rPr>
          <w:w w:val="105"/>
        </w:rPr>
        <w:t>Caltech,</w:t>
      </w:r>
      <w:r>
        <w:rPr>
          <w:spacing w:val="32"/>
          <w:w w:val="105"/>
        </w:rPr>
        <w:t> </w:t>
      </w:r>
      <w:r>
        <w:rPr>
          <w:w w:val="105"/>
        </w:rPr>
        <w:t>2014 Graduate Fellowship, Caltech, 2011–2016</w:t>
      </w:r>
    </w:p>
    <w:p>
      <w:pPr>
        <w:pStyle w:val="BodyText"/>
        <w:spacing w:line="292" w:lineRule="auto" w:before="2"/>
        <w:ind w:left="516" w:right="2146"/>
      </w:pPr>
      <w:r>
        <w:rPr>
          <w:w w:val="105"/>
        </w:rPr>
        <w:t>Ouchi Hyoe Prize for the Best Undergraduate Thesis, University of Tokyo, 2011</w:t>
      </w:r>
      <w:r>
        <w:rPr>
          <w:spacing w:val="80"/>
          <w:w w:val="105"/>
        </w:rPr>
        <w:t> </w:t>
      </w:r>
      <w:r>
        <w:rPr>
          <w:w w:val="105"/>
        </w:rPr>
        <w:t>Japanese Government Scholarship, MEXT, 2006–2011</w:t>
      </w:r>
    </w:p>
    <w:p>
      <w:pPr>
        <w:pStyle w:val="BodyText"/>
        <w:spacing w:line="292" w:lineRule="auto" w:before="2"/>
        <w:ind w:left="516" w:right="2146"/>
      </w:pPr>
      <w:r>
        <w:rPr>
          <w:w w:val="105"/>
        </w:rPr>
        <w:t>Second</w:t>
      </w:r>
      <w:r>
        <w:rPr>
          <w:spacing w:val="24"/>
          <w:w w:val="105"/>
        </w:rPr>
        <w:t> </w:t>
      </w:r>
      <w:r>
        <w:rPr>
          <w:w w:val="105"/>
        </w:rPr>
        <w:t>Prize,</w:t>
      </w:r>
      <w:r>
        <w:rPr>
          <w:spacing w:val="24"/>
          <w:w w:val="105"/>
        </w:rPr>
        <w:t> </w:t>
      </w:r>
      <w:r>
        <w:rPr>
          <w:w w:val="105"/>
        </w:rPr>
        <w:t>International</w:t>
      </w:r>
      <w:r>
        <w:rPr>
          <w:spacing w:val="24"/>
          <w:w w:val="105"/>
        </w:rPr>
        <w:t> </w:t>
      </w:r>
      <w:r>
        <w:rPr>
          <w:w w:val="105"/>
        </w:rPr>
        <w:t>Mathematical</w:t>
      </w:r>
      <w:r>
        <w:rPr>
          <w:spacing w:val="24"/>
          <w:w w:val="105"/>
        </w:rPr>
        <w:t> </w:t>
      </w:r>
      <w:r>
        <w:rPr>
          <w:w w:val="105"/>
        </w:rPr>
        <w:t>Competition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Students,</w:t>
      </w:r>
      <w:r>
        <w:rPr>
          <w:spacing w:val="24"/>
          <w:w w:val="105"/>
        </w:rPr>
        <w:t> </w:t>
      </w:r>
      <w:r>
        <w:rPr>
          <w:w w:val="105"/>
        </w:rPr>
        <w:t>2005 1 Silver, 2 Bronze Medals, International Mathematical Olympiad, 2002-2004</w:t>
      </w:r>
    </w:p>
    <w:p>
      <w:pPr>
        <w:pStyle w:val="BodyText"/>
        <w:spacing w:line="304" w:lineRule="auto" w:before="2"/>
        <w:ind w:left="516" w:right="2346"/>
      </w:pPr>
      <w:r>
        <w:rPr>
          <w:w w:val="105"/>
        </w:rPr>
        <w:t>1 Gold, 2 Silver Medals, Mongolian National Mathematical Olympiad, 2002-2004 Student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Year</w:t>
      </w:r>
      <w:r>
        <w:rPr>
          <w:spacing w:val="39"/>
          <w:w w:val="105"/>
        </w:rPr>
        <w:t> </w:t>
      </w:r>
      <w:r>
        <w:rPr>
          <w:w w:val="105"/>
        </w:rPr>
        <w:t>Award</w:t>
      </w:r>
      <w:r>
        <w:rPr>
          <w:spacing w:val="39"/>
          <w:w w:val="105"/>
        </w:rPr>
        <w:t> </w:t>
      </w:r>
      <w:r>
        <w:rPr>
          <w:w w:val="105"/>
        </w:rPr>
        <w:t>by</w:t>
      </w:r>
      <w:r>
        <w:rPr>
          <w:spacing w:val="39"/>
          <w:w w:val="105"/>
        </w:rPr>
        <w:t> </w:t>
      </w:r>
      <w:r>
        <w:rPr>
          <w:w w:val="105"/>
        </w:rPr>
        <w:t>Young</w:t>
      </w:r>
      <w:r>
        <w:rPr>
          <w:spacing w:val="39"/>
          <w:w w:val="105"/>
        </w:rPr>
        <w:t> </w:t>
      </w:r>
      <w:r>
        <w:rPr>
          <w:w w:val="105"/>
        </w:rPr>
        <w:t>Leader</w:t>
      </w:r>
      <w:r>
        <w:rPr>
          <w:spacing w:val="39"/>
          <w:w w:val="105"/>
        </w:rPr>
        <w:t> </w:t>
      </w:r>
      <w:r>
        <w:rPr>
          <w:w w:val="105"/>
        </w:rPr>
        <w:t>Association,</w:t>
      </w:r>
      <w:r>
        <w:rPr>
          <w:spacing w:val="39"/>
          <w:w w:val="105"/>
        </w:rPr>
        <w:t> </w:t>
      </w:r>
      <w:r>
        <w:rPr>
          <w:w w:val="105"/>
        </w:rPr>
        <w:t>Mongolia,</w:t>
      </w:r>
      <w:r>
        <w:rPr>
          <w:spacing w:val="39"/>
          <w:w w:val="105"/>
        </w:rPr>
        <w:t> </w:t>
      </w:r>
      <w:r>
        <w:rPr>
          <w:w w:val="105"/>
        </w:rPr>
        <w:t>2003 Student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Year</w:t>
      </w:r>
      <w:r>
        <w:rPr>
          <w:spacing w:val="30"/>
          <w:w w:val="105"/>
        </w:rPr>
        <w:t> </w:t>
      </w:r>
      <w:r>
        <w:rPr>
          <w:w w:val="105"/>
        </w:rPr>
        <w:t>Award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Prime</w:t>
      </w:r>
      <w:r>
        <w:rPr>
          <w:spacing w:val="30"/>
          <w:w w:val="105"/>
        </w:rPr>
        <w:t> </w:t>
      </w:r>
      <w:r>
        <w:rPr>
          <w:w w:val="105"/>
        </w:rPr>
        <w:t>Minister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Mongolia,</w:t>
      </w:r>
      <w:r>
        <w:rPr>
          <w:spacing w:val="30"/>
          <w:w w:val="105"/>
        </w:rPr>
        <w:t> </w:t>
      </w:r>
      <w:r>
        <w:rPr>
          <w:w w:val="105"/>
        </w:rPr>
        <w:t>Mongolia,</w:t>
      </w:r>
      <w:r>
        <w:rPr>
          <w:spacing w:val="30"/>
          <w:w w:val="105"/>
        </w:rPr>
        <w:t> </w:t>
      </w:r>
      <w:r>
        <w:rPr>
          <w:w w:val="105"/>
        </w:rPr>
        <w:t>2002</w:t>
      </w:r>
    </w:p>
    <w:p>
      <w:pPr>
        <w:pStyle w:val="BodyText"/>
        <w:spacing w:before="174"/>
        <w:ind w:left="0"/>
      </w:pPr>
      <w:r>
        <w:rPr/>
        <w:t>November,</w:t>
      </w:r>
      <w:r>
        <w:rPr>
          <w:spacing w:val="36"/>
        </w:rPr>
        <w:t> </w:t>
      </w:r>
      <w:r>
        <w:rPr>
          <w:spacing w:val="-4"/>
        </w:rPr>
        <w:t>2025</w:t>
      </w:r>
    </w:p>
    <w:sectPr>
      <w:pgSz w:w="12240" w:h="15840"/>
      <w:pgMar w:header="0" w:footer="792" w:top="1420" w:bottom="9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833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63" w:hanging="2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30" w:hanging="2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9" w:hanging="34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4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5"/>
      <w:ind w:left="114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5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20" w:lineRule="exact"/>
      <w:ind w:right="3975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628" w:hanging="27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tserenj@ucsc.edu" TargetMode="External"/><Relationship Id="rId7" Type="http://schemas.openxmlformats.org/officeDocument/2006/relationships/hyperlink" Target="https://sites.google.com/site/gereltecon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2026-01-29T09:16:47Z</dcterms:created>
  <dcterms:modified xsi:type="dcterms:W3CDTF">2026-01-29T09:16:47Z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