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PASCAL</w:t>
      </w:r>
      <w:r>
        <w:rPr>
          <w:spacing w:val="21"/>
        </w:rPr>
        <w:t> </w:t>
      </w:r>
      <w:r>
        <w:rPr>
          <w:spacing w:val="-2"/>
          <w:w w:val="95"/>
        </w:rPr>
        <w:t>MICHAILLAT</w:t>
      </w:r>
    </w:p>
    <w:p>
      <w:pPr>
        <w:pStyle w:val="BodyText"/>
        <w:spacing w:before="114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1097280</wp:posOffset>
                </wp:positionH>
                <wp:positionV relativeFrom="paragraph">
                  <wp:posOffset>234027</wp:posOffset>
                </wp:positionV>
                <wp:extent cx="55778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8.427393pt;width:439.2pt;height:.1pt;mso-position-horizontal-relative:page;mso-position-vertical-relative:paragraph;z-index:-15728640;mso-wrap-distance-left:0;mso-wrap-distance-right:0" id="docshape4" coordorigin="1728,369" coordsize="8784,0" path="m1728,369l10512,369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EMPLOYMENT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California–Santa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Cruz</w:t>
      </w:r>
      <w:r>
        <w:rPr>
          <w:spacing w:val="50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4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51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3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spacing w:val="8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California–Santa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Cruz</w:t>
      </w:r>
      <w:r>
        <w:rPr>
          <w:spacing w:val="34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1"/>
          <w:w w:val="105"/>
          <w:sz w:val="20"/>
        </w:rPr>
        <w:t> </w:t>
      </w:r>
      <w:r>
        <w:rPr>
          <w:w w:val="105"/>
          <w:sz w:val="20"/>
        </w:rPr>
        <w:t>Associate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tenure)</w:t>
      </w:r>
      <w:r>
        <w:rPr>
          <w:spacing w:val="34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1"/>
          <w:w w:val="105"/>
          <w:sz w:val="20"/>
        </w:rPr>
        <w:t> </w:t>
      </w:r>
      <w:r>
        <w:rPr>
          <w:w w:val="105"/>
          <w:sz w:val="20"/>
        </w:rPr>
        <w:t>2023–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Brown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9"/>
          <w:w w:val="105"/>
          <w:sz w:val="20"/>
        </w:rPr>
        <w:t> </w:t>
      </w:r>
      <w:r>
        <w:rPr>
          <w:w w:val="105"/>
          <w:sz w:val="20"/>
        </w:rPr>
        <w:t>Associate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tenure)</w:t>
      </w:r>
      <w:r>
        <w:rPr>
          <w:spacing w:val="4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9"/>
          <w:w w:val="105"/>
          <w:sz w:val="20"/>
        </w:rPr>
        <w:t> </w:t>
      </w:r>
      <w:r>
        <w:rPr>
          <w:w w:val="105"/>
          <w:sz w:val="20"/>
        </w:rPr>
        <w:t>2019–</w:t>
      </w:r>
      <w:r>
        <w:rPr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Brown University</w:t>
      </w:r>
      <w:r>
        <w:rPr>
          <w:spacing w:val="39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4"/>
          <w:w w:val="105"/>
          <w:sz w:val="20"/>
        </w:rPr>
        <w:t> </w:t>
      </w:r>
      <w:r>
        <w:rPr>
          <w:w w:val="105"/>
          <w:sz w:val="20"/>
        </w:rPr>
        <w:t>Assistant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of Economics</w:t>
      </w:r>
      <w:r>
        <w:rPr>
          <w:spacing w:val="39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4"/>
          <w:w w:val="105"/>
          <w:sz w:val="20"/>
        </w:rPr>
        <w:t> </w:t>
      </w:r>
      <w:r>
        <w:rPr>
          <w:w w:val="105"/>
          <w:sz w:val="20"/>
        </w:rPr>
        <w:t>2016–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London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4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0"/>
          <w:w w:val="105"/>
          <w:sz w:val="20"/>
        </w:rPr>
        <w:t> </w:t>
      </w:r>
      <w:r>
        <w:rPr>
          <w:w w:val="105"/>
          <w:sz w:val="20"/>
        </w:rPr>
        <w:t>Lecturer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4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9"/>
          <w:w w:val="105"/>
          <w:sz w:val="20"/>
        </w:rPr>
        <w:t> </w:t>
      </w:r>
      <w:r>
        <w:rPr>
          <w:w w:val="105"/>
          <w:sz w:val="20"/>
        </w:rPr>
        <w:t>2010–</w:t>
      </w:r>
      <w:r>
        <w:rPr>
          <w:spacing w:val="-4"/>
          <w:w w:val="105"/>
          <w:sz w:val="20"/>
        </w:rPr>
        <w:t>2016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261680</wp:posOffset>
                </wp:positionV>
                <wp:extent cx="55778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0475pt;width:439.2pt;height:.1pt;mso-position-horizontal-relative:page;mso-position-vertical-relative:paragraph;z-index:-15728128;mso-wrap-distance-left:0;mso-wrap-distance-right:0" id="docshape5" coordorigin="1728,412" coordsize="8784,0" path="m1728,412l10512,412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VISITS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California–San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Diego</w:t>
      </w:r>
      <w:r>
        <w:rPr>
          <w:spacing w:val="5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7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5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7"/>
          <w:w w:val="105"/>
          <w:sz w:val="20"/>
        </w:rPr>
        <w:t> </w:t>
      </w:r>
      <w:r>
        <w:rPr>
          <w:w w:val="105"/>
          <w:sz w:val="20"/>
        </w:rPr>
        <w:t>January–June</w:t>
      </w:r>
      <w:r>
        <w:rPr>
          <w:spacing w:val="11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6">
        <w:r>
          <w:rPr>
            <w:w w:val="105"/>
            <w:sz w:val="20"/>
          </w:rPr>
          <w:t>Institute</w:t>
        </w:r>
        <w:r>
          <w:rPr>
            <w:spacing w:val="-4"/>
            <w:w w:val="105"/>
            <w:sz w:val="20"/>
          </w:rPr>
          <w:t> </w:t>
        </w:r>
        <w:r>
          <w:rPr>
            <w:w w:val="105"/>
            <w:sz w:val="20"/>
          </w:rPr>
          <w:t>for</w:t>
        </w:r>
        <w:r>
          <w:rPr>
            <w:spacing w:val="-3"/>
            <w:w w:val="105"/>
            <w:sz w:val="20"/>
          </w:rPr>
          <w:t> </w:t>
        </w:r>
        <w:r>
          <w:rPr>
            <w:w w:val="105"/>
            <w:sz w:val="20"/>
          </w:rPr>
          <w:t>Advanced</w:t>
        </w:r>
        <w:r>
          <w:rPr>
            <w:spacing w:val="-3"/>
            <w:w w:val="105"/>
            <w:sz w:val="20"/>
          </w:rPr>
          <w:t> </w:t>
        </w:r>
        <w:r>
          <w:rPr>
            <w:w w:val="105"/>
            <w:sz w:val="20"/>
          </w:rPr>
          <w:t>Study</w:t>
        </w:r>
      </w:hyperlink>
      <w:r>
        <w:rPr>
          <w:spacing w:val="33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18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33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18"/>
          <w:w w:val="105"/>
          <w:sz w:val="20"/>
        </w:rPr>
        <w:t> </w:t>
      </w:r>
      <w:r>
        <w:rPr>
          <w:w w:val="105"/>
          <w:sz w:val="20"/>
        </w:rPr>
        <w:t>2019–</w:t>
      </w:r>
      <w:r>
        <w:rPr>
          <w:spacing w:val="-4"/>
          <w:w w:val="105"/>
          <w:sz w:val="20"/>
        </w:rPr>
        <w:t>2020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California–Berkeley</w:t>
      </w:r>
      <w:r>
        <w:rPr>
          <w:spacing w:val="45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0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46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9"/>
          <w:w w:val="105"/>
          <w:sz w:val="20"/>
        </w:rPr>
        <w:t> </w:t>
      </w:r>
      <w:r>
        <w:rPr>
          <w:w w:val="105"/>
          <w:sz w:val="20"/>
        </w:rPr>
        <w:t>2014–</w:t>
      </w:r>
      <w:r>
        <w:rPr>
          <w:spacing w:val="-4"/>
          <w:w w:val="105"/>
          <w:sz w:val="20"/>
        </w:rPr>
        <w:t>2015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 of California–Berkeley</w:t>
      </w:r>
      <w:r>
        <w:rPr>
          <w:spacing w:val="38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3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for Equitable Growth</w:t>
      </w:r>
      <w:r>
        <w:rPr>
          <w:spacing w:val="38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3"/>
          <w:w w:val="105"/>
          <w:sz w:val="20"/>
        </w:rPr>
        <w:t> </w:t>
      </w:r>
      <w:r>
        <w:rPr>
          <w:w w:val="105"/>
          <w:sz w:val="20"/>
        </w:rPr>
        <w:t>2011–</w:t>
      </w:r>
      <w:r>
        <w:rPr>
          <w:spacing w:val="-4"/>
          <w:w w:val="105"/>
          <w:sz w:val="20"/>
        </w:rPr>
        <w:t>2012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1097280</wp:posOffset>
                </wp:positionH>
                <wp:positionV relativeFrom="paragraph">
                  <wp:posOffset>262048</wp:posOffset>
                </wp:positionV>
                <wp:extent cx="55778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33774pt;width:439.2pt;height:.1pt;mso-position-horizontal-relative:page;mso-position-vertical-relative:paragraph;z-index:-15727616;mso-wrap-distance-left:0;mso-wrap-distance-right:0" id="docshape6" coordorigin="1728,413" coordsize="8784,0" path="m1728,413l10512,413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California–Berkeley</w:t>
      </w:r>
      <w:r>
        <w:rPr>
          <w:spacing w:val="43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8"/>
          <w:w w:val="105"/>
          <w:sz w:val="20"/>
        </w:rPr>
        <w:t> </w:t>
      </w:r>
      <w:r>
        <w:rPr>
          <w:w w:val="105"/>
          <w:sz w:val="20"/>
        </w:rPr>
        <w:t>PhD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44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7"/>
          <w:w w:val="105"/>
          <w:sz w:val="20"/>
        </w:rPr>
        <w:t> </w:t>
      </w:r>
      <w:r>
        <w:rPr>
          <w:spacing w:val="-4"/>
          <w:w w:val="105"/>
          <w:sz w:val="20"/>
        </w:rPr>
        <w:t>2010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California–Berkeley</w:t>
      </w:r>
      <w:r>
        <w:rPr>
          <w:spacing w:val="56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8"/>
          <w:w w:val="105"/>
          <w:sz w:val="20"/>
        </w:rPr>
        <w:t> </w:t>
      </w:r>
      <w:r>
        <w:rPr>
          <w:w w:val="105"/>
          <w:sz w:val="20"/>
        </w:rPr>
        <w:t>MS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Industrial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Engineering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Operations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56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7"/>
          <w:w w:val="105"/>
          <w:sz w:val="20"/>
        </w:rPr>
        <w:t> </w:t>
      </w:r>
      <w:r>
        <w:rPr>
          <w:spacing w:val="-4"/>
          <w:w w:val="105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Ecole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Centrale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Paris</w:t>
      </w:r>
      <w:r>
        <w:rPr>
          <w:spacing w:val="54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6"/>
          <w:w w:val="105"/>
          <w:sz w:val="20"/>
        </w:rPr>
        <w:t> </w:t>
      </w:r>
      <w:r>
        <w:rPr>
          <w:w w:val="105"/>
          <w:sz w:val="20"/>
        </w:rPr>
        <w:t>Ingénieur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Arts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Manufactures</w:t>
      </w:r>
      <w:r>
        <w:rPr>
          <w:spacing w:val="53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6"/>
          <w:w w:val="105"/>
          <w:sz w:val="20"/>
        </w:rPr>
        <w:t> </w:t>
      </w:r>
      <w:r>
        <w:rPr>
          <w:spacing w:val="-4"/>
          <w:w w:val="105"/>
          <w:sz w:val="20"/>
        </w:rPr>
        <w:t>2005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Lycée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Chateaubriand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Rennes</w:t>
      </w:r>
      <w:r>
        <w:rPr>
          <w:spacing w:val="40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4"/>
          <w:w w:val="105"/>
          <w:sz w:val="20"/>
        </w:rPr>
        <w:t> </w:t>
      </w:r>
      <w:r>
        <w:rPr>
          <w:w w:val="105"/>
          <w:sz w:val="20"/>
        </w:rPr>
        <w:t>Classes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Préparatoires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MPSI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MP*</w:t>
      </w:r>
      <w:r>
        <w:rPr>
          <w:spacing w:val="40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24"/>
          <w:w w:val="105"/>
          <w:sz w:val="20"/>
        </w:rPr>
        <w:t> </w:t>
      </w:r>
      <w:r>
        <w:rPr>
          <w:w w:val="105"/>
          <w:sz w:val="20"/>
        </w:rPr>
        <w:t>1999–</w:t>
      </w:r>
      <w:r>
        <w:rPr>
          <w:spacing w:val="-4"/>
          <w:w w:val="105"/>
          <w:sz w:val="20"/>
        </w:rPr>
        <w:t>2001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1097280</wp:posOffset>
                </wp:positionH>
                <wp:positionV relativeFrom="paragraph">
                  <wp:posOffset>262048</wp:posOffset>
                </wp:positionV>
                <wp:extent cx="55778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33774pt;width:439.2pt;height:.1pt;mso-position-horizontal-relative:page;mso-position-vertical-relative:paragraph;z-index:-15727104;mso-wrap-distance-left:0;mso-wrap-distance-right:0" id="docshape7" coordorigin="1728,413" coordsize="8784,0" path="m1728,413l10512,413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4"/>
        </w:rPr>
        <w:t>BOOK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73" w:lineRule="auto" w:before="174" w:after="0"/>
        <w:ind w:left="586" w:right="1148" w:hanging="202"/>
        <w:jc w:val="left"/>
        <w:rPr>
          <w:i/>
          <w:sz w:val="20"/>
        </w:rPr>
      </w:pPr>
      <w:hyperlink r:id="rId7">
        <w:r>
          <w:rPr>
            <w:w w:val="105"/>
            <w:sz w:val="20"/>
          </w:rPr>
          <w:t>A Theory of Slack: How Economic Slack Shapes Markets, Business Cycles, and Policies</w:t>
        </w:r>
      </w:hyperlink>
      <w:r>
        <w:rPr>
          <w:w w:val="105"/>
          <w:sz w:val="20"/>
        </w:rPr>
        <w:t> Under contract</w:t>
      </w:r>
      <w:r>
        <w:rPr>
          <w:spacing w:val="40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i/>
          <w:w w:val="105"/>
          <w:sz w:val="20"/>
        </w:rPr>
        <w:t>Princeton University Press</w:t>
      </w:r>
    </w:p>
    <w:p>
      <w:pPr>
        <w:pStyle w:val="BodyText"/>
        <w:spacing w:before="127"/>
        <w:ind w:left="0" w:firstLine="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1097280</wp:posOffset>
                </wp:positionH>
                <wp:positionV relativeFrom="paragraph">
                  <wp:posOffset>241936</wp:posOffset>
                </wp:positionV>
                <wp:extent cx="55778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9.050095pt;width:439.2pt;height:.1pt;mso-position-horizontal-relative:page;mso-position-vertical-relative:paragraph;z-index:-15726592;mso-wrap-distance-left:0;mso-wrap-distance-right:0" id="docshape8" coordorigin="1728,381" coordsize="8784,0" path="m1728,381l10512,381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ARTICLES</w:t>
      </w:r>
    </w:p>
    <w:p>
      <w:pPr>
        <w:spacing w:line="273" w:lineRule="auto" w:before="174"/>
        <w:ind w:left="586" w:right="4606" w:hanging="336"/>
        <w:jc w:val="left"/>
        <w:rPr>
          <w:sz w:val="20"/>
        </w:rPr>
      </w:pPr>
      <w:r>
        <w:rPr>
          <w:color w:val="7F7F7F"/>
          <w:w w:val="105"/>
          <w:sz w:val="20"/>
        </w:rPr>
        <w:t>14.</w:t>
      </w:r>
      <w:r>
        <w:rPr>
          <w:color w:val="7F7F7F"/>
          <w:spacing w:val="40"/>
          <w:w w:val="105"/>
          <w:sz w:val="20"/>
        </w:rPr>
        <w:t> </w:t>
      </w:r>
      <w:hyperlink r:id="rId8">
        <w:r>
          <w:rPr>
            <w:w w:val="105"/>
            <w:sz w:val="20"/>
          </w:rPr>
          <w:t>Has the Recession Started?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Saez) </w:t>
      </w:r>
      <w:r>
        <w:rPr>
          <w:i/>
          <w:spacing w:val="-2"/>
          <w:w w:val="105"/>
          <w:sz w:val="20"/>
        </w:rPr>
        <w:t>Oxford</w:t>
      </w:r>
      <w:r>
        <w:rPr>
          <w:i/>
          <w:spacing w:val="-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Bulletin</w:t>
      </w:r>
      <w:r>
        <w:rPr>
          <w:i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of</w:t>
      </w:r>
      <w:r>
        <w:rPr>
          <w:i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Economics</w:t>
      </w:r>
      <w:r>
        <w:rPr>
          <w:i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and</w:t>
      </w:r>
      <w:r>
        <w:rPr>
          <w:i/>
          <w:spacing w:val="-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Statistics</w:t>
      </w:r>
      <w:r>
        <w:rPr>
          <w:i/>
          <w:spacing w:val="1"/>
          <w:w w:val="105"/>
          <w:sz w:val="20"/>
        </w:rPr>
        <w:t> </w:t>
      </w:r>
      <w:r>
        <w:rPr>
          <w:color w:val="7F7F7F"/>
          <w:spacing w:val="-2"/>
          <w:w w:val="105"/>
          <w:sz w:val="20"/>
        </w:rPr>
        <w:t>•</w:t>
      </w:r>
      <w:r>
        <w:rPr>
          <w:color w:val="7F7F7F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202</w:t>
      </w:r>
      <w:r>
        <w:rPr>
          <w:spacing w:val="-2"/>
          <w:w w:val="105"/>
          <w:sz w:val="20"/>
        </w:rPr>
        <w:t>5</w:t>
      </w:r>
    </w:p>
    <w:p>
      <w:pPr>
        <w:spacing w:line="268" w:lineRule="auto" w:before="8"/>
        <w:ind w:left="586" w:right="694" w:hanging="33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1667154</wp:posOffset>
                </wp:positionH>
                <wp:positionV relativeFrom="paragraph">
                  <wp:posOffset>123686</wp:posOffset>
                </wp:positionV>
                <wp:extent cx="1339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3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0">
                              <a:moveTo>
                                <a:pt x="0" y="0"/>
                              </a:moveTo>
                              <a:lnTo>
                                <a:pt x="133731" y="0"/>
                              </a:lnTo>
                            </a:path>
                          </a:pathLst>
                        </a:custGeom>
                        <a:ln w="60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768" from="131.272003pt,9.739094pt" to="141.802003pt,9.739094pt" stroked="true" strokeweight=".47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F7F7F"/>
          <w:w w:val="105"/>
          <w:sz w:val="20"/>
        </w:rPr>
        <w:t>13.</w:t>
      </w:r>
      <w:r>
        <w:rPr>
          <w:color w:val="7F7F7F"/>
          <w:spacing w:val="73"/>
          <w:w w:val="105"/>
          <w:sz w:val="20"/>
        </w:rPr>
        <w:t> </w:t>
      </w:r>
      <w:hyperlink r:id="rId9">
        <w:r>
          <w:rPr>
            <w:i/>
            <w:w w:val="105"/>
            <w:sz w:val="20"/>
          </w:rPr>
          <w:t>u</w:t>
        </w:r>
        <w:r>
          <w:rPr>
            <w:rFonts w:ascii="Lucida Sans Unicode" w:hAnsi="Lucida Sans Unicode"/>
            <w:w w:val="105"/>
            <w:position w:val="8"/>
            <w:sz w:val="16"/>
          </w:rPr>
          <w:t>∗</w:t>
        </w:r>
        <w:r>
          <w:rPr>
            <w:rFonts w:ascii="Lucida Sans Unicode" w:hAnsi="Lucida Sans Unicode"/>
            <w:spacing w:val="21"/>
            <w:w w:val="105"/>
            <w:position w:val="8"/>
            <w:sz w:val="16"/>
          </w:rPr>
          <w:t> </w:t>
        </w:r>
        <w:r>
          <w:rPr>
            <w:rFonts w:ascii="Cambria" w:hAnsi="Cambria"/>
            <w:w w:val="105"/>
            <w:sz w:val="20"/>
          </w:rPr>
          <w:t>= </w:t>
        </w:r>
        <w:r>
          <w:rPr>
            <w:rFonts w:ascii="Cambria" w:hAnsi="Cambria"/>
            <w:w w:val="105"/>
            <w:position w:val="15"/>
            <w:sz w:val="20"/>
          </w:rPr>
          <w:t>√</w:t>
        </w:r>
        <w:r>
          <w:rPr>
            <w:i/>
            <w:w w:val="105"/>
            <w:sz w:val="20"/>
          </w:rPr>
          <w:t>uv </w:t>
        </w:r>
        <w:r>
          <w:rPr>
            <w:w w:val="105"/>
            <w:sz w:val="20"/>
          </w:rPr>
          <w:t>: The Full-Employment Rate of Unemployment in the United States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Saez) </w:t>
      </w:r>
      <w:r>
        <w:rPr>
          <w:i/>
          <w:w w:val="105"/>
          <w:sz w:val="20"/>
        </w:rPr>
        <w:t>Brookings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Papers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Activity</w:t>
      </w:r>
      <w:r>
        <w:rPr>
          <w:i/>
          <w:spacing w:val="34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2024</w:t>
      </w:r>
    </w:p>
    <w:p>
      <w:pPr>
        <w:spacing w:line="273" w:lineRule="auto" w:before="167"/>
        <w:ind w:left="586" w:right="3650" w:hanging="344"/>
        <w:jc w:val="left"/>
        <w:rPr>
          <w:sz w:val="20"/>
        </w:rPr>
      </w:pPr>
      <w:r>
        <w:rPr>
          <w:color w:val="7F7F7F"/>
          <w:w w:val="105"/>
          <w:sz w:val="20"/>
        </w:rPr>
        <w:t>12.</w:t>
      </w:r>
      <w:r>
        <w:rPr>
          <w:color w:val="7F7F7F"/>
          <w:spacing w:val="40"/>
          <w:w w:val="105"/>
          <w:sz w:val="20"/>
        </w:rPr>
        <w:t> </w:t>
      </w:r>
      <w:hyperlink r:id="rId10">
        <w:r>
          <w:rPr>
            <w:w w:val="105"/>
            <w:sz w:val="20"/>
          </w:rPr>
          <w:t>Critical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Values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Robust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to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P-hacking</w:t>
        </w:r>
      </w:hyperlink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McCloskey</w:t>
      </w:r>
      <w:r>
        <w:rPr>
          <w:w w:val="105"/>
          <w:sz w:val="20"/>
        </w:rPr>
        <w:t>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i/>
          <w:spacing w:val="40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2024</w:t>
      </w:r>
    </w:p>
    <w:p>
      <w:pPr>
        <w:spacing w:after="0" w:line="273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536" w:top="1180" w:bottom="720" w:left="1440" w:right="1440"/>
          <w:pgNumType w:start="1"/>
        </w:sectPr>
      </w:pPr>
    </w:p>
    <w:p>
      <w:pPr>
        <w:spacing w:line="273" w:lineRule="auto" w:before="88"/>
        <w:ind w:left="586" w:right="3650" w:hanging="330"/>
        <w:jc w:val="left"/>
        <w:rPr>
          <w:sz w:val="20"/>
        </w:rPr>
      </w:pPr>
      <w:r>
        <w:rPr>
          <w:color w:val="7F7F7F"/>
          <w:w w:val="105"/>
          <w:sz w:val="20"/>
        </w:rPr>
        <w:t>11.</w:t>
      </w:r>
      <w:r>
        <w:rPr>
          <w:color w:val="7F7F7F"/>
          <w:spacing w:val="40"/>
          <w:w w:val="105"/>
          <w:sz w:val="20"/>
        </w:rPr>
        <w:t> </w:t>
      </w:r>
      <w:hyperlink r:id="rId11">
        <w:r>
          <w:rPr>
            <w:w w:val="105"/>
            <w:sz w:val="20"/>
          </w:rPr>
          <w:t>An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Economical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Business-Cycle</w:t>
        </w:r>
        <w:r>
          <w:rPr>
            <w:spacing w:val="-5"/>
            <w:w w:val="105"/>
            <w:sz w:val="20"/>
          </w:rPr>
          <w:t> </w:t>
        </w:r>
        <w:r>
          <w:rPr>
            <w:w w:val="105"/>
            <w:sz w:val="20"/>
          </w:rPr>
          <w:t>Model</w:t>
        </w:r>
      </w:hyperlink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Saez</w:t>
      </w:r>
      <w:r>
        <w:rPr>
          <w:w w:val="105"/>
          <w:sz w:val="20"/>
        </w:rPr>
        <w:t>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Oxford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Papers</w:t>
      </w:r>
      <w:r>
        <w:rPr>
          <w:i/>
          <w:spacing w:val="37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2022</w:t>
      </w:r>
    </w:p>
    <w:p>
      <w:pPr>
        <w:spacing w:line="273" w:lineRule="auto" w:before="161"/>
        <w:ind w:left="586" w:right="4010" w:hanging="335"/>
        <w:jc w:val="left"/>
        <w:rPr>
          <w:sz w:val="20"/>
        </w:rPr>
      </w:pPr>
      <w:r>
        <w:rPr>
          <w:color w:val="7F7F7F"/>
          <w:w w:val="105"/>
          <w:sz w:val="20"/>
        </w:rPr>
        <w:t>10.</w:t>
      </w:r>
      <w:r>
        <w:rPr>
          <w:color w:val="7F7F7F"/>
          <w:spacing w:val="40"/>
          <w:w w:val="105"/>
          <w:sz w:val="20"/>
        </w:rPr>
        <w:t> </w:t>
      </w:r>
      <w:hyperlink r:id="rId12">
        <w:r>
          <w:rPr>
            <w:w w:val="105"/>
            <w:sz w:val="20"/>
          </w:rPr>
          <w:t>Beveridgean Unemployment Gap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</w:t>
      </w:r>
      <w:r>
        <w:rPr>
          <w:w w:val="105"/>
          <w:sz w:val="20"/>
        </w:rPr>
        <w:t>Saez</w:t>
      </w:r>
      <w:r>
        <w:rPr>
          <w:w w:val="105"/>
          <w:sz w:val="20"/>
        </w:rPr>
        <w:t>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Public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-8"/>
          <w:w w:val="105"/>
          <w:sz w:val="20"/>
        </w:rPr>
        <w:t> </w:t>
      </w:r>
      <w:r>
        <w:rPr>
          <w:i/>
          <w:w w:val="105"/>
          <w:sz w:val="20"/>
        </w:rPr>
        <w:t>Plus</w:t>
      </w:r>
      <w:r>
        <w:rPr>
          <w:i/>
          <w:spacing w:val="28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2021</w:t>
      </w:r>
    </w:p>
    <w:p>
      <w:pPr>
        <w:spacing w:line="273" w:lineRule="auto" w:before="161"/>
        <w:ind w:left="586" w:right="2628" w:hanging="242"/>
        <w:jc w:val="left"/>
        <w:rPr>
          <w:sz w:val="20"/>
        </w:rPr>
      </w:pPr>
      <w:r>
        <w:rPr>
          <w:color w:val="7F7F7F"/>
          <w:w w:val="105"/>
          <w:sz w:val="20"/>
        </w:rPr>
        <w:t>9.</w:t>
      </w:r>
      <w:r>
        <w:rPr>
          <w:color w:val="7F7F7F"/>
          <w:spacing w:val="40"/>
          <w:w w:val="105"/>
          <w:sz w:val="20"/>
        </w:rPr>
        <w:t> </w:t>
      </w:r>
      <w:hyperlink r:id="rId13">
        <w:r>
          <w:rPr>
            <w:w w:val="105"/>
            <w:sz w:val="20"/>
          </w:rPr>
          <w:t>Pricing under Fairness Concerns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Eyster &amp; K. Madarasz) </w:t>
      </w:r>
      <w:r>
        <w:rPr>
          <w:i/>
          <w:w w:val="105"/>
          <w:sz w:val="20"/>
        </w:rPr>
        <w:t>Journal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European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27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2021</w:t>
      </w:r>
    </w:p>
    <w:p>
      <w:pPr>
        <w:spacing w:line="273" w:lineRule="auto" w:before="161"/>
        <w:ind w:left="586" w:right="694" w:hanging="256"/>
        <w:jc w:val="left"/>
        <w:rPr>
          <w:sz w:val="20"/>
        </w:rPr>
      </w:pPr>
      <w:r>
        <w:rPr>
          <w:color w:val="7F7F7F"/>
          <w:w w:val="105"/>
          <w:sz w:val="20"/>
        </w:rPr>
        <w:t>8.</w:t>
      </w:r>
      <w:r>
        <w:rPr>
          <w:color w:val="7F7F7F"/>
          <w:spacing w:val="40"/>
          <w:w w:val="105"/>
          <w:sz w:val="20"/>
        </w:rPr>
        <w:t> </w:t>
      </w:r>
      <w:hyperlink r:id="rId14">
        <w:r>
          <w:rPr>
            <w:w w:val="105"/>
            <w:sz w:val="20"/>
          </w:rPr>
          <w:t>Resolving New Keynesian Anomalies with Wealth in the Utility Function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Saez) </w:t>
      </w:r>
      <w:r>
        <w:rPr>
          <w:i/>
          <w:w w:val="105"/>
          <w:sz w:val="20"/>
        </w:rPr>
        <w:t>Review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i/>
          <w:spacing w:val="37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2021</w:t>
      </w:r>
    </w:p>
    <w:p>
      <w:pPr>
        <w:spacing w:line="273" w:lineRule="auto" w:before="162"/>
        <w:ind w:left="586" w:right="1814" w:hanging="233"/>
        <w:jc w:val="left"/>
        <w:rPr>
          <w:sz w:val="20"/>
        </w:rPr>
      </w:pPr>
      <w:r>
        <w:rPr>
          <w:color w:val="7F7F7F"/>
          <w:w w:val="105"/>
          <w:sz w:val="20"/>
        </w:rPr>
        <w:t>7.</w:t>
      </w:r>
      <w:r>
        <w:rPr>
          <w:color w:val="7F7F7F"/>
          <w:spacing w:val="40"/>
          <w:w w:val="105"/>
          <w:sz w:val="20"/>
        </w:rPr>
        <w:t> </w:t>
      </w:r>
      <w:hyperlink r:id="rId15">
        <w:r>
          <w:rPr>
            <w:w w:val="105"/>
            <w:sz w:val="20"/>
          </w:rPr>
          <w:t>Optimal Public Expenditure with Inefficient Unemployment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</w:t>
      </w:r>
      <w:r>
        <w:rPr>
          <w:w w:val="105"/>
          <w:sz w:val="20"/>
        </w:rPr>
        <w:t>Saez</w:t>
      </w:r>
      <w:r>
        <w:rPr>
          <w:w w:val="105"/>
          <w:sz w:val="20"/>
        </w:rPr>
        <w:t>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i/>
          <w:spacing w:val="40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2019</w:t>
      </w:r>
    </w:p>
    <w:p>
      <w:pPr>
        <w:spacing w:line="273" w:lineRule="auto" w:before="161"/>
        <w:ind w:left="586" w:right="1814" w:hanging="258"/>
        <w:jc w:val="left"/>
        <w:rPr>
          <w:sz w:val="20"/>
        </w:rPr>
      </w:pPr>
      <w:r>
        <w:rPr>
          <w:color w:val="7F7F7F"/>
          <w:w w:val="105"/>
          <w:sz w:val="20"/>
        </w:rPr>
        <w:t>6.</w:t>
      </w:r>
      <w:r>
        <w:rPr>
          <w:color w:val="7F7F7F"/>
          <w:spacing w:val="40"/>
          <w:w w:val="105"/>
          <w:sz w:val="20"/>
        </w:rPr>
        <w:t> </w:t>
      </w:r>
      <w:hyperlink r:id="rId16">
        <w:r>
          <w:rPr>
            <w:w w:val="105"/>
            <w:sz w:val="20"/>
          </w:rPr>
          <w:t>Persistence of False Paradigms in Low-Power Sciences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G. Akerlof) </w:t>
      </w:r>
      <w:r>
        <w:rPr>
          <w:i/>
          <w:w w:val="105"/>
          <w:sz w:val="20"/>
        </w:rPr>
        <w:t>Proceedings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National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Academy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Sciences</w:t>
      </w:r>
      <w:r>
        <w:rPr>
          <w:i/>
          <w:spacing w:val="20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2018</w:t>
      </w:r>
    </w:p>
    <w:p>
      <w:pPr>
        <w:pStyle w:val="BodyText"/>
        <w:spacing w:line="273" w:lineRule="auto" w:before="161"/>
        <w:ind w:left="580" w:right="1814" w:hanging="247"/>
      </w:pPr>
      <w:r>
        <w:rPr>
          <w:color w:val="7F7F7F"/>
          <w:w w:val="105"/>
        </w:rPr>
        <w:t>5.</w:t>
      </w:r>
      <w:r>
        <w:rPr>
          <w:color w:val="7F7F7F"/>
          <w:spacing w:val="80"/>
          <w:w w:val="105"/>
        </w:rPr>
        <w:t> </w:t>
      </w:r>
      <w:hyperlink r:id="rId17">
        <w:r>
          <w:rPr>
            <w:w w:val="105"/>
          </w:rPr>
          <w:t>A Macroeconomic Approach to Optimal Unemployment Insurance:</w:t>
        </w:r>
        <w:r>
          <w:rPr>
            <w:spacing w:val="39"/>
            <w:w w:val="105"/>
          </w:rPr>
          <w:t> </w:t>
        </w:r>
        <w:r>
          <w:rPr>
            <w:w w:val="105"/>
          </w:rPr>
          <w:t>Applications</w:t>
        </w:r>
      </w:hyperlink>
      <w:r>
        <w:rPr>
          <w:spacing w:val="40"/>
          <w:w w:val="105"/>
        </w:rPr>
        <w:t> </w:t>
      </w:r>
      <w:r>
        <w:rPr>
          <w:w w:val="105"/>
        </w:rPr>
        <w:t>(with C. Landais &amp; E. Saez)</w:t>
      </w:r>
    </w:p>
    <w:p>
      <w:pPr>
        <w:spacing w:before="1"/>
        <w:ind w:left="586" w:right="0" w:firstLine="0"/>
        <w:jc w:val="left"/>
        <w:rPr>
          <w:sz w:val="20"/>
        </w:rPr>
      </w:pP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Journal: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39"/>
          <w:sz w:val="20"/>
        </w:rPr>
        <w:t> </w:t>
      </w:r>
      <w:r>
        <w:rPr>
          <w:color w:val="7F7F7F"/>
          <w:sz w:val="20"/>
        </w:rPr>
        <w:t>•</w:t>
      </w:r>
      <w:r>
        <w:rPr>
          <w:color w:val="7F7F7F"/>
          <w:spacing w:val="19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BodyText"/>
        <w:spacing w:line="273" w:lineRule="auto" w:before="193"/>
        <w:ind w:left="580" w:right="1960" w:hanging="248"/>
      </w:pPr>
      <w:r>
        <w:rPr>
          <w:color w:val="7F7F7F"/>
          <w:w w:val="105"/>
        </w:rPr>
        <w:t>4.</w:t>
      </w:r>
      <w:r>
        <w:rPr>
          <w:color w:val="7F7F7F"/>
          <w:spacing w:val="80"/>
          <w:w w:val="105"/>
        </w:rPr>
        <w:t> </w:t>
      </w:r>
      <w:hyperlink r:id="rId18">
        <w:r>
          <w:rPr>
            <w:w w:val="105"/>
          </w:rPr>
          <w:t>A Macroeconomic Approach to Optimal Unemployment Insurance:</w:t>
        </w:r>
        <w:r>
          <w:rPr>
            <w:spacing w:val="4"/>
            <w:w w:val="105"/>
          </w:rPr>
          <w:t> </w:t>
        </w:r>
        <w:r>
          <w:rPr>
            <w:w w:val="105"/>
          </w:rPr>
          <w:t>Theor</w:t>
        </w:r>
        <w:r>
          <w:rPr>
            <w:w w:val="105"/>
          </w:rPr>
          <w:t>y</w:t>
        </w:r>
      </w:hyperlink>
      <w:r>
        <w:rPr>
          <w:spacing w:val="40"/>
          <w:w w:val="105"/>
        </w:rPr>
        <w:t> </w:t>
      </w:r>
      <w:r>
        <w:rPr>
          <w:w w:val="105"/>
        </w:rPr>
        <w:t>(with C. Landais &amp; E. Saez)</w:t>
      </w:r>
    </w:p>
    <w:p>
      <w:pPr>
        <w:spacing w:before="1"/>
        <w:ind w:left="586" w:right="0" w:firstLine="0"/>
        <w:jc w:val="left"/>
        <w:rPr>
          <w:sz w:val="20"/>
        </w:rPr>
      </w:pP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Journal: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39"/>
          <w:sz w:val="20"/>
        </w:rPr>
        <w:t> </w:t>
      </w:r>
      <w:r>
        <w:rPr>
          <w:color w:val="7F7F7F"/>
          <w:sz w:val="20"/>
        </w:rPr>
        <w:t>•</w:t>
      </w:r>
      <w:r>
        <w:rPr>
          <w:color w:val="7F7F7F"/>
          <w:spacing w:val="19"/>
          <w:sz w:val="20"/>
        </w:rPr>
        <w:t> </w:t>
      </w:r>
      <w:r>
        <w:rPr>
          <w:spacing w:val="-4"/>
          <w:sz w:val="20"/>
        </w:rPr>
        <w:t>2018</w:t>
      </w:r>
    </w:p>
    <w:p>
      <w:pPr>
        <w:spacing w:line="273" w:lineRule="auto" w:before="193"/>
        <w:ind w:left="586" w:right="2628" w:hanging="254"/>
        <w:jc w:val="left"/>
        <w:rPr>
          <w:sz w:val="20"/>
        </w:rPr>
      </w:pPr>
      <w:r>
        <w:rPr>
          <w:color w:val="7F7F7F"/>
          <w:w w:val="105"/>
          <w:sz w:val="20"/>
        </w:rPr>
        <w:t>3.</w:t>
      </w:r>
      <w:r>
        <w:rPr>
          <w:color w:val="7F7F7F"/>
          <w:spacing w:val="40"/>
          <w:w w:val="105"/>
          <w:sz w:val="20"/>
        </w:rPr>
        <w:t> </w:t>
      </w:r>
      <w:hyperlink r:id="rId19">
        <w:r>
          <w:rPr>
            <w:w w:val="105"/>
            <w:sz w:val="20"/>
          </w:rPr>
          <w:t>Aggregate Demand, Idle Time, and Unemployment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E. </w:t>
      </w:r>
      <w:r>
        <w:rPr>
          <w:w w:val="105"/>
          <w:sz w:val="20"/>
        </w:rPr>
        <w:t>Saez</w:t>
      </w:r>
      <w:r>
        <w:rPr>
          <w:w w:val="105"/>
          <w:sz w:val="20"/>
        </w:rPr>
        <w:t>)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5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2015</w:t>
      </w:r>
    </w:p>
    <w:p>
      <w:pPr>
        <w:spacing w:line="273" w:lineRule="auto" w:before="161"/>
        <w:ind w:left="586" w:right="3650" w:hanging="259"/>
        <w:jc w:val="left"/>
        <w:rPr>
          <w:sz w:val="20"/>
        </w:rPr>
      </w:pPr>
      <w:r>
        <w:rPr>
          <w:color w:val="7F7F7F"/>
          <w:w w:val="105"/>
          <w:sz w:val="20"/>
        </w:rPr>
        <w:t>2.</w:t>
      </w:r>
      <w:r>
        <w:rPr>
          <w:color w:val="7F7F7F"/>
          <w:spacing w:val="40"/>
          <w:w w:val="105"/>
          <w:sz w:val="20"/>
        </w:rPr>
        <w:t> </w:t>
      </w:r>
      <w:hyperlink r:id="rId20">
        <w:r>
          <w:rPr>
            <w:w w:val="105"/>
            <w:sz w:val="20"/>
          </w:rPr>
          <w:t>A Theory of Countercyclical Government </w:t>
        </w:r>
        <w:r>
          <w:rPr>
            <w:w w:val="105"/>
            <w:sz w:val="20"/>
          </w:rPr>
          <w:t>Multiplier</w:t>
        </w:r>
      </w:hyperlink>
      <w:r>
        <w:rPr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Macroeconomics</w:t>
      </w:r>
      <w:r>
        <w:rPr>
          <w:i/>
          <w:spacing w:val="2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-6"/>
          <w:w w:val="105"/>
          <w:sz w:val="20"/>
        </w:rPr>
        <w:t> </w:t>
      </w:r>
      <w:r>
        <w:rPr>
          <w:w w:val="105"/>
          <w:sz w:val="20"/>
        </w:rPr>
        <w:t>2014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586" w:val="left" w:leader="none"/>
        </w:tabs>
        <w:spacing w:line="273" w:lineRule="auto" w:before="161" w:after="0"/>
        <w:ind w:left="586" w:right="2981" w:hanging="245"/>
        <w:jc w:val="left"/>
        <w:rPr>
          <w:sz w:val="20"/>
        </w:rPr>
      </w:pPr>
      <w:hyperlink r:id="rId21">
        <w:r>
          <w:rPr>
            <w:w w:val="105"/>
            <w:sz w:val="20"/>
          </w:rPr>
          <w:t>Do Matching Frictions Explain Unemployment? Not in Bad Times</w:t>
        </w:r>
      </w:hyperlink>
      <w:r>
        <w:rPr>
          <w:w w:val="105"/>
          <w:sz w:val="20"/>
        </w:rPr>
        <w:t> </w:t>
      </w:r>
      <w:r>
        <w:rPr>
          <w:i/>
          <w:w w:val="105"/>
          <w:sz w:val="20"/>
        </w:rPr>
        <w:t>American Economic Review</w:t>
      </w:r>
      <w:r>
        <w:rPr>
          <w:i/>
          <w:spacing w:val="40"/>
          <w:w w:val="105"/>
          <w:sz w:val="20"/>
        </w:rPr>
        <w:t> </w:t>
      </w:r>
      <w:r>
        <w:rPr>
          <w:color w:val="7F7F7F"/>
          <w:w w:val="105"/>
          <w:sz w:val="20"/>
        </w:rPr>
        <w:t>• </w:t>
      </w:r>
      <w:r>
        <w:rPr>
          <w:w w:val="105"/>
          <w:sz w:val="20"/>
        </w:rPr>
        <w:t>2012</w:t>
      </w:r>
    </w:p>
    <w:p>
      <w:pPr>
        <w:pStyle w:val="BodyText"/>
        <w:spacing w:before="127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1097280</wp:posOffset>
                </wp:positionH>
                <wp:positionV relativeFrom="paragraph">
                  <wp:posOffset>241953</wp:posOffset>
                </wp:positionV>
                <wp:extent cx="55778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9.051445pt;width:439.2pt;height:.1pt;mso-position-horizontal-relative:page;mso-position-vertical-relative:paragraph;z-index:-15725568;mso-wrap-distance-left:0;mso-wrap-distance-right:0" id="docshape9" coordorigin="1728,381" coordsize="8784,0" path="m1728,381l10512,381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PREPRINTS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22">
        <w:r>
          <w:rPr>
            <w:spacing w:val="-2"/>
            <w:w w:val="110"/>
            <w:sz w:val="20"/>
          </w:rPr>
          <w:t>Recession</w:t>
        </w:r>
        <w:r>
          <w:rPr>
            <w:spacing w:val="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Detection</w:t>
        </w:r>
        <w:r>
          <w:rPr>
            <w:spacing w:val="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Using</w:t>
        </w:r>
        <w:r>
          <w:rPr>
            <w:spacing w:val="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Classifiers</w:t>
        </w:r>
        <w:r>
          <w:rPr>
            <w:spacing w:val="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on</w:t>
        </w:r>
        <w:r>
          <w:rPr>
            <w:spacing w:val="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the</w:t>
        </w:r>
        <w:r>
          <w:rPr>
            <w:spacing w:val="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Anticipation-Precision</w:t>
        </w:r>
        <w:r>
          <w:rPr>
            <w:spacing w:val="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Frontier</w:t>
        </w:r>
      </w:hyperlink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23">
        <w:r>
          <w:rPr>
            <w:spacing w:val="-2"/>
            <w:w w:val="110"/>
            <w:sz w:val="20"/>
          </w:rPr>
          <w:t>Beveridgean</w:t>
        </w:r>
        <w:r>
          <w:rPr>
            <w:spacing w:val="-7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Phillips</w:t>
        </w:r>
        <w:r>
          <w:rPr>
            <w:spacing w:val="-7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Curve</w:t>
        </w:r>
      </w:hyperlink>
      <w:r>
        <w:rPr>
          <w:spacing w:val="29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E.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Saez)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hyperlink r:id="rId24">
        <w:r>
          <w:rPr>
            <w:spacing w:val="-2"/>
            <w:w w:val="110"/>
            <w:sz w:val="20"/>
          </w:rPr>
          <w:t>Modeling</w:t>
        </w:r>
        <w:r>
          <w:rPr>
            <w:spacing w:val="9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Migration-Induced</w:t>
        </w:r>
        <w:r>
          <w:rPr>
            <w:spacing w:val="9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Unemployment</w:t>
        </w:r>
      </w:hyperlink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1097280</wp:posOffset>
                </wp:positionH>
                <wp:positionV relativeFrom="paragraph">
                  <wp:posOffset>261769</wp:posOffset>
                </wp:positionV>
                <wp:extent cx="55778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11797pt;width:439.2pt;height:.1pt;mso-position-horizontal-relative:page;mso-position-vertical-relative:paragraph;z-index:-15725056;mso-wrap-distance-left:0;mso-wrap-distance-right:0" id="docshape10" coordorigin="1728,412" coordsize="8784,0" path="m1728,412l10512,412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MINICOURSES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25">
        <w:r>
          <w:rPr>
            <w:w w:val="110"/>
            <w:sz w:val="20"/>
          </w:rPr>
          <w:t>Business</w:t>
        </w:r>
        <w:r>
          <w:rPr>
            <w:spacing w:val="-14"/>
            <w:w w:val="110"/>
            <w:sz w:val="20"/>
          </w:rPr>
          <w:t> </w:t>
        </w:r>
        <w:r>
          <w:rPr>
            <w:w w:val="110"/>
            <w:sz w:val="20"/>
          </w:rPr>
          <w:t>Cycles</w:t>
        </w:r>
        <w:r>
          <w:rPr>
            <w:spacing w:val="-14"/>
            <w:w w:val="110"/>
            <w:sz w:val="20"/>
          </w:rPr>
          <w:t> </w:t>
        </w:r>
        <w:r>
          <w:rPr>
            <w:w w:val="110"/>
            <w:sz w:val="20"/>
          </w:rPr>
          <w:t>and</w:t>
        </w:r>
        <w:r>
          <w:rPr>
            <w:spacing w:val="-14"/>
            <w:w w:val="110"/>
            <w:sz w:val="20"/>
          </w:rPr>
          <w:t> </w:t>
        </w:r>
        <w:r>
          <w:rPr>
            <w:w w:val="110"/>
            <w:sz w:val="20"/>
          </w:rPr>
          <w:t>How</w:t>
        </w:r>
        <w:r>
          <w:rPr>
            <w:spacing w:val="-13"/>
            <w:w w:val="110"/>
            <w:sz w:val="20"/>
          </w:rPr>
          <w:t> </w:t>
        </w:r>
        <w:r>
          <w:rPr>
            <w:w w:val="110"/>
            <w:sz w:val="20"/>
          </w:rPr>
          <w:t>to</w:t>
        </w:r>
        <w:r>
          <w:rPr>
            <w:spacing w:val="-14"/>
            <w:w w:val="110"/>
            <w:sz w:val="20"/>
          </w:rPr>
          <w:t> </w:t>
        </w:r>
        <w:r>
          <w:rPr>
            <w:w w:val="110"/>
            <w:sz w:val="20"/>
          </w:rPr>
          <w:t>Tame</w:t>
        </w:r>
        <w:r>
          <w:rPr>
            <w:spacing w:val="-14"/>
            <w:w w:val="110"/>
            <w:sz w:val="20"/>
          </w:rPr>
          <w:t> </w:t>
        </w:r>
        <w:r>
          <w:rPr>
            <w:w w:val="110"/>
            <w:sz w:val="20"/>
          </w:rPr>
          <w:t>Them</w:t>
        </w:r>
      </w:hyperlink>
      <w:r>
        <w:rPr>
          <w:spacing w:val="3"/>
          <w:w w:val="110"/>
          <w:sz w:val="20"/>
        </w:rPr>
        <w:t> </w:t>
      </w:r>
      <w:r>
        <w:rPr>
          <w:color w:val="7F7F7F"/>
          <w:w w:val="110"/>
          <w:sz w:val="20"/>
        </w:rPr>
        <w:t>•</w:t>
      </w:r>
      <w:r>
        <w:rPr>
          <w:color w:val="7F7F7F"/>
          <w:spacing w:val="3"/>
          <w:w w:val="110"/>
          <w:sz w:val="20"/>
        </w:rPr>
        <w:t> </w:t>
      </w:r>
      <w:r>
        <w:rPr>
          <w:w w:val="110"/>
          <w:sz w:val="20"/>
        </w:rPr>
        <w:t>Reserve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India,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> </w:t>
      </w:r>
      <w:r>
        <w:rPr>
          <w:spacing w:val="-2"/>
          <w:w w:val="110"/>
          <w:sz w:val="20"/>
        </w:rPr>
        <w:t>Italy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1097280</wp:posOffset>
                </wp:positionH>
                <wp:positionV relativeFrom="paragraph">
                  <wp:posOffset>261859</wp:posOffset>
                </wp:positionV>
                <wp:extent cx="557784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18843pt;width:439.2pt;height:.1pt;mso-position-horizontal-relative:page;mso-position-vertical-relative:paragraph;z-index:-15724544;mso-wrap-distance-left:0;mso-wrap-distance-right:0" id="docshape11" coordorigin="1728,412" coordsize="8784,0" path="m1728,412l10512,412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6"/>
        </w:rPr>
        <w:t>GRADUATE</w:t>
      </w:r>
      <w:r>
        <w:rPr>
          <w:color w:val="7F7F7F"/>
        </w:rPr>
        <w:t> </w:t>
      </w:r>
      <w:r>
        <w:rPr>
          <w:color w:val="7F7F7F"/>
          <w:spacing w:val="-2"/>
        </w:rPr>
        <w:t>COURSES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26">
        <w:r>
          <w:rPr>
            <w:sz w:val="20"/>
          </w:rPr>
          <w:t>Economic</w:t>
        </w:r>
        <w:r>
          <w:rPr>
            <w:spacing w:val="36"/>
            <w:sz w:val="20"/>
          </w:rPr>
          <w:t> </w:t>
        </w:r>
        <w:r>
          <w:rPr>
            <w:sz w:val="20"/>
          </w:rPr>
          <w:t>Slack</w:t>
        </w:r>
      </w:hyperlink>
      <w:r>
        <w:rPr>
          <w:spacing w:val="73"/>
          <w:w w:val="150"/>
          <w:sz w:val="20"/>
        </w:rPr>
        <w:t> </w:t>
      </w:r>
      <w:r>
        <w:rPr>
          <w:color w:val="7F7F7F"/>
          <w:sz w:val="20"/>
        </w:rPr>
        <w:t>•</w:t>
      </w:r>
      <w:r>
        <w:rPr>
          <w:color w:val="7F7F7F"/>
          <w:spacing w:val="74"/>
          <w:sz w:val="20"/>
        </w:rPr>
        <w:t> </w:t>
      </w:r>
      <w:r>
        <w:rPr>
          <w:sz w:val="20"/>
        </w:rPr>
        <w:t>Brown</w:t>
      </w:r>
      <w:r>
        <w:rPr>
          <w:spacing w:val="36"/>
          <w:sz w:val="20"/>
        </w:rPr>
        <w:t> </w:t>
      </w:r>
      <w:r>
        <w:rPr>
          <w:sz w:val="20"/>
        </w:rPr>
        <w:t>University,</w:t>
      </w:r>
      <w:r>
        <w:rPr>
          <w:spacing w:val="36"/>
          <w:sz w:val="20"/>
        </w:rPr>
        <w:t> </w:t>
      </w:r>
      <w:r>
        <w:rPr>
          <w:sz w:val="20"/>
        </w:rPr>
        <w:t>University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7"/>
          <w:sz w:val="20"/>
        </w:rPr>
        <w:t> </w:t>
      </w:r>
      <w:r>
        <w:rPr>
          <w:sz w:val="20"/>
        </w:rPr>
        <w:t>California–Santa</w:t>
      </w:r>
      <w:r>
        <w:rPr>
          <w:spacing w:val="36"/>
          <w:sz w:val="20"/>
        </w:rPr>
        <w:t> </w:t>
      </w:r>
      <w:r>
        <w:rPr>
          <w:spacing w:val="-4"/>
          <w:sz w:val="20"/>
        </w:rPr>
        <w:t>Cruz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27">
        <w:r>
          <w:rPr>
            <w:w w:val="110"/>
            <w:sz w:val="20"/>
          </w:rPr>
          <w:t>Mathematics</w:t>
        </w:r>
        <w:r>
          <w:rPr>
            <w:spacing w:val="-11"/>
            <w:w w:val="110"/>
            <w:sz w:val="20"/>
          </w:rPr>
          <w:t> </w:t>
        </w:r>
        <w:r>
          <w:rPr>
            <w:w w:val="110"/>
            <w:sz w:val="20"/>
          </w:rPr>
          <w:t>for</w:t>
        </w:r>
        <w:r>
          <w:rPr>
            <w:spacing w:val="-10"/>
            <w:w w:val="110"/>
            <w:sz w:val="20"/>
          </w:rPr>
          <w:t> </w:t>
        </w:r>
        <w:r>
          <w:rPr>
            <w:w w:val="110"/>
            <w:sz w:val="20"/>
          </w:rPr>
          <w:t>Macroeconomics</w:t>
        </w:r>
      </w:hyperlink>
      <w:r>
        <w:rPr>
          <w:spacing w:val="21"/>
          <w:w w:val="110"/>
          <w:sz w:val="20"/>
        </w:rPr>
        <w:t> </w:t>
      </w:r>
      <w:r>
        <w:rPr>
          <w:color w:val="7F7F7F"/>
          <w:w w:val="110"/>
          <w:sz w:val="20"/>
        </w:rPr>
        <w:t>•</w:t>
      </w:r>
      <w:r>
        <w:rPr>
          <w:color w:val="7F7F7F"/>
          <w:spacing w:val="9"/>
          <w:w w:val="110"/>
          <w:sz w:val="20"/>
        </w:rPr>
        <w:t> </w:t>
      </w:r>
      <w:r>
        <w:rPr>
          <w:w w:val="110"/>
          <w:sz w:val="20"/>
        </w:rPr>
        <w:t>London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School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Economics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536" w:top="1220" w:bottom="720" w:left="1440" w:right="1440"/>
        </w:sectPr>
      </w:pPr>
    </w:p>
    <w:p>
      <w:pPr>
        <w:pStyle w:val="Heading1"/>
      </w:pPr>
      <w:r>
        <w:rPr>
          <w:color w:val="7F7F7F"/>
          <w:spacing w:val="-5"/>
        </w:rPr>
        <w:t>UNDERGRADUATE</w:t>
      </w:r>
      <w:r>
        <w:rPr>
          <w:color w:val="7F7F7F"/>
          <w:spacing w:val="6"/>
        </w:rPr>
        <w:t> </w:t>
      </w:r>
      <w:r>
        <w:rPr>
          <w:color w:val="7F7F7F"/>
          <w:spacing w:val="-2"/>
        </w:rPr>
        <w:t>COURSES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30">
        <w:r>
          <w:rPr>
            <w:spacing w:val="-2"/>
            <w:w w:val="110"/>
            <w:sz w:val="20"/>
          </w:rPr>
          <w:t>Unemployment</w:t>
        </w:r>
      </w:hyperlink>
      <w:r>
        <w:rPr>
          <w:spacing w:val="26"/>
          <w:w w:val="110"/>
          <w:sz w:val="20"/>
        </w:rPr>
        <w:t> </w:t>
      </w:r>
      <w:r>
        <w:rPr>
          <w:color w:val="7F7F7F"/>
          <w:spacing w:val="-2"/>
          <w:w w:val="110"/>
          <w:sz w:val="20"/>
        </w:rPr>
        <w:t>•</w:t>
      </w:r>
      <w:r>
        <w:rPr>
          <w:color w:val="7F7F7F"/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Brown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University,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University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California–Santa</w:t>
      </w:r>
      <w:r>
        <w:rPr>
          <w:spacing w:val="-8"/>
          <w:w w:val="110"/>
          <w:sz w:val="20"/>
        </w:rPr>
        <w:t> </w:t>
      </w:r>
      <w:r>
        <w:rPr>
          <w:spacing w:val="-4"/>
          <w:w w:val="110"/>
          <w:sz w:val="20"/>
        </w:rPr>
        <w:t>Cruz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31">
        <w:r>
          <w:rPr>
            <w:w w:val="105"/>
            <w:sz w:val="20"/>
          </w:rPr>
          <w:t>Intermediate</w:t>
        </w:r>
        <w:r>
          <w:rPr>
            <w:spacing w:val="29"/>
            <w:w w:val="105"/>
            <w:sz w:val="20"/>
          </w:rPr>
          <w:t> </w:t>
        </w:r>
        <w:r>
          <w:rPr>
            <w:w w:val="105"/>
            <w:sz w:val="20"/>
          </w:rPr>
          <w:t>Macroeconomics</w:t>
        </w:r>
      </w:hyperlink>
      <w:r>
        <w:rPr>
          <w:spacing w:val="65"/>
          <w:w w:val="150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64"/>
          <w:w w:val="105"/>
          <w:sz w:val="20"/>
        </w:rPr>
        <w:t> </w:t>
      </w:r>
      <w:r>
        <w:rPr>
          <w:w w:val="105"/>
          <w:sz w:val="20"/>
        </w:rPr>
        <w:t>Brown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University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1097280</wp:posOffset>
                </wp:positionH>
                <wp:positionV relativeFrom="paragraph">
                  <wp:posOffset>262125</wp:posOffset>
                </wp:positionV>
                <wp:extent cx="557784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3982pt;width:439.2pt;height:.1pt;mso-position-horizontal-relative:page;mso-position-vertical-relative:paragraph;z-index:-15724032;mso-wrap-distance-left:0;mso-wrap-distance-right:0" id="docshape15" coordorigin="1728,413" coordsize="8784,0" path="m1728,413l10512,413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</w:rPr>
        <w:t>DESIGN</w:t>
      </w:r>
      <w:r>
        <w:rPr>
          <w:color w:val="7F7F7F"/>
          <w:spacing w:val="-6"/>
        </w:rPr>
        <w:t> </w:t>
      </w:r>
      <w:r>
        <w:rPr>
          <w:color w:val="7F7F7F"/>
          <w:spacing w:val="-2"/>
        </w:rPr>
        <w:t>TEMPLATES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32">
        <w:r>
          <w:rPr>
            <w:sz w:val="20"/>
          </w:rPr>
          <w:t>Minimalist</w:t>
        </w:r>
        <w:r>
          <w:rPr>
            <w:spacing w:val="39"/>
            <w:sz w:val="20"/>
          </w:rPr>
          <w:t> </w:t>
        </w:r>
        <w:r>
          <w:rPr>
            <w:sz w:val="20"/>
          </w:rPr>
          <w:t>LaTeX</w:t>
        </w:r>
        <w:r>
          <w:rPr>
            <w:spacing w:val="39"/>
            <w:sz w:val="20"/>
          </w:rPr>
          <w:t> </w:t>
        </w:r>
        <w:r>
          <w:rPr>
            <w:sz w:val="20"/>
          </w:rPr>
          <w:t>Template</w:t>
        </w:r>
        <w:r>
          <w:rPr>
            <w:spacing w:val="40"/>
            <w:sz w:val="20"/>
          </w:rPr>
          <w:t> </w:t>
        </w:r>
        <w:r>
          <w:rPr>
            <w:sz w:val="20"/>
          </w:rPr>
          <w:t>for</w:t>
        </w:r>
        <w:r>
          <w:rPr>
            <w:spacing w:val="39"/>
            <w:sz w:val="20"/>
          </w:rPr>
          <w:t> </w:t>
        </w:r>
        <w:r>
          <w:rPr>
            <w:sz w:val="20"/>
          </w:rPr>
          <w:t>Academic</w:t>
        </w:r>
        <w:r>
          <w:rPr>
            <w:spacing w:val="40"/>
            <w:sz w:val="20"/>
          </w:rPr>
          <w:t> </w:t>
        </w:r>
        <w:r>
          <w:rPr>
            <w:spacing w:val="-2"/>
            <w:sz w:val="20"/>
          </w:rPr>
          <w:t>Papers</w:t>
        </w:r>
      </w:hyperlink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33">
        <w:r>
          <w:rPr>
            <w:spacing w:val="-2"/>
            <w:w w:val="110"/>
            <w:sz w:val="20"/>
          </w:rPr>
          <w:t>Minimalist</w:t>
        </w:r>
        <w:r>
          <w:rPr>
            <w:spacing w:val="-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Hugo</w:t>
        </w:r>
        <w:r>
          <w:rPr>
            <w:spacing w:val="-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Template</w:t>
        </w:r>
        <w:r>
          <w:rPr>
            <w:spacing w:val="-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for</w:t>
        </w:r>
        <w:r>
          <w:rPr>
            <w:spacing w:val="-4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Academic</w:t>
        </w:r>
        <w:r>
          <w:rPr>
            <w:spacing w:val="-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Websites</w:t>
        </w:r>
      </w:hyperlink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hyperlink r:id="rId34">
        <w:r>
          <w:rPr>
            <w:sz w:val="20"/>
          </w:rPr>
          <w:t>Minimalist</w:t>
        </w:r>
        <w:r>
          <w:rPr>
            <w:spacing w:val="39"/>
            <w:sz w:val="20"/>
          </w:rPr>
          <w:t> </w:t>
        </w:r>
        <w:r>
          <w:rPr>
            <w:sz w:val="20"/>
          </w:rPr>
          <w:t>LaTeX</w:t>
        </w:r>
        <w:r>
          <w:rPr>
            <w:spacing w:val="39"/>
            <w:sz w:val="20"/>
          </w:rPr>
          <w:t> </w:t>
        </w:r>
        <w:r>
          <w:rPr>
            <w:sz w:val="20"/>
          </w:rPr>
          <w:t>Template</w:t>
        </w:r>
        <w:r>
          <w:rPr>
            <w:spacing w:val="40"/>
            <w:sz w:val="20"/>
          </w:rPr>
          <w:t> </w:t>
        </w:r>
        <w:r>
          <w:rPr>
            <w:sz w:val="20"/>
          </w:rPr>
          <w:t>for</w:t>
        </w:r>
        <w:r>
          <w:rPr>
            <w:spacing w:val="39"/>
            <w:sz w:val="20"/>
          </w:rPr>
          <w:t> </w:t>
        </w:r>
        <w:r>
          <w:rPr>
            <w:sz w:val="20"/>
          </w:rPr>
          <w:t>Academic</w:t>
        </w:r>
        <w:r>
          <w:rPr>
            <w:spacing w:val="40"/>
            <w:sz w:val="20"/>
          </w:rPr>
          <w:t> </w:t>
        </w:r>
        <w:r>
          <w:rPr>
            <w:spacing w:val="-2"/>
            <w:sz w:val="20"/>
          </w:rPr>
          <w:t>Presentations</w:t>
        </w:r>
      </w:hyperlink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35">
        <w:r>
          <w:rPr>
            <w:sz w:val="20"/>
          </w:rPr>
          <w:t>Minimalist</w:t>
        </w:r>
        <w:r>
          <w:rPr>
            <w:spacing w:val="31"/>
            <w:sz w:val="20"/>
          </w:rPr>
          <w:t> </w:t>
        </w:r>
        <w:r>
          <w:rPr>
            <w:sz w:val="20"/>
          </w:rPr>
          <w:t>MATLAB</w:t>
        </w:r>
        <w:r>
          <w:rPr>
            <w:spacing w:val="31"/>
            <w:sz w:val="20"/>
          </w:rPr>
          <w:t> </w:t>
        </w:r>
        <w:r>
          <w:rPr>
            <w:sz w:val="20"/>
          </w:rPr>
          <w:t>Template</w:t>
        </w:r>
        <w:r>
          <w:rPr>
            <w:spacing w:val="32"/>
            <w:sz w:val="20"/>
          </w:rPr>
          <w:t> </w:t>
        </w:r>
        <w:r>
          <w:rPr>
            <w:sz w:val="20"/>
          </w:rPr>
          <w:t>for</w:t>
        </w:r>
        <w:r>
          <w:rPr>
            <w:spacing w:val="31"/>
            <w:sz w:val="20"/>
          </w:rPr>
          <w:t> </w:t>
        </w:r>
        <w:r>
          <w:rPr>
            <w:sz w:val="20"/>
          </w:rPr>
          <w:t>Scientific</w:t>
        </w:r>
        <w:r>
          <w:rPr>
            <w:spacing w:val="32"/>
            <w:sz w:val="20"/>
          </w:rPr>
          <w:t> </w:t>
        </w:r>
        <w:r>
          <w:rPr>
            <w:spacing w:val="-2"/>
            <w:sz w:val="20"/>
          </w:rPr>
          <w:t>Figures</w:t>
        </w:r>
      </w:hyperlink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hyperlink r:id="rId36">
        <w:r>
          <w:rPr>
            <w:sz w:val="20"/>
          </w:rPr>
          <w:t>Minimalist</w:t>
        </w:r>
        <w:r>
          <w:rPr>
            <w:spacing w:val="39"/>
            <w:sz w:val="20"/>
          </w:rPr>
          <w:t> </w:t>
        </w:r>
        <w:r>
          <w:rPr>
            <w:sz w:val="20"/>
          </w:rPr>
          <w:t>LaTeX</w:t>
        </w:r>
        <w:r>
          <w:rPr>
            <w:spacing w:val="39"/>
            <w:sz w:val="20"/>
          </w:rPr>
          <w:t> </w:t>
        </w:r>
        <w:r>
          <w:rPr>
            <w:sz w:val="20"/>
          </w:rPr>
          <w:t>Template</w:t>
        </w:r>
        <w:r>
          <w:rPr>
            <w:spacing w:val="40"/>
            <w:sz w:val="20"/>
          </w:rPr>
          <w:t> </w:t>
        </w:r>
        <w:r>
          <w:rPr>
            <w:sz w:val="20"/>
          </w:rPr>
          <w:t>for</w:t>
        </w:r>
        <w:r>
          <w:rPr>
            <w:spacing w:val="39"/>
            <w:sz w:val="20"/>
          </w:rPr>
          <w:t> </w:t>
        </w:r>
        <w:r>
          <w:rPr>
            <w:sz w:val="20"/>
          </w:rPr>
          <w:t>Academic</w:t>
        </w:r>
        <w:r>
          <w:rPr>
            <w:spacing w:val="40"/>
            <w:sz w:val="20"/>
          </w:rPr>
          <w:t> </w:t>
        </w:r>
        <w:r>
          <w:rPr>
            <w:spacing w:val="-5"/>
            <w:sz w:val="20"/>
          </w:rPr>
          <w:t>CVs</w:t>
        </w:r>
      </w:hyperlink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1097280</wp:posOffset>
                </wp:positionH>
                <wp:positionV relativeFrom="paragraph">
                  <wp:posOffset>261680</wp:posOffset>
                </wp:positionV>
                <wp:extent cx="557784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0475pt;width:439.2pt;height:.1pt;mso-position-horizontal-relative:page;mso-position-vertical-relative:paragraph;z-index:-15723520;mso-wrap-distance-left:0;mso-wrap-distance-right:0" id="docshape16" coordorigin="1728,412" coordsize="8784,0" path="m1728,412l10512,412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SERVICE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37">
        <w:r>
          <w:rPr>
            <w:w w:val="105"/>
            <w:sz w:val="20"/>
          </w:rPr>
          <w:t>arXiv</w:t>
        </w:r>
      </w:hyperlink>
      <w:r>
        <w:rPr>
          <w:spacing w:val="52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5"/>
          <w:w w:val="105"/>
          <w:sz w:val="20"/>
        </w:rPr>
        <w:t> </w:t>
      </w:r>
      <w:r>
        <w:rPr>
          <w:w w:val="105"/>
          <w:sz w:val="20"/>
        </w:rPr>
        <w:t>Moderator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Editorial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52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5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spacing w:val="9"/>
          <w:w w:val="105"/>
          <w:sz w:val="20"/>
        </w:rPr>
        <w:t> </w:t>
      </w:r>
      <w:r>
        <w:rPr>
          <w:spacing w:val="-4"/>
          <w:w w:val="105"/>
          <w:sz w:val="20"/>
        </w:rPr>
        <w:t>2019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w w:val="105"/>
          <w:sz w:val="20"/>
        </w:rPr>
        <w:t>Brown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9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3"/>
          <w:w w:val="105"/>
          <w:sz w:val="20"/>
        </w:rPr>
        <w:t> </w:t>
      </w:r>
      <w:r>
        <w:rPr>
          <w:w w:val="105"/>
          <w:sz w:val="20"/>
        </w:rPr>
        <w:t>Director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Studies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49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3"/>
          <w:w w:val="105"/>
          <w:sz w:val="20"/>
        </w:rPr>
        <w:t> </w:t>
      </w:r>
      <w:r>
        <w:rPr>
          <w:spacing w:val="-4"/>
          <w:w w:val="105"/>
          <w:sz w:val="20"/>
        </w:rPr>
        <w:t>2021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1097280</wp:posOffset>
                </wp:positionH>
                <wp:positionV relativeFrom="paragraph">
                  <wp:posOffset>262125</wp:posOffset>
                </wp:positionV>
                <wp:extent cx="557784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3982pt;width:439.2pt;height:.1pt;mso-position-horizontal-relative:page;mso-position-vertical-relative:paragraph;z-index:-15723008;mso-wrap-distance-left:0;mso-wrap-distance-right:0" id="docshape17" coordorigin="1728,413" coordsize="8784,0" path="m1728,413l10512,413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GRANTS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38">
        <w:r>
          <w:rPr>
            <w:w w:val="110"/>
            <w:sz w:val="20"/>
          </w:rPr>
          <w:t>Grant from</w:t>
        </w:r>
        <w:r>
          <w:rPr>
            <w:spacing w:val="1"/>
            <w:w w:val="110"/>
            <w:sz w:val="20"/>
          </w:rPr>
          <w:t> </w:t>
        </w:r>
        <w:r>
          <w:rPr>
            <w:w w:val="110"/>
            <w:sz w:val="20"/>
          </w:rPr>
          <w:t>the</w:t>
        </w:r>
        <w:r>
          <w:rPr>
            <w:spacing w:val="1"/>
            <w:w w:val="110"/>
            <w:sz w:val="20"/>
          </w:rPr>
          <w:t> </w:t>
        </w:r>
        <w:r>
          <w:rPr>
            <w:w w:val="110"/>
            <w:sz w:val="20"/>
          </w:rPr>
          <w:t>Institute</w:t>
        </w:r>
        <w:r>
          <w:rPr>
            <w:spacing w:val="1"/>
            <w:w w:val="110"/>
            <w:sz w:val="20"/>
          </w:rPr>
          <w:t> </w:t>
        </w:r>
        <w:r>
          <w:rPr>
            <w:w w:val="110"/>
            <w:sz w:val="20"/>
          </w:rPr>
          <w:t>of</w:t>
        </w:r>
        <w:r>
          <w:rPr>
            <w:spacing w:val="1"/>
            <w:w w:val="110"/>
            <w:sz w:val="20"/>
          </w:rPr>
          <w:t> </w:t>
        </w:r>
        <w:r>
          <w:rPr>
            <w:w w:val="110"/>
            <w:sz w:val="20"/>
          </w:rPr>
          <w:t>Economic Research,</w:t>
        </w:r>
        <w:r>
          <w:rPr>
            <w:spacing w:val="1"/>
            <w:w w:val="110"/>
            <w:sz w:val="20"/>
          </w:rPr>
          <w:t> </w:t>
        </w:r>
        <w:r>
          <w:rPr>
            <w:w w:val="110"/>
            <w:sz w:val="20"/>
          </w:rPr>
          <w:t>Hitotsubashi</w:t>
        </w:r>
        <w:r>
          <w:rPr>
            <w:spacing w:val="1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University</w:t>
        </w:r>
      </w:hyperlink>
    </w:p>
    <w:p>
      <w:pPr>
        <w:pStyle w:val="BodyText"/>
        <w:spacing w:before="33"/>
        <w:ind w:firstLine="0"/>
      </w:pPr>
      <w:r>
        <w:rPr/>
        <w:t>$5,684</w:t>
      </w:r>
      <w:r>
        <w:rPr>
          <w:spacing w:val="12"/>
        </w:rPr>
        <w:t> </w:t>
      </w:r>
      <w:r>
        <w:rPr>
          <w:color w:val="7F7F7F"/>
        </w:rPr>
        <w:t>•</w:t>
      </w:r>
      <w:r>
        <w:rPr>
          <w:color w:val="7F7F7F"/>
          <w:spacing w:val="2"/>
        </w:rPr>
        <w:t> </w:t>
      </w:r>
      <w:r>
        <w:rPr/>
        <w:t>2023–</w:t>
      </w:r>
      <w:r>
        <w:rPr>
          <w:spacing w:val="-4"/>
        </w:rPr>
        <w:t>2024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39">
        <w:r>
          <w:rPr>
            <w:w w:val="110"/>
            <w:sz w:val="20"/>
          </w:rPr>
          <w:t>Institute</w:t>
        </w:r>
        <w:r>
          <w:rPr>
            <w:spacing w:val="-10"/>
            <w:w w:val="110"/>
            <w:sz w:val="20"/>
          </w:rPr>
          <w:t> </w:t>
        </w:r>
        <w:r>
          <w:rPr>
            <w:w w:val="110"/>
            <w:sz w:val="20"/>
          </w:rPr>
          <w:t>for</w:t>
        </w:r>
        <w:r>
          <w:rPr>
            <w:spacing w:val="-10"/>
            <w:w w:val="110"/>
            <w:sz w:val="20"/>
          </w:rPr>
          <w:t> </w:t>
        </w:r>
        <w:r>
          <w:rPr>
            <w:w w:val="110"/>
            <w:sz w:val="20"/>
          </w:rPr>
          <w:t>New</w:t>
        </w:r>
        <w:r>
          <w:rPr>
            <w:spacing w:val="-10"/>
            <w:w w:val="110"/>
            <w:sz w:val="20"/>
          </w:rPr>
          <w:t> </w:t>
        </w:r>
        <w:r>
          <w:rPr>
            <w:w w:val="110"/>
            <w:sz w:val="20"/>
          </w:rPr>
          <w:t>Economic</w:t>
        </w:r>
        <w:r>
          <w:rPr>
            <w:spacing w:val="-9"/>
            <w:w w:val="110"/>
            <w:sz w:val="20"/>
          </w:rPr>
          <w:t> </w:t>
        </w:r>
        <w:r>
          <w:rPr>
            <w:w w:val="110"/>
            <w:sz w:val="20"/>
          </w:rPr>
          <w:t>Thinking</w:t>
        </w:r>
        <w:r>
          <w:rPr>
            <w:spacing w:val="-10"/>
            <w:w w:val="110"/>
            <w:sz w:val="20"/>
          </w:rPr>
          <w:t> </w:t>
        </w:r>
        <w:r>
          <w:rPr>
            <w:w w:val="110"/>
            <w:sz w:val="20"/>
          </w:rPr>
          <w:t>Research</w:t>
        </w:r>
        <w:r>
          <w:rPr>
            <w:spacing w:val="-10"/>
            <w:w w:val="110"/>
            <w:sz w:val="20"/>
          </w:rPr>
          <w:t> </w:t>
        </w:r>
        <w:r>
          <w:rPr>
            <w:w w:val="110"/>
            <w:sz w:val="20"/>
          </w:rPr>
          <w:t>Grant</w:t>
        </w:r>
      </w:hyperlink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Saez)</w:t>
      </w:r>
    </w:p>
    <w:p>
      <w:pPr>
        <w:pStyle w:val="BodyText"/>
        <w:spacing w:before="34"/>
        <w:ind w:firstLine="0"/>
      </w:pPr>
      <w:r>
        <w:rPr/>
        <w:t>$200,000</w:t>
      </w:r>
      <w:r>
        <w:rPr>
          <w:spacing w:val="5"/>
        </w:rPr>
        <w:t> </w:t>
      </w:r>
      <w:r>
        <w:rPr>
          <w:color w:val="7F7F7F"/>
        </w:rPr>
        <w:t>•</w:t>
      </w:r>
      <w:r>
        <w:rPr>
          <w:color w:val="7F7F7F"/>
          <w:spacing w:val="-4"/>
        </w:rPr>
        <w:t> </w:t>
      </w:r>
      <w:r>
        <w:rPr/>
        <w:t>2014–</w:t>
      </w:r>
      <w:r>
        <w:rPr>
          <w:spacing w:val="-4"/>
        </w:rPr>
        <w:t>2017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40">
        <w:r>
          <w:rPr>
            <w:sz w:val="20"/>
          </w:rPr>
          <w:t>ESRC</w:t>
        </w:r>
        <w:r>
          <w:rPr>
            <w:spacing w:val="41"/>
            <w:sz w:val="20"/>
          </w:rPr>
          <w:t> </w:t>
        </w:r>
        <w:r>
          <w:rPr>
            <w:sz w:val="20"/>
          </w:rPr>
          <w:t>Future</w:t>
        </w:r>
        <w:r>
          <w:rPr>
            <w:spacing w:val="41"/>
            <w:sz w:val="20"/>
          </w:rPr>
          <w:t> </w:t>
        </w:r>
        <w:r>
          <w:rPr>
            <w:sz w:val="20"/>
          </w:rPr>
          <w:t>Research</w:t>
        </w:r>
        <w:r>
          <w:rPr>
            <w:spacing w:val="41"/>
            <w:sz w:val="20"/>
          </w:rPr>
          <w:t> </w:t>
        </w:r>
        <w:r>
          <w:rPr>
            <w:sz w:val="20"/>
          </w:rPr>
          <w:t>Leaders</w:t>
        </w:r>
        <w:r>
          <w:rPr>
            <w:spacing w:val="42"/>
            <w:sz w:val="20"/>
          </w:rPr>
          <w:t> </w:t>
        </w:r>
        <w:r>
          <w:rPr>
            <w:spacing w:val="-4"/>
            <w:sz w:val="20"/>
          </w:rPr>
          <w:t>Grant</w:t>
        </w:r>
      </w:hyperlink>
    </w:p>
    <w:p>
      <w:pPr>
        <w:pStyle w:val="BodyText"/>
        <w:spacing w:before="33"/>
        <w:ind w:firstLine="0"/>
      </w:pPr>
      <w:r>
        <w:rPr>
          <w:spacing w:val="-2"/>
        </w:rPr>
        <w:t>$370,728</w:t>
      </w:r>
      <w:r>
        <w:rPr>
          <w:spacing w:val="6"/>
        </w:rPr>
        <w:t> </w:t>
      </w:r>
      <w:r>
        <w:rPr>
          <w:color w:val="7F7F7F"/>
          <w:spacing w:val="-2"/>
        </w:rPr>
        <w:t>•</w:t>
      </w:r>
      <w:r>
        <w:rPr>
          <w:color w:val="7F7F7F"/>
          <w:spacing w:val="-3"/>
        </w:rPr>
        <w:t> </w:t>
      </w:r>
      <w:r>
        <w:rPr>
          <w:spacing w:val="-2"/>
        </w:rPr>
        <w:t>2013–</w:t>
      </w:r>
      <w:r>
        <w:rPr>
          <w:spacing w:val="-4"/>
        </w:rPr>
        <w:t>2016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41">
        <w:r>
          <w:rPr>
            <w:w w:val="110"/>
            <w:sz w:val="20"/>
          </w:rPr>
          <w:t>Fondation</w:t>
        </w:r>
        <w:r>
          <w:rPr>
            <w:spacing w:val="-9"/>
            <w:w w:val="110"/>
            <w:sz w:val="20"/>
          </w:rPr>
          <w:t> </w:t>
        </w:r>
        <w:r>
          <w:rPr>
            <w:w w:val="110"/>
            <w:sz w:val="20"/>
          </w:rPr>
          <w:t>Banque</w:t>
        </w:r>
        <w:r>
          <w:rPr>
            <w:spacing w:val="-8"/>
            <w:w w:val="110"/>
            <w:sz w:val="20"/>
          </w:rPr>
          <w:t> </w:t>
        </w:r>
        <w:r>
          <w:rPr>
            <w:w w:val="110"/>
            <w:sz w:val="20"/>
          </w:rPr>
          <w:t>de</w:t>
        </w:r>
        <w:r>
          <w:rPr>
            <w:spacing w:val="-9"/>
            <w:w w:val="110"/>
            <w:sz w:val="20"/>
          </w:rPr>
          <w:t> </w:t>
        </w:r>
        <w:r>
          <w:rPr>
            <w:w w:val="110"/>
            <w:sz w:val="20"/>
          </w:rPr>
          <w:t>France</w:t>
        </w:r>
        <w:r>
          <w:rPr>
            <w:spacing w:val="-8"/>
            <w:w w:val="110"/>
            <w:sz w:val="20"/>
          </w:rPr>
          <w:t> </w:t>
        </w:r>
        <w:r>
          <w:rPr>
            <w:w w:val="110"/>
            <w:sz w:val="20"/>
          </w:rPr>
          <w:t>Research</w:t>
        </w:r>
        <w:r>
          <w:rPr>
            <w:spacing w:val="-9"/>
            <w:w w:val="110"/>
            <w:sz w:val="20"/>
          </w:rPr>
          <w:t> </w:t>
        </w:r>
        <w:r>
          <w:rPr>
            <w:w w:val="110"/>
            <w:sz w:val="20"/>
          </w:rPr>
          <w:t>Grant</w:t>
        </w:r>
      </w:hyperlink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Saez)</w:t>
      </w:r>
    </w:p>
    <w:p>
      <w:pPr>
        <w:pStyle w:val="BodyText"/>
        <w:spacing w:before="33"/>
        <w:ind w:firstLine="0"/>
      </w:pPr>
      <w:r>
        <w:rPr>
          <w:spacing w:val="-2"/>
        </w:rPr>
        <w:t>$39,600</w:t>
      </w:r>
      <w:r>
        <w:rPr>
          <w:spacing w:val="11"/>
        </w:rPr>
        <w:t> </w:t>
      </w:r>
      <w:r>
        <w:rPr>
          <w:color w:val="7F7F7F"/>
          <w:spacing w:val="-2"/>
        </w:rPr>
        <w:t>•</w:t>
      </w:r>
      <w:r>
        <w:rPr>
          <w:color w:val="7F7F7F"/>
          <w:spacing w:val="1"/>
        </w:rPr>
        <w:t> </w:t>
      </w:r>
      <w:r>
        <w:rPr>
          <w:spacing w:val="-2"/>
        </w:rPr>
        <w:t>2013–</w:t>
      </w:r>
      <w:r>
        <w:rPr>
          <w:spacing w:val="-4"/>
        </w:rPr>
        <w:t>2014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hyperlink r:id="rId42">
        <w:r>
          <w:rPr>
            <w:spacing w:val="-2"/>
            <w:w w:val="110"/>
            <w:sz w:val="20"/>
          </w:rPr>
          <w:t>British Academy/Leverhulme</w:t>
        </w:r>
        <w:r>
          <w:rPr>
            <w:spacing w:val="-1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Small Research</w:t>
        </w:r>
        <w:r>
          <w:rPr>
            <w:spacing w:val="-1"/>
            <w:w w:val="110"/>
            <w:sz w:val="20"/>
          </w:rPr>
          <w:t> </w:t>
        </w:r>
        <w:r>
          <w:rPr>
            <w:spacing w:val="-4"/>
            <w:w w:val="110"/>
            <w:sz w:val="20"/>
          </w:rPr>
          <w:t>Grant</w:t>
        </w:r>
      </w:hyperlink>
    </w:p>
    <w:p>
      <w:pPr>
        <w:pStyle w:val="BodyText"/>
        <w:spacing w:before="33"/>
        <w:ind w:firstLine="0"/>
      </w:pPr>
      <w:r>
        <w:rPr>
          <w:spacing w:val="-2"/>
        </w:rPr>
        <w:t>$15,789</w:t>
      </w:r>
      <w:r>
        <w:rPr>
          <w:spacing w:val="4"/>
        </w:rPr>
        <w:t> </w:t>
      </w:r>
      <w:r>
        <w:rPr>
          <w:color w:val="7F7F7F"/>
          <w:spacing w:val="-2"/>
        </w:rPr>
        <w:t>•</w:t>
      </w:r>
      <w:r>
        <w:rPr>
          <w:color w:val="7F7F7F"/>
          <w:spacing w:val="-5"/>
        </w:rPr>
        <w:t> </w:t>
      </w:r>
      <w:r>
        <w:rPr>
          <w:spacing w:val="-2"/>
        </w:rPr>
        <w:t>2013–</w:t>
      </w:r>
      <w:r>
        <w:rPr>
          <w:spacing w:val="-4"/>
        </w:rPr>
        <w:t>2015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43">
        <w:r>
          <w:rPr>
            <w:w w:val="110"/>
            <w:sz w:val="20"/>
          </w:rPr>
          <w:t>Upjohn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Institute</w:t>
        </w:r>
        <w:r>
          <w:rPr>
            <w:spacing w:val="-6"/>
            <w:w w:val="110"/>
            <w:sz w:val="20"/>
          </w:rPr>
          <w:t> </w:t>
        </w:r>
        <w:r>
          <w:rPr>
            <w:w w:val="110"/>
            <w:sz w:val="20"/>
          </w:rPr>
          <w:t>Early</w:t>
        </w:r>
        <w:r>
          <w:rPr>
            <w:spacing w:val="-7"/>
            <w:w w:val="110"/>
            <w:sz w:val="20"/>
          </w:rPr>
          <w:t> </w:t>
        </w:r>
        <w:r>
          <w:rPr>
            <w:w w:val="110"/>
            <w:sz w:val="20"/>
          </w:rPr>
          <w:t>Career</w:t>
        </w:r>
        <w:r>
          <w:rPr>
            <w:spacing w:val="-6"/>
            <w:w w:val="110"/>
            <w:sz w:val="20"/>
          </w:rPr>
          <w:t> </w:t>
        </w:r>
        <w:r>
          <w:rPr>
            <w:w w:val="110"/>
            <w:sz w:val="20"/>
          </w:rPr>
          <w:t>Research</w:t>
        </w:r>
        <w:r>
          <w:rPr>
            <w:spacing w:val="-7"/>
            <w:w w:val="110"/>
            <w:sz w:val="20"/>
          </w:rPr>
          <w:t> </w:t>
        </w:r>
        <w:r>
          <w:rPr>
            <w:spacing w:val="-4"/>
            <w:w w:val="110"/>
            <w:sz w:val="20"/>
          </w:rPr>
          <w:t>Award</w:t>
        </w:r>
      </w:hyperlink>
    </w:p>
    <w:p>
      <w:pPr>
        <w:pStyle w:val="BodyText"/>
        <w:spacing w:before="33"/>
        <w:ind w:firstLine="0"/>
      </w:pPr>
      <w:r>
        <w:rPr>
          <w:spacing w:val="-2"/>
        </w:rPr>
        <w:t>$4,985</w:t>
      </w:r>
      <w:r>
        <w:rPr>
          <w:spacing w:val="10"/>
        </w:rPr>
        <w:t> </w:t>
      </w:r>
      <w:r>
        <w:rPr>
          <w:color w:val="7F7F7F"/>
          <w:spacing w:val="-2"/>
        </w:rPr>
        <w:t>•</w:t>
      </w:r>
      <w:r>
        <w:rPr>
          <w:color w:val="7F7F7F"/>
          <w:spacing w:val="1"/>
        </w:rPr>
        <w:t> </w:t>
      </w:r>
      <w:r>
        <w:rPr>
          <w:spacing w:val="-2"/>
        </w:rPr>
        <w:t>2012–</w:t>
      </w:r>
      <w:r>
        <w:rPr>
          <w:spacing w:val="-4"/>
        </w:rPr>
        <w:t>2014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3" w:after="0"/>
        <w:ind w:left="586" w:right="0" w:hanging="201"/>
        <w:jc w:val="left"/>
        <w:rPr>
          <w:sz w:val="20"/>
        </w:rPr>
      </w:pPr>
      <w:r>
        <w:rPr>
          <w:w w:val="110"/>
          <w:sz w:val="20"/>
        </w:rPr>
        <w:t>Leonora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Lindsley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Memorial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Fellowship</w:t>
      </w:r>
    </w:p>
    <w:p>
      <w:pPr>
        <w:pStyle w:val="BodyText"/>
        <w:spacing w:before="33"/>
        <w:ind w:firstLine="0"/>
      </w:pPr>
      <w:r>
        <w:rPr/>
        <w:t>$10,000</w:t>
      </w:r>
      <w:r>
        <w:rPr>
          <w:spacing w:val="8"/>
        </w:rPr>
        <w:t> </w:t>
      </w:r>
      <w:r>
        <w:rPr>
          <w:color w:val="7F7F7F"/>
        </w:rPr>
        <w:t>•</w:t>
      </w:r>
      <w:r>
        <w:rPr>
          <w:color w:val="7F7F7F"/>
          <w:spacing w:val="-1"/>
        </w:rPr>
        <w:t> </w:t>
      </w:r>
      <w:r>
        <w:rPr>
          <w:spacing w:val="-4"/>
        </w:rPr>
        <w:t>2008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r>
        <w:rPr>
          <w:sz w:val="20"/>
        </w:rPr>
        <w:t>EDF-EPRI</w:t>
      </w:r>
      <w:r>
        <w:rPr>
          <w:spacing w:val="-5"/>
          <w:sz w:val="20"/>
        </w:rPr>
        <w:t> </w:t>
      </w:r>
      <w:r>
        <w:rPr>
          <w:sz w:val="20"/>
        </w:rPr>
        <w:t>IEOR</w:t>
      </w:r>
      <w:r>
        <w:rPr>
          <w:spacing w:val="-5"/>
          <w:sz w:val="20"/>
        </w:rPr>
        <w:t> </w:t>
      </w:r>
      <w:r>
        <w:rPr>
          <w:sz w:val="20"/>
        </w:rPr>
        <w:t>PhD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Fellowship</w:t>
      </w:r>
    </w:p>
    <w:p>
      <w:pPr>
        <w:pStyle w:val="BodyText"/>
        <w:spacing w:before="33"/>
        <w:ind w:firstLine="0"/>
      </w:pPr>
      <w:r>
        <w:rPr/>
        <w:t>$50,000</w:t>
      </w:r>
      <w:r>
        <w:rPr>
          <w:spacing w:val="13"/>
        </w:rPr>
        <w:t> </w:t>
      </w:r>
      <w:r>
        <w:rPr>
          <w:color w:val="7F7F7F"/>
        </w:rPr>
        <w:t>•</w:t>
      </w:r>
      <w:r>
        <w:rPr>
          <w:color w:val="7F7F7F"/>
          <w:spacing w:val="3"/>
        </w:rPr>
        <w:t> </w:t>
      </w:r>
      <w:r>
        <w:rPr/>
        <w:t>2005–</w:t>
      </w:r>
      <w:r>
        <w:rPr>
          <w:spacing w:val="-4"/>
        </w:rPr>
        <w:t>2006</w:t>
      </w:r>
    </w:p>
    <w:p>
      <w:pPr>
        <w:pStyle w:val="BodyText"/>
        <w:spacing w:after="0"/>
        <w:sectPr>
          <w:headerReference w:type="default" r:id="rId28"/>
          <w:footerReference w:type="default" r:id="rId29"/>
          <w:pgSz w:w="12240" w:h="15840"/>
          <w:pgMar w:header="1295" w:footer="536" w:top="1480" w:bottom="720" w:left="1440" w:right="1440"/>
        </w:sectPr>
      </w:pPr>
    </w:p>
    <w:p>
      <w:pPr>
        <w:pStyle w:val="Heading1"/>
      </w:pPr>
      <w:r>
        <w:rPr>
          <w:color w:val="7F7F7F"/>
          <w:spacing w:val="-2"/>
        </w:rPr>
        <w:t>AWARDS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44">
        <w:r>
          <w:rPr>
            <w:w w:val="105"/>
            <w:sz w:val="20"/>
          </w:rPr>
          <w:t>Upjohn</w:t>
        </w:r>
        <w:r>
          <w:rPr>
            <w:spacing w:val="13"/>
            <w:w w:val="105"/>
            <w:sz w:val="20"/>
          </w:rPr>
          <w:t> </w:t>
        </w:r>
        <w:r>
          <w:rPr>
            <w:w w:val="105"/>
            <w:sz w:val="20"/>
          </w:rPr>
          <w:t>Institute</w:t>
        </w:r>
        <w:r>
          <w:rPr>
            <w:spacing w:val="13"/>
            <w:w w:val="105"/>
            <w:sz w:val="20"/>
          </w:rPr>
          <w:t> </w:t>
        </w:r>
        <w:r>
          <w:rPr>
            <w:w w:val="105"/>
            <w:sz w:val="20"/>
          </w:rPr>
          <w:t>Dissertation</w:t>
        </w:r>
        <w:r>
          <w:rPr>
            <w:spacing w:val="14"/>
            <w:w w:val="105"/>
            <w:sz w:val="20"/>
          </w:rPr>
          <w:t> </w:t>
        </w:r>
        <w:r>
          <w:rPr>
            <w:w w:val="105"/>
            <w:sz w:val="20"/>
          </w:rPr>
          <w:t>Award</w:t>
        </w:r>
      </w:hyperlink>
      <w:r>
        <w:rPr>
          <w:spacing w:val="61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42"/>
          <w:w w:val="105"/>
          <w:sz w:val="20"/>
        </w:rPr>
        <w:t> </w:t>
      </w:r>
      <w:r>
        <w:rPr>
          <w:spacing w:val="-4"/>
          <w:w w:val="105"/>
          <w:sz w:val="20"/>
        </w:rPr>
        <w:t>2010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45">
        <w:r>
          <w:rPr>
            <w:w w:val="110"/>
            <w:sz w:val="20"/>
          </w:rPr>
          <w:t>University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of</w:t>
        </w:r>
        <w:r>
          <w:rPr>
            <w:spacing w:val="-11"/>
            <w:w w:val="110"/>
            <w:sz w:val="20"/>
          </w:rPr>
          <w:t> </w:t>
        </w:r>
        <w:r>
          <w:rPr>
            <w:w w:val="110"/>
            <w:sz w:val="20"/>
          </w:rPr>
          <w:t>California–Berkeley</w:t>
        </w:r>
        <w:r>
          <w:rPr>
            <w:spacing w:val="-11"/>
            <w:w w:val="110"/>
            <w:sz w:val="20"/>
          </w:rPr>
          <w:t> </w:t>
        </w:r>
        <w:r>
          <w:rPr>
            <w:w w:val="110"/>
            <w:sz w:val="20"/>
          </w:rPr>
          <w:t>Outstanding</w:t>
        </w:r>
        <w:r>
          <w:rPr>
            <w:spacing w:val="-12"/>
            <w:w w:val="110"/>
            <w:sz w:val="20"/>
          </w:rPr>
          <w:t> </w:t>
        </w:r>
        <w:r>
          <w:rPr>
            <w:w w:val="110"/>
            <w:sz w:val="20"/>
          </w:rPr>
          <w:t>Graduate</w:t>
        </w:r>
        <w:r>
          <w:rPr>
            <w:spacing w:val="-11"/>
            <w:w w:val="110"/>
            <w:sz w:val="20"/>
          </w:rPr>
          <w:t> </w:t>
        </w:r>
        <w:r>
          <w:rPr>
            <w:w w:val="110"/>
            <w:sz w:val="20"/>
          </w:rPr>
          <w:t>Student</w:t>
        </w:r>
        <w:r>
          <w:rPr>
            <w:spacing w:val="-11"/>
            <w:w w:val="110"/>
            <w:sz w:val="20"/>
          </w:rPr>
          <w:t> </w:t>
        </w:r>
        <w:r>
          <w:rPr>
            <w:w w:val="110"/>
            <w:sz w:val="20"/>
          </w:rPr>
          <w:t>Instructor</w:t>
        </w:r>
      </w:hyperlink>
      <w:r>
        <w:rPr>
          <w:spacing w:val="20"/>
          <w:w w:val="110"/>
          <w:sz w:val="20"/>
        </w:rPr>
        <w:t> </w:t>
      </w:r>
      <w:r>
        <w:rPr>
          <w:color w:val="7F7F7F"/>
          <w:w w:val="110"/>
          <w:sz w:val="20"/>
        </w:rPr>
        <w:t>•</w:t>
      </w:r>
      <w:r>
        <w:rPr>
          <w:color w:val="7F7F7F"/>
          <w:spacing w:val="8"/>
          <w:w w:val="110"/>
          <w:sz w:val="20"/>
        </w:rPr>
        <w:t> </w:t>
      </w:r>
      <w:r>
        <w:rPr>
          <w:spacing w:val="-4"/>
          <w:w w:val="110"/>
          <w:sz w:val="20"/>
        </w:rPr>
        <w:t>2010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1097280</wp:posOffset>
                </wp:positionH>
                <wp:positionV relativeFrom="paragraph">
                  <wp:posOffset>262125</wp:posOffset>
                </wp:positionV>
                <wp:extent cx="55778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63982pt;width:439.2pt;height:.1pt;mso-position-horizontal-relative:page;mso-position-vertical-relative:paragraph;z-index:-15722496;mso-wrap-distance-left:0;mso-wrap-distance-right:0" id="docshape18" coordorigin="1728,413" coordsize="8784,0" path="m1728,413l10512,413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7F7F7F"/>
          <w:spacing w:val="-2"/>
        </w:rPr>
        <w:t>MEMBERSHIPS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74" w:after="0"/>
        <w:ind w:left="586" w:right="0" w:hanging="201"/>
        <w:jc w:val="left"/>
        <w:rPr>
          <w:sz w:val="20"/>
        </w:rPr>
      </w:pPr>
      <w:hyperlink r:id="rId46">
        <w:r>
          <w:rPr>
            <w:w w:val="105"/>
            <w:sz w:val="20"/>
          </w:rPr>
          <w:t>National</w:t>
        </w:r>
        <w:r>
          <w:rPr>
            <w:spacing w:val="12"/>
            <w:w w:val="105"/>
            <w:sz w:val="20"/>
          </w:rPr>
          <w:t> </w:t>
        </w:r>
        <w:r>
          <w:rPr>
            <w:w w:val="105"/>
            <w:sz w:val="20"/>
          </w:rPr>
          <w:t>Bureau</w:t>
        </w:r>
        <w:r>
          <w:rPr>
            <w:spacing w:val="12"/>
            <w:w w:val="105"/>
            <w:sz w:val="20"/>
          </w:rPr>
          <w:t> </w:t>
        </w:r>
        <w:r>
          <w:rPr>
            <w:w w:val="105"/>
            <w:sz w:val="20"/>
          </w:rPr>
          <w:t>of</w:t>
        </w:r>
        <w:r>
          <w:rPr>
            <w:spacing w:val="12"/>
            <w:w w:val="105"/>
            <w:sz w:val="20"/>
          </w:rPr>
          <w:t> </w:t>
        </w:r>
        <w:r>
          <w:rPr>
            <w:w w:val="105"/>
            <w:sz w:val="20"/>
          </w:rPr>
          <w:t>Economic</w:t>
        </w:r>
        <w:r>
          <w:rPr>
            <w:spacing w:val="12"/>
            <w:w w:val="105"/>
            <w:sz w:val="20"/>
          </w:rPr>
          <w:t> </w:t>
        </w:r>
        <w:r>
          <w:rPr>
            <w:w w:val="105"/>
            <w:sz w:val="20"/>
          </w:rPr>
          <w:t>Research</w:t>
        </w:r>
      </w:hyperlink>
      <w:r>
        <w:rPr>
          <w:spacing w:val="58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40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58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40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spacing w:val="12"/>
          <w:w w:val="105"/>
          <w:sz w:val="20"/>
        </w:rPr>
        <w:t> </w:t>
      </w:r>
      <w:r>
        <w:rPr>
          <w:spacing w:val="-4"/>
          <w:w w:val="105"/>
          <w:sz w:val="20"/>
        </w:rPr>
        <w:t>2017</w:t>
      </w:r>
    </w:p>
    <w:p>
      <w:pPr>
        <w:pStyle w:val="ListParagraph"/>
        <w:numPr>
          <w:ilvl w:val="1"/>
          <w:numId w:val="2"/>
        </w:numPr>
        <w:tabs>
          <w:tab w:pos="586" w:val="left" w:leader="none"/>
        </w:tabs>
        <w:spacing w:line="240" w:lineRule="auto" w:before="192" w:after="0"/>
        <w:ind w:left="586" w:right="0" w:hanging="201"/>
        <w:jc w:val="left"/>
        <w:rPr>
          <w:sz w:val="20"/>
        </w:rPr>
      </w:pPr>
      <w:hyperlink r:id="rId47">
        <w:r>
          <w:rPr>
            <w:w w:val="105"/>
            <w:sz w:val="20"/>
          </w:rPr>
          <w:t>Centre</w:t>
        </w:r>
        <w:r>
          <w:rPr>
            <w:spacing w:val="11"/>
            <w:w w:val="105"/>
            <w:sz w:val="20"/>
          </w:rPr>
          <w:t> </w:t>
        </w:r>
        <w:r>
          <w:rPr>
            <w:w w:val="105"/>
            <w:sz w:val="20"/>
          </w:rPr>
          <w:t>for</w:t>
        </w:r>
        <w:r>
          <w:rPr>
            <w:spacing w:val="11"/>
            <w:w w:val="105"/>
            <w:sz w:val="20"/>
          </w:rPr>
          <w:t> </w:t>
        </w:r>
        <w:r>
          <w:rPr>
            <w:w w:val="105"/>
            <w:sz w:val="20"/>
          </w:rPr>
          <w:t>Economic</w:t>
        </w:r>
        <w:r>
          <w:rPr>
            <w:spacing w:val="11"/>
            <w:w w:val="105"/>
            <w:sz w:val="20"/>
          </w:rPr>
          <w:t> </w:t>
        </w:r>
        <w:r>
          <w:rPr>
            <w:w w:val="105"/>
            <w:sz w:val="20"/>
          </w:rPr>
          <w:t>Policy</w:t>
        </w:r>
        <w:r>
          <w:rPr>
            <w:spacing w:val="11"/>
            <w:w w:val="105"/>
            <w:sz w:val="20"/>
          </w:rPr>
          <w:t> </w:t>
        </w:r>
        <w:r>
          <w:rPr>
            <w:w w:val="105"/>
            <w:sz w:val="20"/>
          </w:rPr>
          <w:t>Research</w:t>
        </w:r>
      </w:hyperlink>
      <w:r>
        <w:rPr>
          <w:spacing w:val="57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8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56"/>
          <w:w w:val="105"/>
          <w:sz w:val="20"/>
        </w:rPr>
        <w:t> </w:t>
      </w:r>
      <w:r>
        <w:rPr>
          <w:color w:val="7F7F7F"/>
          <w:w w:val="105"/>
          <w:sz w:val="20"/>
        </w:rPr>
        <w:t>•</w:t>
      </w:r>
      <w:r>
        <w:rPr>
          <w:color w:val="7F7F7F"/>
          <w:spacing w:val="39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spacing w:val="11"/>
          <w:w w:val="105"/>
          <w:sz w:val="20"/>
        </w:rPr>
        <w:t> </w:t>
      </w:r>
      <w:r>
        <w:rPr>
          <w:spacing w:val="-4"/>
          <w:w w:val="105"/>
          <w:sz w:val="20"/>
        </w:rPr>
        <w:t>2011</w:t>
      </w:r>
    </w:p>
    <w:p>
      <w:pPr>
        <w:pStyle w:val="BodyText"/>
        <w:spacing w:before="15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1097280</wp:posOffset>
                </wp:positionH>
                <wp:positionV relativeFrom="paragraph">
                  <wp:posOffset>261607</wp:posOffset>
                </wp:positionV>
                <wp:extent cx="557784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577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840" h="0">
                              <a:moveTo>
                                <a:pt x="0" y="0"/>
                              </a:moveTo>
                              <a:lnTo>
                                <a:pt x="5577840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20.599024pt;width:439.2pt;height:.1pt;mso-position-horizontal-relative:page;mso-position-vertical-relative:paragraph;z-index:-15721984;mso-wrap-distance-left:0;mso-wrap-distance-right:0" id="docshape19" coordorigin="1728,412" coordsize="8784,0" path="m1728,412l10512,412e" filled="false" stroked="true" strokeweight=".697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1295" w:footer="536" w:top="1480" w:bottom="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5965320</wp:posOffset>
              </wp:positionH>
              <wp:positionV relativeFrom="page">
                <wp:posOffset>9578504</wp:posOffset>
              </wp:positionV>
              <wp:extent cx="722630" cy="1612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2263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December</w:t>
                          </w:r>
                          <w:r>
                            <w:rPr>
                              <w:color w:val="7F7F7F"/>
                              <w:spacing w:val="6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9.710266pt;margin-top:754.212952pt;width:56.9pt;height:12.7pt;mso-position-horizontal-relative:page;mso-position-vertical-relative:page;z-index:-15843328" type="#_x0000_t202" id="docshape1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F7F7F"/>
                        <w:w w:val="110"/>
                        <w:sz w:val="16"/>
                      </w:rPr>
                      <w:t>December</w:t>
                    </w:r>
                    <w:r>
                      <w:rPr>
                        <w:color w:val="7F7F7F"/>
                        <w:spacing w:val="6"/>
                        <w:w w:val="110"/>
                        <w:sz w:val="16"/>
                      </w:rPr>
                      <w:t> </w:t>
                    </w:r>
                    <w:r>
                      <w:rPr>
                        <w:color w:val="7F7F7F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1084580</wp:posOffset>
              </wp:positionH>
              <wp:positionV relativeFrom="page">
                <wp:posOffset>9601985</wp:posOffset>
              </wp:positionV>
              <wp:extent cx="105791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5791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Lucida Console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Lucida Console"/>
                                <w:color w:val="7F7F7F"/>
                                <w:spacing w:val="-2"/>
                                <w:sz w:val="16"/>
                              </w:rPr>
                              <w:t>pamichai@ucsc.edu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400002pt;margin-top:756.06189pt;width:83.3pt;height:10pt;mso-position-horizontal-relative:page;mso-position-vertical-relative:page;z-index:-15842816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Lucida Console"/>
                        <w:sz w:val="16"/>
                      </w:rPr>
                    </w:pPr>
                    <w:hyperlink r:id="rId1">
                      <w:r>
                        <w:rPr>
                          <w:rFonts w:ascii="Lucida Console"/>
                          <w:color w:val="7F7F7F"/>
                          <w:spacing w:val="-2"/>
                          <w:sz w:val="16"/>
                        </w:rPr>
                        <w:t>pamichai@ucsc.edu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2992885</wp:posOffset>
              </wp:positionH>
              <wp:positionV relativeFrom="page">
                <wp:posOffset>9601985</wp:posOffset>
              </wp:positionV>
              <wp:extent cx="1786889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86889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Lucida Console"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Lucida Console"/>
                                <w:color w:val="7F7F7F"/>
                                <w:spacing w:val="-2"/>
                                <w:sz w:val="16"/>
                              </w:rPr>
                              <w:t>https://pascalmichaillat.org/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660294pt;margin-top:756.06189pt;width:140.7pt;height:10pt;mso-position-horizontal-relative:page;mso-position-vertical-relative:page;z-index:-15842304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Lucida Console"/>
                        <w:sz w:val="16"/>
                      </w:rPr>
                    </w:pPr>
                    <w:hyperlink r:id="rId2">
                      <w:r>
                        <w:rPr>
                          <w:rFonts w:ascii="Lucida Console"/>
                          <w:color w:val="7F7F7F"/>
                          <w:spacing w:val="-2"/>
                          <w:sz w:val="16"/>
                        </w:rPr>
                        <w:t>https://pascalmichaillat.org/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5965320</wp:posOffset>
              </wp:positionH>
              <wp:positionV relativeFrom="page">
                <wp:posOffset>9578504</wp:posOffset>
              </wp:positionV>
              <wp:extent cx="722630" cy="1612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2263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F7F7F"/>
                              <w:w w:val="110"/>
                              <w:sz w:val="16"/>
                            </w:rPr>
                            <w:t>December</w:t>
                          </w:r>
                          <w:r>
                            <w:rPr>
                              <w:color w:val="7F7F7F"/>
                              <w:spacing w:val="6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9.710266pt;margin-top:754.212952pt;width:56.9pt;height:12.7pt;mso-position-horizontal-relative:page;mso-position-vertical-relative:page;z-index:-15841280" type="#_x0000_t202" id="docshape12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F7F7F"/>
                        <w:w w:val="110"/>
                        <w:sz w:val="16"/>
                      </w:rPr>
                      <w:t>December</w:t>
                    </w:r>
                    <w:r>
                      <w:rPr>
                        <w:color w:val="7F7F7F"/>
                        <w:spacing w:val="6"/>
                        <w:w w:val="110"/>
                        <w:sz w:val="16"/>
                      </w:rPr>
                      <w:t> </w:t>
                    </w:r>
                    <w:r>
                      <w:rPr>
                        <w:color w:val="7F7F7F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1084580</wp:posOffset>
              </wp:positionH>
              <wp:positionV relativeFrom="page">
                <wp:posOffset>9601985</wp:posOffset>
              </wp:positionV>
              <wp:extent cx="1057910" cy="1270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5791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Lucida Console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Lucida Console"/>
                                <w:color w:val="7F7F7F"/>
                                <w:spacing w:val="-2"/>
                                <w:sz w:val="16"/>
                              </w:rPr>
                              <w:t>pamichai@ucsc.edu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400002pt;margin-top:756.06189pt;width:83.3pt;height:10pt;mso-position-horizontal-relative:page;mso-position-vertical-relative:page;z-index:-15840768" type="#_x0000_t202" id="docshape1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Lucida Console"/>
                        <w:sz w:val="16"/>
                      </w:rPr>
                    </w:pPr>
                    <w:hyperlink r:id="rId1">
                      <w:r>
                        <w:rPr>
                          <w:rFonts w:ascii="Lucida Console"/>
                          <w:color w:val="7F7F7F"/>
                          <w:spacing w:val="-2"/>
                          <w:sz w:val="16"/>
                        </w:rPr>
                        <w:t>pamichai@ucsc.edu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2992885</wp:posOffset>
              </wp:positionH>
              <wp:positionV relativeFrom="page">
                <wp:posOffset>9601985</wp:posOffset>
              </wp:positionV>
              <wp:extent cx="1786889" cy="1270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786889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Lucida Console"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Lucida Console"/>
                                <w:color w:val="7F7F7F"/>
                                <w:spacing w:val="-2"/>
                                <w:sz w:val="16"/>
                              </w:rPr>
                              <w:t>https://pascalmichaillat.org/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5.660294pt;margin-top:756.06189pt;width:140.7pt;height:10pt;mso-position-horizontal-relative:page;mso-position-vertical-relative:page;z-index:-15840256" type="#_x0000_t202" id="docshape1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Lucida Console"/>
                        <w:sz w:val="16"/>
                      </w:rPr>
                    </w:pPr>
                    <w:hyperlink r:id="rId2">
                      <w:r>
                        <w:rPr>
                          <w:rFonts w:ascii="Lucida Console"/>
                          <w:color w:val="7F7F7F"/>
                          <w:spacing w:val="-2"/>
                          <w:sz w:val="16"/>
                        </w:rPr>
                        <w:t>https://pascalmichaillat.org/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1097280</wp:posOffset>
              </wp:positionH>
              <wp:positionV relativeFrom="page">
                <wp:posOffset>945057</wp:posOffset>
              </wp:positionV>
              <wp:extent cx="557784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577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7840" h="0">
                            <a:moveTo>
                              <a:pt x="0" y="0"/>
                            </a:moveTo>
                            <a:lnTo>
                              <a:pt x="5577840" y="0"/>
                            </a:lnTo>
                          </a:path>
                        </a:pathLst>
                      </a:custGeom>
                      <a:ln w="8851">
                        <a:solidFill>
                          <a:srgbClr val="7F7F7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1792" from="86.400002pt,74.414001pt" to="525.600002pt,74.414001pt" stroked="true" strokeweight=".697pt" strokecolor="#7f7f7f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8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F7F7F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586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F7F7F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6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586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F7F7F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6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0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  <w:ind w:left="586" w:hanging="20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0"/>
      <w:ind w:left="288"/>
      <w:outlineLvl w:val="1"/>
    </w:pPr>
    <w:rPr>
      <w:rFonts w:ascii="Cambria" w:hAnsi="Cambria" w:eastAsia="Cambria" w:cs="Cambria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8"/>
      <w:jc w:val="center"/>
    </w:pPr>
    <w:rPr>
      <w:rFonts w:ascii="Times New Roman" w:hAnsi="Times New Roman" w:eastAsia="Times New Roman" w:cs="Times New Roman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2"/>
      <w:ind w:left="586" w:hanging="2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ias.edu/scholars/pascal-michaillat" TargetMode="External"/><Relationship Id="rId7" Type="http://schemas.openxmlformats.org/officeDocument/2006/relationships/hyperlink" Target="https://pascalmichaillat.org/18/" TargetMode="External"/><Relationship Id="rId8" Type="http://schemas.openxmlformats.org/officeDocument/2006/relationships/hyperlink" Target="https://pascalmichaillat.org/16/" TargetMode="External"/><Relationship Id="rId9" Type="http://schemas.openxmlformats.org/officeDocument/2006/relationships/hyperlink" Target="https://pascalmichaillat.org/13/" TargetMode="External"/><Relationship Id="rId10" Type="http://schemas.openxmlformats.org/officeDocument/2006/relationships/hyperlink" Target="https://pascalmichaillat.org/12/" TargetMode="External"/><Relationship Id="rId11" Type="http://schemas.openxmlformats.org/officeDocument/2006/relationships/hyperlink" Target="https://pascalmichaillat.org/7/" TargetMode="External"/><Relationship Id="rId12" Type="http://schemas.openxmlformats.org/officeDocument/2006/relationships/hyperlink" Target="https://pascalmichaillat.org/9/" TargetMode="External"/><Relationship Id="rId13" Type="http://schemas.openxmlformats.org/officeDocument/2006/relationships/hyperlink" Target="https://pascalmichaillat.org/8/" TargetMode="External"/><Relationship Id="rId14" Type="http://schemas.openxmlformats.org/officeDocument/2006/relationships/hyperlink" Target="https://pascalmichaillat.org/11/" TargetMode="External"/><Relationship Id="rId15" Type="http://schemas.openxmlformats.org/officeDocument/2006/relationships/hyperlink" Target="https://pascalmichaillat.org/6/" TargetMode="External"/><Relationship Id="rId16" Type="http://schemas.openxmlformats.org/officeDocument/2006/relationships/hyperlink" Target="https://pascalmichaillat.org/10/" TargetMode="External"/><Relationship Id="rId17" Type="http://schemas.openxmlformats.org/officeDocument/2006/relationships/hyperlink" Target="https://pascalmichaillat.org/5/" TargetMode="External"/><Relationship Id="rId18" Type="http://schemas.openxmlformats.org/officeDocument/2006/relationships/hyperlink" Target="https://pascalmichaillat.org/4/" TargetMode="External"/><Relationship Id="rId19" Type="http://schemas.openxmlformats.org/officeDocument/2006/relationships/hyperlink" Target="https://pascalmichaillat.org/3/" TargetMode="External"/><Relationship Id="rId20" Type="http://schemas.openxmlformats.org/officeDocument/2006/relationships/hyperlink" Target="https://pascalmichaillat.org/2/" TargetMode="External"/><Relationship Id="rId21" Type="http://schemas.openxmlformats.org/officeDocument/2006/relationships/hyperlink" Target="https://pascalmichaillat.org/1/" TargetMode="External"/><Relationship Id="rId22" Type="http://schemas.openxmlformats.org/officeDocument/2006/relationships/hyperlink" Target="https://pascalmichaillat.org/17/" TargetMode="External"/><Relationship Id="rId23" Type="http://schemas.openxmlformats.org/officeDocument/2006/relationships/hyperlink" Target="https://pascalmichaillat.org/15/" TargetMode="External"/><Relationship Id="rId24" Type="http://schemas.openxmlformats.org/officeDocument/2006/relationships/hyperlink" Target="https://pascalmichaillat.org/14/" TargetMode="External"/><Relationship Id="rId25" Type="http://schemas.openxmlformats.org/officeDocument/2006/relationships/hyperlink" Target="https://pascalmichaillat.org/c5/" TargetMode="External"/><Relationship Id="rId26" Type="http://schemas.openxmlformats.org/officeDocument/2006/relationships/hyperlink" Target="https://pascalmichaillat.org/c2/" TargetMode="External"/><Relationship Id="rId27" Type="http://schemas.openxmlformats.org/officeDocument/2006/relationships/hyperlink" Target="https://pascalmichaillat.org/c3/" TargetMode="External"/><Relationship Id="rId28" Type="http://schemas.openxmlformats.org/officeDocument/2006/relationships/header" Target="header1.xml"/><Relationship Id="rId29" Type="http://schemas.openxmlformats.org/officeDocument/2006/relationships/footer" Target="footer2.xml"/><Relationship Id="rId30" Type="http://schemas.openxmlformats.org/officeDocument/2006/relationships/hyperlink" Target="https://pascalmichaillat.org/c1/" TargetMode="External"/><Relationship Id="rId31" Type="http://schemas.openxmlformats.org/officeDocument/2006/relationships/hyperlink" Target="https://pascalmichaillat.org/c4/" TargetMode="External"/><Relationship Id="rId32" Type="http://schemas.openxmlformats.org/officeDocument/2006/relationships/hyperlink" Target="https://github.com/pmichaillat/latex-paper" TargetMode="External"/><Relationship Id="rId33" Type="http://schemas.openxmlformats.org/officeDocument/2006/relationships/hyperlink" Target="https://github.com/pmichaillat/hugo-website" TargetMode="External"/><Relationship Id="rId34" Type="http://schemas.openxmlformats.org/officeDocument/2006/relationships/hyperlink" Target="https://github.com/pmichaillat/latex-presentation" TargetMode="External"/><Relationship Id="rId35" Type="http://schemas.openxmlformats.org/officeDocument/2006/relationships/hyperlink" Target="https://github.com/pmichaillat/matlab-figures" TargetMode="External"/><Relationship Id="rId36" Type="http://schemas.openxmlformats.org/officeDocument/2006/relationships/hyperlink" Target="https://github.com/pmichaillat/latex-cv" TargetMode="External"/><Relationship Id="rId37" Type="http://schemas.openxmlformats.org/officeDocument/2006/relationships/hyperlink" Target="https://info.arxiv.org/help/econ/index.html" TargetMode="External"/><Relationship Id="rId38" Type="http://schemas.openxmlformats.org/officeDocument/2006/relationships/hyperlink" Target="https://www.ier.hit-u.ac.jp/kyodo-riyou/English/works/project-2023.html" TargetMode="External"/><Relationship Id="rId39" Type="http://schemas.openxmlformats.org/officeDocument/2006/relationships/hyperlink" Target="https://www.ineteconomics.org/research/grants/macroeconomic-policy-over-the-business-cycle" TargetMode="External"/><Relationship Id="rId40" Type="http://schemas.openxmlformats.org/officeDocument/2006/relationships/hyperlink" Target="https://app.dimensions.ai/details/grant/grant.2754550" TargetMode="External"/><Relationship Id="rId41" Type="http://schemas.openxmlformats.org/officeDocument/2006/relationships/hyperlink" Target="https://fondation.banque-france.fr/en/sponsorship/research-grants/2013-2014" TargetMode="External"/><Relationship Id="rId42" Type="http://schemas.openxmlformats.org/officeDocument/2006/relationships/hyperlink" Target="https://app.dimensions.ai/details/grant/grant.6846810" TargetMode="External"/><Relationship Id="rId43" Type="http://schemas.openxmlformats.org/officeDocument/2006/relationships/hyperlink" Target="https://research.upjohn.org/grants/67/" TargetMode="External"/><Relationship Id="rId44" Type="http://schemas.openxmlformats.org/officeDocument/2006/relationships/hyperlink" Target="https://research.upjohn.org/dissertation_awards/1/" TargetMode="External"/><Relationship Id="rId45" Type="http://schemas.openxmlformats.org/officeDocument/2006/relationships/hyperlink" Target="https://gsi.berkeley.edu/programs-services/award-programs/ogsi/ogsi-2010/" TargetMode="External"/><Relationship Id="rId46" Type="http://schemas.openxmlformats.org/officeDocument/2006/relationships/hyperlink" Target="https://www.nber.org/people/pascal_michaillat" TargetMode="External"/><Relationship Id="rId47" Type="http://schemas.openxmlformats.org/officeDocument/2006/relationships/hyperlink" Target="https://cepr.org/about/people/pascal-michaillat" TargetMode="External"/><Relationship Id="rId4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pamichai@ucsc.edu" TargetMode="External"/><Relationship Id="rId2" Type="http://schemas.openxmlformats.org/officeDocument/2006/relationships/hyperlink" Target="https://pascalmichaillat.org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pamichai@ucsc.edu" TargetMode="External"/><Relationship Id="rId2" Type="http://schemas.openxmlformats.org/officeDocument/2006/relationships/hyperlink" Target="https://pascalmichaillat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Pascal Michaillat's CV</dc:title>
  <dcterms:created xsi:type="dcterms:W3CDTF">2026-01-29T09:25:17Z</dcterms:created>
  <dcterms:modified xsi:type="dcterms:W3CDTF">2026-01-29T09:25:17Z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