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4"/>
        <w:ind w:left="0" w:right="354" w:firstLine="0"/>
        <w:jc w:val="right"/>
        <w:rPr>
          <w:sz w:val="20"/>
        </w:rPr>
      </w:pPr>
      <w:r>
        <w:rPr>
          <w:spacing w:val="-4"/>
          <w:sz w:val="24"/>
        </w:rPr>
        <w:t>June</w:t>
      </w:r>
      <w:r>
        <w:rPr>
          <w:spacing w:val="-11"/>
          <w:sz w:val="24"/>
        </w:rPr>
        <w:t> </w:t>
      </w:r>
      <w:r>
        <w:rPr>
          <w:spacing w:val="-4"/>
          <w:sz w:val="20"/>
        </w:rPr>
        <w:t>2025</w:t>
      </w:r>
    </w:p>
    <w:p>
      <w:pPr>
        <w:spacing w:before="7"/>
        <w:ind w:left="0" w:right="352" w:firstLine="0"/>
        <w:jc w:val="center"/>
        <w:rPr>
          <w:b/>
          <w:sz w:val="22"/>
        </w:rPr>
      </w:pPr>
      <w:r>
        <w:rPr>
          <w:b/>
          <w:spacing w:val="-2"/>
          <w:sz w:val="22"/>
        </w:rPr>
        <w:t>GARY</w:t>
      </w:r>
      <w:r>
        <w:rPr>
          <w:b/>
          <w:spacing w:val="-8"/>
          <w:sz w:val="22"/>
        </w:rPr>
        <w:t> </w:t>
      </w:r>
      <w:r>
        <w:rPr>
          <w:b/>
          <w:spacing w:val="-2"/>
          <w:sz w:val="22"/>
        </w:rPr>
        <w:t>BIGLAISER</w:t>
      </w:r>
    </w:p>
    <w:p>
      <w:pPr>
        <w:pStyle w:val="BodyText"/>
        <w:spacing w:before="12"/>
        <w:rPr>
          <w:b/>
          <w:sz w:val="22"/>
        </w:rPr>
      </w:pPr>
    </w:p>
    <w:p>
      <w:pPr>
        <w:spacing w:before="0"/>
        <w:ind w:left="0" w:right="348" w:firstLine="0"/>
        <w:jc w:val="center"/>
        <w:rPr>
          <w:sz w:val="22"/>
        </w:rPr>
      </w:pPr>
      <w:r>
        <w:rPr>
          <w:spacing w:val="-2"/>
          <w:sz w:val="22"/>
        </w:rPr>
        <w:t>Curriculum</w:t>
      </w:r>
      <w:r>
        <w:rPr>
          <w:spacing w:val="-9"/>
          <w:sz w:val="22"/>
        </w:rPr>
        <w:t> </w:t>
      </w:r>
      <w:r>
        <w:rPr>
          <w:spacing w:val="-4"/>
          <w:sz w:val="22"/>
        </w:rPr>
        <w:t>Vitae</w:t>
      </w:r>
    </w:p>
    <w:p>
      <w:pPr>
        <w:pStyle w:val="BodyText"/>
        <w:rPr>
          <w:sz w:val="22"/>
        </w:rPr>
      </w:pPr>
    </w:p>
    <w:p>
      <w:pPr>
        <w:pStyle w:val="BodyText"/>
        <w:spacing w:before="38"/>
        <w:rPr>
          <w:sz w:val="22"/>
        </w:rPr>
      </w:pPr>
    </w:p>
    <w:p>
      <w:pPr>
        <w:pStyle w:val="BodyText"/>
        <w:tabs>
          <w:tab w:pos="2160" w:val="left" w:leader="none"/>
        </w:tabs>
        <w:spacing w:before="1"/>
      </w:pPr>
      <w:r>
        <w:rPr>
          <w:spacing w:val="-2"/>
        </w:rPr>
        <w:t>Address:</w:t>
      </w:r>
      <w:r>
        <w:rPr/>
        <w:tab/>
      </w:r>
      <w:r>
        <w:rPr>
          <w:spacing w:val="-2"/>
        </w:rPr>
        <w:t>Department</w:t>
      </w:r>
      <w:r>
        <w:rPr>
          <w:spacing w:val="-5"/>
        </w:rPr>
        <w:t> </w:t>
      </w:r>
      <w:r>
        <w:rPr>
          <w:spacing w:val="-2"/>
        </w:rPr>
        <w:t>of</w:t>
      </w:r>
      <w:r>
        <w:rPr>
          <w:spacing w:val="-5"/>
        </w:rPr>
        <w:t> </w:t>
      </w:r>
      <w:r>
        <w:rPr>
          <w:spacing w:val="-2"/>
        </w:rPr>
        <w:t>Economics</w:t>
      </w:r>
    </w:p>
    <w:p>
      <w:pPr>
        <w:pStyle w:val="BodyText"/>
        <w:spacing w:line="242" w:lineRule="auto" w:before="4"/>
        <w:ind w:left="2160" w:right="4113"/>
      </w:pPr>
      <w:r>
        <w:rPr>
          <w:spacing w:val="-2"/>
        </w:rPr>
        <w:t>The</w:t>
      </w:r>
      <w:r>
        <w:rPr>
          <w:spacing w:val="-11"/>
        </w:rPr>
        <w:t> </w:t>
      </w:r>
      <w:r>
        <w:rPr>
          <w:spacing w:val="-2"/>
        </w:rPr>
        <w:t>University</w:t>
      </w:r>
      <w:r>
        <w:rPr>
          <w:spacing w:val="-12"/>
        </w:rPr>
        <w:t> </w:t>
      </w:r>
      <w:r>
        <w:rPr>
          <w:spacing w:val="-2"/>
        </w:rPr>
        <w:t>of</w:t>
      </w:r>
      <w:r>
        <w:rPr>
          <w:spacing w:val="-13"/>
        </w:rPr>
        <w:t> </w:t>
      </w:r>
      <w:r>
        <w:rPr>
          <w:spacing w:val="-2"/>
        </w:rPr>
        <w:t>North</w:t>
      </w:r>
      <w:r>
        <w:rPr>
          <w:spacing w:val="-10"/>
        </w:rPr>
        <w:t> </w:t>
      </w:r>
      <w:r>
        <w:rPr>
          <w:spacing w:val="-2"/>
        </w:rPr>
        <w:t>Carolina </w:t>
      </w:r>
      <w:r>
        <w:rPr/>
        <w:t>Chapel Hill, NC</w:t>
      </w:r>
      <w:r>
        <w:rPr>
          <w:spacing w:val="40"/>
        </w:rPr>
        <w:t> </w:t>
      </w:r>
      <w:r>
        <w:rPr/>
        <w:t>27599-3305 Email: </w:t>
      </w:r>
      <w:hyperlink r:id="rId5">
        <w:r>
          <w:rPr>
            <w:color w:val="0000FF"/>
            <w:u w:val="single" w:color="0000FF"/>
          </w:rPr>
          <w:t>gbiglais@email.unc.edu</w:t>
        </w:r>
      </w:hyperlink>
    </w:p>
    <w:p>
      <w:pPr>
        <w:pStyle w:val="BodyText"/>
        <w:spacing w:before="9"/>
      </w:pPr>
    </w:p>
    <w:p>
      <w:pPr>
        <w:pStyle w:val="Heading1"/>
      </w:pPr>
      <w:r>
        <w:rPr>
          <w:spacing w:val="-2"/>
        </w:rPr>
        <w:t>UNIVERSITY</w:t>
      </w:r>
      <w:r>
        <w:rPr>
          <w:spacing w:val="-8"/>
        </w:rPr>
        <w:t> </w:t>
      </w:r>
      <w:r>
        <w:rPr>
          <w:spacing w:val="-2"/>
        </w:rPr>
        <w:t>EDUCATION</w:t>
      </w:r>
    </w:p>
    <w:p>
      <w:pPr>
        <w:pStyle w:val="BodyText"/>
        <w:spacing w:before="64"/>
        <w:rPr>
          <w:sz w:val="20"/>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9"/>
        <w:gridCol w:w="6331"/>
        <w:gridCol w:w="1999"/>
      </w:tblGrid>
      <w:tr>
        <w:trPr>
          <w:trHeight w:val="273" w:hRule="atLeast"/>
        </w:trPr>
        <w:tc>
          <w:tcPr>
            <w:tcW w:w="949" w:type="dxa"/>
          </w:tcPr>
          <w:p>
            <w:pPr>
              <w:pStyle w:val="TableParagraph"/>
              <w:spacing w:line="253" w:lineRule="exact"/>
              <w:ind w:left="50"/>
              <w:rPr>
                <w:sz w:val="24"/>
              </w:rPr>
            </w:pPr>
            <w:r>
              <w:rPr>
                <w:spacing w:val="-2"/>
                <w:sz w:val="24"/>
              </w:rPr>
              <w:t>Ph.D.</w:t>
            </w:r>
          </w:p>
        </w:tc>
        <w:tc>
          <w:tcPr>
            <w:tcW w:w="6331" w:type="dxa"/>
          </w:tcPr>
          <w:p>
            <w:pPr>
              <w:pStyle w:val="TableParagraph"/>
              <w:spacing w:line="253" w:lineRule="exact"/>
              <w:ind w:left="360"/>
              <w:rPr>
                <w:sz w:val="24"/>
              </w:rPr>
            </w:pPr>
            <w:r>
              <w:rPr>
                <w:spacing w:val="-2"/>
                <w:sz w:val="24"/>
              </w:rPr>
              <w:t>Economics,</w:t>
            </w:r>
            <w:r>
              <w:rPr>
                <w:spacing w:val="-6"/>
                <w:sz w:val="24"/>
              </w:rPr>
              <w:t> </w:t>
            </w:r>
            <w:r>
              <w:rPr>
                <w:spacing w:val="-2"/>
                <w:sz w:val="24"/>
              </w:rPr>
              <w:t>University</w:t>
            </w:r>
            <w:r>
              <w:rPr>
                <w:spacing w:val="-7"/>
                <w:sz w:val="24"/>
              </w:rPr>
              <w:t> </w:t>
            </w:r>
            <w:r>
              <w:rPr>
                <w:spacing w:val="-2"/>
                <w:sz w:val="24"/>
              </w:rPr>
              <w:t>of</w:t>
            </w:r>
            <w:r>
              <w:rPr>
                <w:spacing w:val="-6"/>
                <w:sz w:val="24"/>
              </w:rPr>
              <w:t> </w:t>
            </w:r>
            <w:r>
              <w:rPr>
                <w:spacing w:val="-2"/>
                <w:sz w:val="24"/>
              </w:rPr>
              <w:t>California-San</w:t>
            </w:r>
            <w:r>
              <w:rPr>
                <w:spacing w:val="-5"/>
                <w:sz w:val="24"/>
              </w:rPr>
              <w:t> </w:t>
            </w:r>
            <w:r>
              <w:rPr>
                <w:spacing w:val="-4"/>
                <w:sz w:val="24"/>
              </w:rPr>
              <w:t>Diego</w:t>
            </w:r>
          </w:p>
        </w:tc>
        <w:tc>
          <w:tcPr>
            <w:tcW w:w="1999" w:type="dxa"/>
          </w:tcPr>
          <w:p>
            <w:pPr>
              <w:pStyle w:val="TableParagraph"/>
              <w:spacing w:line="253" w:lineRule="exact"/>
              <w:ind w:right="47"/>
              <w:jc w:val="right"/>
              <w:rPr>
                <w:sz w:val="24"/>
              </w:rPr>
            </w:pPr>
            <w:r>
              <w:rPr>
                <w:spacing w:val="-4"/>
                <w:sz w:val="24"/>
              </w:rPr>
              <w:t>1988</w:t>
            </w:r>
          </w:p>
        </w:tc>
      </w:tr>
      <w:tr>
        <w:trPr>
          <w:trHeight w:val="279" w:hRule="atLeast"/>
        </w:trPr>
        <w:tc>
          <w:tcPr>
            <w:tcW w:w="949" w:type="dxa"/>
          </w:tcPr>
          <w:p>
            <w:pPr>
              <w:pStyle w:val="TableParagraph"/>
              <w:spacing w:line="260" w:lineRule="exact"/>
              <w:ind w:left="50"/>
              <w:rPr>
                <w:sz w:val="24"/>
              </w:rPr>
            </w:pPr>
            <w:r>
              <w:rPr>
                <w:spacing w:val="-4"/>
                <w:sz w:val="24"/>
              </w:rPr>
              <w:t>M.S.</w:t>
            </w:r>
          </w:p>
        </w:tc>
        <w:tc>
          <w:tcPr>
            <w:tcW w:w="6331" w:type="dxa"/>
          </w:tcPr>
          <w:p>
            <w:pPr>
              <w:pStyle w:val="TableParagraph"/>
              <w:spacing w:line="260" w:lineRule="exact"/>
              <w:ind w:left="360"/>
              <w:rPr>
                <w:sz w:val="24"/>
              </w:rPr>
            </w:pPr>
            <w:r>
              <w:rPr>
                <w:spacing w:val="-2"/>
                <w:sz w:val="24"/>
              </w:rPr>
              <w:t>Economics,</w:t>
            </w:r>
            <w:r>
              <w:rPr>
                <w:spacing w:val="-6"/>
                <w:sz w:val="24"/>
              </w:rPr>
              <w:t> </w:t>
            </w:r>
            <w:r>
              <w:rPr>
                <w:spacing w:val="-2"/>
                <w:sz w:val="24"/>
              </w:rPr>
              <w:t>University</w:t>
            </w:r>
            <w:r>
              <w:rPr>
                <w:spacing w:val="-7"/>
                <w:sz w:val="24"/>
              </w:rPr>
              <w:t> </w:t>
            </w:r>
            <w:r>
              <w:rPr>
                <w:spacing w:val="-2"/>
                <w:sz w:val="24"/>
              </w:rPr>
              <w:t>of</w:t>
            </w:r>
            <w:r>
              <w:rPr>
                <w:spacing w:val="-6"/>
                <w:sz w:val="24"/>
              </w:rPr>
              <w:t> </w:t>
            </w:r>
            <w:r>
              <w:rPr>
                <w:spacing w:val="-2"/>
                <w:sz w:val="24"/>
              </w:rPr>
              <w:t>California-San</w:t>
            </w:r>
            <w:r>
              <w:rPr>
                <w:spacing w:val="-5"/>
                <w:sz w:val="24"/>
              </w:rPr>
              <w:t> </w:t>
            </w:r>
            <w:r>
              <w:rPr>
                <w:spacing w:val="-4"/>
                <w:sz w:val="24"/>
              </w:rPr>
              <w:t>Diego</w:t>
            </w:r>
          </w:p>
        </w:tc>
        <w:tc>
          <w:tcPr>
            <w:tcW w:w="1999" w:type="dxa"/>
          </w:tcPr>
          <w:p>
            <w:pPr>
              <w:pStyle w:val="TableParagraph"/>
              <w:spacing w:line="260" w:lineRule="exact"/>
              <w:ind w:right="47"/>
              <w:jc w:val="right"/>
              <w:rPr>
                <w:sz w:val="24"/>
              </w:rPr>
            </w:pPr>
            <w:r>
              <w:rPr>
                <w:spacing w:val="-4"/>
                <w:sz w:val="24"/>
              </w:rPr>
              <w:t>1985</w:t>
            </w:r>
          </w:p>
        </w:tc>
      </w:tr>
      <w:tr>
        <w:trPr>
          <w:trHeight w:val="272" w:hRule="atLeast"/>
        </w:trPr>
        <w:tc>
          <w:tcPr>
            <w:tcW w:w="949" w:type="dxa"/>
          </w:tcPr>
          <w:p>
            <w:pPr>
              <w:pStyle w:val="TableParagraph"/>
              <w:spacing w:line="252" w:lineRule="exact"/>
              <w:ind w:left="50"/>
              <w:rPr>
                <w:sz w:val="24"/>
              </w:rPr>
            </w:pPr>
            <w:r>
              <w:rPr>
                <w:spacing w:val="-4"/>
                <w:sz w:val="24"/>
              </w:rPr>
              <w:t>B.S.</w:t>
            </w:r>
          </w:p>
        </w:tc>
        <w:tc>
          <w:tcPr>
            <w:tcW w:w="6331" w:type="dxa"/>
          </w:tcPr>
          <w:p>
            <w:pPr>
              <w:pStyle w:val="TableParagraph"/>
              <w:spacing w:line="252" w:lineRule="exact"/>
              <w:ind w:left="360"/>
              <w:rPr>
                <w:sz w:val="24"/>
              </w:rPr>
            </w:pPr>
            <w:r>
              <w:rPr>
                <w:spacing w:val="-2"/>
                <w:sz w:val="24"/>
              </w:rPr>
              <w:t>Economics,</w:t>
            </w:r>
            <w:r>
              <w:rPr>
                <w:spacing w:val="-5"/>
                <w:sz w:val="24"/>
              </w:rPr>
              <w:t> </w:t>
            </w:r>
            <w:r>
              <w:rPr>
                <w:spacing w:val="-2"/>
                <w:sz w:val="24"/>
              </w:rPr>
              <w:t>University</w:t>
            </w:r>
            <w:r>
              <w:rPr>
                <w:spacing w:val="-5"/>
                <w:sz w:val="24"/>
              </w:rPr>
              <w:t> </w:t>
            </w:r>
            <w:r>
              <w:rPr>
                <w:spacing w:val="-2"/>
                <w:sz w:val="24"/>
              </w:rPr>
              <w:t>of</w:t>
            </w:r>
            <w:r>
              <w:rPr>
                <w:spacing w:val="-5"/>
                <w:sz w:val="24"/>
              </w:rPr>
              <w:t> </w:t>
            </w:r>
            <w:r>
              <w:rPr>
                <w:spacing w:val="-2"/>
                <w:sz w:val="24"/>
              </w:rPr>
              <w:t>Arizona</w:t>
            </w:r>
          </w:p>
        </w:tc>
        <w:tc>
          <w:tcPr>
            <w:tcW w:w="1999" w:type="dxa"/>
          </w:tcPr>
          <w:p>
            <w:pPr>
              <w:pStyle w:val="TableParagraph"/>
              <w:spacing w:line="252" w:lineRule="exact"/>
              <w:ind w:right="47"/>
              <w:jc w:val="right"/>
              <w:rPr>
                <w:sz w:val="24"/>
              </w:rPr>
            </w:pPr>
            <w:r>
              <w:rPr>
                <w:spacing w:val="-4"/>
                <w:sz w:val="24"/>
              </w:rPr>
              <w:t>1982</w:t>
            </w:r>
          </w:p>
        </w:tc>
      </w:tr>
    </w:tbl>
    <w:p>
      <w:pPr>
        <w:pStyle w:val="BodyText"/>
        <w:spacing w:before="10"/>
      </w:pPr>
    </w:p>
    <w:p>
      <w:pPr>
        <w:pStyle w:val="BodyText"/>
      </w:pPr>
      <w:r>
        <w:rPr/>
        <w:t>EMPLOYMENT</w:t>
      </w:r>
      <w:r>
        <w:rPr>
          <w:spacing w:val="-16"/>
        </w:rPr>
        <w:t> </w:t>
      </w:r>
      <w:r>
        <w:rPr/>
        <w:t>and</w:t>
      </w:r>
      <w:r>
        <w:rPr>
          <w:spacing w:val="-13"/>
        </w:rPr>
        <w:t> </w:t>
      </w:r>
      <w:r>
        <w:rPr/>
        <w:t>EXTENDED</w:t>
      </w:r>
      <w:r>
        <w:rPr>
          <w:spacing w:val="-15"/>
        </w:rPr>
        <w:t> </w:t>
      </w:r>
      <w:r>
        <w:rPr/>
        <w:t>STAYS</w:t>
      </w:r>
      <w:r>
        <w:rPr>
          <w:spacing w:val="-14"/>
        </w:rPr>
        <w:t> </w:t>
      </w:r>
      <w:r>
        <w:rPr/>
        <w:t>(1</w:t>
      </w:r>
      <w:r>
        <w:rPr>
          <w:spacing w:val="-15"/>
        </w:rPr>
        <w:t> </w:t>
      </w:r>
      <w:r>
        <w:rPr/>
        <w:t>month</w:t>
      </w:r>
      <w:r>
        <w:rPr>
          <w:spacing w:val="-14"/>
        </w:rPr>
        <w:t> </w:t>
      </w:r>
      <w:r>
        <w:rPr/>
        <w:t>or</w:t>
      </w:r>
      <w:r>
        <w:rPr>
          <w:spacing w:val="-15"/>
        </w:rPr>
        <w:t> </w:t>
      </w:r>
      <w:r>
        <w:rPr>
          <w:spacing w:val="-2"/>
        </w:rPr>
        <w:t>longer)</w:t>
      </w:r>
    </w:p>
    <w:p>
      <w:pPr>
        <w:pStyle w:val="BodyText"/>
        <w:spacing w:before="7"/>
      </w:pPr>
    </w:p>
    <w:p>
      <w:pPr>
        <w:pStyle w:val="BodyText"/>
        <w:tabs>
          <w:tab w:pos="7642" w:val="left" w:leader="none"/>
        </w:tabs>
        <w:spacing w:before="1"/>
        <w:ind w:right="356"/>
        <w:jc w:val="right"/>
      </w:pPr>
      <w:r>
        <w:rPr>
          <w:spacing w:val="-2"/>
        </w:rPr>
        <w:t>Professor</w:t>
      </w:r>
      <w:r>
        <w:rPr/>
        <w:tab/>
        <w:t>Jul</w:t>
      </w:r>
      <w:r>
        <w:rPr>
          <w:spacing w:val="-12"/>
        </w:rPr>
        <w:t> </w:t>
      </w:r>
      <w:r>
        <w:rPr/>
        <w:t>1999</w:t>
      </w:r>
      <w:r>
        <w:rPr>
          <w:spacing w:val="-10"/>
        </w:rPr>
        <w:t> </w:t>
      </w:r>
      <w:r>
        <w:rPr/>
        <w:t>–</w:t>
      </w:r>
      <w:r>
        <w:rPr>
          <w:spacing w:val="-8"/>
        </w:rPr>
        <w:t> </w:t>
      </w:r>
      <w:r>
        <w:rPr>
          <w:spacing w:val="-2"/>
        </w:rPr>
        <w:t>present</w:t>
      </w:r>
    </w:p>
    <w:p>
      <w:pPr>
        <w:pStyle w:val="BodyText"/>
        <w:tabs>
          <w:tab w:pos="7284" w:val="left" w:leader="none"/>
        </w:tabs>
        <w:spacing w:before="4"/>
        <w:ind w:right="357"/>
        <w:jc w:val="right"/>
      </w:pPr>
      <w:r>
        <w:rPr>
          <w:spacing w:val="-2"/>
        </w:rPr>
        <w:t>Associate</w:t>
      </w:r>
      <w:r>
        <w:rPr>
          <w:spacing w:val="-9"/>
        </w:rPr>
        <w:t> </w:t>
      </w:r>
      <w:r>
        <w:rPr>
          <w:spacing w:val="-2"/>
        </w:rPr>
        <w:t>Professor</w:t>
      </w:r>
      <w:r>
        <w:rPr/>
        <w:tab/>
        <w:t>Jul</w:t>
      </w:r>
      <w:r>
        <w:rPr>
          <w:spacing w:val="-11"/>
        </w:rPr>
        <w:t> </w:t>
      </w:r>
      <w:r>
        <w:rPr/>
        <w:t>1994</w:t>
      </w:r>
      <w:r>
        <w:rPr>
          <w:spacing w:val="-10"/>
        </w:rPr>
        <w:t> </w:t>
      </w:r>
      <w:r>
        <w:rPr/>
        <w:t>–</w:t>
      </w:r>
      <w:r>
        <w:rPr>
          <w:spacing w:val="-8"/>
        </w:rPr>
        <w:t> </w:t>
      </w:r>
      <w:r>
        <w:rPr/>
        <w:t>Jun</w:t>
      </w:r>
      <w:r>
        <w:rPr>
          <w:spacing w:val="-10"/>
        </w:rPr>
        <w:t> </w:t>
      </w:r>
      <w:r>
        <w:rPr>
          <w:spacing w:val="-4"/>
        </w:rPr>
        <w:t>1998</w:t>
      </w:r>
    </w:p>
    <w:p>
      <w:pPr>
        <w:pStyle w:val="BodyText"/>
        <w:tabs>
          <w:tab w:pos="7337" w:val="left" w:leader="none"/>
        </w:tabs>
        <w:spacing w:before="3"/>
        <w:ind w:right="357"/>
        <w:jc w:val="right"/>
      </w:pPr>
      <w:r>
        <w:rPr>
          <w:spacing w:val="-2"/>
        </w:rPr>
        <w:t>Assistant</w:t>
      </w:r>
      <w:r>
        <w:rPr>
          <w:spacing w:val="-10"/>
        </w:rPr>
        <w:t> </w:t>
      </w:r>
      <w:r>
        <w:rPr>
          <w:spacing w:val="-2"/>
        </w:rPr>
        <w:t>Professor</w:t>
      </w:r>
      <w:r>
        <w:rPr/>
        <w:tab/>
        <w:t>Jul</w:t>
      </w:r>
      <w:r>
        <w:rPr>
          <w:spacing w:val="-11"/>
        </w:rPr>
        <w:t> </w:t>
      </w:r>
      <w:r>
        <w:rPr/>
        <w:t>1988</w:t>
      </w:r>
      <w:r>
        <w:rPr>
          <w:spacing w:val="-10"/>
        </w:rPr>
        <w:t> </w:t>
      </w:r>
      <w:r>
        <w:rPr/>
        <w:t>–</w:t>
      </w:r>
      <w:r>
        <w:rPr>
          <w:spacing w:val="-8"/>
        </w:rPr>
        <w:t> </w:t>
      </w:r>
      <w:r>
        <w:rPr/>
        <w:t>Jul</w:t>
      </w:r>
      <w:r>
        <w:rPr>
          <w:spacing w:val="-10"/>
        </w:rPr>
        <w:t> </w:t>
      </w:r>
      <w:r>
        <w:rPr>
          <w:spacing w:val="-4"/>
        </w:rPr>
        <w:t>1994</w:t>
      </w:r>
    </w:p>
    <w:p>
      <w:pPr>
        <w:pStyle w:val="BodyText"/>
        <w:spacing w:before="5"/>
        <w:ind w:left="360"/>
      </w:pPr>
      <w:r>
        <w:rPr>
          <w:spacing w:val="-2"/>
        </w:rPr>
        <w:t>Department</w:t>
      </w:r>
      <w:r>
        <w:rPr>
          <w:spacing w:val="-6"/>
        </w:rPr>
        <w:t> </w:t>
      </w:r>
      <w:r>
        <w:rPr>
          <w:spacing w:val="-2"/>
        </w:rPr>
        <w:t>of</w:t>
      </w:r>
      <w:r>
        <w:rPr>
          <w:spacing w:val="-6"/>
        </w:rPr>
        <w:t> </w:t>
      </w:r>
      <w:r>
        <w:rPr>
          <w:spacing w:val="-2"/>
        </w:rPr>
        <w:t>Economics</w:t>
      </w:r>
      <w:r>
        <w:rPr>
          <w:spacing w:val="76"/>
        </w:rPr>
        <w:t> </w:t>
      </w:r>
      <w:r>
        <w:rPr>
          <w:spacing w:val="-2"/>
        </w:rPr>
        <w:t>University</w:t>
      </w:r>
      <w:r>
        <w:rPr>
          <w:spacing w:val="-5"/>
        </w:rPr>
        <w:t> </w:t>
      </w:r>
      <w:r>
        <w:rPr>
          <w:spacing w:val="-2"/>
        </w:rPr>
        <w:t>of</w:t>
      </w:r>
      <w:r>
        <w:rPr>
          <w:spacing w:val="-7"/>
        </w:rPr>
        <w:t> </w:t>
      </w:r>
      <w:r>
        <w:rPr>
          <w:spacing w:val="-2"/>
        </w:rPr>
        <w:t>North</w:t>
      </w:r>
      <w:r>
        <w:rPr>
          <w:spacing w:val="-5"/>
        </w:rPr>
        <w:t> </w:t>
      </w:r>
      <w:r>
        <w:rPr>
          <w:spacing w:val="-2"/>
        </w:rPr>
        <w:t>Carolina-Chapel </w:t>
      </w:r>
      <w:r>
        <w:rPr>
          <w:spacing w:val="-4"/>
        </w:rPr>
        <w:t>Hill</w:t>
      </w:r>
    </w:p>
    <w:p>
      <w:pPr>
        <w:pStyle w:val="BodyText"/>
        <w:tabs>
          <w:tab w:pos="7654" w:val="left" w:leader="none"/>
        </w:tabs>
        <w:spacing w:line="242" w:lineRule="auto" w:before="4"/>
        <w:ind w:right="356"/>
      </w:pPr>
      <w:r>
        <w:rPr/>
        <w:t>Affiliated Professor -Toulouse School of Economics</w:t>
        <w:tab/>
      </w:r>
      <w:r>
        <w:rPr>
          <w:spacing w:val="-2"/>
        </w:rPr>
        <w:t>Sept</w:t>
      </w:r>
      <w:r>
        <w:rPr>
          <w:spacing w:val="-15"/>
        </w:rPr>
        <w:t> </w:t>
      </w:r>
      <w:r>
        <w:rPr>
          <w:spacing w:val="-2"/>
        </w:rPr>
        <w:t>2023-present </w:t>
      </w:r>
      <w:r>
        <w:rPr/>
        <w:t>Visiting Professor</w:t>
      </w:r>
    </w:p>
    <w:p>
      <w:pPr>
        <w:pStyle w:val="BodyText"/>
        <w:spacing w:before="206"/>
      </w:pPr>
    </w:p>
    <w:p>
      <w:pPr>
        <w:pStyle w:val="BodyText"/>
        <w:tabs>
          <w:tab w:pos="7374" w:val="left" w:leader="none"/>
        </w:tabs>
        <w:spacing w:before="1"/>
        <w:ind w:left="173"/>
      </w:pPr>
      <w:r>
        <w:rPr>
          <w:spacing w:val="-2"/>
        </w:rPr>
        <w:t>Toulouse</w:t>
      </w:r>
      <w:r>
        <w:rPr>
          <w:spacing w:val="-6"/>
        </w:rPr>
        <w:t> </w:t>
      </w:r>
      <w:r>
        <w:rPr>
          <w:spacing w:val="-2"/>
        </w:rPr>
        <w:t>School</w:t>
      </w:r>
      <w:r>
        <w:rPr>
          <w:spacing w:val="-4"/>
        </w:rPr>
        <w:t> </w:t>
      </w:r>
      <w:r>
        <w:rPr>
          <w:spacing w:val="-2"/>
        </w:rPr>
        <w:t>of</w:t>
      </w:r>
      <w:r>
        <w:rPr>
          <w:spacing w:val="-5"/>
        </w:rPr>
        <w:t> </w:t>
      </w:r>
      <w:r>
        <w:rPr>
          <w:spacing w:val="-2"/>
        </w:rPr>
        <w:t>Economics</w:t>
      </w:r>
      <w:r>
        <w:rPr/>
        <w:tab/>
        <w:t>Sept</w:t>
      </w:r>
      <w:r>
        <w:rPr>
          <w:spacing w:val="-11"/>
        </w:rPr>
        <w:t> </w:t>
      </w:r>
      <w:r>
        <w:rPr/>
        <w:t>2022</w:t>
      </w:r>
      <w:r>
        <w:rPr>
          <w:spacing w:val="-9"/>
        </w:rPr>
        <w:t> </w:t>
      </w:r>
      <w:r>
        <w:rPr/>
        <w:t>–</w:t>
      </w:r>
      <w:r>
        <w:rPr>
          <w:spacing w:val="-11"/>
        </w:rPr>
        <w:t> </w:t>
      </w:r>
      <w:r>
        <w:rPr/>
        <w:t>Jul</w:t>
      </w:r>
      <w:r>
        <w:rPr>
          <w:spacing w:val="-10"/>
        </w:rPr>
        <w:t> </w:t>
      </w:r>
      <w:r>
        <w:rPr>
          <w:spacing w:val="-4"/>
        </w:rPr>
        <w:t>2023</w:t>
      </w:r>
    </w:p>
    <w:p>
      <w:pPr>
        <w:pStyle w:val="BodyText"/>
        <w:tabs>
          <w:tab w:pos="7438" w:val="left" w:leader="none"/>
        </w:tabs>
        <w:spacing w:before="4"/>
        <w:ind w:left="173"/>
      </w:pPr>
      <w:r>
        <w:rPr>
          <w:spacing w:val="-2"/>
        </w:rPr>
        <w:t>Toulouse</w:t>
      </w:r>
      <w:r>
        <w:rPr>
          <w:spacing w:val="-6"/>
        </w:rPr>
        <w:t> </w:t>
      </w:r>
      <w:r>
        <w:rPr>
          <w:spacing w:val="-2"/>
        </w:rPr>
        <w:t>School</w:t>
      </w:r>
      <w:r>
        <w:rPr>
          <w:spacing w:val="-4"/>
        </w:rPr>
        <w:t> </w:t>
      </w:r>
      <w:r>
        <w:rPr>
          <w:spacing w:val="-2"/>
        </w:rPr>
        <w:t>of</w:t>
      </w:r>
      <w:r>
        <w:rPr>
          <w:spacing w:val="-5"/>
        </w:rPr>
        <w:t> </w:t>
      </w:r>
      <w:r>
        <w:rPr>
          <w:spacing w:val="-2"/>
        </w:rPr>
        <w:t>Economics</w:t>
      </w:r>
      <w:r>
        <w:rPr/>
        <w:tab/>
        <w:t>Feb</w:t>
      </w:r>
      <w:r>
        <w:rPr>
          <w:spacing w:val="-10"/>
        </w:rPr>
        <w:t> </w:t>
      </w:r>
      <w:r>
        <w:rPr/>
        <w:t>2010</w:t>
      </w:r>
      <w:r>
        <w:rPr>
          <w:spacing w:val="-8"/>
        </w:rPr>
        <w:t> </w:t>
      </w:r>
      <w:r>
        <w:rPr/>
        <w:t>–</w:t>
      </w:r>
      <w:r>
        <w:rPr>
          <w:spacing w:val="-10"/>
        </w:rPr>
        <w:t> </w:t>
      </w:r>
      <w:r>
        <w:rPr/>
        <w:t>Jul</w:t>
      </w:r>
      <w:r>
        <w:rPr>
          <w:spacing w:val="-9"/>
        </w:rPr>
        <w:t> </w:t>
      </w:r>
      <w:r>
        <w:rPr>
          <w:spacing w:val="-4"/>
        </w:rPr>
        <w:t>2010</w:t>
      </w:r>
    </w:p>
    <w:p>
      <w:pPr>
        <w:pStyle w:val="BodyText"/>
        <w:tabs>
          <w:tab w:pos="7479" w:val="left" w:leader="none"/>
        </w:tabs>
        <w:spacing w:before="3"/>
        <w:ind w:left="180"/>
      </w:pPr>
      <w:r>
        <w:rPr>
          <w:spacing w:val="-2"/>
        </w:rPr>
        <w:t>University</w:t>
      </w:r>
      <w:r>
        <w:rPr>
          <w:spacing w:val="-5"/>
        </w:rPr>
        <w:t> </w:t>
      </w:r>
      <w:r>
        <w:rPr>
          <w:spacing w:val="-2"/>
        </w:rPr>
        <w:t>of</w:t>
      </w:r>
      <w:r>
        <w:rPr>
          <w:spacing w:val="-5"/>
        </w:rPr>
        <w:t> </w:t>
      </w:r>
      <w:r>
        <w:rPr>
          <w:spacing w:val="-2"/>
        </w:rPr>
        <w:t>Toulouse</w:t>
      </w:r>
      <w:r>
        <w:rPr/>
        <w:tab/>
        <w:t>Jan</w:t>
      </w:r>
      <w:r>
        <w:rPr>
          <w:spacing w:val="-12"/>
        </w:rPr>
        <w:t> </w:t>
      </w:r>
      <w:r>
        <w:rPr/>
        <w:t>2003</w:t>
      </w:r>
      <w:r>
        <w:rPr>
          <w:spacing w:val="-10"/>
        </w:rPr>
        <w:t> </w:t>
      </w:r>
      <w:r>
        <w:rPr/>
        <w:t>–</w:t>
      </w:r>
      <w:r>
        <w:rPr>
          <w:spacing w:val="-10"/>
        </w:rPr>
        <w:t> </w:t>
      </w:r>
      <w:r>
        <w:rPr/>
        <w:t>Jul</w:t>
      </w:r>
      <w:r>
        <w:rPr>
          <w:spacing w:val="-6"/>
        </w:rPr>
        <w:t> </w:t>
      </w:r>
      <w:r>
        <w:rPr>
          <w:spacing w:val="-4"/>
        </w:rPr>
        <w:t>2003</w:t>
      </w:r>
    </w:p>
    <w:p>
      <w:pPr>
        <w:pStyle w:val="BodyText"/>
        <w:tabs>
          <w:tab w:pos="7364" w:val="left" w:leader="none"/>
        </w:tabs>
        <w:spacing w:before="5"/>
        <w:ind w:left="180"/>
      </w:pPr>
      <w:r>
        <w:rPr>
          <w:spacing w:val="-2"/>
        </w:rPr>
        <w:t>Universitat</w:t>
      </w:r>
      <w:r>
        <w:rPr>
          <w:spacing w:val="-3"/>
        </w:rPr>
        <w:t> </w:t>
      </w:r>
      <w:r>
        <w:rPr>
          <w:spacing w:val="-2"/>
        </w:rPr>
        <w:t>Autonoma</w:t>
      </w:r>
      <w:r>
        <w:rPr>
          <w:spacing w:val="-7"/>
        </w:rPr>
        <w:t> </w:t>
      </w:r>
      <w:r>
        <w:rPr>
          <w:spacing w:val="-2"/>
        </w:rPr>
        <w:t>de</w:t>
      </w:r>
      <w:r>
        <w:rPr>
          <w:spacing w:val="-4"/>
        </w:rPr>
        <w:t> </w:t>
      </w:r>
      <w:r>
        <w:rPr>
          <w:spacing w:val="-2"/>
        </w:rPr>
        <w:t>Barcelona</w:t>
      </w:r>
      <w:r>
        <w:rPr/>
        <w:tab/>
        <w:t>May</w:t>
      </w:r>
      <w:r>
        <w:rPr>
          <w:spacing w:val="-13"/>
        </w:rPr>
        <w:t> </w:t>
      </w:r>
      <w:r>
        <w:rPr/>
        <w:t>1997</w:t>
      </w:r>
      <w:r>
        <w:rPr>
          <w:spacing w:val="-12"/>
        </w:rPr>
        <w:t> </w:t>
      </w:r>
      <w:r>
        <w:rPr/>
        <w:t>–Jun</w:t>
      </w:r>
      <w:r>
        <w:rPr>
          <w:spacing w:val="-10"/>
        </w:rPr>
        <w:t> </w:t>
      </w:r>
      <w:r>
        <w:rPr>
          <w:spacing w:val="-4"/>
        </w:rPr>
        <w:t>1997</w:t>
      </w:r>
    </w:p>
    <w:p>
      <w:pPr>
        <w:pStyle w:val="BodyText"/>
        <w:spacing w:before="7"/>
      </w:pPr>
    </w:p>
    <w:p>
      <w:pPr>
        <w:pStyle w:val="BodyText"/>
      </w:pPr>
      <w:r>
        <w:rPr>
          <w:spacing w:val="-2"/>
        </w:rPr>
        <w:t>Visiting</w:t>
      </w:r>
      <w:r>
        <w:rPr>
          <w:spacing w:val="-6"/>
        </w:rPr>
        <w:t> </w:t>
      </w:r>
      <w:r>
        <w:rPr>
          <w:spacing w:val="-2"/>
        </w:rPr>
        <w:t>Scholar</w:t>
      </w:r>
    </w:p>
    <w:p>
      <w:pPr>
        <w:pStyle w:val="BodyText"/>
        <w:tabs>
          <w:tab w:pos="7359" w:val="left" w:leader="none"/>
        </w:tabs>
        <w:spacing w:before="5"/>
        <w:ind w:left="180"/>
      </w:pPr>
      <w:r>
        <w:rPr>
          <w:spacing w:val="-2"/>
        </w:rPr>
        <w:t>Portuguese</w:t>
      </w:r>
      <w:r>
        <w:rPr>
          <w:spacing w:val="-8"/>
        </w:rPr>
        <w:t> </w:t>
      </w:r>
      <w:r>
        <w:rPr>
          <w:spacing w:val="-2"/>
        </w:rPr>
        <w:t>Competition</w:t>
      </w:r>
      <w:r>
        <w:rPr>
          <w:spacing w:val="-5"/>
        </w:rPr>
        <w:t> </w:t>
      </w:r>
      <w:r>
        <w:rPr>
          <w:spacing w:val="-2"/>
        </w:rPr>
        <w:t>Authority</w:t>
      </w:r>
      <w:r>
        <w:rPr/>
        <w:tab/>
        <w:t>May</w:t>
      </w:r>
      <w:r>
        <w:rPr>
          <w:spacing w:val="-12"/>
        </w:rPr>
        <w:t> </w:t>
      </w:r>
      <w:r>
        <w:rPr/>
        <w:t>2007</w:t>
      </w:r>
      <w:r>
        <w:rPr>
          <w:spacing w:val="-10"/>
        </w:rPr>
        <w:t> </w:t>
      </w:r>
      <w:r>
        <w:rPr/>
        <w:t>–</w:t>
      </w:r>
      <w:r>
        <w:rPr>
          <w:spacing w:val="-10"/>
        </w:rPr>
        <w:t> </w:t>
      </w:r>
      <w:r>
        <w:rPr/>
        <w:t>Jul</w:t>
      </w:r>
      <w:r>
        <w:rPr>
          <w:spacing w:val="-6"/>
        </w:rPr>
        <w:t> </w:t>
      </w:r>
      <w:r>
        <w:rPr>
          <w:spacing w:val="-4"/>
        </w:rPr>
        <w:t>2007</w:t>
      </w:r>
    </w:p>
    <w:p>
      <w:pPr>
        <w:pStyle w:val="BodyText"/>
        <w:tabs>
          <w:tab w:pos="7359" w:val="left" w:leader="none"/>
        </w:tabs>
        <w:spacing w:before="5"/>
        <w:ind w:left="180"/>
      </w:pPr>
      <w:r>
        <w:rPr>
          <w:spacing w:val="-2"/>
        </w:rPr>
        <w:t>Portuguese</w:t>
      </w:r>
      <w:r>
        <w:rPr>
          <w:spacing w:val="-8"/>
        </w:rPr>
        <w:t> </w:t>
      </w:r>
      <w:r>
        <w:rPr>
          <w:spacing w:val="-2"/>
        </w:rPr>
        <w:t>Competition</w:t>
      </w:r>
      <w:r>
        <w:rPr>
          <w:spacing w:val="-5"/>
        </w:rPr>
        <w:t> </w:t>
      </w:r>
      <w:r>
        <w:rPr>
          <w:spacing w:val="-2"/>
        </w:rPr>
        <w:t>Authority</w:t>
      </w:r>
      <w:r>
        <w:rPr/>
        <w:tab/>
        <w:t>May</w:t>
      </w:r>
      <w:r>
        <w:rPr>
          <w:spacing w:val="-12"/>
        </w:rPr>
        <w:t> </w:t>
      </w:r>
      <w:r>
        <w:rPr/>
        <w:t>2006</w:t>
      </w:r>
      <w:r>
        <w:rPr>
          <w:spacing w:val="-10"/>
        </w:rPr>
        <w:t> </w:t>
      </w:r>
      <w:r>
        <w:rPr/>
        <w:t>–</w:t>
      </w:r>
      <w:r>
        <w:rPr>
          <w:spacing w:val="-10"/>
        </w:rPr>
        <w:t> </w:t>
      </w:r>
      <w:r>
        <w:rPr/>
        <w:t>Jul</w:t>
      </w:r>
      <w:r>
        <w:rPr>
          <w:spacing w:val="-6"/>
        </w:rPr>
        <w:t> </w:t>
      </w:r>
      <w:r>
        <w:rPr>
          <w:spacing w:val="-4"/>
        </w:rPr>
        <w:t>2006</w:t>
      </w:r>
    </w:p>
    <w:p>
      <w:pPr>
        <w:pStyle w:val="BodyText"/>
        <w:spacing w:before="7"/>
      </w:pPr>
    </w:p>
    <w:p>
      <w:pPr>
        <w:pStyle w:val="BodyText"/>
      </w:pPr>
      <w:r>
        <w:rPr>
          <w:spacing w:val="-2"/>
        </w:rPr>
        <w:t>Assistant</w:t>
      </w:r>
      <w:r>
        <w:rPr>
          <w:spacing w:val="-9"/>
        </w:rPr>
        <w:t> </w:t>
      </w:r>
      <w:r>
        <w:rPr>
          <w:spacing w:val="-2"/>
        </w:rPr>
        <w:t>Chief</w:t>
      </w:r>
      <w:r>
        <w:rPr>
          <w:spacing w:val="-5"/>
        </w:rPr>
        <w:t> </w:t>
      </w:r>
      <w:r>
        <w:rPr>
          <w:spacing w:val="-2"/>
        </w:rPr>
        <w:t>Economist</w:t>
      </w:r>
    </w:p>
    <w:p>
      <w:pPr>
        <w:pStyle w:val="BodyText"/>
        <w:tabs>
          <w:tab w:pos="7465" w:val="left" w:leader="none"/>
        </w:tabs>
        <w:spacing w:before="5"/>
        <w:ind w:left="180"/>
      </w:pPr>
      <w:r>
        <w:rPr>
          <w:spacing w:val="-2"/>
        </w:rPr>
        <w:t>Federal</w:t>
      </w:r>
      <w:r>
        <w:rPr>
          <w:spacing w:val="-7"/>
        </w:rPr>
        <w:t> </w:t>
      </w:r>
      <w:r>
        <w:rPr>
          <w:spacing w:val="-2"/>
        </w:rPr>
        <w:t>Communications</w:t>
      </w:r>
      <w:r>
        <w:rPr>
          <w:spacing w:val="-5"/>
        </w:rPr>
        <w:t> </w:t>
      </w:r>
      <w:r>
        <w:rPr>
          <w:spacing w:val="-2"/>
        </w:rPr>
        <w:t>Commission</w:t>
      </w:r>
      <w:r>
        <w:rPr/>
        <w:tab/>
        <w:t>Jul</w:t>
      </w:r>
      <w:r>
        <w:rPr>
          <w:spacing w:val="-11"/>
        </w:rPr>
        <w:t> </w:t>
      </w:r>
      <w:r>
        <w:rPr/>
        <w:t>1998</w:t>
      </w:r>
      <w:r>
        <w:rPr>
          <w:spacing w:val="-10"/>
        </w:rPr>
        <w:t> </w:t>
      </w:r>
      <w:r>
        <w:rPr/>
        <w:t>–</w:t>
      </w:r>
      <w:r>
        <w:rPr>
          <w:spacing w:val="-8"/>
        </w:rPr>
        <w:t> </w:t>
      </w:r>
      <w:r>
        <w:rPr/>
        <w:t>Jun</w:t>
      </w:r>
      <w:r>
        <w:rPr>
          <w:spacing w:val="-10"/>
        </w:rPr>
        <w:t> </w:t>
      </w:r>
      <w:r>
        <w:rPr>
          <w:spacing w:val="-4"/>
        </w:rPr>
        <w:t>1999</w:t>
      </w:r>
    </w:p>
    <w:p>
      <w:pPr>
        <w:pStyle w:val="BodyText"/>
        <w:spacing w:before="7"/>
      </w:pPr>
    </w:p>
    <w:p>
      <w:pPr>
        <w:pStyle w:val="BodyText"/>
        <w:spacing w:before="1"/>
      </w:pPr>
      <w:r>
        <w:rPr>
          <w:spacing w:val="-2"/>
        </w:rPr>
        <w:t>Visiting</w:t>
      </w:r>
      <w:r>
        <w:rPr>
          <w:spacing w:val="-6"/>
        </w:rPr>
        <w:t> </w:t>
      </w:r>
      <w:r>
        <w:rPr>
          <w:spacing w:val="-2"/>
        </w:rPr>
        <w:t>Associate</w:t>
      </w:r>
      <w:r>
        <w:rPr>
          <w:spacing w:val="-6"/>
        </w:rPr>
        <w:t> </w:t>
      </w:r>
      <w:r>
        <w:rPr>
          <w:spacing w:val="-2"/>
        </w:rPr>
        <w:t>Professor</w:t>
      </w:r>
    </w:p>
    <w:p>
      <w:pPr>
        <w:pStyle w:val="BodyText"/>
        <w:tabs>
          <w:tab w:pos="7479" w:val="left" w:leader="none"/>
        </w:tabs>
        <w:spacing w:before="4"/>
        <w:ind w:left="180"/>
      </w:pPr>
      <w:r>
        <w:rPr>
          <w:spacing w:val="-2"/>
        </w:rPr>
        <w:t>Department</w:t>
      </w:r>
      <w:r>
        <w:rPr>
          <w:spacing w:val="-5"/>
        </w:rPr>
        <w:t> </w:t>
      </w:r>
      <w:r>
        <w:rPr>
          <w:spacing w:val="-2"/>
        </w:rPr>
        <w:t>of</w:t>
      </w:r>
      <w:r>
        <w:rPr>
          <w:spacing w:val="-6"/>
        </w:rPr>
        <w:t> </w:t>
      </w:r>
      <w:r>
        <w:rPr>
          <w:spacing w:val="-2"/>
        </w:rPr>
        <w:t>Economics,</w:t>
      </w:r>
      <w:r>
        <w:rPr>
          <w:spacing w:val="-5"/>
        </w:rPr>
        <w:t> </w:t>
      </w:r>
      <w:r>
        <w:rPr>
          <w:spacing w:val="-4"/>
        </w:rPr>
        <w:t>UCLA</w:t>
      </w:r>
      <w:r>
        <w:rPr/>
        <w:tab/>
        <w:t>Jan</w:t>
      </w:r>
      <w:r>
        <w:rPr>
          <w:spacing w:val="-12"/>
        </w:rPr>
        <w:t> </w:t>
      </w:r>
      <w:r>
        <w:rPr/>
        <w:t>1996</w:t>
      </w:r>
      <w:r>
        <w:rPr>
          <w:spacing w:val="-10"/>
        </w:rPr>
        <w:t> </w:t>
      </w:r>
      <w:r>
        <w:rPr/>
        <w:t>–</w:t>
      </w:r>
      <w:r>
        <w:rPr>
          <w:spacing w:val="-10"/>
        </w:rPr>
        <w:t> </w:t>
      </w:r>
      <w:r>
        <w:rPr/>
        <w:t>Jul</w:t>
      </w:r>
      <w:r>
        <w:rPr>
          <w:spacing w:val="-6"/>
        </w:rPr>
        <w:t> </w:t>
      </w:r>
      <w:r>
        <w:rPr>
          <w:spacing w:val="-4"/>
        </w:rPr>
        <w:t>1996</w:t>
      </w:r>
    </w:p>
    <w:p>
      <w:pPr>
        <w:pStyle w:val="BodyText"/>
        <w:tabs>
          <w:tab w:pos="7359" w:val="left" w:leader="none"/>
        </w:tabs>
        <w:spacing w:before="3"/>
        <w:ind w:left="180"/>
      </w:pPr>
      <w:r>
        <w:rPr>
          <w:spacing w:val="-2"/>
        </w:rPr>
        <w:t>Department</w:t>
      </w:r>
      <w:r>
        <w:rPr>
          <w:spacing w:val="-6"/>
        </w:rPr>
        <w:t> </w:t>
      </w:r>
      <w:r>
        <w:rPr>
          <w:spacing w:val="-2"/>
        </w:rPr>
        <w:t>of</w:t>
      </w:r>
      <w:r>
        <w:rPr>
          <w:spacing w:val="-7"/>
        </w:rPr>
        <w:t> </w:t>
      </w:r>
      <w:r>
        <w:rPr>
          <w:spacing w:val="-2"/>
        </w:rPr>
        <w:t>Economics,</w:t>
      </w:r>
      <w:r>
        <w:rPr>
          <w:spacing w:val="-4"/>
        </w:rPr>
        <w:t> </w:t>
      </w:r>
      <w:r>
        <w:rPr>
          <w:spacing w:val="-2"/>
        </w:rPr>
        <w:t>Indiana</w:t>
      </w:r>
      <w:r>
        <w:rPr>
          <w:spacing w:val="-5"/>
        </w:rPr>
        <w:t> </w:t>
      </w:r>
      <w:r>
        <w:rPr>
          <w:spacing w:val="-2"/>
        </w:rPr>
        <w:t>University</w:t>
      </w:r>
      <w:r>
        <w:rPr/>
        <w:tab/>
        <w:t>Jul</w:t>
      </w:r>
      <w:r>
        <w:rPr>
          <w:spacing w:val="-11"/>
        </w:rPr>
        <w:t> </w:t>
      </w:r>
      <w:r>
        <w:rPr/>
        <w:t>1994</w:t>
      </w:r>
      <w:r>
        <w:rPr>
          <w:spacing w:val="-10"/>
        </w:rPr>
        <w:t> </w:t>
      </w:r>
      <w:r>
        <w:rPr/>
        <w:t>–</w:t>
      </w:r>
      <w:r>
        <w:rPr>
          <w:spacing w:val="-9"/>
        </w:rPr>
        <w:t> </w:t>
      </w:r>
      <w:r>
        <w:rPr/>
        <w:t>May</w:t>
      </w:r>
      <w:r>
        <w:rPr>
          <w:spacing w:val="-8"/>
        </w:rPr>
        <w:t> </w:t>
      </w:r>
      <w:r>
        <w:rPr>
          <w:spacing w:val="-4"/>
        </w:rPr>
        <w:t>1995</w:t>
      </w:r>
    </w:p>
    <w:p>
      <w:pPr>
        <w:pStyle w:val="BodyText"/>
        <w:spacing w:before="9"/>
      </w:pPr>
    </w:p>
    <w:p>
      <w:pPr>
        <w:pStyle w:val="BodyText"/>
      </w:pPr>
      <w:r>
        <w:rPr>
          <w:spacing w:val="-2"/>
        </w:rPr>
        <w:t>Visiting</w:t>
      </w:r>
      <w:r>
        <w:rPr>
          <w:spacing w:val="-7"/>
        </w:rPr>
        <w:t> </w:t>
      </w:r>
      <w:r>
        <w:rPr>
          <w:spacing w:val="-2"/>
        </w:rPr>
        <w:t>Assistant</w:t>
      </w:r>
      <w:r>
        <w:rPr>
          <w:spacing w:val="-6"/>
        </w:rPr>
        <w:t> </w:t>
      </w:r>
      <w:r>
        <w:rPr>
          <w:spacing w:val="-2"/>
        </w:rPr>
        <w:t>Professor</w:t>
      </w:r>
    </w:p>
    <w:p>
      <w:pPr>
        <w:pStyle w:val="BodyText"/>
        <w:tabs>
          <w:tab w:pos="7362" w:val="left" w:leader="none"/>
        </w:tabs>
        <w:spacing w:before="3"/>
        <w:ind w:left="180"/>
      </w:pPr>
      <w:r>
        <w:rPr>
          <w:spacing w:val="-2"/>
        </w:rPr>
        <w:t>Department</w:t>
      </w:r>
      <w:r>
        <w:rPr>
          <w:spacing w:val="-6"/>
        </w:rPr>
        <w:t> </w:t>
      </w:r>
      <w:r>
        <w:rPr>
          <w:spacing w:val="-2"/>
        </w:rPr>
        <w:t>of</w:t>
      </w:r>
      <w:r>
        <w:rPr>
          <w:spacing w:val="-6"/>
        </w:rPr>
        <w:t> </w:t>
      </w:r>
      <w:r>
        <w:rPr>
          <w:spacing w:val="-2"/>
        </w:rPr>
        <w:t>Economics,</w:t>
      </w:r>
      <w:r>
        <w:rPr>
          <w:spacing w:val="-5"/>
        </w:rPr>
        <w:t> </w:t>
      </w:r>
      <w:r>
        <w:rPr>
          <w:spacing w:val="-2"/>
        </w:rPr>
        <w:t>Boston</w:t>
      </w:r>
      <w:r>
        <w:rPr>
          <w:spacing w:val="-5"/>
        </w:rPr>
        <w:t> </w:t>
      </w:r>
      <w:r>
        <w:rPr>
          <w:spacing w:val="-2"/>
        </w:rPr>
        <w:t>University</w:t>
      </w:r>
      <w:r>
        <w:rPr/>
        <w:tab/>
        <w:t>Jan</w:t>
      </w:r>
      <w:r>
        <w:rPr>
          <w:spacing w:val="-10"/>
        </w:rPr>
        <w:t> </w:t>
      </w:r>
      <w:r>
        <w:rPr/>
        <w:t>1991</w:t>
      </w:r>
      <w:r>
        <w:rPr>
          <w:spacing w:val="-10"/>
        </w:rPr>
        <w:t> </w:t>
      </w:r>
      <w:r>
        <w:rPr/>
        <w:t>–</w:t>
      </w:r>
      <w:r>
        <w:rPr>
          <w:spacing w:val="-10"/>
        </w:rPr>
        <w:t> </w:t>
      </w:r>
      <w:r>
        <w:rPr/>
        <w:t>July</w:t>
      </w:r>
      <w:r>
        <w:rPr>
          <w:spacing w:val="-9"/>
        </w:rPr>
        <w:t> </w:t>
      </w:r>
      <w:r>
        <w:rPr>
          <w:spacing w:val="-4"/>
        </w:rPr>
        <w:t>1991</w:t>
      </w:r>
    </w:p>
    <w:p>
      <w:pPr>
        <w:pStyle w:val="BodyText"/>
        <w:spacing w:after="0"/>
        <w:sectPr>
          <w:type w:val="continuous"/>
          <w:pgSz w:w="12240" w:h="15840"/>
          <w:pgMar w:top="1380" w:bottom="280" w:left="1440" w:right="1080"/>
        </w:sectPr>
      </w:pPr>
    </w:p>
    <w:p>
      <w:pPr>
        <w:pStyle w:val="BodyText"/>
      </w:pPr>
    </w:p>
    <w:p>
      <w:pPr>
        <w:pStyle w:val="BodyText"/>
        <w:spacing w:before="211"/>
      </w:pPr>
    </w:p>
    <w:p>
      <w:pPr>
        <w:pStyle w:val="BodyText"/>
        <w:spacing w:after="15"/>
      </w:pPr>
      <w:r>
        <w:rPr/>
        <w:t>Invited</w:t>
      </w:r>
      <w:r>
        <w:rPr>
          <w:spacing w:val="-13"/>
        </w:rPr>
        <w:t> </w:t>
      </w:r>
      <w:r>
        <w:rPr/>
        <w:t>Shorter</w:t>
      </w:r>
      <w:r>
        <w:rPr>
          <w:spacing w:val="-15"/>
        </w:rPr>
        <w:t> </w:t>
      </w:r>
      <w:r>
        <w:rPr/>
        <w:t>Stays</w:t>
      </w:r>
      <w:r>
        <w:rPr>
          <w:spacing w:val="-13"/>
        </w:rPr>
        <w:t> </w:t>
      </w:r>
      <w:r>
        <w:rPr/>
        <w:t>(Between</w:t>
      </w:r>
      <w:r>
        <w:rPr>
          <w:spacing w:val="-14"/>
        </w:rPr>
        <w:t> </w:t>
      </w:r>
      <w:r>
        <w:rPr/>
        <w:t>1</w:t>
      </w:r>
      <w:r>
        <w:rPr>
          <w:spacing w:val="-12"/>
        </w:rPr>
        <w:t> </w:t>
      </w:r>
      <w:r>
        <w:rPr/>
        <w:t>week</w:t>
      </w:r>
      <w:r>
        <w:rPr>
          <w:spacing w:val="-13"/>
        </w:rPr>
        <w:t> </w:t>
      </w:r>
      <w:r>
        <w:rPr/>
        <w:t>and</w:t>
      </w:r>
      <w:r>
        <w:rPr>
          <w:spacing w:val="-14"/>
        </w:rPr>
        <w:t> </w:t>
      </w:r>
      <w:r>
        <w:rPr/>
        <w:t>1</w:t>
      </w:r>
      <w:r>
        <w:rPr>
          <w:spacing w:val="-14"/>
        </w:rPr>
        <w:t> </w:t>
      </w:r>
      <w:r>
        <w:rPr>
          <w:spacing w:val="-2"/>
        </w:rPr>
        <w:t>month)</w:t>
      </w:r>
    </w:p>
    <w:tbl>
      <w:tblPr>
        <w:tblW w:w="0" w:type="auto"/>
        <w:jc w:val="left"/>
        <w:tblInd w:w="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09"/>
        <w:gridCol w:w="1633"/>
      </w:tblGrid>
      <w:tr>
        <w:trPr>
          <w:trHeight w:val="272" w:hRule="atLeast"/>
        </w:trPr>
        <w:tc>
          <w:tcPr>
            <w:tcW w:w="7709" w:type="dxa"/>
          </w:tcPr>
          <w:p>
            <w:pPr>
              <w:pStyle w:val="TableParagraph"/>
              <w:spacing w:line="252" w:lineRule="exact"/>
              <w:ind w:left="110"/>
              <w:rPr>
                <w:sz w:val="24"/>
              </w:rPr>
            </w:pPr>
            <w:r>
              <w:rPr>
                <w:spacing w:val="-2"/>
                <w:sz w:val="24"/>
              </w:rPr>
              <w:t>Toulouse</w:t>
            </w:r>
            <w:r>
              <w:rPr>
                <w:spacing w:val="-6"/>
                <w:sz w:val="24"/>
              </w:rPr>
              <w:t> </w:t>
            </w:r>
            <w:r>
              <w:rPr>
                <w:spacing w:val="-2"/>
                <w:sz w:val="24"/>
              </w:rPr>
              <w:t>School</w:t>
            </w:r>
            <w:r>
              <w:rPr>
                <w:spacing w:val="-5"/>
                <w:sz w:val="24"/>
              </w:rPr>
              <w:t> </w:t>
            </w:r>
            <w:r>
              <w:rPr>
                <w:spacing w:val="-2"/>
                <w:sz w:val="24"/>
              </w:rPr>
              <w:t>of</w:t>
            </w:r>
            <w:r>
              <w:rPr>
                <w:spacing w:val="-4"/>
                <w:sz w:val="24"/>
              </w:rPr>
              <w:t> </w:t>
            </w:r>
            <w:r>
              <w:rPr>
                <w:spacing w:val="-2"/>
                <w:sz w:val="24"/>
              </w:rPr>
              <w:t>Economics</w:t>
            </w:r>
          </w:p>
        </w:tc>
        <w:tc>
          <w:tcPr>
            <w:tcW w:w="1633" w:type="dxa"/>
          </w:tcPr>
          <w:p>
            <w:pPr>
              <w:pStyle w:val="TableParagraph"/>
              <w:spacing w:line="252" w:lineRule="exact"/>
              <w:ind w:right="48"/>
              <w:jc w:val="right"/>
              <w:rPr>
                <w:sz w:val="24"/>
              </w:rPr>
            </w:pPr>
            <w:r>
              <w:rPr>
                <w:sz w:val="24"/>
              </w:rPr>
              <w:t>2002</w:t>
            </w:r>
            <w:r>
              <w:rPr>
                <w:spacing w:val="-10"/>
                <w:sz w:val="24"/>
              </w:rPr>
              <w:t> </w:t>
            </w:r>
            <w:r>
              <w:rPr>
                <w:sz w:val="24"/>
              </w:rPr>
              <w:t>–</w:t>
            </w:r>
            <w:r>
              <w:rPr>
                <w:spacing w:val="-9"/>
                <w:sz w:val="24"/>
              </w:rPr>
              <w:t> </w:t>
            </w:r>
            <w:r>
              <w:rPr>
                <w:spacing w:val="-2"/>
                <w:sz w:val="24"/>
              </w:rPr>
              <w:t>present</w:t>
            </w:r>
          </w:p>
        </w:tc>
      </w:tr>
      <w:tr>
        <w:trPr>
          <w:trHeight w:val="279" w:hRule="atLeast"/>
        </w:trPr>
        <w:tc>
          <w:tcPr>
            <w:tcW w:w="7709" w:type="dxa"/>
          </w:tcPr>
          <w:p>
            <w:pPr>
              <w:pStyle w:val="TableParagraph"/>
              <w:spacing w:line="260" w:lineRule="exact"/>
              <w:ind w:left="110"/>
              <w:rPr>
                <w:sz w:val="24"/>
              </w:rPr>
            </w:pPr>
            <w:r>
              <w:rPr>
                <w:spacing w:val="-2"/>
                <w:sz w:val="24"/>
              </w:rPr>
              <w:t>EMST</w:t>
            </w:r>
            <w:r>
              <w:rPr>
                <w:spacing w:val="-7"/>
                <w:sz w:val="24"/>
              </w:rPr>
              <w:t> </w:t>
            </w:r>
            <w:r>
              <w:rPr>
                <w:spacing w:val="-2"/>
                <w:sz w:val="24"/>
              </w:rPr>
              <w:t>Berlin</w:t>
            </w:r>
            <w:r>
              <w:rPr>
                <w:spacing w:val="-5"/>
                <w:sz w:val="24"/>
              </w:rPr>
              <w:t> </w:t>
            </w:r>
            <w:r>
              <w:rPr>
                <w:spacing w:val="-2"/>
                <w:sz w:val="24"/>
              </w:rPr>
              <w:t>Business</w:t>
            </w:r>
            <w:r>
              <w:rPr>
                <w:spacing w:val="-5"/>
                <w:sz w:val="24"/>
              </w:rPr>
              <w:t> </w:t>
            </w:r>
            <w:r>
              <w:rPr>
                <w:spacing w:val="-2"/>
                <w:sz w:val="24"/>
              </w:rPr>
              <w:t>School</w:t>
            </w:r>
          </w:p>
        </w:tc>
        <w:tc>
          <w:tcPr>
            <w:tcW w:w="1633" w:type="dxa"/>
          </w:tcPr>
          <w:p>
            <w:pPr>
              <w:pStyle w:val="TableParagraph"/>
              <w:spacing w:line="260" w:lineRule="exact"/>
              <w:ind w:right="48"/>
              <w:jc w:val="right"/>
              <w:rPr>
                <w:sz w:val="24"/>
              </w:rPr>
            </w:pPr>
            <w:r>
              <w:rPr>
                <w:sz w:val="24"/>
              </w:rPr>
              <w:t>2015</w:t>
            </w:r>
            <w:r>
              <w:rPr>
                <w:spacing w:val="-12"/>
                <w:sz w:val="24"/>
              </w:rPr>
              <w:t> </w:t>
            </w:r>
            <w:r>
              <w:rPr>
                <w:sz w:val="24"/>
              </w:rPr>
              <w:t>–</w:t>
            </w:r>
            <w:r>
              <w:rPr>
                <w:spacing w:val="-9"/>
                <w:sz w:val="24"/>
              </w:rPr>
              <w:t> </w:t>
            </w:r>
            <w:r>
              <w:rPr>
                <w:spacing w:val="-4"/>
                <w:sz w:val="24"/>
              </w:rPr>
              <w:t>2023</w:t>
            </w:r>
          </w:p>
        </w:tc>
      </w:tr>
      <w:tr>
        <w:trPr>
          <w:trHeight w:val="280" w:hRule="atLeast"/>
        </w:trPr>
        <w:tc>
          <w:tcPr>
            <w:tcW w:w="7709" w:type="dxa"/>
          </w:tcPr>
          <w:p>
            <w:pPr>
              <w:pStyle w:val="TableParagraph"/>
              <w:spacing w:line="261" w:lineRule="exact"/>
              <w:ind w:left="50"/>
              <w:rPr>
                <w:sz w:val="24"/>
              </w:rPr>
            </w:pPr>
            <w:r>
              <w:rPr>
                <w:spacing w:val="-5"/>
                <w:sz w:val="24"/>
              </w:rPr>
              <w:t>EUI</w:t>
            </w:r>
          </w:p>
        </w:tc>
        <w:tc>
          <w:tcPr>
            <w:tcW w:w="1633" w:type="dxa"/>
          </w:tcPr>
          <w:p>
            <w:pPr>
              <w:pStyle w:val="TableParagraph"/>
              <w:spacing w:line="261" w:lineRule="exact"/>
              <w:ind w:right="48"/>
              <w:jc w:val="right"/>
              <w:rPr>
                <w:sz w:val="24"/>
              </w:rPr>
            </w:pPr>
            <w:r>
              <w:rPr>
                <w:spacing w:val="-4"/>
                <w:sz w:val="24"/>
              </w:rPr>
              <w:t>2024</w:t>
            </w:r>
          </w:p>
        </w:tc>
      </w:tr>
      <w:tr>
        <w:trPr>
          <w:trHeight w:val="279" w:hRule="atLeast"/>
        </w:trPr>
        <w:tc>
          <w:tcPr>
            <w:tcW w:w="7709" w:type="dxa"/>
          </w:tcPr>
          <w:p>
            <w:pPr>
              <w:pStyle w:val="TableParagraph"/>
              <w:spacing w:line="260" w:lineRule="exact"/>
              <w:ind w:left="110"/>
              <w:rPr>
                <w:sz w:val="24"/>
              </w:rPr>
            </w:pPr>
            <w:r>
              <w:rPr>
                <w:spacing w:val="-2"/>
                <w:sz w:val="24"/>
              </w:rPr>
              <w:t>Hong</w:t>
            </w:r>
            <w:r>
              <w:rPr>
                <w:spacing w:val="-8"/>
                <w:sz w:val="24"/>
              </w:rPr>
              <w:t> </w:t>
            </w:r>
            <w:r>
              <w:rPr>
                <w:spacing w:val="-2"/>
                <w:sz w:val="24"/>
              </w:rPr>
              <w:t>Kong</w:t>
            </w:r>
            <w:r>
              <w:rPr>
                <w:spacing w:val="-4"/>
                <w:sz w:val="24"/>
              </w:rPr>
              <w:t> </w:t>
            </w:r>
            <w:r>
              <w:rPr>
                <w:spacing w:val="-2"/>
                <w:sz w:val="24"/>
              </w:rPr>
              <w:t>University</w:t>
            </w:r>
            <w:r>
              <w:rPr>
                <w:spacing w:val="-6"/>
                <w:sz w:val="24"/>
              </w:rPr>
              <w:t> </w:t>
            </w:r>
            <w:r>
              <w:rPr>
                <w:spacing w:val="-2"/>
                <w:sz w:val="24"/>
              </w:rPr>
              <w:t>of</w:t>
            </w:r>
            <w:r>
              <w:rPr>
                <w:spacing w:val="-5"/>
                <w:sz w:val="24"/>
              </w:rPr>
              <w:t> </w:t>
            </w:r>
            <w:r>
              <w:rPr>
                <w:spacing w:val="-2"/>
                <w:sz w:val="24"/>
              </w:rPr>
              <w:t>Science</w:t>
            </w:r>
            <w:r>
              <w:rPr>
                <w:spacing w:val="-4"/>
                <w:sz w:val="24"/>
              </w:rPr>
              <w:t> </w:t>
            </w:r>
            <w:r>
              <w:rPr>
                <w:spacing w:val="-2"/>
                <w:sz w:val="24"/>
              </w:rPr>
              <w:t>and</w:t>
            </w:r>
            <w:r>
              <w:rPr>
                <w:spacing w:val="-4"/>
                <w:sz w:val="24"/>
              </w:rPr>
              <w:t> </w:t>
            </w:r>
            <w:r>
              <w:rPr>
                <w:spacing w:val="-2"/>
                <w:sz w:val="24"/>
              </w:rPr>
              <w:t>Technology</w:t>
            </w:r>
            <w:r>
              <w:rPr>
                <w:spacing w:val="-4"/>
                <w:sz w:val="24"/>
              </w:rPr>
              <w:t> </w:t>
            </w:r>
            <w:r>
              <w:rPr>
                <w:spacing w:val="-2"/>
                <w:sz w:val="24"/>
              </w:rPr>
              <w:t>(HKUST)</w:t>
            </w:r>
            <w:r>
              <w:rPr>
                <w:spacing w:val="-7"/>
                <w:sz w:val="24"/>
              </w:rPr>
              <w:t> </w:t>
            </w:r>
            <w:r>
              <w:rPr>
                <w:spacing w:val="-2"/>
                <w:sz w:val="24"/>
              </w:rPr>
              <w:t>Business</w:t>
            </w:r>
            <w:r>
              <w:rPr>
                <w:spacing w:val="-5"/>
                <w:sz w:val="24"/>
              </w:rPr>
              <w:t> </w:t>
            </w:r>
            <w:r>
              <w:rPr>
                <w:spacing w:val="-2"/>
                <w:sz w:val="24"/>
              </w:rPr>
              <w:t>School</w:t>
            </w:r>
          </w:p>
        </w:tc>
        <w:tc>
          <w:tcPr>
            <w:tcW w:w="1633" w:type="dxa"/>
          </w:tcPr>
          <w:p>
            <w:pPr>
              <w:pStyle w:val="TableParagraph"/>
              <w:spacing w:line="260" w:lineRule="exact"/>
              <w:ind w:right="50"/>
              <w:jc w:val="right"/>
              <w:rPr>
                <w:sz w:val="24"/>
              </w:rPr>
            </w:pPr>
            <w:r>
              <w:rPr>
                <w:spacing w:val="-4"/>
                <w:sz w:val="24"/>
              </w:rPr>
              <w:t>2019</w:t>
            </w:r>
          </w:p>
        </w:tc>
      </w:tr>
      <w:tr>
        <w:trPr>
          <w:trHeight w:val="279" w:hRule="atLeast"/>
        </w:trPr>
        <w:tc>
          <w:tcPr>
            <w:tcW w:w="7709" w:type="dxa"/>
          </w:tcPr>
          <w:p>
            <w:pPr>
              <w:pStyle w:val="TableParagraph"/>
              <w:spacing w:line="260" w:lineRule="exact"/>
              <w:ind w:left="110"/>
              <w:rPr>
                <w:sz w:val="24"/>
              </w:rPr>
            </w:pPr>
            <w:r>
              <w:rPr>
                <w:spacing w:val="-2"/>
                <w:sz w:val="24"/>
              </w:rPr>
              <w:t>Queensland</w:t>
            </w:r>
            <w:r>
              <w:rPr>
                <w:spacing w:val="-8"/>
                <w:sz w:val="24"/>
              </w:rPr>
              <w:t> </w:t>
            </w:r>
            <w:r>
              <w:rPr>
                <w:spacing w:val="-2"/>
                <w:sz w:val="24"/>
              </w:rPr>
              <w:t>University</w:t>
            </w:r>
          </w:p>
        </w:tc>
        <w:tc>
          <w:tcPr>
            <w:tcW w:w="1633" w:type="dxa"/>
          </w:tcPr>
          <w:p>
            <w:pPr>
              <w:pStyle w:val="TableParagraph"/>
              <w:spacing w:line="260" w:lineRule="exact"/>
              <w:ind w:right="50"/>
              <w:jc w:val="right"/>
              <w:rPr>
                <w:sz w:val="24"/>
              </w:rPr>
            </w:pPr>
            <w:r>
              <w:rPr>
                <w:spacing w:val="-4"/>
                <w:sz w:val="24"/>
              </w:rPr>
              <w:t>2016</w:t>
            </w:r>
          </w:p>
        </w:tc>
      </w:tr>
      <w:tr>
        <w:trPr>
          <w:trHeight w:val="280" w:hRule="atLeast"/>
        </w:trPr>
        <w:tc>
          <w:tcPr>
            <w:tcW w:w="7709" w:type="dxa"/>
          </w:tcPr>
          <w:p>
            <w:pPr>
              <w:pStyle w:val="TableParagraph"/>
              <w:spacing w:line="261" w:lineRule="exact"/>
              <w:ind w:left="110"/>
              <w:rPr>
                <w:sz w:val="24"/>
              </w:rPr>
            </w:pPr>
            <w:r>
              <w:rPr>
                <w:spacing w:val="-2"/>
                <w:sz w:val="24"/>
              </w:rPr>
              <w:t>University</w:t>
            </w:r>
            <w:r>
              <w:rPr>
                <w:spacing w:val="-5"/>
                <w:sz w:val="24"/>
              </w:rPr>
              <w:t> </w:t>
            </w:r>
            <w:r>
              <w:rPr>
                <w:spacing w:val="-2"/>
                <w:sz w:val="24"/>
              </w:rPr>
              <w:t>of</w:t>
            </w:r>
            <w:r>
              <w:rPr>
                <w:spacing w:val="-5"/>
                <w:sz w:val="24"/>
              </w:rPr>
              <w:t> </w:t>
            </w:r>
            <w:r>
              <w:rPr>
                <w:spacing w:val="-2"/>
                <w:sz w:val="24"/>
              </w:rPr>
              <w:t>Mannheim</w:t>
            </w:r>
          </w:p>
        </w:tc>
        <w:tc>
          <w:tcPr>
            <w:tcW w:w="1633" w:type="dxa"/>
          </w:tcPr>
          <w:p>
            <w:pPr>
              <w:pStyle w:val="TableParagraph"/>
              <w:spacing w:line="261" w:lineRule="exact"/>
              <w:ind w:right="50"/>
              <w:jc w:val="right"/>
              <w:rPr>
                <w:sz w:val="24"/>
              </w:rPr>
            </w:pPr>
            <w:r>
              <w:rPr>
                <w:spacing w:val="-4"/>
                <w:sz w:val="24"/>
              </w:rPr>
              <w:t>2015</w:t>
            </w:r>
          </w:p>
        </w:tc>
      </w:tr>
      <w:tr>
        <w:trPr>
          <w:trHeight w:val="273" w:hRule="atLeast"/>
        </w:trPr>
        <w:tc>
          <w:tcPr>
            <w:tcW w:w="7709" w:type="dxa"/>
          </w:tcPr>
          <w:p>
            <w:pPr>
              <w:pStyle w:val="TableParagraph"/>
              <w:spacing w:line="253" w:lineRule="exact"/>
              <w:ind w:left="110"/>
              <w:rPr>
                <w:sz w:val="24"/>
              </w:rPr>
            </w:pPr>
            <w:r>
              <w:rPr>
                <w:spacing w:val="-2"/>
                <w:sz w:val="24"/>
              </w:rPr>
              <w:t>Kyoto</w:t>
            </w:r>
            <w:r>
              <w:rPr>
                <w:spacing w:val="-6"/>
                <w:sz w:val="24"/>
              </w:rPr>
              <w:t> </w:t>
            </w:r>
            <w:r>
              <w:rPr>
                <w:spacing w:val="-2"/>
                <w:sz w:val="24"/>
              </w:rPr>
              <w:t>University</w:t>
            </w:r>
          </w:p>
        </w:tc>
        <w:tc>
          <w:tcPr>
            <w:tcW w:w="1633" w:type="dxa"/>
          </w:tcPr>
          <w:p>
            <w:pPr>
              <w:pStyle w:val="TableParagraph"/>
              <w:spacing w:line="253" w:lineRule="exact"/>
              <w:ind w:right="50"/>
              <w:jc w:val="right"/>
              <w:rPr>
                <w:sz w:val="24"/>
              </w:rPr>
            </w:pPr>
            <w:r>
              <w:rPr>
                <w:spacing w:val="-4"/>
                <w:sz w:val="24"/>
              </w:rPr>
              <w:t>2009</w:t>
            </w:r>
          </w:p>
        </w:tc>
      </w:tr>
    </w:tbl>
    <w:p>
      <w:pPr>
        <w:pStyle w:val="BodyText"/>
        <w:spacing w:before="11"/>
      </w:pPr>
    </w:p>
    <w:p>
      <w:pPr>
        <w:pStyle w:val="Heading1"/>
      </w:pPr>
      <w:r>
        <w:rPr>
          <w:spacing w:val="-2"/>
        </w:rPr>
        <w:t>RESEARCH</w:t>
      </w:r>
      <w:r>
        <w:rPr>
          <w:spacing w:val="-8"/>
        </w:rPr>
        <w:t> </w:t>
      </w:r>
      <w:r>
        <w:rPr>
          <w:spacing w:val="-2"/>
        </w:rPr>
        <w:t>AND</w:t>
      </w:r>
      <w:r>
        <w:rPr>
          <w:spacing w:val="-6"/>
        </w:rPr>
        <w:t> </w:t>
      </w:r>
      <w:r>
        <w:rPr>
          <w:spacing w:val="-2"/>
        </w:rPr>
        <w:t>STUDY</w:t>
      </w:r>
      <w:r>
        <w:rPr>
          <w:spacing w:val="-5"/>
        </w:rPr>
        <w:t> </w:t>
      </w:r>
      <w:r>
        <w:rPr>
          <w:spacing w:val="-2"/>
        </w:rPr>
        <w:t>LEAVES FROM</w:t>
      </w:r>
      <w:r>
        <w:rPr>
          <w:spacing w:val="-5"/>
        </w:rPr>
        <w:t> UNC</w:t>
      </w:r>
    </w:p>
    <w:p>
      <w:pPr>
        <w:pStyle w:val="BodyText"/>
        <w:spacing w:before="204"/>
      </w:pPr>
      <w:r>
        <w:rPr/>
        <w:t>Spring,</w:t>
      </w:r>
      <w:r>
        <w:rPr>
          <w:spacing w:val="-1"/>
        </w:rPr>
        <w:t> </w:t>
      </w:r>
      <w:r>
        <w:rPr/>
        <w:t>2022;</w:t>
      </w:r>
      <w:r>
        <w:rPr>
          <w:spacing w:val="-1"/>
        </w:rPr>
        <w:t> </w:t>
      </w:r>
      <w:r>
        <w:rPr/>
        <w:t>Spring, 2016;</w:t>
      </w:r>
      <w:r>
        <w:rPr>
          <w:spacing w:val="-1"/>
        </w:rPr>
        <w:t> </w:t>
      </w:r>
      <w:r>
        <w:rPr/>
        <w:t>Spring, 2010;</w:t>
      </w:r>
      <w:r>
        <w:rPr>
          <w:spacing w:val="-1"/>
        </w:rPr>
        <w:t> </w:t>
      </w:r>
      <w:r>
        <w:rPr/>
        <w:t>Spring,</w:t>
      </w:r>
      <w:r>
        <w:rPr>
          <w:spacing w:val="-3"/>
        </w:rPr>
        <w:t> </w:t>
      </w:r>
      <w:r>
        <w:rPr/>
        <w:t>2003;</w:t>
      </w:r>
      <w:r>
        <w:rPr>
          <w:spacing w:val="-1"/>
        </w:rPr>
        <w:t> </w:t>
      </w:r>
      <w:r>
        <w:rPr/>
        <w:t>Spring, 1996;</w:t>
      </w:r>
      <w:r>
        <w:rPr>
          <w:spacing w:val="-1"/>
        </w:rPr>
        <w:t> </w:t>
      </w:r>
      <w:r>
        <w:rPr/>
        <w:t>Spring, </w:t>
      </w:r>
      <w:r>
        <w:rPr>
          <w:spacing w:val="-4"/>
        </w:rPr>
        <w:t>1991</w:t>
      </w:r>
    </w:p>
    <w:p>
      <w:pPr>
        <w:pStyle w:val="BodyText"/>
      </w:pPr>
    </w:p>
    <w:p>
      <w:pPr>
        <w:pStyle w:val="BodyText"/>
      </w:pPr>
    </w:p>
    <w:p>
      <w:pPr>
        <w:pStyle w:val="BodyText"/>
        <w:spacing w:before="55"/>
      </w:pPr>
    </w:p>
    <w:p>
      <w:pPr>
        <w:pStyle w:val="Heading1"/>
        <w:spacing w:before="1"/>
      </w:pPr>
      <w:r>
        <w:rPr>
          <w:spacing w:val="-2"/>
        </w:rPr>
        <w:t>PROFESSIONAL</w:t>
      </w:r>
      <w:r>
        <w:rPr>
          <w:spacing w:val="-8"/>
        </w:rPr>
        <w:t> </w:t>
      </w:r>
      <w:r>
        <w:rPr>
          <w:spacing w:val="-2"/>
        </w:rPr>
        <w:t>SERVICE</w:t>
      </w:r>
    </w:p>
    <w:p>
      <w:pPr>
        <w:pStyle w:val="BodyText"/>
        <w:spacing w:before="9"/>
      </w:pPr>
    </w:p>
    <w:p>
      <w:pPr>
        <w:pStyle w:val="BodyText"/>
      </w:pPr>
      <w:r>
        <w:rPr>
          <w:spacing w:val="-2"/>
        </w:rPr>
        <w:t>Editor,</w:t>
      </w:r>
      <w:r>
        <w:rPr>
          <w:spacing w:val="-5"/>
        </w:rPr>
        <w:t> </w:t>
      </w:r>
      <w:r>
        <w:rPr>
          <w:spacing w:val="-2"/>
        </w:rPr>
        <w:t>Associate</w:t>
      </w:r>
      <w:r>
        <w:rPr>
          <w:spacing w:val="-8"/>
        </w:rPr>
        <w:t> </w:t>
      </w:r>
      <w:r>
        <w:rPr>
          <w:spacing w:val="-2"/>
        </w:rPr>
        <w:t>Editor,</w:t>
      </w:r>
      <w:r>
        <w:rPr>
          <w:spacing w:val="-5"/>
        </w:rPr>
        <w:t> </w:t>
      </w:r>
      <w:r>
        <w:rPr>
          <w:spacing w:val="-2"/>
        </w:rPr>
        <w:t>Coeditor</w:t>
      </w:r>
      <w:r>
        <w:rPr>
          <w:spacing w:val="-4"/>
        </w:rPr>
        <w:t> </w:t>
      </w:r>
      <w:r>
        <w:rPr>
          <w:spacing w:val="-10"/>
        </w:rPr>
        <w:t>–</w:t>
      </w:r>
    </w:p>
    <w:p>
      <w:pPr>
        <w:tabs>
          <w:tab w:pos="7977" w:val="left" w:leader="none"/>
          <w:tab w:pos="8183" w:val="left" w:leader="none"/>
        </w:tabs>
        <w:spacing w:line="244" w:lineRule="auto" w:before="284"/>
        <w:ind w:left="180" w:right="357" w:firstLine="0"/>
        <w:jc w:val="left"/>
        <w:rPr>
          <w:sz w:val="24"/>
        </w:rPr>
      </w:pPr>
      <w:r>
        <w:rPr>
          <w:sz w:val="24"/>
        </w:rPr>
        <w:t>Editor </w:t>
      </w:r>
      <w:r>
        <w:rPr>
          <w:i/>
          <w:sz w:val="24"/>
        </w:rPr>
        <w:t>RAND Journal of Economics</w:t>
        <w:tab/>
      </w:r>
      <w:r>
        <w:rPr>
          <w:spacing w:val="-2"/>
          <w:sz w:val="24"/>
        </w:rPr>
        <w:t>2020</w:t>
      </w:r>
      <w:r>
        <w:rPr>
          <w:spacing w:val="-13"/>
          <w:sz w:val="24"/>
        </w:rPr>
        <w:t> </w:t>
      </w:r>
      <w:r>
        <w:rPr>
          <w:spacing w:val="-2"/>
          <w:sz w:val="24"/>
        </w:rPr>
        <w:t>–</w:t>
      </w:r>
      <w:r>
        <w:rPr>
          <w:spacing w:val="-13"/>
          <w:sz w:val="24"/>
        </w:rPr>
        <w:t> </w:t>
      </w:r>
      <w:r>
        <w:rPr>
          <w:spacing w:val="-2"/>
          <w:sz w:val="24"/>
        </w:rPr>
        <w:t>present Associate</w:t>
      </w:r>
      <w:r>
        <w:rPr>
          <w:spacing w:val="-5"/>
          <w:sz w:val="24"/>
        </w:rPr>
        <w:t> </w:t>
      </w:r>
      <w:r>
        <w:rPr>
          <w:spacing w:val="-2"/>
          <w:sz w:val="24"/>
        </w:rPr>
        <w:t>Editor,</w:t>
      </w:r>
      <w:r>
        <w:rPr>
          <w:spacing w:val="-6"/>
          <w:sz w:val="24"/>
        </w:rPr>
        <w:t> </w:t>
      </w:r>
      <w:r>
        <w:rPr>
          <w:i/>
          <w:spacing w:val="-2"/>
          <w:sz w:val="24"/>
        </w:rPr>
        <w:t>RAND</w:t>
      </w:r>
      <w:r>
        <w:rPr>
          <w:i/>
          <w:spacing w:val="-4"/>
          <w:sz w:val="24"/>
        </w:rPr>
        <w:t> </w:t>
      </w:r>
      <w:r>
        <w:rPr>
          <w:i/>
          <w:spacing w:val="-2"/>
          <w:sz w:val="24"/>
        </w:rPr>
        <w:t>Journal</w:t>
      </w:r>
      <w:r>
        <w:rPr>
          <w:i/>
          <w:spacing w:val="-4"/>
          <w:sz w:val="24"/>
        </w:rPr>
        <w:t> </w:t>
      </w:r>
      <w:r>
        <w:rPr>
          <w:i/>
          <w:spacing w:val="-2"/>
          <w:sz w:val="24"/>
        </w:rPr>
        <w:t>of</w:t>
      </w:r>
      <w:r>
        <w:rPr>
          <w:i/>
          <w:spacing w:val="-5"/>
          <w:sz w:val="24"/>
        </w:rPr>
        <w:t> </w:t>
      </w:r>
      <w:r>
        <w:rPr>
          <w:i/>
          <w:spacing w:val="-2"/>
          <w:sz w:val="24"/>
        </w:rPr>
        <w:t>Economics</w:t>
      </w:r>
      <w:r>
        <w:rPr>
          <w:i/>
          <w:sz w:val="24"/>
        </w:rPr>
        <w:tab/>
        <w:tab/>
      </w:r>
      <w:r>
        <w:rPr>
          <w:sz w:val="24"/>
        </w:rPr>
        <w:t>2004</w:t>
      </w:r>
      <w:r>
        <w:rPr>
          <w:spacing w:val="-10"/>
          <w:sz w:val="24"/>
        </w:rPr>
        <w:t> </w:t>
      </w:r>
      <w:r>
        <w:rPr>
          <w:sz w:val="24"/>
        </w:rPr>
        <w:t>–</w:t>
      </w:r>
      <w:r>
        <w:rPr>
          <w:spacing w:val="-9"/>
          <w:sz w:val="24"/>
        </w:rPr>
        <w:t> </w:t>
      </w:r>
      <w:r>
        <w:rPr>
          <w:spacing w:val="-4"/>
          <w:sz w:val="24"/>
        </w:rPr>
        <w:t>2020</w:t>
      </w:r>
    </w:p>
    <w:p>
      <w:pPr>
        <w:tabs>
          <w:tab w:pos="8397" w:val="left" w:leader="none"/>
        </w:tabs>
        <w:spacing w:line="244" w:lineRule="auto" w:before="0"/>
        <w:ind w:left="540" w:right="357" w:hanging="360"/>
        <w:jc w:val="left"/>
        <w:rPr>
          <w:sz w:val="24"/>
        </w:rPr>
      </w:pPr>
      <w:r>
        <w:rPr>
          <w:sz w:val="24"/>
        </w:rPr>
        <w:t>Editor, </w:t>
      </w:r>
      <w:r>
        <w:rPr>
          <w:i/>
          <w:sz w:val="24"/>
        </w:rPr>
        <w:t>International Journal of Economic Theory</w:t>
        <w:tab/>
      </w:r>
      <w:r>
        <w:rPr>
          <w:spacing w:val="-2"/>
          <w:sz w:val="24"/>
        </w:rPr>
        <w:t>May</w:t>
      </w:r>
      <w:r>
        <w:rPr>
          <w:spacing w:val="-15"/>
          <w:sz w:val="24"/>
        </w:rPr>
        <w:t> </w:t>
      </w:r>
      <w:r>
        <w:rPr>
          <w:spacing w:val="-2"/>
          <w:sz w:val="24"/>
        </w:rPr>
        <w:t>2011 </w:t>
      </w:r>
      <w:r>
        <w:rPr>
          <w:sz w:val="24"/>
        </w:rPr>
        <w:t>Special Issue in honor of James Friedman</w:t>
      </w:r>
    </w:p>
    <w:p>
      <w:pPr>
        <w:pStyle w:val="BodyText"/>
        <w:spacing w:line="275" w:lineRule="exact"/>
        <w:ind w:left="540"/>
      </w:pPr>
      <w:r>
        <w:rPr>
          <w:color w:val="1F2021"/>
        </w:rPr>
        <w:t>Kenan</w:t>
      </w:r>
      <w:r>
        <w:rPr>
          <w:color w:val="1F2021"/>
          <w:spacing w:val="-3"/>
        </w:rPr>
        <w:t> </w:t>
      </w:r>
      <w:r>
        <w:rPr>
          <w:color w:val="1F2021"/>
        </w:rPr>
        <w:t>Professor</w:t>
      </w:r>
      <w:r>
        <w:rPr>
          <w:color w:val="1F2021"/>
          <w:spacing w:val="-1"/>
        </w:rPr>
        <w:t> </w:t>
      </w:r>
      <w:r>
        <w:rPr>
          <w:color w:val="1F2021"/>
        </w:rPr>
        <w:t>of</w:t>
      </w:r>
      <w:r>
        <w:rPr>
          <w:color w:val="1F2021"/>
          <w:spacing w:val="-2"/>
        </w:rPr>
        <w:t> </w:t>
      </w:r>
      <w:r>
        <w:rPr>
          <w:color w:val="1F2021"/>
        </w:rPr>
        <w:t>Economics,</w:t>
      </w:r>
      <w:r>
        <w:rPr>
          <w:color w:val="1F2021"/>
          <w:spacing w:val="-1"/>
        </w:rPr>
        <w:t> </w:t>
      </w:r>
      <w:r>
        <w:rPr>
          <w:color w:val="1F2021"/>
        </w:rPr>
        <w:t>UNC-</w:t>
      </w:r>
      <w:r>
        <w:rPr>
          <w:color w:val="1F2021"/>
          <w:spacing w:val="-5"/>
        </w:rPr>
        <w:t>CH</w:t>
      </w:r>
    </w:p>
    <w:p>
      <w:pPr>
        <w:tabs>
          <w:tab w:pos="6889" w:val="left" w:leader="none"/>
          <w:tab w:pos="8183" w:val="left" w:leader="none"/>
        </w:tabs>
        <w:spacing w:line="244" w:lineRule="auto" w:before="0"/>
        <w:ind w:left="180" w:right="353" w:firstLine="0"/>
        <w:jc w:val="left"/>
        <w:rPr>
          <w:sz w:val="24"/>
        </w:rPr>
      </w:pPr>
      <w:r>
        <w:rPr>
          <w:sz w:val="24"/>
        </w:rPr>
        <w:t>Coeditor, </w:t>
      </w:r>
      <w:r>
        <w:rPr>
          <w:i/>
          <w:sz w:val="24"/>
        </w:rPr>
        <w:t>Journal of Economics and Management Strategy</w:t>
        <w:tab/>
      </w:r>
      <w:r>
        <w:rPr>
          <w:sz w:val="24"/>
        </w:rPr>
        <w:t>1995</w:t>
      </w:r>
      <w:r>
        <w:rPr>
          <w:spacing w:val="-15"/>
          <w:sz w:val="24"/>
        </w:rPr>
        <w:t> </w:t>
      </w:r>
      <w:r>
        <w:rPr>
          <w:sz w:val="24"/>
        </w:rPr>
        <w:t>–</w:t>
      </w:r>
      <w:r>
        <w:rPr>
          <w:spacing w:val="-15"/>
          <w:sz w:val="24"/>
        </w:rPr>
        <w:t> </w:t>
      </w:r>
      <w:r>
        <w:rPr>
          <w:sz w:val="24"/>
        </w:rPr>
        <w:t>1998,</w:t>
      </w:r>
      <w:r>
        <w:rPr>
          <w:spacing w:val="-15"/>
          <w:sz w:val="24"/>
        </w:rPr>
        <w:t> </w:t>
      </w:r>
      <w:r>
        <w:rPr>
          <w:sz w:val="24"/>
        </w:rPr>
        <w:t>2001</w:t>
      </w:r>
      <w:r>
        <w:rPr>
          <w:spacing w:val="-15"/>
          <w:sz w:val="24"/>
        </w:rPr>
        <w:t> </w:t>
      </w:r>
      <w:r>
        <w:rPr>
          <w:sz w:val="24"/>
        </w:rPr>
        <w:t>–</w:t>
      </w:r>
      <w:r>
        <w:rPr>
          <w:spacing w:val="-15"/>
          <w:sz w:val="24"/>
        </w:rPr>
        <w:t> </w:t>
      </w:r>
      <w:r>
        <w:rPr>
          <w:sz w:val="24"/>
        </w:rPr>
        <w:t>2008 </w:t>
      </w:r>
      <w:r>
        <w:rPr>
          <w:spacing w:val="-2"/>
          <w:sz w:val="24"/>
        </w:rPr>
        <w:t>Associate</w:t>
      </w:r>
      <w:r>
        <w:rPr>
          <w:spacing w:val="-6"/>
          <w:sz w:val="24"/>
        </w:rPr>
        <w:t> </w:t>
      </w:r>
      <w:r>
        <w:rPr>
          <w:spacing w:val="-2"/>
          <w:sz w:val="24"/>
        </w:rPr>
        <w:t>Editor,</w:t>
      </w:r>
      <w:r>
        <w:rPr>
          <w:spacing w:val="-7"/>
          <w:sz w:val="24"/>
        </w:rPr>
        <w:t> </w:t>
      </w:r>
      <w:r>
        <w:rPr>
          <w:i/>
          <w:spacing w:val="-2"/>
          <w:sz w:val="24"/>
        </w:rPr>
        <w:t>Journal</w:t>
      </w:r>
      <w:r>
        <w:rPr>
          <w:i/>
          <w:spacing w:val="-3"/>
          <w:sz w:val="24"/>
        </w:rPr>
        <w:t> </w:t>
      </w:r>
      <w:r>
        <w:rPr>
          <w:i/>
          <w:spacing w:val="-2"/>
          <w:sz w:val="24"/>
        </w:rPr>
        <w:t>of</w:t>
      </w:r>
      <w:r>
        <w:rPr>
          <w:i/>
          <w:spacing w:val="-7"/>
          <w:sz w:val="24"/>
        </w:rPr>
        <w:t> </w:t>
      </w:r>
      <w:r>
        <w:rPr>
          <w:i/>
          <w:spacing w:val="-2"/>
          <w:sz w:val="24"/>
        </w:rPr>
        <w:t>Industrial</w:t>
      </w:r>
      <w:r>
        <w:rPr>
          <w:i/>
          <w:spacing w:val="-6"/>
          <w:sz w:val="24"/>
        </w:rPr>
        <w:t> </w:t>
      </w:r>
      <w:r>
        <w:rPr>
          <w:i/>
          <w:spacing w:val="-2"/>
          <w:sz w:val="24"/>
        </w:rPr>
        <w:t>Economics</w:t>
      </w:r>
      <w:r>
        <w:rPr>
          <w:i/>
          <w:sz w:val="24"/>
        </w:rPr>
        <w:tab/>
        <w:tab/>
      </w:r>
      <w:r>
        <w:rPr>
          <w:sz w:val="24"/>
        </w:rPr>
        <w:t>2002</w:t>
      </w:r>
      <w:r>
        <w:rPr>
          <w:spacing w:val="-10"/>
          <w:sz w:val="24"/>
        </w:rPr>
        <w:t> </w:t>
      </w:r>
      <w:r>
        <w:rPr>
          <w:sz w:val="24"/>
        </w:rPr>
        <w:t>–</w:t>
      </w:r>
      <w:r>
        <w:rPr>
          <w:spacing w:val="-9"/>
          <w:sz w:val="24"/>
        </w:rPr>
        <w:t> </w:t>
      </w:r>
      <w:r>
        <w:rPr>
          <w:spacing w:val="-4"/>
          <w:sz w:val="24"/>
        </w:rPr>
        <w:t>2008</w:t>
      </w:r>
    </w:p>
    <w:p>
      <w:pPr>
        <w:pStyle w:val="BodyText"/>
        <w:spacing w:before="276"/>
      </w:pPr>
      <w:r>
        <w:rPr>
          <w:spacing w:val="-2"/>
        </w:rPr>
        <w:t>Editorial</w:t>
      </w:r>
      <w:r>
        <w:rPr>
          <w:spacing w:val="-5"/>
        </w:rPr>
        <w:t> </w:t>
      </w:r>
      <w:r>
        <w:rPr>
          <w:spacing w:val="-2"/>
        </w:rPr>
        <w:t>Board</w:t>
      </w:r>
      <w:r>
        <w:rPr>
          <w:spacing w:val="-7"/>
        </w:rPr>
        <w:t> </w:t>
      </w:r>
      <w:r>
        <w:rPr>
          <w:spacing w:val="-10"/>
        </w:rPr>
        <w:t>–</w:t>
      </w:r>
    </w:p>
    <w:p>
      <w:pPr>
        <w:tabs>
          <w:tab w:pos="8183" w:val="left" w:leader="none"/>
        </w:tabs>
        <w:spacing w:before="285"/>
        <w:ind w:left="180" w:right="0" w:firstLine="0"/>
        <w:jc w:val="left"/>
        <w:rPr>
          <w:sz w:val="24"/>
        </w:rPr>
      </w:pPr>
      <w:r>
        <w:rPr>
          <w:i/>
          <w:spacing w:val="-2"/>
          <w:sz w:val="24"/>
        </w:rPr>
        <w:t>Berkeley</w:t>
      </w:r>
      <w:r>
        <w:rPr>
          <w:i/>
          <w:spacing w:val="-9"/>
          <w:sz w:val="24"/>
        </w:rPr>
        <w:t> </w:t>
      </w:r>
      <w:r>
        <w:rPr>
          <w:i/>
          <w:spacing w:val="-2"/>
          <w:sz w:val="24"/>
        </w:rPr>
        <w:t>Electronic</w:t>
      </w:r>
      <w:r>
        <w:rPr>
          <w:i/>
          <w:spacing w:val="-4"/>
          <w:sz w:val="24"/>
        </w:rPr>
        <w:t> </w:t>
      </w:r>
      <w:r>
        <w:rPr>
          <w:i/>
          <w:spacing w:val="-2"/>
          <w:sz w:val="24"/>
        </w:rPr>
        <w:t>Journals</w:t>
      </w:r>
      <w:r>
        <w:rPr>
          <w:i/>
          <w:spacing w:val="-5"/>
          <w:sz w:val="24"/>
        </w:rPr>
        <w:t> </w:t>
      </w:r>
      <w:r>
        <w:rPr>
          <w:i/>
          <w:spacing w:val="-2"/>
          <w:sz w:val="24"/>
        </w:rPr>
        <w:t>in</w:t>
      </w:r>
      <w:r>
        <w:rPr>
          <w:i/>
          <w:spacing w:val="-6"/>
          <w:sz w:val="24"/>
        </w:rPr>
        <w:t> </w:t>
      </w:r>
      <w:r>
        <w:rPr>
          <w:i/>
          <w:spacing w:val="-2"/>
          <w:sz w:val="24"/>
        </w:rPr>
        <w:t>Economics</w:t>
      </w:r>
      <w:r>
        <w:rPr>
          <w:i/>
          <w:spacing w:val="-3"/>
          <w:sz w:val="24"/>
        </w:rPr>
        <w:t> </w:t>
      </w:r>
      <w:r>
        <w:rPr>
          <w:i/>
          <w:spacing w:val="-2"/>
          <w:sz w:val="24"/>
        </w:rPr>
        <w:t>Analysis</w:t>
      </w:r>
      <w:r>
        <w:rPr>
          <w:i/>
          <w:spacing w:val="-5"/>
          <w:sz w:val="24"/>
        </w:rPr>
        <w:t> </w:t>
      </w:r>
      <w:r>
        <w:rPr>
          <w:i/>
          <w:spacing w:val="-2"/>
          <w:sz w:val="24"/>
        </w:rPr>
        <w:t>and</w:t>
      </w:r>
      <w:r>
        <w:rPr>
          <w:i/>
          <w:spacing w:val="-5"/>
          <w:sz w:val="24"/>
        </w:rPr>
        <w:t> </w:t>
      </w:r>
      <w:r>
        <w:rPr>
          <w:i/>
          <w:spacing w:val="-2"/>
          <w:sz w:val="24"/>
        </w:rPr>
        <w:t>Policy</w:t>
      </w:r>
      <w:r>
        <w:rPr>
          <w:i/>
          <w:sz w:val="24"/>
        </w:rPr>
        <w:tab/>
      </w:r>
      <w:r>
        <w:rPr>
          <w:sz w:val="24"/>
        </w:rPr>
        <w:t>2002</w:t>
      </w:r>
      <w:r>
        <w:rPr>
          <w:spacing w:val="-10"/>
          <w:sz w:val="24"/>
        </w:rPr>
        <w:t> </w:t>
      </w:r>
      <w:r>
        <w:rPr>
          <w:sz w:val="24"/>
        </w:rPr>
        <w:t>–</w:t>
      </w:r>
      <w:r>
        <w:rPr>
          <w:spacing w:val="-9"/>
          <w:sz w:val="24"/>
        </w:rPr>
        <w:t> </w:t>
      </w:r>
      <w:r>
        <w:rPr>
          <w:spacing w:val="-4"/>
          <w:sz w:val="24"/>
        </w:rPr>
        <w:t>2010</w:t>
      </w:r>
    </w:p>
    <w:p>
      <w:pPr>
        <w:tabs>
          <w:tab w:pos="8183" w:val="left" w:leader="none"/>
        </w:tabs>
        <w:spacing w:before="3"/>
        <w:ind w:left="180" w:right="0" w:firstLine="0"/>
        <w:jc w:val="left"/>
        <w:rPr>
          <w:sz w:val="24"/>
        </w:rPr>
      </w:pPr>
      <w:r>
        <w:rPr>
          <w:i/>
          <w:spacing w:val="-2"/>
          <w:sz w:val="24"/>
        </w:rPr>
        <w:t>Journal</w:t>
      </w:r>
      <w:r>
        <w:rPr>
          <w:i/>
          <w:spacing w:val="-4"/>
          <w:sz w:val="24"/>
        </w:rPr>
        <w:t> </w:t>
      </w:r>
      <w:r>
        <w:rPr>
          <w:i/>
          <w:spacing w:val="-2"/>
          <w:sz w:val="24"/>
        </w:rPr>
        <w:t>of</w:t>
      </w:r>
      <w:r>
        <w:rPr>
          <w:i/>
          <w:spacing w:val="-6"/>
          <w:sz w:val="24"/>
        </w:rPr>
        <w:t> </w:t>
      </w:r>
      <w:r>
        <w:rPr>
          <w:i/>
          <w:spacing w:val="-2"/>
          <w:sz w:val="24"/>
        </w:rPr>
        <w:t>Regulatory</w:t>
      </w:r>
      <w:r>
        <w:rPr>
          <w:i/>
          <w:spacing w:val="-7"/>
          <w:sz w:val="24"/>
        </w:rPr>
        <w:t> </w:t>
      </w:r>
      <w:r>
        <w:rPr>
          <w:i/>
          <w:spacing w:val="-2"/>
          <w:sz w:val="24"/>
        </w:rPr>
        <w:t>Economics</w:t>
      </w:r>
      <w:r>
        <w:rPr>
          <w:i/>
          <w:sz w:val="24"/>
        </w:rPr>
        <w:tab/>
      </w:r>
      <w:r>
        <w:rPr>
          <w:sz w:val="24"/>
        </w:rPr>
        <w:t>2002</w:t>
      </w:r>
      <w:r>
        <w:rPr>
          <w:spacing w:val="-10"/>
          <w:sz w:val="24"/>
        </w:rPr>
        <w:t> </w:t>
      </w:r>
      <w:r>
        <w:rPr>
          <w:sz w:val="24"/>
        </w:rPr>
        <w:t>–</w:t>
      </w:r>
      <w:r>
        <w:rPr>
          <w:spacing w:val="-9"/>
          <w:sz w:val="24"/>
        </w:rPr>
        <w:t> </w:t>
      </w:r>
      <w:r>
        <w:rPr>
          <w:spacing w:val="-4"/>
          <w:sz w:val="24"/>
        </w:rPr>
        <w:t>2007</w:t>
      </w:r>
    </w:p>
    <w:p>
      <w:pPr>
        <w:pStyle w:val="BodyText"/>
        <w:spacing w:before="484"/>
      </w:pPr>
      <w:r>
        <w:rPr>
          <w:spacing w:val="-2"/>
        </w:rPr>
        <w:t>Committees</w:t>
      </w:r>
      <w:r>
        <w:rPr>
          <w:spacing w:val="-8"/>
        </w:rPr>
        <w:t> </w:t>
      </w:r>
      <w:r>
        <w:rPr>
          <w:spacing w:val="-10"/>
        </w:rPr>
        <w:t>–</w:t>
      </w:r>
    </w:p>
    <w:p>
      <w:pPr>
        <w:pStyle w:val="BodyText"/>
        <w:tabs>
          <w:tab w:pos="8183" w:val="left" w:leader="none"/>
        </w:tabs>
        <w:spacing w:before="284"/>
        <w:ind w:left="180"/>
      </w:pPr>
      <w:r>
        <w:rPr>
          <w:spacing w:val="-2"/>
        </w:rPr>
        <w:t>Program</w:t>
      </w:r>
      <w:r>
        <w:rPr>
          <w:spacing w:val="-5"/>
        </w:rPr>
        <w:t> </w:t>
      </w:r>
      <w:r>
        <w:rPr>
          <w:spacing w:val="-2"/>
        </w:rPr>
        <w:t>Committee</w:t>
      </w:r>
      <w:r>
        <w:rPr>
          <w:spacing w:val="-6"/>
        </w:rPr>
        <w:t> </w:t>
      </w:r>
      <w:r>
        <w:rPr>
          <w:spacing w:val="-2"/>
        </w:rPr>
        <w:t>Summer</w:t>
      </w:r>
      <w:r>
        <w:rPr>
          <w:spacing w:val="-5"/>
        </w:rPr>
        <w:t> </w:t>
      </w:r>
      <w:r>
        <w:rPr>
          <w:spacing w:val="-2"/>
        </w:rPr>
        <w:t>Meetings</w:t>
      </w:r>
      <w:r>
        <w:rPr>
          <w:spacing w:val="-5"/>
        </w:rPr>
        <w:t> </w:t>
      </w:r>
      <w:r>
        <w:rPr>
          <w:spacing w:val="-2"/>
        </w:rPr>
        <w:t>of</w:t>
      </w:r>
      <w:r>
        <w:rPr>
          <w:spacing w:val="-4"/>
        </w:rPr>
        <w:t> </w:t>
      </w:r>
      <w:r>
        <w:rPr>
          <w:spacing w:val="-2"/>
        </w:rPr>
        <w:t>the </w:t>
      </w:r>
      <w:r>
        <w:rPr>
          <w:i/>
          <w:spacing w:val="-2"/>
        </w:rPr>
        <w:t>Econometrica</w:t>
      </w:r>
      <w:r>
        <w:rPr>
          <w:i/>
          <w:spacing w:val="-5"/>
        </w:rPr>
        <w:t> </w:t>
      </w:r>
      <w:r>
        <w:rPr>
          <w:spacing w:val="-2"/>
        </w:rPr>
        <w:t>(Europe)</w:t>
      </w:r>
      <w:r>
        <w:rPr>
          <w:spacing w:val="-5"/>
        </w:rPr>
        <w:t> </w:t>
      </w:r>
      <w:r>
        <w:rPr>
          <w:spacing w:val="-2"/>
        </w:rPr>
        <w:t>Society</w:t>
      </w:r>
      <w:r>
        <w:rPr/>
        <w:tab/>
        <w:t>2006</w:t>
      </w:r>
      <w:r>
        <w:rPr>
          <w:spacing w:val="-10"/>
        </w:rPr>
        <w:t> </w:t>
      </w:r>
      <w:r>
        <w:rPr/>
        <w:t>–</w:t>
      </w:r>
      <w:r>
        <w:rPr>
          <w:spacing w:val="-9"/>
        </w:rPr>
        <w:t> </w:t>
      </w:r>
      <w:r>
        <w:rPr>
          <w:spacing w:val="-4"/>
        </w:rPr>
        <w:t>2008</w:t>
      </w:r>
    </w:p>
    <w:p>
      <w:pPr>
        <w:pStyle w:val="BodyText"/>
        <w:spacing w:before="5"/>
        <w:ind w:left="180"/>
      </w:pPr>
      <w:r>
        <w:rPr>
          <w:spacing w:val="-2"/>
        </w:rPr>
        <w:t>Scientific</w:t>
      </w:r>
      <w:r>
        <w:rPr>
          <w:spacing w:val="-9"/>
        </w:rPr>
        <w:t> </w:t>
      </w:r>
      <w:r>
        <w:rPr>
          <w:spacing w:val="-2"/>
        </w:rPr>
        <w:t>Committee</w:t>
      </w:r>
    </w:p>
    <w:p>
      <w:pPr>
        <w:pStyle w:val="BodyText"/>
        <w:tabs>
          <w:tab w:pos="8183" w:val="left" w:leader="none"/>
        </w:tabs>
        <w:spacing w:before="5"/>
        <w:ind w:left="540"/>
      </w:pPr>
      <w:r>
        <w:rPr/>
        <w:t>European</w:t>
      </w:r>
      <w:r>
        <w:rPr>
          <w:spacing w:val="-4"/>
        </w:rPr>
        <w:t> </w:t>
      </w:r>
      <w:r>
        <w:rPr/>
        <w:t>Association</w:t>
      </w:r>
      <w:r>
        <w:rPr>
          <w:spacing w:val="-1"/>
        </w:rPr>
        <w:t> </w:t>
      </w:r>
      <w:r>
        <w:rPr/>
        <w:t>for Research</w:t>
      </w:r>
      <w:r>
        <w:rPr>
          <w:spacing w:val="-1"/>
        </w:rPr>
        <w:t> </w:t>
      </w:r>
      <w:r>
        <w:rPr/>
        <w:t>in</w:t>
      </w:r>
      <w:r>
        <w:rPr>
          <w:spacing w:val="1"/>
        </w:rPr>
        <w:t> </w:t>
      </w:r>
      <w:r>
        <w:rPr/>
        <w:t>Industrial</w:t>
      </w:r>
      <w:r>
        <w:rPr>
          <w:spacing w:val="-1"/>
        </w:rPr>
        <w:t> </w:t>
      </w:r>
      <w:r>
        <w:rPr/>
        <w:t>Economics</w:t>
      </w:r>
      <w:r>
        <w:rPr>
          <w:spacing w:val="55"/>
        </w:rPr>
        <w:t> </w:t>
      </w:r>
      <w:r>
        <w:rPr>
          <w:spacing w:val="-2"/>
        </w:rPr>
        <w:t>(EARIE)</w:t>
      </w:r>
      <w:r>
        <w:rPr/>
        <w:tab/>
        <w:t>2010</w:t>
      </w:r>
      <w:r>
        <w:rPr>
          <w:spacing w:val="-10"/>
        </w:rPr>
        <w:t> </w:t>
      </w:r>
      <w:r>
        <w:rPr/>
        <w:t>–</w:t>
      </w:r>
      <w:r>
        <w:rPr>
          <w:spacing w:val="-9"/>
        </w:rPr>
        <w:t> </w:t>
      </w:r>
      <w:r>
        <w:rPr>
          <w:spacing w:val="-4"/>
        </w:rPr>
        <w:t>2017</w:t>
      </w:r>
    </w:p>
    <w:p>
      <w:pPr>
        <w:pStyle w:val="BodyText"/>
        <w:tabs>
          <w:tab w:pos="8183" w:val="left" w:leader="none"/>
        </w:tabs>
        <w:spacing w:before="2"/>
        <w:ind w:left="540"/>
      </w:pPr>
      <w:r>
        <w:rPr/>
        <w:t>Autoridade</w:t>
      </w:r>
      <w:r>
        <w:rPr>
          <w:spacing w:val="-4"/>
        </w:rPr>
        <w:t> </w:t>
      </w:r>
      <w:r>
        <w:rPr/>
        <w:t>Nacional</w:t>
      </w:r>
      <w:r>
        <w:rPr>
          <w:spacing w:val="-1"/>
        </w:rPr>
        <w:t> </w:t>
      </w:r>
      <w:r>
        <w:rPr/>
        <w:t>de</w:t>
      </w:r>
      <w:r>
        <w:rPr>
          <w:spacing w:val="-1"/>
        </w:rPr>
        <w:t> </w:t>
      </w:r>
      <w:r>
        <w:rPr/>
        <w:t>Comunicaçõs</w:t>
      </w:r>
      <w:r>
        <w:rPr>
          <w:spacing w:val="-2"/>
        </w:rPr>
        <w:t> (ANACOM)</w:t>
      </w:r>
      <w:r>
        <w:rPr/>
        <w:tab/>
        <w:t>2011</w:t>
      </w:r>
      <w:r>
        <w:rPr>
          <w:spacing w:val="-10"/>
        </w:rPr>
        <w:t> </w:t>
      </w:r>
      <w:r>
        <w:rPr/>
        <w:t>–</w:t>
      </w:r>
      <w:r>
        <w:rPr>
          <w:spacing w:val="-9"/>
        </w:rPr>
        <w:t> </w:t>
      </w:r>
      <w:r>
        <w:rPr>
          <w:spacing w:val="-4"/>
        </w:rPr>
        <w:t>2015</w:t>
      </w:r>
    </w:p>
    <w:p>
      <w:pPr>
        <w:pStyle w:val="Heading1"/>
        <w:spacing w:before="286"/>
      </w:pPr>
      <w:r>
        <w:rPr>
          <w:spacing w:val="-2"/>
        </w:rPr>
        <w:t>RESEARCH</w:t>
      </w:r>
      <w:r>
        <w:rPr>
          <w:spacing w:val="-4"/>
        </w:rPr>
        <w:t> </w:t>
      </w:r>
      <w:r>
        <w:rPr>
          <w:spacing w:val="-2"/>
        </w:rPr>
        <w:t>FIELDS</w:t>
      </w:r>
    </w:p>
    <w:p>
      <w:pPr>
        <w:pStyle w:val="BodyText"/>
        <w:spacing w:before="283"/>
        <w:ind w:left="180"/>
      </w:pPr>
      <w:r>
        <w:rPr>
          <w:spacing w:val="-2"/>
        </w:rPr>
        <w:t>Microeconomic</w:t>
      </w:r>
      <w:r>
        <w:rPr>
          <w:spacing w:val="-9"/>
        </w:rPr>
        <w:t> </w:t>
      </w:r>
      <w:r>
        <w:rPr>
          <w:spacing w:val="-2"/>
        </w:rPr>
        <w:t>Theory</w:t>
      </w:r>
    </w:p>
    <w:p>
      <w:pPr>
        <w:pStyle w:val="BodyText"/>
        <w:spacing w:after="0"/>
        <w:sectPr>
          <w:headerReference w:type="default" r:id="rId6"/>
          <w:pgSz w:w="12240" w:h="15840"/>
          <w:pgMar w:header="1455" w:footer="0" w:top="1720" w:bottom="280" w:left="1440" w:right="1080"/>
          <w:pgNumType w:start="2"/>
        </w:sectPr>
      </w:pPr>
    </w:p>
    <w:p>
      <w:pPr>
        <w:pStyle w:val="BodyText"/>
        <w:spacing w:before="206"/>
      </w:pPr>
    </w:p>
    <w:p>
      <w:pPr>
        <w:pStyle w:val="BodyText"/>
        <w:spacing w:line="244" w:lineRule="auto"/>
        <w:ind w:left="180" w:right="6640"/>
      </w:pPr>
      <w:r>
        <w:rPr/>
        <w:t>Industrial Organization </w:t>
      </w:r>
      <w:r>
        <w:rPr>
          <w:spacing w:val="-2"/>
        </w:rPr>
        <w:t>Regulation</w:t>
      </w:r>
      <w:r>
        <w:rPr>
          <w:spacing w:val="-13"/>
        </w:rPr>
        <w:t> </w:t>
      </w:r>
      <w:r>
        <w:rPr>
          <w:spacing w:val="-2"/>
        </w:rPr>
        <w:t>and</w:t>
      </w:r>
      <w:r>
        <w:rPr>
          <w:spacing w:val="-13"/>
        </w:rPr>
        <w:t> </w:t>
      </w:r>
      <w:r>
        <w:rPr>
          <w:spacing w:val="-2"/>
        </w:rPr>
        <w:t>Antitrust</w:t>
      </w:r>
    </w:p>
    <w:p>
      <w:pPr>
        <w:pStyle w:val="BodyText"/>
        <w:spacing w:before="1"/>
      </w:pPr>
    </w:p>
    <w:p>
      <w:pPr>
        <w:pStyle w:val="Heading1"/>
      </w:pPr>
      <w:r>
        <w:rPr>
          <w:spacing w:val="-2"/>
        </w:rPr>
        <w:t>TEACHING</w:t>
      </w:r>
      <w:r>
        <w:rPr>
          <w:spacing w:val="-5"/>
        </w:rPr>
        <w:t> </w:t>
      </w:r>
      <w:r>
        <w:rPr>
          <w:spacing w:val="-2"/>
        </w:rPr>
        <w:t>FIELDS</w:t>
      </w:r>
    </w:p>
    <w:p>
      <w:pPr>
        <w:pStyle w:val="BodyText"/>
        <w:spacing w:before="10"/>
      </w:pPr>
    </w:p>
    <w:p>
      <w:pPr>
        <w:pStyle w:val="BodyText"/>
        <w:ind w:left="180"/>
      </w:pPr>
      <w:r>
        <w:rPr>
          <w:spacing w:val="-2"/>
        </w:rPr>
        <w:t>Microeconomic</w:t>
      </w:r>
      <w:r>
        <w:rPr>
          <w:spacing w:val="-7"/>
        </w:rPr>
        <w:t> </w:t>
      </w:r>
      <w:r>
        <w:rPr>
          <w:spacing w:val="-2"/>
        </w:rPr>
        <w:t>Theory</w:t>
      </w:r>
      <w:r>
        <w:rPr>
          <w:spacing w:val="-4"/>
        </w:rPr>
        <w:t> </w:t>
      </w:r>
      <w:r>
        <w:rPr>
          <w:spacing w:val="-2"/>
        </w:rPr>
        <w:t>-</w:t>
      </w:r>
      <w:r>
        <w:rPr>
          <w:spacing w:val="-6"/>
        </w:rPr>
        <w:t> </w:t>
      </w:r>
      <w:r>
        <w:rPr>
          <w:spacing w:val="-2"/>
        </w:rPr>
        <w:t>undergraduate</w:t>
      </w:r>
      <w:r>
        <w:rPr>
          <w:spacing w:val="-6"/>
        </w:rPr>
        <w:t> </w:t>
      </w:r>
      <w:r>
        <w:rPr>
          <w:spacing w:val="-2"/>
        </w:rPr>
        <w:t>and</w:t>
      </w:r>
      <w:r>
        <w:rPr>
          <w:spacing w:val="-5"/>
        </w:rPr>
        <w:t> </w:t>
      </w:r>
      <w:r>
        <w:rPr>
          <w:spacing w:val="-2"/>
        </w:rPr>
        <w:t>graduate</w:t>
      </w:r>
    </w:p>
    <w:p>
      <w:pPr>
        <w:pStyle w:val="BodyText"/>
        <w:spacing w:line="244" w:lineRule="auto" w:before="2"/>
        <w:ind w:left="180" w:right="1883"/>
      </w:pPr>
      <w:r>
        <w:rPr>
          <w:spacing w:val="-2"/>
        </w:rPr>
        <w:t>Information</w:t>
      </w:r>
      <w:r>
        <w:rPr>
          <w:spacing w:val="-6"/>
        </w:rPr>
        <w:t> </w:t>
      </w:r>
      <w:r>
        <w:rPr>
          <w:spacing w:val="-2"/>
        </w:rPr>
        <w:t>Economics</w:t>
      </w:r>
      <w:r>
        <w:rPr>
          <w:spacing w:val="-8"/>
        </w:rPr>
        <w:t> </w:t>
      </w:r>
      <w:r>
        <w:rPr>
          <w:spacing w:val="-2"/>
        </w:rPr>
        <w:t>and</w:t>
      </w:r>
      <w:r>
        <w:rPr>
          <w:spacing w:val="-8"/>
        </w:rPr>
        <w:t> </w:t>
      </w:r>
      <w:r>
        <w:rPr>
          <w:spacing w:val="-2"/>
        </w:rPr>
        <w:t>Game</w:t>
      </w:r>
      <w:r>
        <w:rPr>
          <w:spacing w:val="-9"/>
        </w:rPr>
        <w:t> </w:t>
      </w:r>
      <w:r>
        <w:rPr>
          <w:spacing w:val="-2"/>
        </w:rPr>
        <w:t>Theory</w:t>
      </w:r>
      <w:r>
        <w:rPr>
          <w:spacing w:val="-5"/>
        </w:rPr>
        <w:t> </w:t>
      </w:r>
      <w:r>
        <w:rPr>
          <w:spacing w:val="-2"/>
        </w:rPr>
        <w:t>-</w:t>
      </w:r>
      <w:r>
        <w:rPr>
          <w:spacing w:val="-9"/>
        </w:rPr>
        <w:t> </w:t>
      </w:r>
      <w:r>
        <w:rPr>
          <w:spacing w:val="-2"/>
        </w:rPr>
        <w:t>undergraduate</w:t>
      </w:r>
      <w:r>
        <w:rPr>
          <w:spacing w:val="-7"/>
        </w:rPr>
        <w:t> </w:t>
      </w:r>
      <w:r>
        <w:rPr>
          <w:spacing w:val="-2"/>
        </w:rPr>
        <w:t>and</w:t>
      </w:r>
      <w:r>
        <w:rPr>
          <w:spacing w:val="-6"/>
        </w:rPr>
        <w:t> </w:t>
      </w:r>
      <w:r>
        <w:rPr>
          <w:spacing w:val="-2"/>
        </w:rPr>
        <w:t>graduate </w:t>
      </w:r>
      <w:r>
        <w:rPr/>
        <w:t>Industrial</w:t>
      </w:r>
      <w:r>
        <w:rPr>
          <w:spacing w:val="-1"/>
        </w:rPr>
        <w:t> </w:t>
      </w:r>
      <w:r>
        <w:rPr/>
        <w:t>Organization and</w:t>
      </w:r>
      <w:r>
        <w:rPr>
          <w:spacing w:val="-1"/>
        </w:rPr>
        <w:t> </w:t>
      </w:r>
      <w:r>
        <w:rPr/>
        <w:t>Regulation -</w:t>
      </w:r>
      <w:r>
        <w:rPr>
          <w:spacing w:val="-2"/>
        </w:rPr>
        <w:t> </w:t>
      </w:r>
      <w:r>
        <w:rPr/>
        <w:t>undergraduate and graduate</w:t>
      </w:r>
    </w:p>
    <w:p>
      <w:pPr>
        <w:pStyle w:val="BodyText"/>
        <w:spacing w:before="1"/>
      </w:pPr>
    </w:p>
    <w:p>
      <w:pPr>
        <w:pStyle w:val="Heading1"/>
      </w:pPr>
      <w:r>
        <w:rPr>
          <w:spacing w:val="-2"/>
        </w:rPr>
        <w:t>REFEREED</w:t>
      </w:r>
      <w:r>
        <w:rPr>
          <w:spacing w:val="-7"/>
        </w:rPr>
        <w:t> </w:t>
      </w:r>
      <w:r>
        <w:rPr>
          <w:spacing w:val="-2"/>
        </w:rPr>
        <w:t>JOURNAL</w:t>
      </w:r>
      <w:r>
        <w:rPr>
          <w:spacing w:val="-3"/>
        </w:rPr>
        <w:t> </w:t>
      </w:r>
      <w:r>
        <w:rPr>
          <w:spacing w:val="-2"/>
        </w:rPr>
        <w:t>ARTICLES</w:t>
      </w:r>
    </w:p>
    <w:p>
      <w:pPr>
        <w:pStyle w:val="BodyText"/>
        <w:spacing w:before="10"/>
      </w:pPr>
    </w:p>
    <w:p>
      <w:pPr>
        <w:pStyle w:val="BodyText"/>
        <w:spacing w:line="242" w:lineRule="auto" w:before="1"/>
        <w:ind w:left="540" w:hanging="540"/>
      </w:pPr>
      <w:r>
        <w:rPr/>
        <w:t>“Information</w:t>
      </w:r>
      <w:r>
        <w:rPr>
          <w:spacing w:val="-5"/>
        </w:rPr>
        <w:t> </w:t>
      </w:r>
      <w:r>
        <w:rPr/>
        <w:t>Acquisition</w:t>
      </w:r>
      <w:r>
        <w:rPr>
          <w:spacing w:val="-5"/>
        </w:rPr>
        <w:t> </w:t>
      </w:r>
      <w:r>
        <w:rPr/>
        <w:t>and</w:t>
      </w:r>
      <w:r>
        <w:rPr>
          <w:spacing w:val="-5"/>
        </w:rPr>
        <w:t> </w:t>
      </w:r>
      <w:r>
        <w:rPr/>
        <w:t>Product</w:t>
      </w:r>
      <w:r>
        <w:rPr>
          <w:spacing w:val="-5"/>
        </w:rPr>
        <w:t> </w:t>
      </w:r>
      <w:r>
        <w:rPr/>
        <w:t>Differentiation</w:t>
      </w:r>
      <w:r>
        <w:rPr>
          <w:spacing w:val="-5"/>
        </w:rPr>
        <w:t> </w:t>
      </w:r>
      <w:r>
        <w:rPr/>
        <w:t>Perception”</w:t>
      </w:r>
      <w:r>
        <w:rPr>
          <w:spacing w:val="-6"/>
        </w:rPr>
        <w:t> </w:t>
      </w:r>
      <w:r>
        <w:rPr/>
        <w:t>forthcoming</w:t>
      </w:r>
      <w:r>
        <w:rPr>
          <w:spacing w:val="-5"/>
        </w:rPr>
        <w:t> </w:t>
      </w:r>
      <w:r>
        <w:rPr>
          <w:i/>
        </w:rPr>
        <w:t>AEJ-Micro</w:t>
      </w:r>
      <w:r>
        <w:rPr>
          <w:i/>
          <w:spacing w:val="-6"/>
        </w:rPr>
        <w:t> </w:t>
      </w:r>
      <w:r>
        <w:rPr/>
        <w:t>with Jiadong Gu and Fei Li.</w:t>
      </w:r>
    </w:p>
    <w:p>
      <w:pPr>
        <w:pStyle w:val="BodyText"/>
        <w:spacing w:before="6"/>
      </w:pPr>
    </w:p>
    <w:p>
      <w:pPr>
        <w:spacing w:line="242" w:lineRule="auto" w:before="0"/>
        <w:ind w:left="480" w:right="353" w:hanging="480"/>
        <w:jc w:val="left"/>
        <w:rPr>
          <w:sz w:val="24"/>
        </w:rPr>
      </w:pPr>
      <w:r>
        <w:rPr>
          <w:rFonts w:ascii="Courier New" w:hAnsi="Courier New"/>
          <w:sz w:val="20"/>
        </w:rPr>
        <w:t>“</w:t>
      </w:r>
      <w:r>
        <w:rPr>
          <w:sz w:val="24"/>
        </w:rPr>
        <w:t>The</w:t>
      </w:r>
      <w:r>
        <w:rPr>
          <w:spacing w:val="-5"/>
          <w:sz w:val="24"/>
        </w:rPr>
        <w:t> </w:t>
      </w:r>
      <w:r>
        <w:rPr>
          <w:sz w:val="24"/>
        </w:rPr>
        <w:t>Economics</w:t>
      </w:r>
      <w:r>
        <w:rPr>
          <w:spacing w:val="-4"/>
          <w:sz w:val="24"/>
        </w:rPr>
        <w:t> </w:t>
      </w:r>
      <w:r>
        <w:rPr>
          <w:sz w:val="24"/>
        </w:rPr>
        <w:t>of</w:t>
      </w:r>
      <w:r>
        <w:rPr>
          <w:spacing w:val="-3"/>
          <w:sz w:val="24"/>
        </w:rPr>
        <w:t> </w:t>
      </w:r>
      <w:r>
        <w:rPr>
          <w:sz w:val="24"/>
        </w:rPr>
        <w:t>the</w:t>
      </w:r>
      <w:r>
        <w:rPr>
          <w:spacing w:val="-4"/>
          <w:sz w:val="24"/>
        </w:rPr>
        <w:t> </w:t>
      </w:r>
      <w:r>
        <w:rPr>
          <w:sz w:val="24"/>
        </w:rPr>
        <w:t>Cloud”</w:t>
      </w:r>
      <w:r>
        <w:rPr>
          <w:spacing w:val="-3"/>
          <w:sz w:val="24"/>
        </w:rPr>
        <w:t> </w:t>
      </w:r>
      <w:r>
        <w:rPr>
          <w:sz w:val="24"/>
        </w:rPr>
        <w:t>forthcoming</w:t>
      </w:r>
      <w:r>
        <w:rPr>
          <w:spacing w:val="-3"/>
          <w:sz w:val="24"/>
        </w:rPr>
        <w:t> </w:t>
      </w:r>
      <w:r>
        <w:rPr>
          <w:i/>
          <w:sz w:val="24"/>
        </w:rPr>
        <w:t>Annual</w:t>
      </w:r>
      <w:r>
        <w:rPr>
          <w:i/>
          <w:spacing w:val="-3"/>
          <w:sz w:val="24"/>
        </w:rPr>
        <w:t> </w:t>
      </w:r>
      <w:r>
        <w:rPr>
          <w:i/>
          <w:sz w:val="24"/>
        </w:rPr>
        <w:t>Review</w:t>
      </w:r>
      <w:r>
        <w:rPr>
          <w:i/>
          <w:spacing w:val="-3"/>
          <w:sz w:val="24"/>
        </w:rPr>
        <w:t> </w:t>
      </w:r>
      <w:r>
        <w:rPr>
          <w:i/>
          <w:sz w:val="24"/>
        </w:rPr>
        <w:t>of</w:t>
      </w:r>
      <w:r>
        <w:rPr>
          <w:i/>
          <w:spacing w:val="-3"/>
          <w:sz w:val="24"/>
        </w:rPr>
        <w:t> </w:t>
      </w:r>
      <w:r>
        <w:rPr>
          <w:i/>
          <w:sz w:val="24"/>
        </w:rPr>
        <w:t>Economics</w:t>
      </w:r>
      <w:r>
        <w:rPr>
          <w:i/>
          <w:spacing w:val="-1"/>
          <w:sz w:val="24"/>
        </w:rPr>
        <w:t> </w:t>
      </w:r>
      <w:r>
        <w:rPr>
          <w:sz w:val="24"/>
        </w:rPr>
        <w:t>with</w:t>
      </w:r>
      <w:r>
        <w:rPr>
          <w:spacing w:val="-3"/>
          <w:sz w:val="24"/>
        </w:rPr>
        <w:t> </w:t>
      </w:r>
      <w:r>
        <w:rPr>
          <w:sz w:val="24"/>
        </w:rPr>
        <w:t>Jacques</w:t>
      </w:r>
      <w:r>
        <w:rPr>
          <w:spacing w:val="-4"/>
          <w:sz w:val="24"/>
        </w:rPr>
        <w:t> </w:t>
      </w:r>
      <w:r>
        <w:rPr>
          <w:sz w:val="24"/>
        </w:rPr>
        <w:t>Cremer and Andrea Mantovani.</w:t>
      </w:r>
    </w:p>
    <w:p>
      <w:pPr>
        <w:pStyle w:val="BodyText"/>
        <w:spacing w:before="5"/>
      </w:pPr>
    </w:p>
    <w:p>
      <w:pPr>
        <w:pStyle w:val="BodyText"/>
        <w:spacing w:before="1"/>
      </w:pPr>
      <w:r>
        <w:rPr/>
        <w:t>“Cloud</w:t>
      </w:r>
      <w:r>
        <w:rPr>
          <w:spacing w:val="-3"/>
        </w:rPr>
        <w:t> </w:t>
      </w:r>
      <w:r>
        <w:rPr/>
        <w:t>Computing:</w:t>
      </w:r>
      <w:r>
        <w:rPr>
          <w:spacing w:val="-3"/>
        </w:rPr>
        <w:t> </w:t>
      </w:r>
      <w:r>
        <w:rPr/>
        <w:t>Regulatory</w:t>
      </w:r>
      <w:r>
        <w:rPr>
          <w:spacing w:val="-1"/>
        </w:rPr>
        <w:t> </w:t>
      </w:r>
      <w:r>
        <w:rPr/>
        <w:t>Challenges</w:t>
      </w:r>
      <w:r>
        <w:rPr>
          <w:spacing w:val="-2"/>
        </w:rPr>
        <w:t> </w:t>
      </w:r>
      <w:r>
        <w:rPr/>
        <w:t>in</w:t>
      </w:r>
      <w:r>
        <w:rPr>
          <w:spacing w:val="-1"/>
        </w:rPr>
        <w:t> </w:t>
      </w:r>
      <w:r>
        <w:rPr/>
        <w:t>the Age</w:t>
      </w:r>
      <w:r>
        <w:rPr>
          <w:spacing w:val="-3"/>
        </w:rPr>
        <w:t> </w:t>
      </w:r>
      <w:r>
        <w:rPr/>
        <w:t>of</w:t>
      </w:r>
      <w:r>
        <w:rPr>
          <w:spacing w:val="1"/>
        </w:rPr>
        <w:t> </w:t>
      </w:r>
      <w:r>
        <w:rPr/>
        <w:t>Hyperscalers”</w:t>
      </w:r>
      <w:r>
        <w:rPr>
          <w:spacing w:val="1"/>
        </w:rPr>
        <w:t> </w:t>
      </w:r>
      <w:r>
        <w:rPr>
          <w:spacing w:val="-2"/>
        </w:rPr>
        <w:t>forthcoming</w:t>
      </w:r>
    </w:p>
    <w:p>
      <w:pPr>
        <w:pStyle w:val="BodyText"/>
        <w:spacing w:before="5"/>
        <w:ind w:left="480"/>
      </w:pPr>
      <w:r>
        <w:rPr>
          <w:i/>
        </w:rPr>
        <w:t>Concurrences</w:t>
      </w:r>
      <w:r>
        <w:rPr>
          <w:i/>
          <w:spacing w:val="-4"/>
        </w:rPr>
        <w:t> </w:t>
      </w:r>
      <w:r>
        <w:rPr/>
        <w:t>with</w:t>
      </w:r>
      <w:r>
        <w:rPr>
          <w:spacing w:val="1"/>
        </w:rPr>
        <w:t> </w:t>
      </w:r>
      <w:r>
        <w:rPr/>
        <w:t>Jacques</w:t>
      </w:r>
      <w:r>
        <w:rPr>
          <w:spacing w:val="-2"/>
        </w:rPr>
        <w:t> </w:t>
      </w:r>
      <w:r>
        <w:rPr/>
        <w:t>Cremer,</w:t>
      </w:r>
      <w:r>
        <w:rPr>
          <w:spacing w:val="-1"/>
        </w:rPr>
        <w:t> </w:t>
      </w:r>
      <w:r>
        <w:rPr/>
        <w:t>Alex</w:t>
      </w:r>
      <w:r>
        <w:rPr>
          <w:spacing w:val="-2"/>
        </w:rPr>
        <w:t> </w:t>
      </w:r>
      <w:r>
        <w:rPr/>
        <w:t>de Corniere</w:t>
      </w:r>
      <w:r>
        <w:rPr>
          <w:spacing w:val="-3"/>
        </w:rPr>
        <w:t> </w:t>
      </w:r>
      <w:r>
        <w:rPr/>
        <w:t>and</w:t>
      </w:r>
      <w:r>
        <w:rPr>
          <w:spacing w:val="1"/>
        </w:rPr>
        <w:t> </w:t>
      </w:r>
      <w:r>
        <w:rPr/>
        <w:t>Andrea</w:t>
      </w:r>
      <w:r>
        <w:rPr>
          <w:spacing w:val="-1"/>
        </w:rPr>
        <w:t> </w:t>
      </w:r>
      <w:r>
        <w:rPr>
          <w:spacing w:val="-2"/>
        </w:rPr>
        <w:t>Mantovani.</w:t>
      </w:r>
    </w:p>
    <w:p>
      <w:pPr>
        <w:pStyle w:val="BodyText"/>
        <w:spacing w:before="7"/>
      </w:pPr>
    </w:p>
    <w:p>
      <w:pPr>
        <w:pStyle w:val="BodyText"/>
        <w:spacing w:line="244" w:lineRule="auto"/>
        <w:ind w:left="540" w:right="353" w:hanging="540"/>
        <w:rPr>
          <w:i/>
        </w:rPr>
      </w:pPr>
      <w:r>
        <w:rPr/>
        <w:t>“Should</w:t>
      </w:r>
      <w:r>
        <w:rPr>
          <w:spacing w:val="-3"/>
        </w:rPr>
        <w:t> </w:t>
      </w:r>
      <w:r>
        <w:rPr/>
        <w:t>I</w:t>
      </w:r>
      <w:r>
        <w:rPr>
          <w:spacing w:val="-6"/>
        </w:rPr>
        <w:t> </w:t>
      </w:r>
      <w:r>
        <w:rPr/>
        <w:t>Stay</w:t>
      </w:r>
      <w:r>
        <w:rPr>
          <w:spacing w:val="-3"/>
        </w:rPr>
        <w:t> </w:t>
      </w:r>
      <w:r>
        <w:rPr/>
        <w:t>or</w:t>
      </w:r>
      <w:r>
        <w:rPr>
          <w:spacing w:val="-5"/>
        </w:rPr>
        <w:t> </w:t>
      </w:r>
      <w:r>
        <w:rPr/>
        <w:t>Should</w:t>
      </w:r>
      <w:r>
        <w:rPr>
          <w:spacing w:val="-1"/>
        </w:rPr>
        <w:t> </w:t>
      </w:r>
      <w:r>
        <w:rPr/>
        <w:t>I</w:t>
      </w:r>
      <w:r>
        <w:rPr>
          <w:spacing w:val="-7"/>
        </w:rPr>
        <w:t> </w:t>
      </w:r>
      <w:r>
        <w:rPr/>
        <w:t>go?</w:t>
      </w:r>
      <w:r>
        <w:rPr>
          <w:spacing w:val="-4"/>
        </w:rPr>
        <w:t> </w:t>
      </w:r>
      <w:r>
        <w:rPr/>
        <w:t>Migrating</w:t>
      </w:r>
      <w:r>
        <w:rPr>
          <w:spacing w:val="-3"/>
        </w:rPr>
        <w:t> </w:t>
      </w:r>
      <w:r>
        <w:rPr/>
        <w:t>Away</w:t>
      </w:r>
      <w:r>
        <w:rPr>
          <w:spacing w:val="-3"/>
        </w:rPr>
        <w:t> </w:t>
      </w:r>
      <w:r>
        <w:rPr/>
        <w:t>from</w:t>
      </w:r>
      <w:r>
        <w:rPr>
          <w:spacing w:val="-3"/>
        </w:rPr>
        <w:t> </w:t>
      </w:r>
      <w:r>
        <w:rPr/>
        <w:t>an</w:t>
      </w:r>
      <w:r>
        <w:rPr>
          <w:spacing w:val="-3"/>
        </w:rPr>
        <w:t> </w:t>
      </w:r>
      <w:r>
        <w:rPr/>
        <w:t>Incumbent</w:t>
      </w:r>
      <w:r>
        <w:rPr>
          <w:spacing w:val="-3"/>
        </w:rPr>
        <w:t> </w:t>
      </w:r>
      <w:r>
        <w:rPr/>
        <w:t>Platform” (2022)</w:t>
      </w:r>
      <w:r>
        <w:rPr>
          <w:spacing w:val="-4"/>
        </w:rPr>
        <w:t> </w:t>
      </w:r>
      <w:r>
        <w:rPr/>
        <w:t>with Jacques Cremer and Andre Veiga, </w:t>
      </w:r>
      <w:r>
        <w:rPr>
          <w:i/>
        </w:rPr>
        <w:t>RAND Journal of Economics, </w:t>
      </w:r>
      <w:r>
        <w:rPr/>
        <w:t>53, 453-483</w:t>
      </w:r>
      <w:r>
        <w:rPr>
          <w:i/>
        </w:rPr>
        <w:t>.</w:t>
      </w:r>
    </w:p>
    <w:p>
      <w:pPr>
        <w:pStyle w:val="BodyText"/>
        <w:spacing w:before="1"/>
        <w:rPr>
          <w:i/>
        </w:rPr>
      </w:pPr>
    </w:p>
    <w:p>
      <w:pPr>
        <w:pStyle w:val="BodyText"/>
        <w:spacing w:line="244" w:lineRule="auto"/>
        <w:ind w:left="540" w:right="353" w:hanging="540"/>
      </w:pPr>
      <w:r>
        <w:rPr/>
        <w:t>“The</w:t>
      </w:r>
      <w:r>
        <w:rPr>
          <w:spacing w:val="-5"/>
        </w:rPr>
        <w:t> </w:t>
      </w:r>
      <w:r>
        <w:rPr/>
        <w:t>Value</w:t>
      </w:r>
      <w:r>
        <w:rPr>
          <w:spacing w:val="-4"/>
        </w:rPr>
        <w:t> </w:t>
      </w:r>
      <w:r>
        <w:rPr/>
        <w:t>of</w:t>
      </w:r>
      <w:r>
        <w:rPr>
          <w:spacing w:val="-2"/>
        </w:rPr>
        <w:t> </w:t>
      </w:r>
      <w:r>
        <w:rPr/>
        <w:t>Incumbency</w:t>
      </w:r>
      <w:r>
        <w:rPr>
          <w:spacing w:val="-3"/>
        </w:rPr>
        <w:t> </w:t>
      </w:r>
      <w:r>
        <w:rPr/>
        <w:t>in</w:t>
      </w:r>
      <w:r>
        <w:rPr>
          <w:spacing w:val="-3"/>
        </w:rPr>
        <w:t> </w:t>
      </w:r>
      <w:r>
        <w:rPr/>
        <w:t>when</w:t>
      </w:r>
      <w:r>
        <w:rPr>
          <w:spacing w:val="-3"/>
        </w:rPr>
        <w:t> </w:t>
      </w:r>
      <w:r>
        <w:rPr/>
        <w:t>platforms</w:t>
      </w:r>
      <w:r>
        <w:rPr>
          <w:spacing w:val="-4"/>
        </w:rPr>
        <w:t> </w:t>
      </w:r>
      <w:r>
        <w:rPr/>
        <w:t>face</w:t>
      </w:r>
      <w:r>
        <w:rPr>
          <w:spacing w:val="-4"/>
        </w:rPr>
        <w:t> </w:t>
      </w:r>
      <w:r>
        <w:rPr/>
        <w:t>heterogeneous</w:t>
      </w:r>
      <w:r>
        <w:rPr>
          <w:spacing w:val="-4"/>
        </w:rPr>
        <w:t> </w:t>
      </w:r>
      <w:r>
        <w:rPr/>
        <w:t>consumers”</w:t>
      </w:r>
      <w:r>
        <w:rPr>
          <w:spacing w:val="-5"/>
        </w:rPr>
        <w:t> </w:t>
      </w:r>
      <w:r>
        <w:rPr/>
        <w:t>(2020)</w:t>
      </w:r>
      <w:r>
        <w:rPr>
          <w:spacing w:val="-1"/>
        </w:rPr>
        <w:t> </w:t>
      </w:r>
      <w:r>
        <w:rPr/>
        <w:t>with Jacques Cremer, </w:t>
      </w:r>
      <w:r>
        <w:rPr>
          <w:i/>
        </w:rPr>
        <w:t>AEJ-Micro</w:t>
      </w:r>
      <w:r>
        <w:rPr/>
        <w:t>, 12, 229-269.</w:t>
      </w:r>
    </w:p>
    <w:p>
      <w:pPr>
        <w:pStyle w:val="BodyText"/>
        <w:spacing w:before="1"/>
      </w:pPr>
    </w:p>
    <w:p>
      <w:pPr>
        <w:pStyle w:val="BodyText"/>
      </w:pPr>
      <w:r>
        <w:rPr/>
        <w:t>“Intermediaries</w:t>
      </w:r>
      <w:r>
        <w:rPr>
          <w:spacing w:val="-3"/>
        </w:rPr>
        <w:t> </w:t>
      </w:r>
      <w:r>
        <w:rPr/>
        <w:t>and</w:t>
      </w:r>
      <w:r>
        <w:rPr>
          <w:spacing w:val="-1"/>
        </w:rPr>
        <w:t> </w:t>
      </w:r>
      <w:r>
        <w:rPr/>
        <w:t>Product</w:t>
      </w:r>
      <w:r>
        <w:rPr>
          <w:spacing w:val="-2"/>
        </w:rPr>
        <w:t> </w:t>
      </w:r>
      <w:r>
        <w:rPr/>
        <w:t>Quality</w:t>
      </w:r>
      <w:r>
        <w:rPr>
          <w:spacing w:val="-1"/>
        </w:rPr>
        <w:t> </w:t>
      </w:r>
      <w:r>
        <w:rPr/>
        <w:t>in</w:t>
      </w:r>
      <w:r>
        <w:rPr>
          <w:spacing w:val="-2"/>
        </w:rPr>
        <w:t> </w:t>
      </w:r>
      <w:r>
        <w:rPr/>
        <w:t>Used</w:t>
      </w:r>
      <w:r>
        <w:rPr>
          <w:spacing w:val="-1"/>
        </w:rPr>
        <w:t> </w:t>
      </w:r>
      <w:r>
        <w:rPr/>
        <w:t>Car</w:t>
      </w:r>
      <w:r>
        <w:rPr>
          <w:spacing w:val="-1"/>
        </w:rPr>
        <w:t> </w:t>
      </w:r>
      <w:r>
        <w:rPr/>
        <w:t>Markets”</w:t>
      </w:r>
      <w:r>
        <w:rPr>
          <w:spacing w:val="-1"/>
        </w:rPr>
        <w:t> </w:t>
      </w:r>
      <w:r>
        <w:rPr/>
        <w:t>(2020)</w:t>
      </w:r>
      <w:r>
        <w:rPr>
          <w:spacing w:val="-2"/>
        </w:rPr>
        <w:t> </w:t>
      </w:r>
      <w:r>
        <w:rPr/>
        <w:t>with</w:t>
      </w:r>
      <w:r>
        <w:rPr>
          <w:spacing w:val="-1"/>
        </w:rPr>
        <w:t> </w:t>
      </w:r>
      <w:r>
        <w:rPr/>
        <w:t>Fei</w:t>
      </w:r>
      <w:r>
        <w:rPr>
          <w:spacing w:val="-2"/>
        </w:rPr>
        <w:t> </w:t>
      </w:r>
      <w:r>
        <w:rPr/>
        <w:t>Li,</w:t>
      </w:r>
      <w:r>
        <w:rPr>
          <w:spacing w:val="-1"/>
        </w:rPr>
        <w:t> </w:t>
      </w:r>
      <w:r>
        <w:rPr/>
        <w:t>Charles</w:t>
      </w:r>
      <w:r>
        <w:rPr>
          <w:spacing w:val="-2"/>
        </w:rPr>
        <w:t> Murry,</w:t>
      </w:r>
    </w:p>
    <w:p>
      <w:pPr>
        <w:spacing w:before="5"/>
        <w:ind w:left="540" w:right="0" w:firstLine="0"/>
        <w:jc w:val="left"/>
        <w:rPr>
          <w:sz w:val="24"/>
        </w:rPr>
      </w:pPr>
      <w:r>
        <w:rPr>
          <w:sz w:val="24"/>
        </w:rPr>
        <w:t>and</w:t>
      </w:r>
      <w:r>
        <w:rPr>
          <w:spacing w:val="-1"/>
          <w:sz w:val="24"/>
        </w:rPr>
        <w:t> </w:t>
      </w:r>
      <w:r>
        <w:rPr>
          <w:sz w:val="24"/>
        </w:rPr>
        <w:t>Yiyi</w:t>
      </w:r>
      <w:r>
        <w:rPr>
          <w:spacing w:val="-1"/>
          <w:sz w:val="24"/>
        </w:rPr>
        <w:t> </w:t>
      </w:r>
      <w:r>
        <w:rPr>
          <w:sz w:val="24"/>
        </w:rPr>
        <w:t>Zhao,</w:t>
      </w:r>
      <w:r>
        <w:rPr>
          <w:spacing w:val="-2"/>
          <w:sz w:val="24"/>
        </w:rPr>
        <w:t> </w:t>
      </w:r>
      <w:r>
        <w:rPr>
          <w:i/>
          <w:sz w:val="24"/>
        </w:rPr>
        <w:t>RAND</w:t>
      </w:r>
      <w:r>
        <w:rPr>
          <w:i/>
          <w:spacing w:val="-1"/>
          <w:sz w:val="24"/>
        </w:rPr>
        <w:t> </w:t>
      </w:r>
      <w:r>
        <w:rPr>
          <w:i/>
          <w:sz w:val="24"/>
        </w:rPr>
        <w:t>Journal</w:t>
      </w:r>
      <w:r>
        <w:rPr>
          <w:i/>
          <w:spacing w:val="-1"/>
          <w:sz w:val="24"/>
        </w:rPr>
        <w:t> </w:t>
      </w:r>
      <w:r>
        <w:rPr>
          <w:i/>
          <w:sz w:val="24"/>
        </w:rPr>
        <w:t>of</w:t>
      </w:r>
      <w:r>
        <w:rPr>
          <w:i/>
          <w:spacing w:val="-1"/>
          <w:sz w:val="24"/>
        </w:rPr>
        <w:t> </w:t>
      </w:r>
      <w:r>
        <w:rPr>
          <w:i/>
          <w:sz w:val="24"/>
        </w:rPr>
        <w:t>Economics</w:t>
      </w:r>
      <w:r>
        <w:rPr>
          <w:sz w:val="24"/>
        </w:rPr>
        <w:t>, 905-</w:t>
      </w:r>
      <w:r>
        <w:rPr>
          <w:spacing w:val="-4"/>
          <w:sz w:val="24"/>
        </w:rPr>
        <w:t>933.</w:t>
      </w:r>
    </w:p>
    <w:p>
      <w:pPr>
        <w:pStyle w:val="BodyText"/>
        <w:spacing w:before="7"/>
      </w:pPr>
    </w:p>
    <w:p>
      <w:pPr>
        <w:spacing w:line="244" w:lineRule="auto" w:before="0"/>
        <w:ind w:left="540" w:right="353" w:hanging="540"/>
        <w:jc w:val="left"/>
        <w:rPr>
          <w:sz w:val="24"/>
        </w:rPr>
      </w:pPr>
      <w:r>
        <w:rPr>
          <w:sz w:val="24"/>
        </w:rPr>
        <w:t>“Incumbency</w:t>
      </w:r>
      <w:r>
        <w:rPr>
          <w:spacing w:val="-4"/>
          <w:sz w:val="24"/>
        </w:rPr>
        <w:t> </w:t>
      </w:r>
      <w:r>
        <w:rPr>
          <w:sz w:val="24"/>
        </w:rPr>
        <w:t>on</w:t>
      </w:r>
      <w:r>
        <w:rPr>
          <w:spacing w:val="-4"/>
          <w:sz w:val="24"/>
        </w:rPr>
        <w:t> </w:t>
      </w:r>
      <w:r>
        <w:rPr>
          <w:sz w:val="24"/>
        </w:rPr>
        <w:t>Platforms”</w:t>
      </w:r>
      <w:r>
        <w:rPr>
          <w:spacing w:val="-4"/>
          <w:sz w:val="24"/>
        </w:rPr>
        <w:t> </w:t>
      </w:r>
      <w:r>
        <w:rPr>
          <w:sz w:val="24"/>
        </w:rPr>
        <w:t>(2019)</w:t>
      </w:r>
      <w:r>
        <w:rPr>
          <w:spacing w:val="-5"/>
          <w:sz w:val="24"/>
        </w:rPr>
        <w:t> </w:t>
      </w:r>
      <w:r>
        <w:rPr>
          <w:sz w:val="24"/>
        </w:rPr>
        <w:t>with</w:t>
      </w:r>
      <w:r>
        <w:rPr>
          <w:spacing w:val="-4"/>
          <w:sz w:val="24"/>
        </w:rPr>
        <w:t> </w:t>
      </w:r>
      <w:r>
        <w:rPr>
          <w:sz w:val="24"/>
        </w:rPr>
        <w:t>Emilio</w:t>
      </w:r>
      <w:r>
        <w:rPr>
          <w:spacing w:val="-4"/>
          <w:sz w:val="24"/>
        </w:rPr>
        <w:t> </w:t>
      </w:r>
      <w:r>
        <w:rPr>
          <w:sz w:val="24"/>
        </w:rPr>
        <w:t>Calvano</w:t>
      </w:r>
      <w:r>
        <w:rPr>
          <w:spacing w:val="-4"/>
          <w:sz w:val="24"/>
        </w:rPr>
        <w:t> </w:t>
      </w:r>
      <w:r>
        <w:rPr>
          <w:sz w:val="24"/>
        </w:rPr>
        <w:t>and</w:t>
      </w:r>
      <w:r>
        <w:rPr>
          <w:spacing w:val="-4"/>
          <w:sz w:val="24"/>
        </w:rPr>
        <w:t> </w:t>
      </w:r>
      <w:r>
        <w:rPr>
          <w:sz w:val="24"/>
        </w:rPr>
        <w:t>Jacques</w:t>
      </w:r>
      <w:r>
        <w:rPr>
          <w:spacing w:val="-5"/>
          <w:sz w:val="24"/>
        </w:rPr>
        <w:t> </w:t>
      </w:r>
      <w:r>
        <w:rPr>
          <w:sz w:val="24"/>
        </w:rPr>
        <w:t>Cremer,</w:t>
      </w:r>
      <w:r>
        <w:rPr>
          <w:spacing w:val="-1"/>
          <w:sz w:val="24"/>
        </w:rPr>
        <w:t> </w:t>
      </w:r>
      <w:r>
        <w:rPr>
          <w:i/>
          <w:sz w:val="24"/>
        </w:rPr>
        <w:t>Journal</w:t>
      </w:r>
      <w:r>
        <w:rPr>
          <w:i/>
          <w:spacing w:val="-4"/>
          <w:sz w:val="24"/>
        </w:rPr>
        <w:t> </w:t>
      </w:r>
      <w:r>
        <w:rPr>
          <w:i/>
          <w:sz w:val="24"/>
        </w:rPr>
        <w:t>of Economics Management and Strategy</w:t>
      </w:r>
      <w:r>
        <w:rPr>
          <w:sz w:val="24"/>
        </w:rPr>
        <w:t>, 28, 41-48.</w:t>
      </w:r>
    </w:p>
    <w:p>
      <w:pPr>
        <w:pStyle w:val="BodyText"/>
        <w:spacing w:before="1"/>
      </w:pPr>
    </w:p>
    <w:p>
      <w:pPr>
        <w:spacing w:before="0"/>
        <w:ind w:left="0" w:right="0" w:firstLine="0"/>
        <w:jc w:val="left"/>
        <w:rPr>
          <w:i/>
          <w:sz w:val="24"/>
        </w:rPr>
      </w:pPr>
      <w:r>
        <w:rPr>
          <w:sz w:val="24"/>
        </w:rPr>
        <w:t>“Middlemen:</w:t>
      </w:r>
      <w:r>
        <w:rPr>
          <w:spacing w:val="-14"/>
          <w:sz w:val="24"/>
        </w:rPr>
        <w:t> </w:t>
      </w:r>
      <w:r>
        <w:rPr>
          <w:sz w:val="24"/>
        </w:rPr>
        <w:t>The</w:t>
      </w:r>
      <w:r>
        <w:rPr>
          <w:spacing w:val="-12"/>
          <w:sz w:val="24"/>
        </w:rPr>
        <w:t> </w:t>
      </w:r>
      <w:r>
        <w:rPr>
          <w:sz w:val="24"/>
        </w:rPr>
        <w:t>Good,</w:t>
      </w:r>
      <w:r>
        <w:rPr>
          <w:spacing w:val="-11"/>
          <w:sz w:val="24"/>
        </w:rPr>
        <w:t> </w:t>
      </w:r>
      <w:r>
        <w:rPr>
          <w:sz w:val="24"/>
        </w:rPr>
        <w:t>the</w:t>
      </w:r>
      <w:r>
        <w:rPr>
          <w:spacing w:val="-14"/>
          <w:sz w:val="24"/>
        </w:rPr>
        <w:t> </w:t>
      </w:r>
      <w:r>
        <w:rPr>
          <w:sz w:val="24"/>
        </w:rPr>
        <w:t>Bad,</w:t>
      </w:r>
      <w:r>
        <w:rPr>
          <w:spacing w:val="-13"/>
          <w:sz w:val="24"/>
        </w:rPr>
        <w:t> </w:t>
      </w:r>
      <w:r>
        <w:rPr>
          <w:sz w:val="24"/>
        </w:rPr>
        <w:t>and</w:t>
      </w:r>
      <w:r>
        <w:rPr>
          <w:spacing w:val="-14"/>
          <w:sz w:val="24"/>
        </w:rPr>
        <w:t> </w:t>
      </w:r>
      <w:r>
        <w:rPr>
          <w:sz w:val="24"/>
        </w:rPr>
        <w:t>the</w:t>
      </w:r>
      <w:r>
        <w:rPr>
          <w:spacing w:val="-13"/>
          <w:sz w:val="24"/>
        </w:rPr>
        <w:t> </w:t>
      </w:r>
      <w:r>
        <w:rPr>
          <w:sz w:val="24"/>
        </w:rPr>
        <w:t>Ugly,”</w:t>
      </w:r>
      <w:r>
        <w:rPr>
          <w:spacing w:val="-13"/>
          <w:sz w:val="24"/>
        </w:rPr>
        <w:t> </w:t>
      </w:r>
      <w:r>
        <w:rPr>
          <w:sz w:val="24"/>
        </w:rPr>
        <w:t>(2018)</w:t>
      </w:r>
      <w:r>
        <w:rPr>
          <w:spacing w:val="-12"/>
          <w:sz w:val="24"/>
        </w:rPr>
        <w:t> </w:t>
      </w:r>
      <w:r>
        <w:rPr>
          <w:sz w:val="24"/>
        </w:rPr>
        <w:t>with</w:t>
      </w:r>
      <w:r>
        <w:rPr>
          <w:spacing w:val="-11"/>
          <w:sz w:val="24"/>
        </w:rPr>
        <w:t> </w:t>
      </w:r>
      <w:r>
        <w:rPr>
          <w:sz w:val="24"/>
        </w:rPr>
        <w:t>Fei</w:t>
      </w:r>
      <w:r>
        <w:rPr>
          <w:spacing w:val="-14"/>
          <w:sz w:val="24"/>
        </w:rPr>
        <w:t> </w:t>
      </w:r>
      <w:r>
        <w:rPr>
          <w:sz w:val="24"/>
        </w:rPr>
        <w:t>Li,</w:t>
      </w:r>
      <w:r>
        <w:rPr>
          <w:spacing w:val="-12"/>
          <w:sz w:val="24"/>
        </w:rPr>
        <w:t> </w:t>
      </w:r>
      <w:r>
        <w:rPr>
          <w:i/>
          <w:sz w:val="24"/>
        </w:rPr>
        <w:t>RAND</w:t>
      </w:r>
      <w:r>
        <w:rPr>
          <w:i/>
          <w:spacing w:val="-11"/>
          <w:sz w:val="24"/>
        </w:rPr>
        <w:t> </w:t>
      </w:r>
      <w:r>
        <w:rPr>
          <w:i/>
          <w:sz w:val="24"/>
        </w:rPr>
        <w:t>Journal</w:t>
      </w:r>
      <w:r>
        <w:rPr>
          <w:i/>
          <w:spacing w:val="-13"/>
          <w:sz w:val="24"/>
        </w:rPr>
        <w:t> </w:t>
      </w:r>
      <w:r>
        <w:rPr>
          <w:i/>
          <w:sz w:val="24"/>
        </w:rPr>
        <w:t>of</w:t>
      </w:r>
      <w:r>
        <w:rPr>
          <w:i/>
          <w:spacing w:val="-13"/>
          <w:sz w:val="24"/>
        </w:rPr>
        <w:t> </w:t>
      </w:r>
      <w:r>
        <w:rPr>
          <w:i/>
          <w:spacing w:val="-2"/>
          <w:sz w:val="24"/>
        </w:rPr>
        <w:t>Economics,</w:t>
      </w:r>
    </w:p>
    <w:p>
      <w:pPr>
        <w:pStyle w:val="BodyText"/>
        <w:spacing w:before="5"/>
        <w:ind w:left="540"/>
        <w:rPr>
          <w:i/>
        </w:rPr>
      </w:pPr>
      <w:r>
        <w:rPr>
          <w:spacing w:val="-2"/>
        </w:rPr>
        <w:t>49,</w:t>
      </w:r>
      <w:r>
        <w:rPr>
          <w:spacing w:val="-10"/>
        </w:rPr>
        <w:t> </w:t>
      </w:r>
      <w:r>
        <w:rPr>
          <w:spacing w:val="-2"/>
        </w:rPr>
        <w:t>3-</w:t>
      </w:r>
      <w:r>
        <w:rPr>
          <w:spacing w:val="-5"/>
        </w:rPr>
        <w:t>22</w:t>
      </w:r>
      <w:r>
        <w:rPr>
          <w:i/>
          <w:spacing w:val="-5"/>
        </w:rPr>
        <w:t>.</w:t>
      </w:r>
    </w:p>
    <w:p>
      <w:pPr>
        <w:pStyle w:val="BodyText"/>
        <w:spacing w:before="8"/>
        <w:rPr>
          <w:i/>
        </w:rPr>
      </w:pPr>
    </w:p>
    <w:p>
      <w:pPr>
        <w:pStyle w:val="BodyText"/>
      </w:pPr>
      <w:r>
        <w:rPr/>
        <w:t>“Contracts</w:t>
      </w:r>
      <w:r>
        <w:rPr>
          <w:spacing w:val="-5"/>
        </w:rPr>
        <w:t> </w:t>
      </w:r>
      <w:r>
        <w:rPr/>
        <w:t>as</w:t>
      </w:r>
      <w:r>
        <w:rPr>
          <w:spacing w:val="-2"/>
        </w:rPr>
        <w:t> </w:t>
      </w:r>
      <w:r>
        <w:rPr/>
        <w:t>a</w:t>
      </w:r>
      <w:r>
        <w:rPr>
          <w:spacing w:val="-2"/>
        </w:rPr>
        <w:t> </w:t>
      </w:r>
      <w:r>
        <w:rPr/>
        <w:t>Barrier</w:t>
      </w:r>
      <w:r>
        <w:rPr>
          <w:spacing w:val="-1"/>
        </w:rPr>
        <w:t> </w:t>
      </w:r>
      <w:r>
        <w:rPr/>
        <w:t>to</w:t>
      </w:r>
      <w:r>
        <w:rPr>
          <w:spacing w:val="-1"/>
        </w:rPr>
        <w:t> </w:t>
      </w:r>
      <w:r>
        <w:rPr/>
        <w:t>Entry</w:t>
      </w:r>
      <w:r>
        <w:rPr>
          <w:spacing w:val="-1"/>
        </w:rPr>
        <w:t> </w:t>
      </w:r>
      <w:r>
        <w:rPr/>
        <w:t>with</w:t>
      </w:r>
      <w:r>
        <w:rPr>
          <w:spacing w:val="-2"/>
        </w:rPr>
        <w:t> </w:t>
      </w:r>
      <w:r>
        <w:rPr/>
        <w:t>Nonpivotal</w:t>
      </w:r>
      <w:r>
        <w:rPr>
          <w:spacing w:val="-1"/>
        </w:rPr>
        <w:t> </w:t>
      </w:r>
      <w:r>
        <w:rPr/>
        <w:t>Buyers,”</w:t>
      </w:r>
      <w:r>
        <w:rPr>
          <w:spacing w:val="-3"/>
        </w:rPr>
        <w:t> </w:t>
      </w:r>
      <w:r>
        <w:rPr/>
        <w:t>(2017)</w:t>
      </w:r>
      <w:r>
        <w:rPr>
          <w:spacing w:val="-1"/>
        </w:rPr>
        <w:t> </w:t>
      </w:r>
      <w:r>
        <w:rPr/>
        <w:t>with</w:t>
      </w:r>
      <w:r>
        <w:rPr>
          <w:spacing w:val="-1"/>
        </w:rPr>
        <w:t> </w:t>
      </w:r>
      <w:r>
        <w:rPr/>
        <w:t>Ozlem</w:t>
      </w:r>
      <w:r>
        <w:rPr>
          <w:spacing w:val="2"/>
        </w:rPr>
        <w:t> </w:t>
      </w:r>
      <w:r>
        <w:rPr/>
        <w:t>Bedre-</w:t>
      </w:r>
      <w:r>
        <w:rPr>
          <w:spacing w:val="-2"/>
        </w:rPr>
        <w:t>Defolie,</w:t>
      </w:r>
    </w:p>
    <w:p>
      <w:pPr>
        <w:spacing w:before="5"/>
        <w:ind w:left="540" w:right="0" w:firstLine="0"/>
        <w:jc w:val="left"/>
        <w:rPr>
          <w:sz w:val="24"/>
        </w:rPr>
      </w:pPr>
      <w:r>
        <w:rPr>
          <w:i/>
          <w:sz w:val="24"/>
        </w:rPr>
        <w:t>American</w:t>
      </w:r>
      <w:r>
        <w:rPr>
          <w:i/>
          <w:spacing w:val="-3"/>
          <w:sz w:val="24"/>
        </w:rPr>
        <w:t> </w:t>
      </w:r>
      <w:r>
        <w:rPr>
          <w:i/>
          <w:sz w:val="24"/>
        </w:rPr>
        <w:t>Economic</w:t>
      </w:r>
      <w:r>
        <w:rPr>
          <w:i/>
          <w:spacing w:val="-2"/>
          <w:sz w:val="24"/>
        </w:rPr>
        <w:t> </w:t>
      </w:r>
      <w:r>
        <w:rPr>
          <w:i/>
          <w:sz w:val="24"/>
        </w:rPr>
        <w:t>Review</w:t>
      </w:r>
      <w:r>
        <w:rPr>
          <w:sz w:val="24"/>
        </w:rPr>
        <w:t>,</w:t>
      </w:r>
      <w:r>
        <w:rPr>
          <w:spacing w:val="-1"/>
          <w:sz w:val="24"/>
        </w:rPr>
        <w:t> </w:t>
      </w:r>
      <w:r>
        <w:rPr>
          <w:sz w:val="24"/>
        </w:rPr>
        <w:t>107, 2041-</w:t>
      </w:r>
      <w:r>
        <w:rPr>
          <w:spacing w:val="-2"/>
          <w:sz w:val="24"/>
        </w:rPr>
        <w:t>2071.</w:t>
      </w:r>
    </w:p>
    <w:p>
      <w:pPr>
        <w:pStyle w:val="BodyText"/>
        <w:spacing w:before="7"/>
      </w:pPr>
    </w:p>
    <w:p>
      <w:pPr>
        <w:pStyle w:val="BodyText"/>
      </w:pPr>
      <w:r>
        <w:rPr/>
        <w:t>“Heterogeneous</w:t>
      </w:r>
      <w:r>
        <w:rPr>
          <w:spacing w:val="-3"/>
        </w:rPr>
        <w:t> </w:t>
      </w:r>
      <w:r>
        <w:rPr/>
        <w:t>Switching</w:t>
      </w:r>
      <w:r>
        <w:rPr>
          <w:spacing w:val="-2"/>
        </w:rPr>
        <w:t> </w:t>
      </w:r>
      <w:r>
        <w:rPr/>
        <w:t>Costs”</w:t>
      </w:r>
      <w:r>
        <w:rPr>
          <w:spacing w:val="-3"/>
        </w:rPr>
        <w:t> </w:t>
      </w:r>
      <w:r>
        <w:rPr/>
        <w:t>(2016)</w:t>
      </w:r>
      <w:r>
        <w:rPr>
          <w:spacing w:val="-2"/>
        </w:rPr>
        <w:t> </w:t>
      </w:r>
      <w:r>
        <w:rPr/>
        <w:t>with</w:t>
      </w:r>
      <w:r>
        <w:rPr>
          <w:spacing w:val="-2"/>
        </w:rPr>
        <w:t> </w:t>
      </w:r>
      <w:r>
        <w:rPr/>
        <w:t>Jacques</w:t>
      </w:r>
      <w:r>
        <w:rPr>
          <w:spacing w:val="-3"/>
        </w:rPr>
        <w:t> </w:t>
      </w:r>
      <w:r>
        <w:rPr/>
        <w:t>Cremer</w:t>
      </w:r>
      <w:r>
        <w:rPr>
          <w:spacing w:val="-2"/>
        </w:rPr>
        <w:t> </w:t>
      </w:r>
      <w:r>
        <w:rPr/>
        <w:t>and</w:t>
      </w:r>
      <w:r>
        <w:rPr>
          <w:spacing w:val="-2"/>
        </w:rPr>
        <w:t> </w:t>
      </w:r>
      <w:r>
        <w:rPr/>
        <w:t>Gergery</w:t>
      </w:r>
      <w:r>
        <w:rPr>
          <w:spacing w:val="1"/>
        </w:rPr>
        <w:t> </w:t>
      </w:r>
      <w:r>
        <w:rPr>
          <w:spacing w:val="-2"/>
        </w:rPr>
        <w:t>Dubos,</w:t>
      </w:r>
    </w:p>
    <w:p>
      <w:pPr>
        <w:spacing w:before="5"/>
        <w:ind w:left="540" w:right="0" w:firstLine="0"/>
        <w:jc w:val="left"/>
        <w:rPr>
          <w:i/>
          <w:sz w:val="24"/>
        </w:rPr>
      </w:pPr>
      <w:r>
        <w:rPr>
          <w:i/>
          <w:sz w:val="24"/>
        </w:rPr>
        <w:t>International</w:t>
      </w:r>
      <w:r>
        <w:rPr>
          <w:i/>
          <w:spacing w:val="-2"/>
          <w:sz w:val="24"/>
        </w:rPr>
        <w:t> </w:t>
      </w:r>
      <w:r>
        <w:rPr>
          <w:i/>
          <w:sz w:val="24"/>
        </w:rPr>
        <w:t>Journal</w:t>
      </w:r>
      <w:r>
        <w:rPr>
          <w:i/>
          <w:spacing w:val="-2"/>
          <w:sz w:val="24"/>
        </w:rPr>
        <w:t> </w:t>
      </w:r>
      <w:r>
        <w:rPr>
          <w:i/>
          <w:sz w:val="24"/>
        </w:rPr>
        <w:t>of</w:t>
      </w:r>
      <w:r>
        <w:rPr>
          <w:i/>
          <w:spacing w:val="-2"/>
          <w:sz w:val="24"/>
        </w:rPr>
        <w:t> </w:t>
      </w:r>
      <w:r>
        <w:rPr>
          <w:i/>
          <w:sz w:val="24"/>
        </w:rPr>
        <w:t>Industrial</w:t>
      </w:r>
      <w:r>
        <w:rPr>
          <w:i/>
          <w:spacing w:val="-1"/>
          <w:sz w:val="24"/>
        </w:rPr>
        <w:t> </w:t>
      </w:r>
      <w:r>
        <w:rPr>
          <w:i/>
          <w:sz w:val="24"/>
        </w:rPr>
        <w:t>Organization’</w:t>
      </w:r>
      <w:r>
        <w:rPr>
          <w:i/>
          <w:spacing w:val="-4"/>
          <w:sz w:val="24"/>
        </w:rPr>
        <w:t> </w:t>
      </w:r>
      <w:r>
        <w:rPr>
          <w:sz w:val="24"/>
        </w:rPr>
        <w:t>47,</w:t>
      </w:r>
      <w:r>
        <w:rPr>
          <w:spacing w:val="-1"/>
          <w:sz w:val="24"/>
        </w:rPr>
        <w:t> </w:t>
      </w:r>
      <w:r>
        <w:rPr>
          <w:sz w:val="24"/>
        </w:rPr>
        <w:t>62-</w:t>
      </w:r>
      <w:r>
        <w:rPr>
          <w:spacing w:val="-5"/>
          <w:sz w:val="24"/>
        </w:rPr>
        <w:t>87</w:t>
      </w:r>
      <w:r>
        <w:rPr>
          <w:i/>
          <w:spacing w:val="-5"/>
          <w:sz w:val="24"/>
        </w:rPr>
        <w:t>.</w:t>
      </w:r>
    </w:p>
    <w:p>
      <w:pPr>
        <w:pStyle w:val="BodyText"/>
        <w:spacing w:before="7"/>
        <w:rPr>
          <w:i/>
        </w:rPr>
      </w:pPr>
    </w:p>
    <w:p>
      <w:pPr>
        <w:pStyle w:val="BodyText"/>
      </w:pPr>
      <w:r>
        <w:rPr/>
        <w:t>“Quality,</w:t>
      </w:r>
      <w:r>
        <w:rPr>
          <w:spacing w:val="-1"/>
        </w:rPr>
        <w:t> </w:t>
      </w:r>
      <w:r>
        <w:rPr/>
        <w:t>Upgrades,</w:t>
      </w:r>
      <w:r>
        <w:rPr>
          <w:spacing w:val="-1"/>
        </w:rPr>
        <w:t> </w:t>
      </w:r>
      <w:r>
        <w:rPr/>
        <w:t>and Equilibrium</w:t>
      </w:r>
      <w:r>
        <w:rPr>
          <w:spacing w:val="-1"/>
        </w:rPr>
        <w:t> </w:t>
      </w:r>
      <w:r>
        <w:rPr/>
        <w:t>in</w:t>
      </w:r>
      <w:r>
        <w:rPr>
          <w:spacing w:val="-1"/>
        </w:rPr>
        <w:t> </w:t>
      </w:r>
      <w:r>
        <w:rPr/>
        <w:t>a</w:t>
      </w:r>
      <w:r>
        <w:rPr>
          <w:spacing w:val="-1"/>
        </w:rPr>
        <w:t> </w:t>
      </w:r>
      <w:r>
        <w:rPr/>
        <w:t>Dynamic</w:t>
      </w:r>
      <w:r>
        <w:rPr>
          <w:spacing w:val="-1"/>
        </w:rPr>
        <w:t> </w:t>
      </w:r>
      <w:r>
        <w:rPr/>
        <w:t>Monopoly</w:t>
      </w:r>
      <w:r>
        <w:rPr>
          <w:spacing w:val="-1"/>
        </w:rPr>
        <w:t> </w:t>
      </w:r>
      <w:r>
        <w:rPr/>
        <w:t>Market” (2013)</w:t>
      </w:r>
      <w:r>
        <w:rPr>
          <w:spacing w:val="-1"/>
        </w:rPr>
        <w:t> </w:t>
      </w:r>
      <w:r>
        <w:rPr/>
        <w:t>with</w:t>
      </w:r>
      <w:r>
        <w:rPr>
          <w:spacing w:val="-1"/>
        </w:rPr>
        <w:t> </w:t>
      </w:r>
      <w:r>
        <w:rPr>
          <w:spacing w:val="-2"/>
        </w:rPr>
        <w:t>James</w:t>
      </w:r>
    </w:p>
    <w:p>
      <w:pPr>
        <w:spacing w:before="5"/>
        <w:ind w:left="540" w:right="0" w:firstLine="0"/>
        <w:jc w:val="left"/>
        <w:rPr>
          <w:sz w:val="24"/>
        </w:rPr>
      </w:pPr>
      <w:r>
        <w:rPr>
          <w:sz w:val="24"/>
        </w:rPr>
        <w:t>Anton,</w:t>
      </w:r>
      <w:r>
        <w:rPr>
          <w:spacing w:val="-4"/>
          <w:sz w:val="24"/>
        </w:rPr>
        <w:t> </w:t>
      </w:r>
      <w:r>
        <w:rPr>
          <w:i/>
          <w:sz w:val="24"/>
        </w:rPr>
        <w:t>Journal of</w:t>
      </w:r>
      <w:r>
        <w:rPr>
          <w:i/>
          <w:spacing w:val="-1"/>
          <w:sz w:val="24"/>
        </w:rPr>
        <w:t> </w:t>
      </w:r>
      <w:r>
        <w:rPr>
          <w:i/>
          <w:sz w:val="24"/>
        </w:rPr>
        <w:t>Economic</w:t>
      </w:r>
      <w:r>
        <w:rPr>
          <w:i/>
          <w:spacing w:val="-1"/>
          <w:sz w:val="24"/>
        </w:rPr>
        <w:t> </w:t>
      </w:r>
      <w:r>
        <w:rPr>
          <w:i/>
          <w:sz w:val="24"/>
        </w:rPr>
        <w:t>Theory</w:t>
      </w:r>
      <w:r>
        <w:rPr>
          <w:sz w:val="24"/>
        </w:rPr>
        <w:t>, Vol.</w:t>
      </w:r>
      <w:r>
        <w:rPr>
          <w:spacing w:val="-1"/>
          <w:sz w:val="24"/>
        </w:rPr>
        <w:t> </w:t>
      </w:r>
      <w:r>
        <w:rPr>
          <w:sz w:val="24"/>
        </w:rPr>
        <w:t>148, pp. 1179-</w:t>
      </w:r>
      <w:r>
        <w:rPr>
          <w:spacing w:val="-2"/>
          <w:sz w:val="24"/>
        </w:rPr>
        <w:t>1212.</w:t>
      </w:r>
    </w:p>
    <w:p>
      <w:pPr>
        <w:spacing w:after="0"/>
        <w:jc w:val="left"/>
        <w:rPr>
          <w:sz w:val="24"/>
        </w:rPr>
        <w:sectPr>
          <w:pgSz w:w="12240" w:h="15840"/>
          <w:pgMar w:header="1455" w:footer="0" w:top="1720" w:bottom="280" w:left="1440" w:right="1080"/>
        </w:sectPr>
      </w:pPr>
    </w:p>
    <w:p>
      <w:pPr>
        <w:pStyle w:val="BodyText"/>
      </w:pPr>
    </w:p>
    <w:p>
      <w:pPr>
        <w:pStyle w:val="BodyText"/>
        <w:spacing w:before="211"/>
      </w:pPr>
    </w:p>
    <w:p>
      <w:pPr>
        <w:spacing w:line="244" w:lineRule="auto" w:before="0"/>
        <w:ind w:left="540" w:right="0" w:hanging="540"/>
        <w:jc w:val="left"/>
        <w:rPr>
          <w:sz w:val="24"/>
        </w:rPr>
      </w:pPr>
      <w:r>
        <w:rPr>
          <w:sz w:val="24"/>
        </w:rPr>
        <w:t>“The</w:t>
      </w:r>
      <w:r>
        <w:rPr>
          <w:spacing w:val="-5"/>
          <w:sz w:val="24"/>
        </w:rPr>
        <w:t> </w:t>
      </w:r>
      <w:r>
        <w:rPr>
          <w:sz w:val="24"/>
        </w:rPr>
        <w:t>Value</w:t>
      </w:r>
      <w:r>
        <w:rPr>
          <w:spacing w:val="-4"/>
          <w:sz w:val="24"/>
        </w:rPr>
        <w:t> </w:t>
      </w:r>
      <w:r>
        <w:rPr>
          <w:sz w:val="24"/>
        </w:rPr>
        <w:t>of</w:t>
      </w:r>
      <w:r>
        <w:rPr>
          <w:spacing w:val="-3"/>
          <w:sz w:val="24"/>
        </w:rPr>
        <w:t> </w:t>
      </w:r>
      <w:r>
        <w:rPr>
          <w:sz w:val="24"/>
        </w:rPr>
        <w:t>Switching</w:t>
      </w:r>
      <w:r>
        <w:rPr>
          <w:spacing w:val="-1"/>
          <w:sz w:val="24"/>
        </w:rPr>
        <w:t> </w:t>
      </w:r>
      <w:r>
        <w:rPr>
          <w:sz w:val="24"/>
        </w:rPr>
        <w:t>Costs”</w:t>
      </w:r>
      <w:r>
        <w:rPr>
          <w:spacing w:val="-4"/>
          <w:sz w:val="24"/>
        </w:rPr>
        <w:t> </w:t>
      </w:r>
      <w:r>
        <w:rPr>
          <w:sz w:val="24"/>
        </w:rPr>
        <w:t>(2013)</w:t>
      </w:r>
      <w:r>
        <w:rPr>
          <w:spacing w:val="-3"/>
          <w:sz w:val="24"/>
        </w:rPr>
        <w:t> </w:t>
      </w:r>
      <w:r>
        <w:rPr>
          <w:sz w:val="24"/>
        </w:rPr>
        <w:t>with</w:t>
      </w:r>
      <w:r>
        <w:rPr>
          <w:spacing w:val="-3"/>
          <w:sz w:val="24"/>
        </w:rPr>
        <w:t> </w:t>
      </w:r>
      <w:r>
        <w:rPr>
          <w:sz w:val="24"/>
        </w:rPr>
        <w:t>Jacques</w:t>
      </w:r>
      <w:r>
        <w:rPr>
          <w:spacing w:val="-4"/>
          <w:sz w:val="24"/>
        </w:rPr>
        <w:t> </w:t>
      </w:r>
      <w:r>
        <w:rPr>
          <w:sz w:val="24"/>
        </w:rPr>
        <w:t>Crémer</w:t>
      </w:r>
      <w:r>
        <w:rPr>
          <w:spacing w:val="-3"/>
          <w:sz w:val="24"/>
        </w:rPr>
        <w:t> </w:t>
      </w:r>
      <w:r>
        <w:rPr>
          <w:sz w:val="24"/>
        </w:rPr>
        <w:t>and</w:t>
      </w:r>
      <w:r>
        <w:rPr>
          <w:spacing w:val="-3"/>
          <w:sz w:val="24"/>
        </w:rPr>
        <w:t> </w:t>
      </w:r>
      <w:r>
        <w:rPr>
          <w:sz w:val="24"/>
        </w:rPr>
        <w:t>Gergely</w:t>
      </w:r>
      <w:r>
        <w:rPr>
          <w:spacing w:val="-1"/>
          <w:sz w:val="24"/>
        </w:rPr>
        <w:t> </w:t>
      </w:r>
      <w:r>
        <w:rPr>
          <w:sz w:val="24"/>
        </w:rPr>
        <w:t>Dobos, </w:t>
      </w:r>
      <w:r>
        <w:rPr>
          <w:i/>
          <w:sz w:val="24"/>
        </w:rPr>
        <w:t>Journal</w:t>
      </w:r>
      <w:r>
        <w:rPr>
          <w:i/>
          <w:spacing w:val="-3"/>
          <w:sz w:val="24"/>
        </w:rPr>
        <w:t> </w:t>
      </w:r>
      <w:r>
        <w:rPr>
          <w:i/>
          <w:sz w:val="24"/>
        </w:rPr>
        <w:t>of Economic Theory</w:t>
      </w:r>
      <w:r>
        <w:rPr>
          <w:sz w:val="24"/>
        </w:rPr>
        <w:t>, Vol</w:t>
      </w:r>
      <w:r>
        <w:rPr>
          <w:i/>
          <w:sz w:val="24"/>
        </w:rPr>
        <w:t>. </w:t>
      </w:r>
      <w:r>
        <w:rPr>
          <w:sz w:val="24"/>
        </w:rPr>
        <w:t>148, pp. 935-952.</w:t>
      </w:r>
    </w:p>
    <w:p>
      <w:pPr>
        <w:pStyle w:val="BodyText"/>
        <w:spacing w:before="1"/>
      </w:pPr>
    </w:p>
    <w:p>
      <w:pPr>
        <w:pStyle w:val="BodyText"/>
        <w:spacing w:line="244" w:lineRule="auto"/>
        <w:ind w:left="540" w:hanging="540"/>
      </w:pPr>
      <w:r>
        <w:rPr/>
        <w:t>“Dynamic</w:t>
      </w:r>
      <w:r>
        <w:rPr>
          <w:spacing w:val="-5"/>
        </w:rPr>
        <w:t> </w:t>
      </w:r>
      <w:r>
        <w:rPr/>
        <w:t>Price</w:t>
      </w:r>
      <w:r>
        <w:rPr>
          <w:spacing w:val="-5"/>
        </w:rPr>
        <w:t> </w:t>
      </w:r>
      <w:r>
        <w:rPr/>
        <w:t>Competition</w:t>
      </w:r>
      <w:r>
        <w:rPr>
          <w:spacing w:val="-4"/>
        </w:rPr>
        <w:t> </w:t>
      </w:r>
      <w:r>
        <w:rPr/>
        <w:t>with</w:t>
      </w:r>
      <w:r>
        <w:rPr>
          <w:spacing w:val="-4"/>
        </w:rPr>
        <w:t> </w:t>
      </w:r>
      <w:r>
        <w:rPr/>
        <w:t>Capacity</w:t>
      </w:r>
      <w:r>
        <w:rPr>
          <w:spacing w:val="-4"/>
        </w:rPr>
        <w:t> </w:t>
      </w:r>
      <w:r>
        <w:rPr/>
        <w:t>Constraints</w:t>
      </w:r>
      <w:r>
        <w:rPr>
          <w:spacing w:val="-5"/>
        </w:rPr>
        <w:t> </w:t>
      </w:r>
      <w:r>
        <w:rPr/>
        <w:t>and</w:t>
      </w:r>
      <w:r>
        <w:rPr>
          <w:spacing w:val="-4"/>
        </w:rPr>
        <w:t> </w:t>
      </w:r>
      <w:r>
        <w:rPr/>
        <w:t>Strategic</w:t>
      </w:r>
      <w:r>
        <w:rPr>
          <w:spacing w:val="-5"/>
        </w:rPr>
        <w:t> </w:t>
      </w:r>
      <w:r>
        <w:rPr/>
        <w:t>Buyers”</w:t>
      </w:r>
      <w:r>
        <w:rPr>
          <w:spacing w:val="-6"/>
        </w:rPr>
        <w:t> </w:t>
      </w:r>
      <w:r>
        <w:rPr/>
        <w:t>(2014)</w:t>
      </w:r>
      <w:r>
        <w:rPr>
          <w:spacing w:val="-1"/>
        </w:rPr>
        <w:t> </w:t>
      </w:r>
      <w:r>
        <w:rPr/>
        <w:t>with</w:t>
      </w:r>
      <w:r>
        <w:rPr>
          <w:spacing w:val="-4"/>
        </w:rPr>
        <w:t> </w:t>
      </w:r>
      <w:r>
        <w:rPr/>
        <w:t>James Anton and Nikos Vettas, </w:t>
      </w:r>
      <w:r>
        <w:rPr>
          <w:i/>
        </w:rPr>
        <w:t>The International Economic Review</w:t>
      </w:r>
      <w:r>
        <w:rPr/>
        <w:t>,Vol. 5(3): 943-958.</w:t>
      </w:r>
    </w:p>
    <w:p>
      <w:pPr>
        <w:pStyle w:val="BodyText"/>
        <w:spacing w:before="1"/>
      </w:pPr>
    </w:p>
    <w:p>
      <w:pPr>
        <w:spacing w:before="0"/>
        <w:ind w:left="0" w:right="0" w:firstLine="0"/>
        <w:jc w:val="left"/>
        <w:rPr>
          <w:sz w:val="24"/>
        </w:rPr>
      </w:pPr>
      <w:r>
        <w:rPr>
          <w:sz w:val="24"/>
        </w:rPr>
        <w:t>“Cause</w:t>
      </w:r>
      <w:r>
        <w:rPr>
          <w:spacing w:val="-15"/>
          <w:sz w:val="24"/>
        </w:rPr>
        <w:t> </w:t>
      </w:r>
      <w:r>
        <w:rPr>
          <w:sz w:val="24"/>
        </w:rPr>
        <w:t>Lawyering”</w:t>
      </w:r>
      <w:r>
        <w:rPr>
          <w:spacing w:val="-15"/>
          <w:sz w:val="24"/>
        </w:rPr>
        <w:t> </w:t>
      </w:r>
      <w:r>
        <w:rPr>
          <w:sz w:val="24"/>
        </w:rPr>
        <w:t>(2014)</w:t>
      </w:r>
      <w:r>
        <w:rPr>
          <w:spacing w:val="-15"/>
          <w:sz w:val="24"/>
        </w:rPr>
        <w:t> </w:t>
      </w:r>
      <w:r>
        <w:rPr>
          <w:sz w:val="24"/>
        </w:rPr>
        <w:t>with</w:t>
      </w:r>
      <w:r>
        <w:rPr>
          <w:spacing w:val="-15"/>
          <w:sz w:val="24"/>
        </w:rPr>
        <w:t> </w:t>
      </w:r>
      <w:r>
        <w:rPr>
          <w:sz w:val="24"/>
        </w:rPr>
        <w:t>Scott</w:t>
      </w:r>
      <w:r>
        <w:rPr>
          <w:spacing w:val="-15"/>
          <w:sz w:val="24"/>
        </w:rPr>
        <w:t> </w:t>
      </w:r>
      <w:r>
        <w:rPr>
          <w:sz w:val="24"/>
        </w:rPr>
        <w:t>Baker,</w:t>
      </w:r>
      <w:r>
        <w:rPr>
          <w:spacing w:val="-15"/>
          <w:sz w:val="24"/>
        </w:rPr>
        <w:t> </w:t>
      </w:r>
      <w:r>
        <w:rPr>
          <w:i/>
          <w:sz w:val="24"/>
        </w:rPr>
        <w:t>Journal</w:t>
      </w:r>
      <w:r>
        <w:rPr>
          <w:i/>
          <w:spacing w:val="-15"/>
          <w:sz w:val="24"/>
        </w:rPr>
        <w:t> </w:t>
      </w:r>
      <w:r>
        <w:rPr>
          <w:i/>
          <w:sz w:val="24"/>
        </w:rPr>
        <w:t>of</w:t>
      </w:r>
      <w:r>
        <w:rPr>
          <w:i/>
          <w:spacing w:val="-15"/>
          <w:sz w:val="24"/>
        </w:rPr>
        <w:t> </w:t>
      </w:r>
      <w:r>
        <w:rPr>
          <w:i/>
          <w:sz w:val="24"/>
        </w:rPr>
        <w:t>Legal</w:t>
      </w:r>
      <w:r>
        <w:rPr>
          <w:i/>
          <w:spacing w:val="-15"/>
          <w:sz w:val="24"/>
        </w:rPr>
        <w:t> </w:t>
      </w:r>
      <w:r>
        <w:rPr>
          <w:i/>
          <w:sz w:val="24"/>
        </w:rPr>
        <w:t>Studies</w:t>
      </w:r>
      <w:r>
        <w:rPr>
          <w:i/>
          <w:spacing w:val="-15"/>
          <w:sz w:val="24"/>
        </w:rPr>
        <w:t> </w:t>
      </w:r>
      <w:r>
        <w:rPr>
          <w:sz w:val="24"/>
        </w:rPr>
        <w:t>43,</w:t>
      </w:r>
      <w:r>
        <w:rPr>
          <w:spacing w:val="-12"/>
          <w:sz w:val="24"/>
        </w:rPr>
        <w:t> </w:t>
      </w:r>
      <w:r>
        <w:rPr>
          <w:sz w:val="24"/>
        </w:rPr>
        <w:t>37-</w:t>
      </w:r>
      <w:r>
        <w:rPr>
          <w:spacing w:val="-5"/>
          <w:sz w:val="24"/>
        </w:rPr>
        <w:t>63.</w:t>
      </w:r>
    </w:p>
    <w:p>
      <w:pPr>
        <w:pStyle w:val="BodyText"/>
        <w:spacing w:before="7"/>
      </w:pPr>
    </w:p>
    <w:p>
      <w:pPr>
        <w:pStyle w:val="BodyText"/>
      </w:pPr>
      <w:r>
        <w:rPr/>
        <w:t>“Equilibria</w:t>
      </w:r>
      <w:r>
        <w:rPr>
          <w:spacing w:val="-2"/>
        </w:rPr>
        <w:t> </w:t>
      </w:r>
      <w:r>
        <w:rPr/>
        <w:t>in</w:t>
      </w:r>
      <w:r>
        <w:rPr>
          <w:spacing w:val="-1"/>
        </w:rPr>
        <w:t> </w:t>
      </w:r>
      <w:r>
        <w:rPr/>
        <w:t>an</w:t>
      </w:r>
      <w:r>
        <w:rPr>
          <w:spacing w:val="-1"/>
        </w:rPr>
        <w:t> </w:t>
      </w:r>
      <w:r>
        <w:rPr/>
        <w:t>infinite horizon</w:t>
      </w:r>
      <w:r>
        <w:rPr>
          <w:spacing w:val="-1"/>
        </w:rPr>
        <w:t> </w:t>
      </w:r>
      <w:r>
        <w:rPr/>
        <w:t>game</w:t>
      </w:r>
      <w:r>
        <w:rPr>
          <w:spacing w:val="-1"/>
        </w:rPr>
        <w:t> </w:t>
      </w:r>
      <w:r>
        <w:rPr/>
        <w:t>with an</w:t>
      </w:r>
      <w:r>
        <w:rPr>
          <w:spacing w:val="-1"/>
        </w:rPr>
        <w:t> </w:t>
      </w:r>
      <w:r>
        <w:rPr/>
        <w:t>incumbent,</w:t>
      </w:r>
      <w:r>
        <w:rPr>
          <w:spacing w:val="-1"/>
        </w:rPr>
        <w:t> </w:t>
      </w:r>
      <w:r>
        <w:rPr/>
        <w:t>entry and</w:t>
      </w:r>
      <w:r>
        <w:rPr>
          <w:spacing w:val="-1"/>
        </w:rPr>
        <w:t> </w:t>
      </w:r>
      <w:r>
        <w:rPr/>
        <w:t>switching</w:t>
      </w:r>
      <w:r>
        <w:rPr>
          <w:spacing w:val="-1"/>
        </w:rPr>
        <w:t> </w:t>
      </w:r>
      <w:r>
        <w:rPr/>
        <w:t>costs,” </w:t>
      </w:r>
      <w:r>
        <w:rPr>
          <w:spacing w:val="-2"/>
        </w:rPr>
        <w:t>(2011)</w:t>
      </w:r>
    </w:p>
    <w:p>
      <w:pPr>
        <w:spacing w:before="6"/>
        <w:ind w:left="49" w:right="666" w:firstLine="0"/>
        <w:jc w:val="center"/>
        <w:rPr>
          <w:sz w:val="24"/>
        </w:rPr>
      </w:pPr>
      <w:r>
        <w:rPr>
          <w:sz w:val="24"/>
        </w:rPr>
        <w:t>with</w:t>
      </w:r>
      <w:r>
        <w:rPr>
          <w:spacing w:val="-1"/>
          <w:sz w:val="24"/>
        </w:rPr>
        <w:t> </w:t>
      </w:r>
      <w:r>
        <w:rPr>
          <w:sz w:val="24"/>
        </w:rPr>
        <w:t>Jacques</w:t>
      </w:r>
      <w:r>
        <w:rPr>
          <w:spacing w:val="-2"/>
          <w:sz w:val="24"/>
        </w:rPr>
        <w:t> </w:t>
      </w:r>
      <w:r>
        <w:rPr>
          <w:sz w:val="24"/>
        </w:rPr>
        <w:t>Cremer,</w:t>
      </w:r>
      <w:r>
        <w:rPr>
          <w:spacing w:val="-1"/>
          <w:sz w:val="24"/>
        </w:rPr>
        <w:t> </w:t>
      </w:r>
      <w:r>
        <w:rPr>
          <w:i/>
          <w:sz w:val="24"/>
        </w:rPr>
        <w:t>International Journal</w:t>
      </w:r>
      <w:r>
        <w:rPr>
          <w:i/>
          <w:spacing w:val="-1"/>
          <w:sz w:val="24"/>
        </w:rPr>
        <w:t> </w:t>
      </w:r>
      <w:r>
        <w:rPr>
          <w:i/>
          <w:sz w:val="24"/>
        </w:rPr>
        <w:t>of</w:t>
      </w:r>
      <w:r>
        <w:rPr>
          <w:i/>
          <w:spacing w:val="-1"/>
          <w:sz w:val="24"/>
        </w:rPr>
        <w:t> </w:t>
      </w:r>
      <w:r>
        <w:rPr>
          <w:i/>
          <w:sz w:val="24"/>
        </w:rPr>
        <w:t>Economic</w:t>
      </w:r>
      <w:r>
        <w:rPr>
          <w:i/>
          <w:spacing w:val="-2"/>
          <w:sz w:val="24"/>
        </w:rPr>
        <w:t> </w:t>
      </w:r>
      <w:r>
        <w:rPr>
          <w:i/>
          <w:sz w:val="24"/>
        </w:rPr>
        <w:t>Theory</w:t>
      </w:r>
      <w:r>
        <w:rPr>
          <w:sz w:val="24"/>
        </w:rPr>
        <w:t>, vol.</w:t>
      </w:r>
      <w:r>
        <w:rPr>
          <w:spacing w:val="-1"/>
          <w:sz w:val="24"/>
        </w:rPr>
        <w:t> </w:t>
      </w:r>
      <w:r>
        <w:rPr>
          <w:sz w:val="24"/>
        </w:rPr>
        <w:t>7,</w:t>
      </w:r>
      <w:r>
        <w:rPr>
          <w:spacing w:val="-1"/>
          <w:sz w:val="24"/>
        </w:rPr>
        <w:t> </w:t>
      </w:r>
      <w:r>
        <w:rPr>
          <w:sz w:val="24"/>
        </w:rPr>
        <w:t>(1), 65-</w:t>
      </w:r>
      <w:r>
        <w:rPr>
          <w:spacing w:val="-5"/>
          <w:sz w:val="24"/>
        </w:rPr>
        <w:t>75.</w:t>
      </w:r>
    </w:p>
    <w:p>
      <w:pPr>
        <w:pStyle w:val="BodyText"/>
        <w:spacing w:before="7"/>
      </w:pPr>
    </w:p>
    <w:p>
      <w:pPr>
        <w:spacing w:line="244" w:lineRule="auto" w:before="0"/>
        <w:ind w:left="540" w:right="813" w:hanging="360"/>
        <w:jc w:val="both"/>
        <w:rPr>
          <w:i/>
          <w:sz w:val="24"/>
        </w:rPr>
      </w:pPr>
      <w:r>
        <w:rPr>
          <w:sz w:val="24"/>
        </w:rPr>
        <w:t>“Inventory</w:t>
      </w:r>
      <w:r>
        <w:rPr>
          <w:spacing w:val="-4"/>
          <w:sz w:val="24"/>
        </w:rPr>
        <w:t> </w:t>
      </w:r>
      <w:r>
        <w:rPr>
          <w:sz w:val="24"/>
        </w:rPr>
        <w:t>in</w:t>
      </w:r>
      <w:r>
        <w:rPr>
          <w:spacing w:val="-4"/>
          <w:sz w:val="24"/>
        </w:rPr>
        <w:t> </w:t>
      </w:r>
      <w:r>
        <w:rPr>
          <w:sz w:val="24"/>
        </w:rPr>
        <w:t>Vertical</w:t>
      </w:r>
      <w:r>
        <w:rPr>
          <w:spacing w:val="-4"/>
          <w:sz w:val="24"/>
        </w:rPr>
        <w:t> </w:t>
      </w:r>
      <w:r>
        <w:rPr>
          <w:sz w:val="24"/>
        </w:rPr>
        <w:t>Relationships</w:t>
      </w:r>
      <w:r>
        <w:rPr>
          <w:spacing w:val="-5"/>
          <w:sz w:val="24"/>
        </w:rPr>
        <w:t> </w:t>
      </w:r>
      <w:r>
        <w:rPr>
          <w:sz w:val="24"/>
        </w:rPr>
        <w:t>with</w:t>
      </w:r>
      <w:r>
        <w:rPr>
          <w:spacing w:val="-4"/>
          <w:sz w:val="24"/>
        </w:rPr>
        <w:t> </w:t>
      </w:r>
      <w:r>
        <w:rPr>
          <w:sz w:val="24"/>
        </w:rPr>
        <w:t>Private</w:t>
      </w:r>
      <w:r>
        <w:rPr>
          <w:spacing w:val="-4"/>
          <w:sz w:val="24"/>
        </w:rPr>
        <w:t> </w:t>
      </w:r>
      <w:r>
        <w:rPr>
          <w:sz w:val="24"/>
        </w:rPr>
        <w:t>Information</w:t>
      </w:r>
      <w:r>
        <w:rPr>
          <w:spacing w:val="-4"/>
          <w:sz w:val="24"/>
        </w:rPr>
        <w:t> </w:t>
      </w:r>
      <w:r>
        <w:rPr>
          <w:sz w:val="24"/>
        </w:rPr>
        <w:t>and</w:t>
      </w:r>
      <w:r>
        <w:rPr>
          <w:spacing w:val="-3"/>
          <w:sz w:val="24"/>
        </w:rPr>
        <w:t> </w:t>
      </w:r>
      <w:r>
        <w:rPr>
          <w:sz w:val="24"/>
        </w:rPr>
        <w:t>Interdependent</w:t>
      </w:r>
      <w:r>
        <w:rPr>
          <w:spacing w:val="-4"/>
          <w:sz w:val="24"/>
        </w:rPr>
        <w:t> </w:t>
      </w:r>
      <w:r>
        <w:rPr>
          <w:sz w:val="24"/>
        </w:rPr>
        <w:t>Values,” (2011)</w:t>
      </w:r>
      <w:r>
        <w:rPr>
          <w:spacing w:val="-4"/>
          <w:sz w:val="24"/>
        </w:rPr>
        <w:t> </w:t>
      </w:r>
      <w:r>
        <w:rPr>
          <w:sz w:val="24"/>
        </w:rPr>
        <w:t>with</w:t>
      </w:r>
      <w:r>
        <w:rPr>
          <w:spacing w:val="-4"/>
          <w:sz w:val="24"/>
        </w:rPr>
        <w:t> </w:t>
      </w:r>
      <w:r>
        <w:rPr>
          <w:sz w:val="24"/>
        </w:rPr>
        <w:t>James</w:t>
      </w:r>
      <w:r>
        <w:rPr>
          <w:spacing w:val="-5"/>
          <w:sz w:val="24"/>
        </w:rPr>
        <w:t> </w:t>
      </w:r>
      <w:r>
        <w:rPr>
          <w:sz w:val="24"/>
        </w:rPr>
        <w:t>Anton</w:t>
      </w:r>
      <w:r>
        <w:rPr>
          <w:spacing w:val="-2"/>
          <w:sz w:val="24"/>
        </w:rPr>
        <w:t> </w:t>
      </w:r>
      <w:r>
        <w:rPr>
          <w:sz w:val="24"/>
        </w:rPr>
        <w:t>and</w:t>
      </w:r>
      <w:r>
        <w:rPr>
          <w:spacing w:val="-4"/>
          <w:sz w:val="24"/>
        </w:rPr>
        <w:t> </w:t>
      </w:r>
      <w:r>
        <w:rPr>
          <w:sz w:val="24"/>
        </w:rPr>
        <w:t>Tracy</w:t>
      </w:r>
      <w:r>
        <w:rPr>
          <w:spacing w:val="-4"/>
          <w:sz w:val="24"/>
        </w:rPr>
        <w:t> </w:t>
      </w:r>
      <w:r>
        <w:rPr>
          <w:sz w:val="24"/>
        </w:rPr>
        <w:t>Lewis</w:t>
      </w:r>
      <w:r>
        <w:rPr>
          <w:i/>
          <w:sz w:val="24"/>
        </w:rPr>
        <w:t>,</w:t>
      </w:r>
      <w:r>
        <w:rPr>
          <w:i/>
          <w:spacing w:val="-4"/>
          <w:sz w:val="24"/>
        </w:rPr>
        <w:t> </w:t>
      </w:r>
      <w:r>
        <w:rPr>
          <w:i/>
          <w:sz w:val="24"/>
        </w:rPr>
        <w:t>International</w:t>
      </w:r>
      <w:r>
        <w:rPr>
          <w:i/>
          <w:spacing w:val="-4"/>
          <w:sz w:val="24"/>
        </w:rPr>
        <w:t> </w:t>
      </w:r>
      <w:r>
        <w:rPr>
          <w:i/>
          <w:sz w:val="24"/>
        </w:rPr>
        <w:t>Journal</w:t>
      </w:r>
      <w:r>
        <w:rPr>
          <w:i/>
          <w:spacing w:val="-4"/>
          <w:sz w:val="24"/>
        </w:rPr>
        <w:t> </w:t>
      </w:r>
      <w:r>
        <w:rPr>
          <w:i/>
          <w:sz w:val="24"/>
        </w:rPr>
        <w:t>of</w:t>
      </w:r>
      <w:r>
        <w:rPr>
          <w:i/>
          <w:spacing w:val="-4"/>
          <w:sz w:val="24"/>
        </w:rPr>
        <w:t> </w:t>
      </w:r>
      <w:r>
        <w:rPr>
          <w:i/>
          <w:sz w:val="24"/>
        </w:rPr>
        <w:t>Economic</w:t>
      </w:r>
      <w:r>
        <w:rPr>
          <w:i/>
          <w:spacing w:val="-5"/>
          <w:sz w:val="24"/>
        </w:rPr>
        <w:t> </w:t>
      </w:r>
      <w:r>
        <w:rPr>
          <w:i/>
          <w:sz w:val="24"/>
        </w:rPr>
        <w:t>Theory, </w:t>
      </w:r>
      <w:r>
        <w:rPr>
          <w:sz w:val="24"/>
        </w:rPr>
        <w:t>Vol. 7 (1), pp. 51-63</w:t>
      </w:r>
      <w:r>
        <w:rPr>
          <w:i/>
          <w:sz w:val="24"/>
        </w:rPr>
        <w:t>.</w:t>
      </w:r>
    </w:p>
    <w:p>
      <w:pPr>
        <w:pStyle w:val="BodyText"/>
        <w:rPr>
          <w:i/>
        </w:rPr>
      </w:pPr>
    </w:p>
    <w:p>
      <w:pPr>
        <w:pStyle w:val="BodyText"/>
        <w:ind w:right="666"/>
        <w:jc w:val="center"/>
      </w:pPr>
      <w:r>
        <w:rPr>
          <w:spacing w:val="-2"/>
        </w:rPr>
        <w:t>“Compatibility,</w:t>
      </w:r>
      <w:r>
        <w:rPr>
          <w:spacing w:val="-3"/>
        </w:rPr>
        <w:t> </w:t>
      </w:r>
      <w:r>
        <w:rPr>
          <w:spacing w:val="-2"/>
        </w:rPr>
        <w:t>Interoperability,</w:t>
      </w:r>
      <w:r>
        <w:rPr>
          <w:spacing w:val="-3"/>
        </w:rPr>
        <w:t> </w:t>
      </w:r>
      <w:r>
        <w:rPr>
          <w:spacing w:val="-2"/>
        </w:rPr>
        <w:t>and</w:t>
      </w:r>
      <w:r>
        <w:rPr>
          <w:spacing w:val="-6"/>
        </w:rPr>
        <w:t> </w:t>
      </w:r>
      <w:r>
        <w:rPr>
          <w:spacing w:val="-2"/>
        </w:rPr>
        <w:t>Market</w:t>
      </w:r>
      <w:r>
        <w:rPr>
          <w:spacing w:val="-5"/>
        </w:rPr>
        <w:t> </w:t>
      </w:r>
      <w:r>
        <w:rPr>
          <w:spacing w:val="-2"/>
        </w:rPr>
        <w:t>Power</w:t>
      </w:r>
      <w:r>
        <w:rPr>
          <w:spacing w:val="-5"/>
        </w:rPr>
        <w:t> </w:t>
      </w:r>
      <w:r>
        <w:rPr>
          <w:spacing w:val="-2"/>
        </w:rPr>
        <w:t>in</w:t>
      </w:r>
      <w:r>
        <w:rPr>
          <w:spacing w:val="-5"/>
        </w:rPr>
        <w:t> </w:t>
      </w:r>
      <w:r>
        <w:rPr>
          <w:spacing w:val="-2"/>
        </w:rPr>
        <w:t>Upgrade</w:t>
      </w:r>
      <w:r>
        <w:rPr>
          <w:spacing w:val="-6"/>
        </w:rPr>
        <w:t> </w:t>
      </w:r>
      <w:r>
        <w:rPr>
          <w:spacing w:val="-2"/>
        </w:rPr>
        <w:t>Markets”</w:t>
      </w:r>
      <w:r>
        <w:rPr>
          <w:spacing w:val="-7"/>
        </w:rPr>
        <w:t> </w:t>
      </w:r>
      <w:r>
        <w:rPr>
          <w:spacing w:val="-2"/>
        </w:rPr>
        <w:t>(2010)</w:t>
      </w:r>
      <w:r>
        <w:rPr>
          <w:spacing w:val="-6"/>
        </w:rPr>
        <w:t> </w:t>
      </w:r>
      <w:r>
        <w:rPr>
          <w:spacing w:val="-2"/>
        </w:rPr>
        <w:t>with</w:t>
      </w:r>
      <w:r>
        <w:rPr>
          <w:spacing w:val="-3"/>
        </w:rPr>
        <w:t> </w:t>
      </w:r>
      <w:r>
        <w:rPr>
          <w:spacing w:val="-2"/>
        </w:rPr>
        <w:t>James</w:t>
      </w:r>
    </w:p>
    <w:p>
      <w:pPr>
        <w:spacing w:before="5"/>
        <w:ind w:left="540" w:right="0" w:firstLine="0"/>
        <w:jc w:val="left"/>
        <w:rPr>
          <w:sz w:val="24"/>
        </w:rPr>
      </w:pPr>
      <w:r>
        <w:rPr>
          <w:sz w:val="24"/>
        </w:rPr>
        <w:t>Anton,</w:t>
      </w:r>
      <w:r>
        <w:rPr>
          <w:spacing w:val="-7"/>
          <w:sz w:val="24"/>
        </w:rPr>
        <w:t> </w:t>
      </w:r>
      <w:r>
        <w:rPr>
          <w:i/>
          <w:sz w:val="24"/>
        </w:rPr>
        <w:t>Economics</w:t>
      </w:r>
      <w:r>
        <w:rPr>
          <w:i/>
          <w:spacing w:val="-3"/>
          <w:sz w:val="24"/>
        </w:rPr>
        <w:t> </w:t>
      </w:r>
      <w:r>
        <w:rPr>
          <w:i/>
          <w:sz w:val="24"/>
        </w:rPr>
        <w:t>of</w:t>
      </w:r>
      <w:r>
        <w:rPr>
          <w:i/>
          <w:spacing w:val="-2"/>
          <w:sz w:val="24"/>
        </w:rPr>
        <w:t> </w:t>
      </w:r>
      <w:r>
        <w:rPr>
          <w:i/>
          <w:sz w:val="24"/>
        </w:rPr>
        <w:t>Innovation</w:t>
      </w:r>
      <w:r>
        <w:rPr>
          <w:i/>
          <w:spacing w:val="-2"/>
          <w:sz w:val="24"/>
        </w:rPr>
        <w:t> </w:t>
      </w:r>
      <w:r>
        <w:rPr>
          <w:i/>
          <w:sz w:val="24"/>
        </w:rPr>
        <w:t>and</w:t>
      </w:r>
      <w:r>
        <w:rPr>
          <w:i/>
          <w:spacing w:val="-1"/>
          <w:sz w:val="24"/>
        </w:rPr>
        <w:t> </w:t>
      </w:r>
      <w:r>
        <w:rPr>
          <w:i/>
          <w:sz w:val="24"/>
        </w:rPr>
        <w:t>New</w:t>
      </w:r>
      <w:r>
        <w:rPr>
          <w:i/>
          <w:spacing w:val="-2"/>
          <w:sz w:val="24"/>
        </w:rPr>
        <w:t> </w:t>
      </w:r>
      <w:r>
        <w:rPr>
          <w:i/>
          <w:sz w:val="24"/>
        </w:rPr>
        <w:t>Technology</w:t>
      </w:r>
      <w:r>
        <w:rPr>
          <w:i/>
          <w:spacing w:val="-1"/>
          <w:sz w:val="24"/>
        </w:rPr>
        <w:t> </w:t>
      </w:r>
      <w:r>
        <w:rPr>
          <w:sz w:val="24"/>
        </w:rPr>
        <w:t>Vol.</w:t>
      </w:r>
      <w:r>
        <w:rPr>
          <w:spacing w:val="-2"/>
          <w:sz w:val="24"/>
        </w:rPr>
        <w:t> </w:t>
      </w:r>
      <w:r>
        <w:rPr>
          <w:sz w:val="24"/>
        </w:rPr>
        <w:t>19</w:t>
      </w:r>
      <w:r>
        <w:rPr>
          <w:spacing w:val="-2"/>
          <w:sz w:val="24"/>
        </w:rPr>
        <w:t> </w:t>
      </w:r>
      <w:r>
        <w:rPr>
          <w:sz w:val="24"/>
        </w:rPr>
        <w:t>(3-4),</w:t>
      </w:r>
      <w:r>
        <w:rPr>
          <w:spacing w:val="-2"/>
          <w:sz w:val="24"/>
        </w:rPr>
        <w:t> </w:t>
      </w:r>
      <w:r>
        <w:rPr>
          <w:sz w:val="24"/>
        </w:rPr>
        <w:t>pp.</w:t>
      </w:r>
      <w:r>
        <w:rPr>
          <w:spacing w:val="-1"/>
          <w:sz w:val="24"/>
        </w:rPr>
        <w:t> </w:t>
      </w:r>
      <w:r>
        <w:rPr>
          <w:sz w:val="24"/>
        </w:rPr>
        <w:t>373-</w:t>
      </w:r>
      <w:r>
        <w:rPr>
          <w:spacing w:val="-4"/>
          <w:sz w:val="24"/>
        </w:rPr>
        <w:t>385.</w:t>
      </w:r>
    </w:p>
    <w:p>
      <w:pPr>
        <w:pStyle w:val="BodyText"/>
        <w:spacing w:before="7"/>
      </w:pPr>
    </w:p>
    <w:p>
      <w:pPr>
        <w:spacing w:line="244" w:lineRule="auto" w:before="0"/>
        <w:ind w:left="540" w:right="0" w:hanging="360"/>
        <w:jc w:val="left"/>
        <w:rPr>
          <w:sz w:val="24"/>
        </w:rPr>
      </w:pPr>
      <w:r>
        <w:rPr>
          <w:spacing w:val="-2"/>
          <w:sz w:val="24"/>
        </w:rPr>
        <w:t>“Moonlighting:</w:t>
      </w:r>
      <w:r>
        <w:rPr>
          <w:spacing w:val="-5"/>
          <w:sz w:val="24"/>
        </w:rPr>
        <w:t> </w:t>
      </w:r>
      <w:r>
        <w:rPr>
          <w:spacing w:val="-2"/>
          <w:sz w:val="24"/>
        </w:rPr>
        <w:t>Public</w:t>
      </w:r>
      <w:r>
        <w:rPr>
          <w:spacing w:val="-4"/>
          <w:sz w:val="24"/>
        </w:rPr>
        <w:t> </w:t>
      </w:r>
      <w:r>
        <w:rPr>
          <w:spacing w:val="-2"/>
          <w:sz w:val="24"/>
        </w:rPr>
        <w:t>Service</w:t>
      </w:r>
      <w:r>
        <w:rPr>
          <w:spacing w:val="-6"/>
          <w:sz w:val="24"/>
        </w:rPr>
        <w:t> </w:t>
      </w:r>
      <w:r>
        <w:rPr>
          <w:spacing w:val="-2"/>
          <w:sz w:val="24"/>
        </w:rPr>
        <w:t>and</w:t>
      </w:r>
      <w:r>
        <w:rPr>
          <w:spacing w:val="-5"/>
          <w:sz w:val="24"/>
        </w:rPr>
        <w:t> </w:t>
      </w:r>
      <w:r>
        <w:rPr>
          <w:spacing w:val="-2"/>
          <w:sz w:val="24"/>
        </w:rPr>
        <w:t>Private</w:t>
      </w:r>
      <w:r>
        <w:rPr>
          <w:spacing w:val="-4"/>
          <w:sz w:val="24"/>
        </w:rPr>
        <w:t> </w:t>
      </w:r>
      <w:r>
        <w:rPr>
          <w:spacing w:val="-2"/>
          <w:sz w:val="24"/>
        </w:rPr>
        <w:t>Practice”</w:t>
      </w:r>
      <w:r>
        <w:rPr>
          <w:spacing w:val="-6"/>
          <w:sz w:val="24"/>
        </w:rPr>
        <w:t> </w:t>
      </w:r>
      <w:r>
        <w:rPr>
          <w:spacing w:val="-2"/>
          <w:sz w:val="24"/>
        </w:rPr>
        <w:t>(2007)</w:t>
      </w:r>
      <w:r>
        <w:rPr>
          <w:spacing w:val="-4"/>
          <w:sz w:val="24"/>
        </w:rPr>
        <w:t> </w:t>
      </w:r>
      <w:r>
        <w:rPr>
          <w:spacing w:val="-2"/>
          <w:sz w:val="24"/>
        </w:rPr>
        <w:t>with</w:t>
      </w:r>
      <w:r>
        <w:rPr>
          <w:spacing w:val="-5"/>
          <w:sz w:val="24"/>
        </w:rPr>
        <w:t> </w:t>
      </w:r>
      <w:r>
        <w:rPr>
          <w:spacing w:val="-2"/>
          <w:sz w:val="24"/>
        </w:rPr>
        <w:t>Ching-to</w:t>
      </w:r>
      <w:r>
        <w:rPr>
          <w:spacing w:val="-3"/>
          <w:sz w:val="24"/>
        </w:rPr>
        <w:t> </w:t>
      </w:r>
      <w:r>
        <w:rPr>
          <w:spacing w:val="-2"/>
          <w:sz w:val="24"/>
        </w:rPr>
        <w:t>Albert</w:t>
      </w:r>
      <w:r>
        <w:rPr>
          <w:spacing w:val="-5"/>
          <w:sz w:val="24"/>
        </w:rPr>
        <w:t> </w:t>
      </w:r>
      <w:r>
        <w:rPr>
          <w:spacing w:val="-2"/>
          <w:sz w:val="24"/>
        </w:rPr>
        <w:t>Ma,</w:t>
      </w:r>
      <w:r>
        <w:rPr>
          <w:spacing w:val="-5"/>
          <w:sz w:val="24"/>
        </w:rPr>
        <w:t> </w:t>
      </w:r>
      <w:r>
        <w:rPr>
          <w:i/>
          <w:spacing w:val="-2"/>
          <w:sz w:val="24"/>
        </w:rPr>
        <w:t>The</w:t>
      </w:r>
      <w:r>
        <w:rPr>
          <w:i/>
          <w:spacing w:val="-6"/>
          <w:sz w:val="24"/>
        </w:rPr>
        <w:t> </w:t>
      </w:r>
      <w:r>
        <w:rPr>
          <w:i/>
          <w:spacing w:val="-2"/>
          <w:sz w:val="24"/>
        </w:rPr>
        <w:t>RAND </w:t>
      </w:r>
      <w:r>
        <w:rPr>
          <w:i/>
          <w:sz w:val="24"/>
        </w:rPr>
        <w:t>Journal of Economics, </w:t>
      </w:r>
      <w:r>
        <w:rPr>
          <w:sz w:val="24"/>
        </w:rPr>
        <w:t>38, 1100-1123.</w:t>
      </w:r>
    </w:p>
    <w:p>
      <w:pPr>
        <w:spacing w:line="242" w:lineRule="auto" w:before="198"/>
        <w:ind w:left="540" w:right="0" w:hanging="360"/>
        <w:jc w:val="left"/>
        <w:rPr>
          <w:i/>
          <w:sz w:val="24"/>
        </w:rPr>
      </w:pPr>
      <w:r>
        <w:rPr>
          <w:spacing w:val="-2"/>
          <w:sz w:val="24"/>
        </w:rPr>
        <w:t>“Membership</w:t>
      </w:r>
      <w:r>
        <w:rPr>
          <w:spacing w:val="-6"/>
          <w:sz w:val="24"/>
        </w:rPr>
        <w:t> </w:t>
      </w:r>
      <w:r>
        <w:rPr>
          <w:spacing w:val="-2"/>
          <w:sz w:val="24"/>
        </w:rPr>
        <w:t>Diversity</w:t>
      </w:r>
      <w:r>
        <w:rPr>
          <w:spacing w:val="-6"/>
          <w:sz w:val="24"/>
        </w:rPr>
        <w:t> </w:t>
      </w:r>
      <w:r>
        <w:rPr>
          <w:spacing w:val="-2"/>
          <w:sz w:val="24"/>
        </w:rPr>
        <w:t>in</w:t>
      </w:r>
      <w:r>
        <w:rPr>
          <w:spacing w:val="-6"/>
          <w:sz w:val="24"/>
        </w:rPr>
        <w:t> </w:t>
      </w:r>
      <w:r>
        <w:rPr>
          <w:spacing w:val="-2"/>
          <w:sz w:val="24"/>
        </w:rPr>
        <w:t>Club</w:t>
      </w:r>
      <w:r>
        <w:rPr>
          <w:spacing w:val="-6"/>
          <w:sz w:val="24"/>
        </w:rPr>
        <w:t> </w:t>
      </w:r>
      <w:r>
        <w:rPr>
          <w:spacing w:val="-2"/>
          <w:sz w:val="24"/>
        </w:rPr>
        <w:t>Decisions”</w:t>
      </w:r>
      <w:r>
        <w:rPr>
          <w:spacing w:val="-5"/>
          <w:sz w:val="24"/>
        </w:rPr>
        <w:t> </w:t>
      </w:r>
      <w:r>
        <w:rPr>
          <w:spacing w:val="-2"/>
          <w:sz w:val="24"/>
        </w:rPr>
        <w:t>(2005)</w:t>
      </w:r>
      <w:r>
        <w:rPr>
          <w:spacing w:val="-5"/>
          <w:sz w:val="24"/>
        </w:rPr>
        <w:t> </w:t>
      </w:r>
      <w:r>
        <w:rPr>
          <w:spacing w:val="-2"/>
          <w:sz w:val="24"/>
        </w:rPr>
        <w:t>with</w:t>
      </w:r>
      <w:r>
        <w:rPr>
          <w:spacing w:val="-6"/>
          <w:sz w:val="24"/>
        </w:rPr>
        <w:t> </w:t>
      </w:r>
      <w:r>
        <w:rPr>
          <w:spacing w:val="-2"/>
          <w:sz w:val="24"/>
        </w:rPr>
        <w:t>James</w:t>
      </w:r>
      <w:r>
        <w:rPr>
          <w:spacing w:val="-4"/>
          <w:sz w:val="24"/>
        </w:rPr>
        <w:t> </w:t>
      </w:r>
      <w:r>
        <w:rPr>
          <w:spacing w:val="-2"/>
          <w:sz w:val="24"/>
        </w:rPr>
        <w:t>Friedman,</w:t>
      </w:r>
      <w:r>
        <w:rPr>
          <w:spacing w:val="-5"/>
          <w:sz w:val="24"/>
        </w:rPr>
        <w:t> </w:t>
      </w:r>
      <w:r>
        <w:rPr>
          <w:i/>
          <w:spacing w:val="-2"/>
          <w:sz w:val="24"/>
        </w:rPr>
        <w:t>Topics</w:t>
      </w:r>
      <w:r>
        <w:rPr>
          <w:i/>
          <w:spacing w:val="-6"/>
          <w:sz w:val="24"/>
        </w:rPr>
        <w:t> </w:t>
      </w:r>
      <w:r>
        <w:rPr>
          <w:i/>
          <w:spacing w:val="-2"/>
          <w:sz w:val="24"/>
        </w:rPr>
        <w:t>in</w:t>
      </w:r>
      <w:r>
        <w:rPr>
          <w:i/>
          <w:spacing w:val="-6"/>
          <w:sz w:val="24"/>
        </w:rPr>
        <w:t> </w:t>
      </w:r>
      <w:r>
        <w:rPr>
          <w:i/>
          <w:spacing w:val="-2"/>
          <w:sz w:val="24"/>
        </w:rPr>
        <w:t>Economic </w:t>
      </w:r>
      <w:r>
        <w:rPr>
          <w:i/>
          <w:sz w:val="24"/>
        </w:rPr>
        <w:t>Analysis and Policy.</w:t>
      </w:r>
    </w:p>
    <w:p>
      <w:pPr>
        <w:pStyle w:val="BodyText"/>
        <w:spacing w:before="7"/>
        <w:rPr>
          <w:i/>
        </w:rPr>
      </w:pPr>
    </w:p>
    <w:p>
      <w:pPr>
        <w:pStyle w:val="BodyText"/>
        <w:ind w:left="180"/>
      </w:pPr>
      <w:r>
        <w:rPr>
          <w:spacing w:val="-2"/>
        </w:rPr>
        <w:t>“Price</w:t>
      </w:r>
      <w:r>
        <w:rPr>
          <w:spacing w:val="-7"/>
        </w:rPr>
        <w:t> </w:t>
      </w:r>
      <w:r>
        <w:rPr>
          <w:spacing w:val="-2"/>
        </w:rPr>
        <w:t>and</w:t>
      </w:r>
      <w:r>
        <w:rPr>
          <w:spacing w:val="-6"/>
        </w:rPr>
        <w:t> </w:t>
      </w:r>
      <w:r>
        <w:rPr>
          <w:spacing w:val="-2"/>
        </w:rPr>
        <w:t>Quality</w:t>
      </w:r>
      <w:r>
        <w:rPr>
          <w:spacing w:val="-5"/>
        </w:rPr>
        <w:t> </w:t>
      </w:r>
      <w:r>
        <w:rPr>
          <w:spacing w:val="-2"/>
        </w:rPr>
        <w:t>Competition</w:t>
      </w:r>
      <w:r>
        <w:rPr>
          <w:spacing w:val="-6"/>
        </w:rPr>
        <w:t> </w:t>
      </w:r>
      <w:r>
        <w:rPr>
          <w:spacing w:val="-2"/>
        </w:rPr>
        <w:t>under</w:t>
      </w:r>
      <w:r>
        <w:rPr>
          <w:spacing w:val="-4"/>
        </w:rPr>
        <w:t> </w:t>
      </w:r>
      <w:r>
        <w:rPr>
          <w:spacing w:val="-2"/>
        </w:rPr>
        <w:t>Adverse</w:t>
      </w:r>
      <w:r>
        <w:rPr>
          <w:spacing w:val="-7"/>
        </w:rPr>
        <w:t> </w:t>
      </w:r>
      <w:r>
        <w:rPr>
          <w:spacing w:val="-2"/>
        </w:rPr>
        <w:t>Selection:</w:t>
      </w:r>
      <w:r>
        <w:rPr>
          <w:spacing w:val="-3"/>
        </w:rPr>
        <w:t> </w:t>
      </w:r>
      <w:r>
        <w:rPr>
          <w:spacing w:val="-2"/>
        </w:rPr>
        <w:t>Market Organization</w:t>
      </w:r>
      <w:r>
        <w:rPr>
          <w:spacing w:val="-6"/>
        </w:rPr>
        <w:t> </w:t>
      </w:r>
      <w:r>
        <w:rPr>
          <w:spacing w:val="-2"/>
        </w:rPr>
        <w:t>and</w:t>
      </w:r>
      <w:r>
        <w:rPr>
          <w:spacing w:val="-3"/>
        </w:rPr>
        <w:t> </w:t>
      </w:r>
      <w:r>
        <w:rPr>
          <w:spacing w:val="-2"/>
        </w:rPr>
        <w:t>Efficiency”</w:t>
      </w:r>
    </w:p>
    <w:p>
      <w:pPr>
        <w:spacing w:before="3"/>
        <w:ind w:left="540" w:right="0" w:firstLine="0"/>
        <w:jc w:val="left"/>
        <w:rPr>
          <w:sz w:val="24"/>
        </w:rPr>
      </w:pPr>
      <w:r>
        <w:rPr>
          <w:spacing w:val="-2"/>
          <w:sz w:val="24"/>
        </w:rPr>
        <w:t>(2003),</w:t>
      </w:r>
      <w:r>
        <w:rPr>
          <w:spacing w:val="-5"/>
          <w:sz w:val="24"/>
        </w:rPr>
        <w:t> </w:t>
      </w:r>
      <w:r>
        <w:rPr>
          <w:spacing w:val="-2"/>
          <w:sz w:val="24"/>
        </w:rPr>
        <w:t>with</w:t>
      </w:r>
      <w:r>
        <w:rPr>
          <w:spacing w:val="-3"/>
          <w:sz w:val="24"/>
        </w:rPr>
        <w:t> </w:t>
      </w:r>
      <w:r>
        <w:rPr>
          <w:spacing w:val="-2"/>
          <w:sz w:val="24"/>
        </w:rPr>
        <w:t>Ching-to</w:t>
      </w:r>
      <w:r>
        <w:rPr>
          <w:spacing w:val="-4"/>
          <w:sz w:val="24"/>
        </w:rPr>
        <w:t> </w:t>
      </w:r>
      <w:r>
        <w:rPr>
          <w:spacing w:val="-2"/>
          <w:sz w:val="24"/>
        </w:rPr>
        <w:t>Albert</w:t>
      </w:r>
      <w:r>
        <w:rPr>
          <w:spacing w:val="-5"/>
          <w:sz w:val="24"/>
        </w:rPr>
        <w:t> </w:t>
      </w:r>
      <w:r>
        <w:rPr>
          <w:spacing w:val="-2"/>
          <w:sz w:val="24"/>
        </w:rPr>
        <w:t>Ma,</w:t>
      </w:r>
      <w:r>
        <w:rPr>
          <w:spacing w:val="-4"/>
          <w:sz w:val="24"/>
        </w:rPr>
        <w:t> </w:t>
      </w:r>
      <w:r>
        <w:rPr>
          <w:i/>
          <w:spacing w:val="-2"/>
          <w:sz w:val="24"/>
        </w:rPr>
        <w:t>The</w:t>
      </w:r>
      <w:r>
        <w:rPr>
          <w:i/>
          <w:spacing w:val="-6"/>
          <w:sz w:val="24"/>
        </w:rPr>
        <w:t> </w:t>
      </w:r>
      <w:r>
        <w:rPr>
          <w:i/>
          <w:spacing w:val="-2"/>
          <w:sz w:val="24"/>
        </w:rPr>
        <w:t>RAND</w:t>
      </w:r>
      <w:r>
        <w:rPr>
          <w:i/>
          <w:spacing w:val="-6"/>
          <w:sz w:val="24"/>
        </w:rPr>
        <w:t> </w:t>
      </w:r>
      <w:r>
        <w:rPr>
          <w:i/>
          <w:spacing w:val="-2"/>
          <w:sz w:val="24"/>
        </w:rPr>
        <w:t>Journal</w:t>
      </w:r>
      <w:r>
        <w:rPr>
          <w:i/>
          <w:spacing w:val="-4"/>
          <w:sz w:val="24"/>
        </w:rPr>
        <w:t> </w:t>
      </w:r>
      <w:r>
        <w:rPr>
          <w:i/>
          <w:spacing w:val="-2"/>
          <w:sz w:val="24"/>
        </w:rPr>
        <w:t>of</w:t>
      </w:r>
      <w:r>
        <w:rPr>
          <w:i/>
          <w:spacing w:val="-5"/>
          <w:sz w:val="24"/>
        </w:rPr>
        <w:t> </w:t>
      </w:r>
      <w:r>
        <w:rPr>
          <w:i/>
          <w:spacing w:val="-2"/>
          <w:sz w:val="24"/>
        </w:rPr>
        <w:t>Economics</w:t>
      </w:r>
      <w:r>
        <w:rPr>
          <w:i/>
          <w:spacing w:val="-4"/>
          <w:sz w:val="24"/>
        </w:rPr>
        <w:t> </w:t>
      </w:r>
      <w:r>
        <w:rPr>
          <w:spacing w:val="-2"/>
          <w:sz w:val="24"/>
        </w:rPr>
        <w:t>4,266-</w:t>
      </w:r>
      <w:r>
        <w:rPr>
          <w:spacing w:val="-4"/>
          <w:sz w:val="24"/>
        </w:rPr>
        <w:t>286.</w:t>
      </w:r>
    </w:p>
    <w:p>
      <w:pPr>
        <w:pStyle w:val="BodyText"/>
        <w:spacing w:before="9"/>
      </w:pPr>
    </w:p>
    <w:p>
      <w:pPr>
        <w:pStyle w:val="BodyText"/>
        <w:ind w:left="180"/>
      </w:pPr>
      <w:r>
        <w:rPr>
          <w:spacing w:val="-2"/>
        </w:rPr>
        <w:t>“Downstream</w:t>
      </w:r>
      <w:r>
        <w:rPr>
          <w:spacing w:val="-6"/>
        </w:rPr>
        <w:t> </w:t>
      </w:r>
      <w:r>
        <w:rPr>
          <w:spacing w:val="-2"/>
        </w:rPr>
        <w:t>Integration</w:t>
      </w:r>
      <w:r>
        <w:rPr>
          <w:spacing w:val="-4"/>
        </w:rPr>
        <w:t> </w:t>
      </w:r>
      <w:r>
        <w:rPr>
          <w:spacing w:val="-2"/>
        </w:rPr>
        <w:t>by</w:t>
      </w:r>
      <w:r>
        <w:rPr>
          <w:spacing w:val="-6"/>
        </w:rPr>
        <w:t> </w:t>
      </w:r>
      <w:r>
        <w:rPr>
          <w:spacing w:val="-2"/>
        </w:rPr>
        <w:t>a</w:t>
      </w:r>
      <w:r>
        <w:rPr>
          <w:spacing w:val="-6"/>
        </w:rPr>
        <w:t> </w:t>
      </w:r>
      <w:r>
        <w:rPr>
          <w:spacing w:val="-2"/>
        </w:rPr>
        <w:t>Bottleneck</w:t>
      </w:r>
      <w:r>
        <w:rPr>
          <w:spacing w:val="-4"/>
        </w:rPr>
        <w:t> </w:t>
      </w:r>
      <w:r>
        <w:rPr>
          <w:spacing w:val="-2"/>
        </w:rPr>
        <w:t>Input</w:t>
      </w:r>
      <w:r>
        <w:rPr>
          <w:spacing w:val="-4"/>
        </w:rPr>
        <w:t> </w:t>
      </w:r>
      <w:r>
        <w:rPr>
          <w:spacing w:val="-2"/>
        </w:rPr>
        <w:t>Supplier</w:t>
      </w:r>
      <w:r>
        <w:rPr>
          <w:spacing w:val="-4"/>
        </w:rPr>
        <w:t> </w:t>
      </w:r>
      <w:r>
        <w:rPr>
          <w:spacing w:val="-2"/>
        </w:rPr>
        <w:t>whose</w:t>
      </w:r>
      <w:r>
        <w:rPr>
          <w:spacing w:val="-7"/>
        </w:rPr>
        <w:t> </w:t>
      </w:r>
      <w:r>
        <w:rPr>
          <w:spacing w:val="-2"/>
        </w:rPr>
        <w:t>Regulated</w:t>
      </w:r>
      <w:r>
        <w:rPr>
          <w:spacing w:val="-4"/>
        </w:rPr>
        <w:t> </w:t>
      </w:r>
      <w:r>
        <w:rPr>
          <w:spacing w:val="-2"/>
        </w:rPr>
        <w:t>Wholesale</w:t>
      </w:r>
      <w:r>
        <w:rPr>
          <w:spacing w:val="-3"/>
        </w:rPr>
        <w:t> </w:t>
      </w:r>
      <w:r>
        <w:rPr>
          <w:spacing w:val="-2"/>
        </w:rPr>
        <w:t>Prices</w:t>
      </w:r>
    </w:p>
    <w:p>
      <w:pPr>
        <w:spacing w:line="244" w:lineRule="auto" w:before="3"/>
        <w:ind w:left="540" w:right="362" w:firstLine="179"/>
        <w:jc w:val="left"/>
        <w:rPr>
          <w:sz w:val="24"/>
        </w:rPr>
      </w:pPr>
      <w:r>
        <w:rPr>
          <w:sz w:val="24"/>
        </w:rPr>
        <w:t>are</w:t>
      </w:r>
      <w:r>
        <w:rPr>
          <w:spacing w:val="-15"/>
          <w:sz w:val="24"/>
        </w:rPr>
        <w:t> </w:t>
      </w:r>
      <w:r>
        <w:rPr>
          <w:sz w:val="24"/>
        </w:rPr>
        <w:t>Above</w:t>
      </w:r>
      <w:r>
        <w:rPr>
          <w:spacing w:val="-15"/>
          <w:sz w:val="24"/>
        </w:rPr>
        <w:t> </w:t>
      </w:r>
      <w:r>
        <w:rPr>
          <w:sz w:val="24"/>
        </w:rPr>
        <w:t>Costs”</w:t>
      </w:r>
      <w:r>
        <w:rPr>
          <w:spacing w:val="-15"/>
          <w:sz w:val="24"/>
        </w:rPr>
        <w:t> </w:t>
      </w:r>
      <w:r>
        <w:rPr>
          <w:sz w:val="24"/>
        </w:rPr>
        <w:t>(2001),</w:t>
      </w:r>
      <w:r>
        <w:rPr>
          <w:spacing w:val="-15"/>
          <w:sz w:val="24"/>
        </w:rPr>
        <w:t> </w:t>
      </w:r>
      <w:r>
        <w:rPr>
          <w:sz w:val="24"/>
        </w:rPr>
        <w:t>with</w:t>
      </w:r>
      <w:r>
        <w:rPr>
          <w:spacing w:val="-15"/>
          <w:sz w:val="24"/>
        </w:rPr>
        <w:t> </w:t>
      </w:r>
      <w:r>
        <w:rPr>
          <w:sz w:val="24"/>
        </w:rPr>
        <w:t>Patrick</w:t>
      </w:r>
      <w:r>
        <w:rPr>
          <w:spacing w:val="-15"/>
          <w:sz w:val="24"/>
        </w:rPr>
        <w:t> </w:t>
      </w:r>
      <w:r>
        <w:rPr>
          <w:sz w:val="24"/>
        </w:rPr>
        <w:t>DeGraba,</w:t>
      </w:r>
      <w:r>
        <w:rPr>
          <w:spacing w:val="-15"/>
          <w:sz w:val="24"/>
        </w:rPr>
        <w:t> </w:t>
      </w:r>
      <w:r>
        <w:rPr>
          <w:i/>
          <w:sz w:val="24"/>
        </w:rPr>
        <w:t>The</w:t>
      </w:r>
      <w:r>
        <w:rPr>
          <w:i/>
          <w:spacing w:val="-15"/>
          <w:sz w:val="24"/>
        </w:rPr>
        <w:t> </w:t>
      </w:r>
      <w:r>
        <w:rPr>
          <w:i/>
          <w:sz w:val="24"/>
        </w:rPr>
        <w:t>RAND</w:t>
      </w:r>
      <w:r>
        <w:rPr>
          <w:i/>
          <w:spacing w:val="-15"/>
          <w:sz w:val="24"/>
        </w:rPr>
        <w:t> </w:t>
      </w:r>
      <w:r>
        <w:rPr>
          <w:i/>
          <w:sz w:val="24"/>
        </w:rPr>
        <w:t>Journal</w:t>
      </w:r>
      <w:r>
        <w:rPr>
          <w:i/>
          <w:spacing w:val="-15"/>
          <w:sz w:val="24"/>
        </w:rPr>
        <w:t> </w:t>
      </w:r>
      <w:r>
        <w:rPr>
          <w:i/>
          <w:sz w:val="24"/>
        </w:rPr>
        <w:t>of</w:t>
      </w:r>
      <w:r>
        <w:rPr>
          <w:i/>
          <w:spacing w:val="-15"/>
          <w:sz w:val="24"/>
        </w:rPr>
        <w:t> </w:t>
      </w:r>
      <w:r>
        <w:rPr>
          <w:i/>
          <w:sz w:val="24"/>
        </w:rPr>
        <w:t>Economics</w:t>
      </w:r>
      <w:r>
        <w:rPr>
          <w:sz w:val="24"/>
        </w:rPr>
        <w:t>,</w:t>
      </w:r>
      <w:r>
        <w:rPr>
          <w:spacing w:val="-15"/>
          <w:sz w:val="24"/>
        </w:rPr>
        <w:t> </w:t>
      </w:r>
      <w:r>
        <w:rPr>
          <w:sz w:val="24"/>
        </w:rPr>
        <w:t>32,302- </w:t>
      </w:r>
      <w:r>
        <w:rPr>
          <w:spacing w:val="-4"/>
          <w:sz w:val="24"/>
        </w:rPr>
        <w:t>315.</w:t>
      </w:r>
    </w:p>
    <w:p>
      <w:pPr>
        <w:pStyle w:val="BodyText"/>
      </w:pPr>
    </w:p>
    <w:p>
      <w:pPr>
        <w:spacing w:line="244" w:lineRule="auto" w:before="1"/>
        <w:ind w:left="540" w:right="353" w:hanging="360"/>
        <w:jc w:val="left"/>
        <w:rPr>
          <w:sz w:val="24"/>
        </w:rPr>
      </w:pPr>
      <w:r>
        <w:rPr>
          <w:spacing w:val="-2"/>
          <w:sz w:val="24"/>
        </w:rPr>
        <w:t>“Incentive</w:t>
      </w:r>
      <w:r>
        <w:rPr>
          <w:spacing w:val="-6"/>
          <w:sz w:val="24"/>
        </w:rPr>
        <w:t> </w:t>
      </w:r>
      <w:r>
        <w:rPr>
          <w:spacing w:val="-2"/>
          <w:sz w:val="24"/>
        </w:rPr>
        <w:t>Auctions</w:t>
      </w:r>
      <w:r>
        <w:rPr>
          <w:spacing w:val="-7"/>
          <w:sz w:val="24"/>
        </w:rPr>
        <w:t> </w:t>
      </w:r>
      <w:r>
        <w:rPr>
          <w:spacing w:val="-2"/>
          <w:sz w:val="24"/>
        </w:rPr>
        <w:t>with</w:t>
      </w:r>
      <w:r>
        <w:rPr>
          <w:spacing w:val="-5"/>
          <w:sz w:val="24"/>
        </w:rPr>
        <w:t> </w:t>
      </w:r>
      <w:r>
        <w:rPr>
          <w:spacing w:val="-2"/>
          <w:sz w:val="24"/>
        </w:rPr>
        <w:t>Information</w:t>
      </w:r>
      <w:r>
        <w:rPr>
          <w:spacing w:val="-5"/>
          <w:sz w:val="24"/>
        </w:rPr>
        <w:t> </w:t>
      </w:r>
      <w:r>
        <w:rPr>
          <w:spacing w:val="-2"/>
          <w:sz w:val="24"/>
        </w:rPr>
        <w:t>Revelation”</w:t>
      </w:r>
      <w:r>
        <w:rPr>
          <w:spacing w:val="-6"/>
          <w:sz w:val="24"/>
        </w:rPr>
        <w:t> </w:t>
      </w:r>
      <w:r>
        <w:rPr>
          <w:spacing w:val="-2"/>
          <w:sz w:val="24"/>
        </w:rPr>
        <w:t>(2000),</w:t>
      </w:r>
      <w:r>
        <w:rPr>
          <w:spacing w:val="-5"/>
          <w:sz w:val="24"/>
        </w:rPr>
        <w:t> </w:t>
      </w:r>
      <w:r>
        <w:rPr>
          <w:spacing w:val="-2"/>
          <w:sz w:val="24"/>
        </w:rPr>
        <w:t>with</w:t>
      </w:r>
      <w:r>
        <w:rPr>
          <w:spacing w:val="-7"/>
          <w:sz w:val="24"/>
        </w:rPr>
        <w:t> </w:t>
      </w:r>
      <w:r>
        <w:rPr>
          <w:spacing w:val="-2"/>
          <w:sz w:val="24"/>
        </w:rPr>
        <w:t>Claudio</w:t>
      </w:r>
      <w:r>
        <w:rPr>
          <w:spacing w:val="-7"/>
          <w:sz w:val="24"/>
        </w:rPr>
        <w:t> </w:t>
      </w:r>
      <w:r>
        <w:rPr>
          <w:spacing w:val="-2"/>
          <w:sz w:val="24"/>
        </w:rPr>
        <w:t>Mezzetti,</w:t>
      </w:r>
      <w:r>
        <w:rPr>
          <w:spacing w:val="-4"/>
          <w:sz w:val="24"/>
        </w:rPr>
        <w:t> </w:t>
      </w:r>
      <w:r>
        <w:rPr>
          <w:i/>
          <w:spacing w:val="-2"/>
          <w:sz w:val="24"/>
        </w:rPr>
        <w:t>RAND</w:t>
      </w:r>
      <w:r>
        <w:rPr>
          <w:i/>
          <w:spacing w:val="-5"/>
          <w:sz w:val="24"/>
        </w:rPr>
        <w:t> </w:t>
      </w:r>
      <w:r>
        <w:rPr>
          <w:i/>
          <w:spacing w:val="-2"/>
          <w:sz w:val="24"/>
        </w:rPr>
        <w:t>Journal </w:t>
      </w:r>
      <w:r>
        <w:rPr>
          <w:i/>
          <w:sz w:val="24"/>
        </w:rPr>
        <w:t>of Economics</w:t>
      </w:r>
      <w:r>
        <w:rPr>
          <w:sz w:val="24"/>
        </w:rPr>
        <w:t>, 31, 145-164.</w:t>
      </w:r>
    </w:p>
    <w:p>
      <w:pPr>
        <w:pStyle w:val="BodyText"/>
        <w:spacing w:before="1"/>
      </w:pPr>
    </w:p>
    <w:p>
      <w:pPr>
        <w:spacing w:line="244" w:lineRule="auto" w:before="0"/>
        <w:ind w:left="540" w:right="395" w:hanging="360"/>
        <w:jc w:val="left"/>
        <w:rPr>
          <w:sz w:val="24"/>
        </w:rPr>
      </w:pPr>
      <w:r>
        <w:rPr>
          <w:spacing w:val="-2"/>
          <w:sz w:val="24"/>
        </w:rPr>
        <w:t>“Dynamic</w:t>
      </w:r>
      <w:r>
        <w:rPr>
          <w:spacing w:val="-7"/>
          <w:sz w:val="24"/>
        </w:rPr>
        <w:t> </w:t>
      </w:r>
      <w:r>
        <w:rPr>
          <w:spacing w:val="-2"/>
          <w:sz w:val="24"/>
        </w:rPr>
        <w:t>Price</w:t>
      </w:r>
      <w:r>
        <w:rPr>
          <w:spacing w:val="-7"/>
          <w:sz w:val="24"/>
        </w:rPr>
        <w:t> </w:t>
      </w:r>
      <w:r>
        <w:rPr>
          <w:spacing w:val="-2"/>
          <w:sz w:val="24"/>
        </w:rPr>
        <w:t>Regulation”</w:t>
      </w:r>
      <w:r>
        <w:rPr>
          <w:spacing w:val="-6"/>
          <w:sz w:val="24"/>
        </w:rPr>
        <w:t> </w:t>
      </w:r>
      <w:r>
        <w:rPr>
          <w:spacing w:val="-2"/>
          <w:sz w:val="24"/>
        </w:rPr>
        <w:t>(2000),</w:t>
      </w:r>
      <w:r>
        <w:rPr>
          <w:spacing w:val="-6"/>
          <w:sz w:val="24"/>
        </w:rPr>
        <w:t> </w:t>
      </w:r>
      <w:r>
        <w:rPr>
          <w:spacing w:val="-2"/>
          <w:sz w:val="24"/>
        </w:rPr>
        <w:t>with</w:t>
      </w:r>
      <w:r>
        <w:rPr>
          <w:spacing w:val="-5"/>
          <w:sz w:val="24"/>
        </w:rPr>
        <w:t> </w:t>
      </w:r>
      <w:r>
        <w:rPr>
          <w:spacing w:val="-2"/>
          <w:sz w:val="24"/>
        </w:rPr>
        <w:t>Michael</w:t>
      </w:r>
      <w:r>
        <w:rPr>
          <w:spacing w:val="-4"/>
          <w:sz w:val="24"/>
        </w:rPr>
        <w:t> </w:t>
      </w:r>
      <w:r>
        <w:rPr>
          <w:spacing w:val="-2"/>
          <w:sz w:val="24"/>
        </w:rPr>
        <w:t>Riordan,</w:t>
      </w:r>
      <w:r>
        <w:rPr>
          <w:spacing w:val="-6"/>
          <w:sz w:val="24"/>
        </w:rPr>
        <w:t> </w:t>
      </w:r>
      <w:r>
        <w:rPr>
          <w:i/>
          <w:spacing w:val="-2"/>
          <w:sz w:val="24"/>
        </w:rPr>
        <w:t>The</w:t>
      </w:r>
      <w:r>
        <w:rPr>
          <w:i/>
          <w:spacing w:val="-6"/>
          <w:sz w:val="24"/>
        </w:rPr>
        <w:t> </w:t>
      </w:r>
      <w:r>
        <w:rPr>
          <w:i/>
          <w:spacing w:val="-2"/>
          <w:sz w:val="24"/>
        </w:rPr>
        <w:t>RAND</w:t>
      </w:r>
      <w:r>
        <w:rPr>
          <w:i/>
          <w:spacing w:val="-5"/>
          <w:sz w:val="24"/>
        </w:rPr>
        <w:t> </w:t>
      </w:r>
      <w:r>
        <w:rPr>
          <w:i/>
          <w:spacing w:val="-2"/>
          <w:sz w:val="24"/>
        </w:rPr>
        <w:t>Journal</w:t>
      </w:r>
      <w:r>
        <w:rPr>
          <w:i/>
          <w:spacing w:val="-6"/>
          <w:sz w:val="24"/>
        </w:rPr>
        <w:t> </w:t>
      </w:r>
      <w:r>
        <w:rPr>
          <w:i/>
          <w:spacing w:val="-2"/>
          <w:sz w:val="24"/>
        </w:rPr>
        <w:t>of</w:t>
      </w:r>
      <w:r>
        <w:rPr>
          <w:i/>
          <w:spacing w:val="-4"/>
          <w:sz w:val="24"/>
        </w:rPr>
        <w:t> </w:t>
      </w:r>
      <w:r>
        <w:rPr>
          <w:i/>
          <w:spacing w:val="-2"/>
          <w:sz w:val="24"/>
        </w:rPr>
        <w:t>Economics</w:t>
      </w:r>
      <w:r>
        <w:rPr>
          <w:spacing w:val="-2"/>
          <w:sz w:val="24"/>
        </w:rPr>
        <w:t>, </w:t>
      </w:r>
      <w:r>
        <w:rPr>
          <w:sz w:val="24"/>
        </w:rPr>
        <w:t>31, 744-767.</w:t>
      </w:r>
    </w:p>
    <w:p>
      <w:pPr>
        <w:pStyle w:val="BodyText"/>
        <w:spacing w:before="1"/>
      </w:pPr>
    </w:p>
    <w:p>
      <w:pPr>
        <w:spacing w:line="244" w:lineRule="auto" w:before="0"/>
        <w:ind w:left="540" w:right="0" w:hanging="360"/>
        <w:jc w:val="left"/>
        <w:rPr>
          <w:sz w:val="24"/>
        </w:rPr>
      </w:pPr>
      <w:r>
        <w:rPr>
          <w:spacing w:val="-2"/>
          <w:sz w:val="24"/>
        </w:rPr>
        <w:t>“Adverse</w:t>
      </w:r>
      <w:r>
        <w:rPr>
          <w:spacing w:val="-8"/>
          <w:sz w:val="24"/>
        </w:rPr>
        <w:t> </w:t>
      </w:r>
      <w:r>
        <w:rPr>
          <w:spacing w:val="-2"/>
          <w:sz w:val="24"/>
        </w:rPr>
        <w:t>Selection</w:t>
      </w:r>
      <w:r>
        <w:rPr>
          <w:spacing w:val="-7"/>
          <w:sz w:val="24"/>
        </w:rPr>
        <w:t> </w:t>
      </w:r>
      <w:r>
        <w:rPr>
          <w:spacing w:val="-2"/>
          <w:sz w:val="24"/>
        </w:rPr>
        <w:t>with Competitive</w:t>
      </w:r>
      <w:r>
        <w:rPr>
          <w:spacing w:val="-6"/>
          <w:sz w:val="24"/>
        </w:rPr>
        <w:t> </w:t>
      </w:r>
      <w:r>
        <w:rPr>
          <w:spacing w:val="-2"/>
          <w:sz w:val="24"/>
        </w:rPr>
        <w:t>Inspection”</w:t>
      </w:r>
      <w:r>
        <w:rPr>
          <w:spacing w:val="-6"/>
          <w:sz w:val="24"/>
        </w:rPr>
        <w:t> </w:t>
      </w:r>
      <w:r>
        <w:rPr>
          <w:spacing w:val="-2"/>
          <w:sz w:val="24"/>
        </w:rPr>
        <w:t>(1999),</w:t>
      </w:r>
      <w:r>
        <w:rPr>
          <w:spacing w:val="-5"/>
          <w:sz w:val="24"/>
        </w:rPr>
        <w:t> </w:t>
      </w:r>
      <w:r>
        <w:rPr>
          <w:spacing w:val="-2"/>
          <w:sz w:val="24"/>
        </w:rPr>
        <w:t>with</w:t>
      </w:r>
      <w:r>
        <w:rPr>
          <w:spacing w:val="-7"/>
          <w:sz w:val="24"/>
        </w:rPr>
        <w:t> </w:t>
      </w:r>
      <w:r>
        <w:rPr>
          <w:spacing w:val="-2"/>
          <w:sz w:val="24"/>
        </w:rPr>
        <w:t>James</w:t>
      </w:r>
      <w:r>
        <w:rPr>
          <w:spacing w:val="-5"/>
          <w:sz w:val="24"/>
        </w:rPr>
        <w:t> </w:t>
      </w:r>
      <w:r>
        <w:rPr>
          <w:spacing w:val="-2"/>
          <w:sz w:val="24"/>
        </w:rPr>
        <w:t>Friedman,</w:t>
      </w:r>
      <w:r>
        <w:rPr>
          <w:spacing w:val="-7"/>
          <w:sz w:val="24"/>
        </w:rPr>
        <w:t> </w:t>
      </w:r>
      <w:r>
        <w:rPr>
          <w:spacing w:val="-2"/>
          <w:sz w:val="24"/>
        </w:rPr>
        <w:t>The</w:t>
      </w:r>
      <w:r>
        <w:rPr>
          <w:spacing w:val="-5"/>
          <w:sz w:val="24"/>
        </w:rPr>
        <w:t> </w:t>
      </w:r>
      <w:r>
        <w:rPr>
          <w:i/>
          <w:spacing w:val="-2"/>
          <w:sz w:val="24"/>
        </w:rPr>
        <w:t>Journal</w:t>
      </w:r>
      <w:r>
        <w:rPr>
          <w:i/>
          <w:spacing w:val="-4"/>
          <w:sz w:val="24"/>
        </w:rPr>
        <w:t> </w:t>
      </w:r>
      <w:r>
        <w:rPr>
          <w:i/>
          <w:spacing w:val="-2"/>
          <w:sz w:val="24"/>
        </w:rPr>
        <w:t>of </w:t>
      </w:r>
      <w:r>
        <w:rPr>
          <w:i/>
          <w:sz w:val="24"/>
        </w:rPr>
        <w:t>Economics and Management Strategy</w:t>
      </w:r>
      <w:r>
        <w:rPr>
          <w:sz w:val="24"/>
        </w:rPr>
        <w:t>, 8, 1-32.</w:t>
      </w:r>
    </w:p>
    <w:p>
      <w:pPr>
        <w:pStyle w:val="BodyText"/>
        <w:spacing w:before="1"/>
      </w:pPr>
    </w:p>
    <w:p>
      <w:pPr>
        <w:pStyle w:val="BodyText"/>
        <w:ind w:left="180"/>
      </w:pPr>
      <w:r>
        <w:rPr>
          <w:spacing w:val="-2"/>
        </w:rPr>
        <w:t>“Investment</w:t>
      </w:r>
      <w:r>
        <w:rPr>
          <w:spacing w:val="-3"/>
        </w:rPr>
        <w:t> </w:t>
      </w:r>
      <w:r>
        <w:rPr>
          <w:spacing w:val="-2"/>
        </w:rPr>
        <w:t>Incentives</w:t>
      </w:r>
      <w:r>
        <w:rPr>
          <w:spacing w:val="-3"/>
        </w:rPr>
        <w:t> </w:t>
      </w:r>
      <w:r>
        <w:rPr>
          <w:spacing w:val="-2"/>
        </w:rPr>
        <w:t>and</w:t>
      </w:r>
      <w:r>
        <w:rPr>
          <w:spacing w:val="-5"/>
        </w:rPr>
        <w:t> </w:t>
      </w:r>
      <w:r>
        <w:rPr>
          <w:spacing w:val="-2"/>
        </w:rPr>
        <w:t>a</w:t>
      </w:r>
      <w:r>
        <w:rPr>
          <w:spacing w:val="-6"/>
        </w:rPr>
        <w:t> </w:t>
      </w:r>
      <w:r>
        <w:rPr>
          <w:spacing w:val="-2"/>
        </w:rPr>
        <w:t>Regulated</w:t>
      </w:r>
      <w:r>
        <w:rPr>
          <w:spacing w:val="-3"/>
        </w:rPr>
        <w:t> </w:t>
      </w:r>
      <w:r>
        <w:rPr>
          <w:spacing w:val="-2"/>
        </w:rPr>
        <w:t>Dominant Firm”</w:t>
      </w:r>
      <w:r>
        <w:rPr>
          <w:spacing w:val="-6"/>
        </w:rPr>
        <w:t> </w:t>
      </w:r>
      <w:r>
        <w:rPr>
          <w:spacing w:val="-2"/>
        </w:rPr>
        <w:t>(1999),</w:t>
      </w:r>
      <w:r>
        <w:rPr>
          <w:spacing w:val="-6"/>
        </w:rPr>
        <w:t> </w:t>
      </w:r>
      <w:r>
        <w:rPr>
          <w:spacing w:val="-2"/>
        </w:rPr>
        <w:t>with</w:t>
      </w:r>
      <w:r>
        <w:rPr>
          <w:spacing w:val="-5"/>
        </w:rPr>
        <w:t> </w:t>
      </w:r>
      <w:r>
        <w:rPr>
          <w:spacing w:val="-2"/>
        </w:rPr>
        <w:t>Ching-to</w:t>
      </w:r>
      <w:r>
        <w:rPr>
          <w:spacing w:val="-5"/>
        </w:rPr>
        <w:t> </w:t>
      </w:r>
      <w:r>
        <w:rPr>
          <w:spacing w:val="-2"/>
        </w:rPr>
        <w:t>Albert</w:t>
      </w:r>
      <w:r>
        <w:rPr>
          <w:spacing w:val="-5"/>
        </w:rPr>
        <w:t> Ma.</w:t>
      </w:r>
    </w:p>
    <w:p>
      <w:pPr>
        <w:spacing w:before="5"/>
        <w:ind w:left="540" w:right="0" w:firstLine="0"/>
        <w:jc w:val="left"/>
        <w:rPr>
          <w:sz w:val="24"/>
        </w:rPr>
      </w:pPr>
      <w:r>
        <w:rPr>
          <w:i/>
          <w:spacing w:val="-2"/>
          <w:sz w:val="24"/>
        </w:rPr>
        <w:t>Journal</w:t>
      </w:r>
      <w:r>
        <w:rPr>
          <w:i/>
          <w:spacing w:val="-4"/>
          <w:sz w:val="24"/>
        </w:rPr>
        <w:t> </w:t>
      </w:r>
      <w:r>
        <w:rPr>
          <w:i/>
          <w:spacing w:val="-2"/>
          <w:sz w:val="24"/>
        </w:rPr>
        <w:t>of</w:t>
      </w:r>
      <w:r>
        <w:rPr>
          <w:i/>
          <w:spacing w:val="-6"/>
          <w:sz w:val="24"/>
        </w:rPr>
        <w:t> </w:t>
      </w:r>
      <w:r>
        <w:rPr>
          <w:i/>
          <w:spacing w:val="-2"/>
          <w:sz w:val="24"/>
        </w:rPr>
        <w:t>Regulatory</w:t>
      </w:r>
      <w:r>
        <w:rPr>
          <w:i/>
          <w:spacing w:val="-7"/>
          <w:sz w:val="24"/>
        </w:rPr>
        <w:t> </w:t>
      </w:r>
      <w:r>
        <w:rPr>
          <w:i/>
          <w:spacing w:val="-2"/>
          <w:sz w:val="24"/>
        </w:rPr>
        <w:t>Economics</w:t>
      </w:r>
      <w:r>
        <w:rPr>
          <w:spacing w:val="-2"/>
          <w:sz w:val="24"/>
        </w:rPr>
        <w:t>,</w:t>
      </w:r>
      <w:r>
        <w:rPr>
          <w:spacing w:val="-6"/>
          <w:sz w:val="24"/>
        </w:rPr>
        <w:t> </w:t>
      </w:r>
      <w:r>
        <w:rPr>
          <w:spacing w:val="-2"/>
          <w:sz w:val="24"/>
        </w:rPr>
        <w:t>16,</w:t>
      </w:r>
      <w:r>
        <w:rPr>
          <w:spacing w:val="-4"/>
          <w:sz w:val="24"/>
        </w:rPr>
        <w:t> </w:t>
      </w:r>
      <w:r>
        <w:rPr>
          <w:spacing w:val="-2"/>
          <w:sz w:val="24"/>
        </w:rPr>
        <w:t>215-</w:t>
      </w:r>
      <w:r>
        <w:rPr>
          <w:spacing w:val="-4"/>
          <w:sz w:val="24"/>
        </w:rPr>
        <w:t>235.</w:t>
      </w:r>
    </w:p>
    <w:p>
      <w:pPr>
        <w:spacing w:after="0"/>
        <w:jc w:val="left"/>
        <w:rPr>
          <w:sz w:val="24"/>
        </w:rPr>
        <w:sectPr>
          <w:pgSz w:w="12240" w:h="15840"/>
          <w:pgMar w:header="1455" w:footer="0" w:top="1720" w:bottom="280" w:left="1440" w:right="1080"/>
        </w:sectPr>
      </w:pPr>
    </w:p>
    <w:p>
      <w:pPr>
        <w:pStyle w:val="BodyText"/>
      </w:pPr>
    </w:p>
    <w:p>
      <w:pPr>
        <w:pStyle w:val="BodyText"/>
        <w:spacing w:before="211"/>
      </w:pPr>
    </w:p>
    <w:p>
      <w:pPr>
        <w:pStyle w:val="BodyText"/>
        <w:ind w:left="180"/>
      </w:pPr>
      <w:r>
        <w:rPr>
          <w:spacing w:val="-2"/>
        </w:rPr>
        <w:t>“Politician’s</w:t>
      </w:r>
      <w:r>
        <w:rPr>
          <w:spacing w:val="-5"/>
        </w:rPr>
        <w:t> </w:t>
      </w:r>
      <w:r>
        <w:rPr>
          <w:spacing w:val="-2"/>
        </w:rPr>
        <w:t>Decision</w:t>
      </w:r>
      <w:r>
        <w:rPr>
          <w:spacing w:val="-5"/>
        </w:rPr>
        <w:t> </w:t>
      </w:r>
      <w:r>
        <w:rPr>
          <w:spacing w:val="-2"/>
        </w:rPr>
        <w:t>Making</w:t>
      </w:r>
      <w:r>
        <w:rPr>
          <w:spacing w:val="-4"/>
        </w:rPr>
        <w:t> </w:t>
      </w:r>
      <w:r>
        <w:rPr>
          <w:spacing w:val="-2"/>
        </w:rPr>
        <w:t>with</w:t>
      </w:r>
      <w:r>
        <w:rPr>
          <w:spacing w:val="-5"/>
        </w:rPr>
        <w:t> </w:t>
      </w:r>
      <w:r>
        <w:rPr>
          <w:spacing w:val="-2"/>
        </w:rPr>
        <w:t>Re-election</w:t>
      </w:r>
      <w:r>
        <w:rPr>
          <w:spacing w:val="-4"/>
        </w:rPr>
        <w:t> </w:t>
      </w:r>
      <w:r>
        <w:rPr>
          <w:spacing w:val="-2"/>
        </w:rPr>
        <w:t>Concerns”</w:t>
      </w:r>
      <w:r>
        <w:rPr>
          <w:spacing w:val="-6"/>
        </w:rPr>
        <w:t> </w:t>
      </w:r>
      <w:r>
        <w:rPr>
          <w:spacing w:val="-2"/>
        </w:rPr>
        <w:t>(1997),</w:t>
      </w:r>
      <w:r>
        <w:rPr>
          <w:spacing w:val="-5"/>
        </w:rPr>
        <w:t> </w:t>
      </w:r>
      <w:r>
        <w:rPr>
          <w:spacing w:val="-2"/>
        </w:rPr>
        <w:t>with</w:t>
      </w:r>
      <w:r>
        <w:rPr>
          <w:spacing w:val="-5"/>
        </w:rPr>
        <w:t> </w:t>
      </w:r>
      <w:r>
        <w:rPr>
          <w:spacing w:val="-2"/>
        </w:rPr>
        <w:t>Claudio</w:t>
      </w:r>
      <w:r>
        <w:rPr>
          <w:spacing w:val="-4"/>
        </w:rPr>
        <w:t> </w:t>
      </w:r>
      <w:r>
        <w:rPr>
          <w:spacing w:val="-2"/>
        </w:rPr>
        <w:t>Mezzetti,</w:t>
      </w:r>
    </w:p>
    <w:p>
      <w:pPr>
        <w:spacing w:before="5"/>
        <w:ind w:left="540" w:right="0" w:firstLine="0"/>
        <w:jc w:val="left"/>
        <w:rPr>
          <w:sz w:val="24"/>
        </w:rPr>
      </w:pPr>
      <w:r>
        <w:rPr>
          <w:i/>
          <w:spacing w:val="-2"/>
          <w:sz w:val="24"/>
        </w:rPr>
        <w:t>Journal</w:t>
      </w:r>
      <w:r>
        <w:rPr>
          <w:i/>
          <w:spacing w:val="-3"/>
          <w:sz w:val="24"/>
        </w:rPr>
        <w:t> </w:t>
      </w:r>
      <w:r>
        <w:rPr>
          <w:i/>
          <w:spacing w:val="-2"/>
          <w:sz w:val="24"/>
        </w:rPr>
        <w:t>of</w:t>
      </w:r>
      <w:r>
        <w:rPr>
          <w:i/>
          <w:spacing w:val="-6"/>
          <w:sz w:val="24"/>
        </w:rPr>
        <w:t> </w:t>
      </w:r>
      <w:r>
        <w:rPr>
          <w:i/>
          <w:spacing w:val="-2"/>
          <w:sz w:val="24"/>
        </w:rPr>
        <w:t>Public</w:t>
      </w:r>
      <w:r>
        <w:rPr>
          <w:i/>
          <w:spacing w:val="-7"/>
          <w:sz w:val="24"/>
        </w:rPr>
        <w:t> </w:t>
      </w:r>
      <w:r>
        <w:rPr>
          <w:i/>
          <w:spacing w:val="-2"/>
          <w:sz w:val="24"/>
        </w:rPr>
        <w:t>Economics</w:t>
      </w:r>
      <w:r>
        <w:rPr>
          <w:spacing w:val="-2"/>
          <w:sz w:val="24"/>
        </w:rPr>
        <w:t>,</w:t>
      </w:r>
      <w:r>
        <w:rPr>
          <w:spacing w:val="-6"/>
          <w:sz w:val="24"/>
        </w:rPr>
        <w:t> </w:t>
      </w:r>
      <w:r>
        <w:rPr>
          <w:spacing w:val="-2"/>
          <w:sz w:val="24"/>
        </w:rPr>
        <w:t>66,</w:t>
      </w:r>
      <w:r>
        <w:rPr>
          <w:spacing w:val="-5"/>
          <w:sz w:val="24"/>
        </w:rPr>
        <w:t> </w:t>
      </w:r>
      <w:r>
        <w:rPr>
          <w:spacing w:val="-2"/>
          <w:sz w:val="24"/>
        </w:rPr>
        <w:t>425-</w:t>
      </w:r>
      <w:r>
        <w:rPr>
          <w:spacing w:val="-4"/>
          <w:sz w:val="24"/>
        </w:rPr>
        <w:t>447.</w:t>
      </w:r>
    </w:p>
    <w:p>
      <w:pPr>
        <w:pStyle w:val="BodyText"/>
        <w:spacing w:before="7"/>
      </w:pPr>
    </w:p>
    <w:p>
      <w:pPr>
        <w:spacing w:line="244" w:lineRule="auto" w:before="0"/>
        <w:ind w:left="540" w:right="661" w:hanging="360"/>
        <w:jc w:val="left"/>
        <w:rPr>
          <w:sz w:val="24"/>
        </w:rPr>
      </w:pPr>
      <w:r>
        <w:rPr>
          <w:sz w:val="24"/>
        </w:rPr>
        <w:t>“Regulating</w:t>
      </w:r>
      <w:r>
        <w:rPr>
          <w:spacing w:val="-15"/>
          <w:sz w:val="24"/>
        </w:rPr>
        <w:t> </w:t>
      </w:r>
      <w:r>
        <w:rPr>
          <w:sz w:val="24"/>
        </w:rPr>
        <w:t>a</w:t>
      </w:r>
      <w:r>
        <w:rPr>
          <w:spacing w:val="-15"/>
          <w:sz w:val="24"/>
        </w:rPr>
        <w:t> </w:t>
      </w:r>
      <w:r>
        <w:rPr>
          <w:sz w:val="24"/>
        </w:rPr>
        <w:t>Dominant</w:t>
      </w:r>
      <w:r>
        <w:rPr>
          <w:spacing w:val="-15"/>
          <w:sz w:val="24"/>
        </w:rPr>
        <w:t> </w:t>
      </w:r>
      <w:r>
        <w:rPr>
          <w:sz w:val="24"/>
        </w:rPr>
        <w:t>Firm</w:t>
      </w:r>
      <w:r>
        <w:rPr>
          <w:spacing w:val="-15"/>
          <w:sz w:val="24"/>
        </w:rPr>
        <w:t> </w:t>
      </w:r>
      <w:r>
        <w:rPr>
          <w:sz w:val="24"/>
        </w:rPr>
        <w:t>with</w:t>
      </w:r>
      <w:r>
        <w:rPr>
          <w:spacing w:val="-15"/>
          <w:sz w:val="24"/>
        </w:rPr>
        <w:t> </w:t>
      </w:r>
      <w:r>
        <w:rPr>
          <w:sz w:val="24"/>
        </w:rPr>
        <w:t>Unknown</w:t>
      </w:r>
      <w:r>
        <w:rPr>
          <w:spacing w:val="-15"/>
          <w:sz w:val="24"/>
        </w:rPr>
        <w:t> </w:t>
      </w:r>
      <w:r>
        <w:rPr>
          <w:sz w:val="24"/>
        </w:rPr>
        <w:t>Demand”</w:t>
      </w:r>
      <w:r>
        <w:rPr>
          <w:spacing w:val="-15"/>
          <w:sz w:val="24"/>
        </w:rPr>
        <w:t> </w:t>
      </w:r>
      <w:r>
        <w:rPr>
          <w:sz w:val="24"/>
        </w:rPr>
        <w:t>(1995),</w:t>
      </w:r>
      <w:r>
        <w:rPr>
          <w:spacing w:val="-15"/>
          <w:sz w:val="24"/>
        </w:rPr>
        <w:t> </w:t>
      </w:r>
      <w:r>
        <w:rPr>
          <w:sz w:val="24"/>
        </w:rPr>
        <w:t>with</w:t>
      </w:r>
      <w:r>
        <w:rPr>
          <w:spacing w:val="-15"/>
          <w:sz w:val="24"/>
        </w:rPr>
        <w:t> </w:t>
      </w:r>
      <w:r>
        <w:rPr>
          <w:sz w:val="24"/>
        </w:rPr>
        <w:t>Ching-to</w:t>
      </w:r>
      <w:r>
        <w:rPr>
          <w:spacing w:val="-15"/>
          <w:sz w:val="24"/>
        </w:rPr>
        <w:t> </w:t>
      </w:r>
      <w:r>
        <w:rPr>
          <w:sz w:val="24"/>
        </w:rPr>
        <w:t>Albert</w:t>
      </w:r>
      <w:r>
        <w:rPr>
          <w:spacing w:val="-15"/>
          <w:sz w:val="24"/>
        </w:rPr>
        <w:t> </w:t>
      </w:r>
      <w:r>
        <w:rPr>
          <w:sz w:val="24"/>
        </w:rPr>
        <w:t>Ma,</w:t>
      </w:r>
      <w:r>
        <w:rPr>
          <w:spacing w:val="-15"/>
          <w:sz w:val="24"/>
        </w:rPr>
        <w:t> </w:t>
      </w:r>
      <w:r>
        <w:rPr>
          <w:i/>
          <w:sz w:val="24"/>
        </w:rPr>
        <w:t>The RAND Journal of Economics</w:t>
      </w:r>
      <w:r>
        <w:rPr>
          <w:sz w:val="24"/>
        </w:rPr>
        <w:t>, 26, 1-19.</w:t>
      </w:r>
    </w:p>
    <w:p>
      <w:pPr>
        <w:pStyle w:val="BodyText"/>
        <w:spacing w:before="1"/>
      </w:pPr>
    </w:p>
    <w:p>
      <w:pPr>
        <w:pStyle w:val="BodyText"/>
        <w:spacing w:line="242" w:lineRule="auto"/>
        <w:ind w:left="540" w:right="523" w:hanging="360"/>
      </w:pPr>
      <w:r>
        <w:rPr>
          <w:spacing w:val="-2"/>
        </w:rPr>
        <w:t>“Dynamic</w:t>
      </w:r>
      <w:r>
        <w:rPr>
          <w:spacing w:val="-7"/>
        </w:rPr>
        <w:t> </w:t>
      </w:r>
      <w:r>
        <w:rPr>
          <w:spacing w:val="-2"/>
        </w:rPr>
        <w:t>Pollution</w:t>
      </w:r>
      <w:r>
        <w:rPr>
          <w:spacing w:val="-6"/>
        </w:rPr>
        <w:t> </w:t>
      </w:r>
      <w:r>
        <w:rPr>
          <w:spacing w:val="-2"/>
        </w:rPr>
        <w:t>Regulation</w:t>
      </w:r>
      <w:r>
        <w:rPr>
          <w:spacing w:val="-6"/>
        </w:rPr>
        <w:t> </w:t>
      </w:r>
      <w:r>
        <w:rPr>
          <w:spacing w:val="-2"/>
        </w:rPr>
        <w:t>and</w:t>
      </w:r>
      <w:r>
        <w:rPr>
          <w:spacing w:val="-4"/>
        </w:rPr>
        <w:t> </w:t>
      </w:r>
      <w:r>
        <w:rPr>
          <w:spacing w:val="-2"/>
        </w:rPr>
        <w:t>Incentives</w:t>
      </w:r>
      <w:r>
        <w:rPr>
          <w:spacing w:val="-6"/>
        </w:rPr>
        <w:t> </w:t>
      </w:r>
      <w:r>
        <w:rPr>
          <w:spacing w:val="-2"/>
        </w:rPr>
        <w:t>for</w:t>
      </w:r>
      <w:r>
        <w:rPr>
          <w:spacing w:val="-5"/>
        </w:rPr>
        <w:t> </w:t>
      </w:r>
      <w:r>
        <w:rPr>
          <w:spacing w:val="-2"/>
        </w:rPr>
        <w:t>Investment</w:t>
      </w:r>
      <w:r>
        <w:rPr>
          <w:spacing w:val="-6"/>
        </w:rPr>
        <w:t> </w:t>
      </w:r>
      <w:r>
        <w:rPr>
          <w:spacing w:val="-2"/>
        </w:rPr>
        <w:t>in</w:t>
      </w:r>
      <w:r>
        <w:rPr>
          <w:spacing w:val="-6"/>
        </w:rPr>
        <w:t> </w:t>
      </w:r>
      <w:r>
        <w:rPr>
          <w:spacing w:val="-2"/>
        </w:rPr>
        <w:t>Pollution-Reducing</w:t>
      </w:r>
      <w:r>
        <w:rPr>
          <w:spacing w:val="-6"/>
        </w:rPr>
        <w:t> </w:t>
      </w:r>
      <w:r>
        <w:rPr>
          <w:spacing w:val="-2"/>
        </w:rPr>
        <w:t>Technolo- </w:t>
      </w:r>
      <w:r>
        <w:rPr/>
        <w:t>gies”</w:t>
      </w:r>
      <w:r>
        <w:rPr>
          <w:spacing w:val="-3"/>
        </w:rPr>
        <w:t> </w:t>
      </w:r>
      <w:r>
        <w:rPr/>
        <w:t>(1995),</w:t>
      </w:r>
      <w:r>
        <w:rPr>
          <w:spacing w:val="-2"/>
        </w:rPr>
        <w:t> </w:t>
      </w:r>
      <w:r>
        <w:rPr/>
        <w:t>with</w:t>
      </w:r>
      <w:r>
        <w:rPr>
          <w:spacing w:val="-4"/>
        </w:rPr>
        <w:t> </w:t>
      </w:r>
      <w:r>
        <w:rPr/>
        <w:t>John</w:t>
      </w:r>
      <w:r>
        <w:rPr>
          <w:spacing w:val="-4"/>
        </w:rPr>
        <w:t> </w:t>
      </w:r>
      <w:r>
        <w:rPr/>
        <w:t>Horowitz</w:t>
      </w:r>
      <w:r>
        <w:rPr>
          <w:spacing w:val="-5"/>
        </w:rPr>
        <w:t> </w:t>
      </w:r>
      <w:r>
        <w:rPr/>
        <w:t>and</w:t>
      </w:r>
      <w:r>
        <w:rPr>
          <w:spacing w:val="-4"/>
        </w:rPr>
        <w:t> </w:t>
      </w:r>
      <w:r>
        <w:rPr/>
        <w:t>John</w:t>
      </w:r>
      <w:r>
        <w:rPr>
          <w:spacing w:val="-2"/>
        </w:rPr>
        <w:t> </w:t>
      </w:r>
      <w:r>
        <w:rPr/>
        <w:t>Quiggin</w:t>
      </w:r>
      <w:r>
        <w:rPr>
          <w:i/>
        </w:rPr>
        <w:t>,</w:t>
      </w:r>
      <w:r>
        <w:rPr>
          <w:i/>
          <w:spacing w:val="-4"/>
        </w:rPr>
        <w:t> </w:t>
      </w:r>
      <w:r>
        <w:rPr>
          <w:i/>
        </w:rPr>
        <w:t>Journal</w:t>
      </w:r>
      <w:r>
        <w:rPr>
          <w:i/>
          <w:spacing w:val="-4"/>
        </w:rPr>
        <w:t> </w:t>
      </w:r>
      <w:r>
        <w:rPr>
          <w:i/>
        </w:rPr>
        <w:t>of</w:t>
      </w:r>
      <w:r>
        <w:rPr>
          <w:i/>
          <w:spacing w:val="-4"/>
        </w:rPr>
        <w:t> </w:t>
      </w:r>
      <w:r>
        <w:rPr>
          <w:i/>
        </w:rPr>
        <w:t>Regulatory</w:t>
      </w:r>
      <w:r>
        <w:rPr>
          <w:i/>
          <w:spacing w:val="-3"/>
        </w:rPr>
        <w:t> </w:t>
      </w:r>
      <w:r>
        <w:rPr>
          <w:i/>
        </w:rPr>
        <w:t>Economics</w:t>
      </w:r>
      <w:r>
        <w:rPr/>
        <w:t>,</w:t>
      </w:r>
      <w:r>
        <w:rPr>
          <w:spacing w:val="-2"/>
        </w:rPr>
        <w:t> </w:t>
      </w:r>
      <w:r>
        <w:rPr/>
        <w:t>8, </w:t>
      </w:r>
      <w:r>
        <w:rPr>
          <w:spacing w:val="-2"/>
        </w:rPr>
        <w:t>33-44.</w:t>
      </w:r>
    </w:p>
    <w:p>
      <w:pPr>
        <w:pStyle w:val="BodyText"/>
        <w:spacing w:before="9"/>
      </w:pPr>
    </w:p>
    <w:p>
      <w:pPr>
        <w:pStyle w:val="BodyText"/>
        <w:ind w:left="180"/>
      </w:pPr>
      <w:r>
        <w:rPr>
          <w:spacing w:val="-2"/>
        </w:rPr>
        <w:t>“Pollution</w:t>
      </w:r>
      <w:r>
        <w:rPr>
          <w:spacing w:val="-7"/>
        </w:rPr>
        <w:t> </w:t>
      </w:r>
      <w:r>
        <w:rPr>
          <w:spacing w:val="-2"/>
        </w:rPr>
        <w:t>Regulation,</w:t>
      </w:r>
      <w:r>
        <w:rPr>
          <w:spacing w:val="-4"/>
        </w:rPr>
        <w:t> </w:t>
      </w:r>
      <w:r>
        <w:rPr>
          <w:spacing w:val="-2"/>
        </w:rPr>
        <w:t>Incentives</w:t>
      </w:r>
      <w:r>
        <w:rPr>
          <w:spacing w:val="-5"/>
        </w:rPr>
        <w:t> </w:t>
      </w:r>
      <w:r>
        <w:rPr>
          <w:spacing w:val="-2"/>
        </w:rPr>
        <w:t>for</w:t>
      </w:r>
      <w:r>
        <w:rPr>
          <w:spacing w:val="-7"/>
        </w:rPr>
        <w:t> </w:t>
      </w:r>
      <w:r>
        <w:rPr>
          <w:spacing w:val="-2"/>
        </w:rPr>
        <w:t>Pollution-Control</w:t>
      </w:r>
      <w:r>
        <w:rPr>
          <w:spacing w:val="-7"/>
        </w:rPr>
        <w:t> </w:t>
      </w:r>
      <w:r>
        <w:rPr>
          <w:spacing w:val="-2"/>
        </w:rPr>
        <w:t>Research”</w:t>
      </w:r>
      <w:r>
        <w:rPr>
          <w:spacing w:val="-5"/>
        </w:rPr>
        <w:t> </w:t>
      </w:r>
      <w:r>
        <w:rPr>
          <w:spacing w:val="-2"/>
        </w:rPr>
        <w:t>(1995),</w:t>
      </w:r>
      <w:r>
        <w:rPr>
          <w:spacing w:val="-5"/>
        </w:rPr>
        <w:t> </w:t>
      </w:r>
      <w:r>
        <w:rPr>
          <w:spacing w:val="-2"/>
        </w:rPr>
        <w:t>with</w:t>
      </w:r>
      <w:r>
        <w:rPr>
          <w:spacing w:val="-6"/>
        </w:rPr>
        <w:t> </w:t>
      </w:r>
      <w:r>
        <w:rPr>
          <w:spacing w:val="-2"/>
        </w:rPr>
        <w:t>John</w:t>
      </w:r>
      <w:r>
        <w:rPr>
          <w:spacing w:val="-6"/>
        </w:rPr>
        <w:t> </w:t>
      </w:r>
      <w:r>
        <w:rPr>
          <w:spacing w:val="-2"/>
        </w:rPr>
        <w:t>Horowitz,</w:t>
      </w:r>
    </w:p>
    <w:p>
      <w:pPr>
        <w:spacing w:before="3"/>
        <w:ind w:left="540" w:right="0" w:firstLine="0"/>
        <w:jc w:val="left"/>
        <w:rPr>
          <w:sz w:val="24"/>
        </w:rPr>
      </w:pPr>
      <w:r>
        <w:rPr>
          <w:i/>
          <w:spacing w:val="-2"/>
          <w:sz w:val="24"/>
        </w:rPr>
        <w:t>The</w:t>
      </w:r>
      <w:r>
        <w:rPr>
          <w:i/>
          <w:spacing w:val="-9"/>
          <w:sz w:val="24"/>
        </w:rPr>
        <w:t> </w:t>
      </w:r>
      <w:r>
        <w:rPr>
          <w:i/>
          <w:spacing w:val="-2"/>
          <w:sz w:val="24"/>
        </w:rPr>
        <w:t>Journal</w:t>
      </w:r>
      <w:r>
        <w:rPr>
          <w:i/>
          <w:spacing w:val="-5"/>
          <w:sz w:val="24"/>
        </w:rPr>
        <w:t> </w:t>
      </w:r>
      <w:r>
        <w:rPr>
          <w:i/>
          <w:spacing w:val="-2"/>
          <w:sz w:val="24"/>
        </w:rPr>
        <w:t>of Economics</w:t>
      </w:r>
      <w:r>
        <w:rPr>
          <w:i/>
          <w:spacing w:val="-6"/>
          <w:sz w:val="24"/>
        </w:rPr>
        <w:t> </w:t>
      </w:r>
      <w:r>
        <w:rPr>
          <w:i/>
          <w:spacing w:val="-2"/>
          <w:sz w:val="24"/>
        </w:rPr>
        <w:t>and</w:t>
      </w:r>
      <w:r>
        <w:rPr>
          <w:i/>
          <w:spacing w:val="-5"/>
          <w:sz w:val="24"/>
        </w:rPr>
        <w:t> </w:t>
      </w:r>
      <w:r>
        <w:rPr>
          <w:i/>
          <w:spacing w:val="-2"/>
          <w:sz w:val="24"/>
        </w:rPr>
        <w:t>Management</w:t>
      </w:r>
      <w:r>
        <w:rPr>
          <w:i/>
          <w:spacing w:val="-5"/>
          <w:sz w:val="24"/>
        </w:rPr>
        <w:t> </w:t>
      </w:r>
      <w:r>
        <w:rPr>
          <w:i/>
          <w:spacing w:val="-2"/>
          <w:sz w:val="24"/>
        </w:rPr>
        <w:t>Strategy</w:t>
      </w:r>
      <w:r>
        <w:rPr>
          <w:spacing w:val="-2"/>
          <w:sz w:val="24"/>
        </w:rPr>
        <w:t>,</w:t>
      </w:r>
      <w:r>
        <w:rPr>
          <w:spacing w:val="-5"/>
          <w:sz w:val="24"/>
        </w:rPr>
        <w:t> </w:t>
      </w:r>
      <w:r>
        <w:rPr>
          <w:spacing w:val="-2"/>
          <w:sz w:val="24"/>
        </w:rPr>
        <w:t>4,</w:t>
      </w:r>
      <w:r>
        <w:rPr>
          <w:spacing w:val="-3"/>
          <w:sz w:val="24"/>
        </w:rPr>
        <w:t> </w:t>
      </w:r>
      <w:r>
        <w:rPr>
          <w:spacing w:val="-2"/>
          <w:sz w:val="24"/>
        </w:rPr>
        <w:t>663-</w:t>
      </w:r>
      <w:r>
        <w:rPr>
          <w:spacing w:val="-4"/>
          <w:sz w:val="24"/>
        </w:rPr>
        <w:t>684.</w:t>
      </w:r>
    </w:p>
    <w:p>
      <w:pPr>
        <w:pStyle w:val="BodyText"/>
        <w:spacing w:before="9"/>
      </w:pPr>
    </w:p>
    <w:p>
      <w:pPr>
        <w:spacing w:line="242" w:lineRule="auto" w:before="0"/>
        <w:ind w:left="540" w:right="661" w:hanging="360"/>
        <w:jc w:val="left"/>
        <w:rPr>
          <w:sz w:val="24"/>
        </w:rPr>
      </w:pPr>
      <w:r>
        <w:rPr>
          <w:spacing w:val="-2"/>
          <w:sz w:val="24"/>
        </w:rPr>
        <w:t>“Middlemen</w:t>
      </w:r>
      <w:r>
        <w:rPr>
          <w:spacing w:val="-4"/>
          <w:sz w:val="24"/>
        </w:rPr>
        <w:t> </w:t>
      </w:r>
      <w:r>
        <w:rPr>
          <w:spacing w:val="-2"/>
          <w:sz w:val="24"/>
        </w:rPr>
        <w:t>as</w:t>
      </w:r>
      <w:r>
        <w:rPr>
          <w:spacing w:val="-6"/>
          <w:sz w:val="24"/>
        </w:rPr>
        <w:t> </w:t>
      </w:r>
      <w:r>
        <w:rPr>
          <w:spacing w:val="-2"/>
          <w:sz w:val="24"/>
        </w:rPr>
        <w:t>Guarantors</w:t>
      </w:r>
      <w:r>
        <w:rPr>
          <w:spacing w:val="-6"/>
          <w:sz w:val="24"/>
        </w:rPr>
        <w:t> </w:t>
      </w:r>
      <w:r>
        <w:rPr>
          <w:spacing w:val="-2"/>
          <w:sz w:val="24"/>
        </w:rPr>
        <w:t>of</w:t>
      </w:r>
      <w:r>
        <w:rPr>
          <w:spacing w:val="-5"/>
          <w:sz w:val="24"/>
        </w:rPr>
        <w:t> </w:t>
      </w:r>
      <w:r>
        <w:rPr>
          <w:spacing w:val="-2"/>
          <w:sz w:val="24"/>
        </w:rPr>
        <w:t>Quality”</w:t>
      </w:r>
      <w:r>
        <w:rPr>
          <w:spacing w:val="-5"/>
          <w:sz w:val="24"/>
        </w:rPr>
        <w:t> </w:t>
      </w:r>
      <w:r>
        <w:rPr>
          <w:spacing w:val="-2"/>
          <w:sz w:val="24"/>
        </w:rPr>
        <w:t>(1994),</w:t>
      </w:r>
      <w:r>
        <w:rPr>
          <w:spacing w:val="-4"/>
          <w:sz w:val="24"/>
        </w:rPr>
        <w:t> </w:t>
      </w:r>
      <w:r>
        <w:rPr>
          <w:spacing w:val="-2"/>
          <w:sz w:val="24"/>
        </w:rPr>
        <w:t>with</w:t>
      </w:r>
      <w:r>
        <w:rPr>
          <w:spacing w:val="-6"/>
          <w:sz w:val="24"/>
        </w:rPr>
        <w:t> </w:t>
      </w:r>
      <w:r>
        <w:rPr>
          <w:spacing w:val="-2"/>
          <w:sz w:val="24"/>
        </w:rPr>
        <w:t>James</w:t>
      </w:r>
      <w:r>
        <w:rPr>
          <w:spacing w:val="-6"/>
          <w:sz w:val="24"/>
        </w:rPr>
        <w:t> </w:t>
      </w:r>
      <w:r>
        <w:rPr>
          <w:spacing w:val="-2"/>
          <w:sz w:val="24"/>
        </w:rPr>
        <w:t>W.</w:t>
      </w:r>
      <w:r>
        <w:rPr>
          <w:spacing w:val="-4"/>
          <w:sz w:val="24"/>
        </w:rPr>
        <w:t> </w:t>
      </w:r>
      <w:r>
        <w:rPr>
          <w:spacing w:val="-2"/>
          <w:sz w:val="24"/>
        </w:rPr>
        <w:t>Friedman,</w:t>
      </w:r>
      <w:r>
        <w:rPr>
          <w:spacing w:val="-3"/>
          <w:sz w:val="24"/>
        </w:rPr>
        <w:t> </w:t>
      </w:r>
      <w:r>
        <w:rPr>
          <w:i/>
          <w:spacing w:val="-2"/>
          <w:sz w:val="24"/>
        </w:rPr>
        <w:t>The</w:t>
      </w:r>
      <w:r>
        <w:rPr>
          <w:i/>
          <w:spacing w:val="-7"/>
          <w:sz w:val="24"/>
        </w:rPr>
        <w:t> </w:t>
      </w:r>
      <w:r>
        <w:rPr>
          <w:i/>
          <w:spacing w:val="-2"/>
          <w:sz w:val="24"/>
        </w:rPr>
        <w:t>Internatioal </w:t>
      </w:r>
      <w:r>
        <w:rPr>
          <w:i/>
          <w:sz w:val="24"/>
        </w:rPr>
        <w:t>Journal of Industrial Organization</w:t>
      </w:r>
      <w:r>
        <w:rPr>
          <w:sz w:val="24"/>
        </w:rPr>
        <w:t>, 12, 509-531.</w:t>
      </w:r>
    </w:p>
    <w:p>
      <w:pPr>
        <w:pStyle w:val="BodyText"/>
        <w:spacing w:before="7"/>
      </w:pPr>
    </w:p>
    <w:p>
      <w:pPr>
        <w:spacing w:before="0"/>
        <w:ind w:left="180" w:right="0" w:firstLine="0"/>
        <w:jc w:val="left"/>
        <w:rPr>
          <w:sz w:val="24"/>
        </w:rPr>
      </w:pPr>
      <w:r>
        <w:rPr>
          <w:spacing w:val="-2"/>
          <w:sz w:val="24"/>
        </w:rPr>
        <w:t>“Middlemen</w:t>
      </w:r>
      <w:r>
        <w:rPr>
          <w:spacing w:val="-6"/>
          <w:sz w:val="24"/>
        </w:rPr>
        <w:t> </w:t>
      </w:r>
      <w:r>
        <w:rPr>
          <w:spacing w:val="-2"/>
          <w:sz w:val="24"/>
        </w:rPr>
        <w:t>as</w:t>
      </w:r>
      <w:r>
        <w:rPr>
          <w:spacing w:val="-5"/>
          <w:sz w:val="24"/>
        </w:rPr>
        <w:t> </w:t>
      </w:r>
      <w:r>
        <w:rPr>
          <w:spacing w:val="-2"/>
          <w:sz w:val="24"/>
        </w:rPr>
        <w:t>Experts”</w:t>
      </w:r>
      <w:r>
        <w:rPr>
          <w:spacing w:val="-3"/>
          <w:sz w:val="24"/>
        </w:rPr>
        <w:t> </w:t>
      </w:r>
      <w:r>
        <w:rPr>
          <w:spacing w:val="-2"/>
          <w:sz w:val="24"/>
        </w:rPr>
        <w:t>(1993),</w:t>
      </w:r>
      <w:r>
        <w:rPr>
          <w:spacing w:val="-5"/>
          <w:sz w:val="24"/>
        </w:rPr>
        <w:t> </w:t>
      </w:r>
      <w:r>
        <w:rPr>
          <w:i/>
          <w:spacing w:val="-2"/>
          <w:sz w:val="24"/>
        </w:rPr>
        <w:t>The</w:t>
      </w:r>
      <w:r>
        <w:rPr>
          <w:i/>
          <w:spacing w:val="-4"/>
          <w:sz w:val="24"/>
        </w:rPr>
        <w:t> </w:t>
      </w:r>
      <w:r>
        <w:rPr>
          <w:i/>
          <w:spacing w:val="-2"/>
          <w:sz w:val="24"/>
        </w:rPr>
        <w:t>RAND</w:t>
      </w:r>
      <w:r>
        <w:rPr>
          <w:i/>
          <w:spacing w:val="-4"/>
          <w:sz w:val="24"/>
        </w:rPr>
        <w:t> </w:t>
      </w:r>
      <w:r>
        <w:rPr>
          <w:i/>
          <w:spacing w:val="-2"/>
          <w:sz w:val="24"/>
        </w:rPr>
        <w:t>Journal</w:t>
      </w:r>
      <w:r>
        <w:rPr>
          <w:i/>
          <w:spacing w:val="-5"/>
          <w:sz w:val="24"/>
        </w:rPr>
        <w:t> </w:t>
      </w:r>
      <w:r>
        <w:rPr>
          <w:i/>
          <w:spacing w:val="-2"/>
          <w:sz w:val="24"/>
        </w:rPr>
        <w:t>of</w:t>
      </w:r>
      <w:r>
        <w:rPr>
          <w:i/>
          <w:spacing w:val="-5"/>
          <w:sz w:val="24"/>
        </w:rPr>
        <w:t> </w:t>
      </w:r>
      <w:r>
        <w:rPr>
          <w:i/>
          <w:spacing w:val="-2"/>
          <w:sz w:val="24"/>
        </w:rPr>
        <w:t>Economics</w:t>
      </w:r>
      <w:r>
        <w:rPr>
          <w:spacing w:val="-2"/>
          <w:sz w:val="24"/>
        </w:rPr>
        <w:t>,</w:t>
      </w:r>
      <w:r>
        <w:rPr>
          <w:spacing w:val="-5"/>
          <w:sz w:val="24"/>
        </w:rPr>
        <w:t> </w:t>
      </w:r>
      <w:r>
        <w:rPr>
          <w:spacing w:val="-2"/>
          <w:sz w:val="24"/>
        </w:rPr>
        <w:t>24,</w:t>
      </w:r>
      <w:r>
        <w:rPr>
          <w:spacing w:val="-5"/>
          <w:sz w:val="24"/>
        </w:rPr>
        <w:t> </w:t>
      </w:r>
      <w:r>
        <w:rPr>
          <w:spacing w:val="-2"/>
          <w:sz w:val="24"/>
        </w:rPr>
        <w:t>212-</w:t>
      </w:r>
      <w:r>
        <w:rPr>
          <w:spacing w:val="-4"/>
          <w:sz w:val="24"/>
        </w:rPr>
        <w:t>223.</w:t>
      </w:r>
    </w:p>
    <w:p>
      <w:pPr>
        <w:pStyle w:val="BodyText"/>
        <w:spacing w:before="7"/>
      </w:pPr>
    </w:p>
    <w:p>
      <w:pPr>
        <w:spacing w:line="244" w:lineRule="auto" w:before="0"/>
        <w:ind w:left="540" w:right="0" w:hanging="360"/>
        <w:jc w:val="left"/>
        <w:rPr>
          <w:sz w:val="24"/>
        </w:rPr>
      </w:pPr>
      <w:r>
        <w:rPr>
          <w:spacing w:val="-2"/>
          <w:sz w:val="24"/>
        </w:rPr>
        <w:t>“Pollution,</w:t>
      </w:r>
      <w:r>
        <w:rPr>
          <w:spacing w:val="-6"/>
          <w:sz w:val="24"/>
        </w:rPr>
        <w:t> </w:t>
      </w:r>
      <w:r>
        <w:rPr>
          <w:spacing w:val="-2"/>
          <w:sz w:val="24"/>
        </w:rPr>
        <w:t>Public</w:t>
      </w:r>
      <w:r>
        <w:rPr>
          <w:spacing w:val="-7"/>
          <w:sz w:val="24"/>
        </w:rPr>
        <w:t> </w:t>
      </w:r>
      <w:r>
        <w:rPr>
          <w:spacing w:val="-2"/>
          <w:sz w:val="24"/>
        </w:rPr>
        <w:t>Disclosure</w:t>
      </w:r>
      <w:r>
        <w:rPr>
          <w:spacing w:val="-5"/>
          <w:sz w:val="24"/>
        </w:rPr>
        <w:t> </w:t>
      </w:r>
      <w:r>
        <w:rPr>
          <w:spacing w:val="-2"/>
          <w:sz w:val="24"/>
        </w:rPr>
        <w:t>and</w:t>
      </w:r>
      <w:r>
        <w:rPr>
          <w:spacing w:val="-4"/>
          <w:sz w:val="24"/>
        </w:rPr>
        <w:t> </w:t>
      </w:r>
      <w:r>
        <w:rPr>
          <w:spacing w:val="-2"/>
          <w:sz w:val="24"/>
        </w:rPr>
        <w:t>Firm</w:t>
      </w:r>
      <w:r>
        <w:rPr>
          <w:spacing w:val="-6"/>
          <w:sz w:val="24"/>
        </w:rPr>
        <w:t> </w:t>
      </w:r>
      <w:r>
        <w:rPr>
          <w:spacing w:val="-2"/>
          <w:sz w:val="24"/>
        </w:rPr>
        <w:t>Behavior”</w:t>
      </w:r>
      <w:r>
        <w:rPr>
          <w:spacing w:val="-5"/>
          <w:sz w:val="24"/>
        </w:rPr>
        <w:t> </w:t>
      </w:r>
      <w:r>
        <w:rPr>
          <w:spacing w:val="-2"/>
          <w:sz w:val="24"/>
        </w:rPr>
        <w:t>(1993),</w:t>
      </w:r>
      <w:r>
        <w:rPr>
          <w:spacing w:val="-4"/>
          <w:sz w:val="24"/>
        </w:rPr>
        <w:t> </w:t>
      </w:r>
      <w:r>
        <w:rPr>
          <w:spacing w:val="-2"/>
          <w:sz w:val="24"/>
        </w:rPr>
        <w:t>with</w:t>
      </w:r>
      <w:r>
        <w:rPr>
          <w:spacing w:val="-6"/>
          <w:sz w:val="24"/>
        </w:rPr>
        <w:t> </w:t>
      </w:r>
      <w:r>
        <w:rPr>
          <w:spacing w:val="-2"/>
          <w:sz w:val="24"/>
        </w:rPr>
        <w:t>John</w:t>
      </w:r>
      <w:r>
        <w:rPr>
          <w:spacing w:val="-6"/>
          <w:sz w:val="24"/>
        </w:rPr>
        <w:t> </w:t>
      </w:r>
      <w:r>
        <w:rPr>
          <w:spacing w:val="-2"/>
          <w:sz w:val="24"/>
        </w:rPr>
        <w:t>Horowitz,</w:t>
      </w:r>
      <w:r>
        <w:rPr>
          <w:spacing w:val="-6"/>
          <w:sz w:val="24"/>
        </w:rPr>
        <w:t> </w:t>
      </w:r>
      <w:r>
        <w:rPr>
          <w:i/>
          <w:spacing w:val="-2"/>
          <w:sz w:val="24"/>
        </w:rPr>
        <w:t>The</w:t>
      </w:r>
      <w:r>
        <w:rPr>
          <w:i/>
          <w:spacing w:val="-5"/>
          <w:sz w:val="24"/>
        </w:rPr>
        <w:t> </w:t>
      </w:r>
      <w:r>
        <w:rPr>
          <w:i/>
          <w:spacing w:val="-2"/>
          <w:sz w:val="24"/>
        </w:rPr>
        <w:t>Journal</w:t>
      </w:r>
      <w:r>
        <w:rPr>
          <w:i/>
          <w:spacing w:val="-5"/>
          <w:sz w:val="24"/>
        </w:rPr>
        <w:t> </w:t>
      </w:r>
      <w:r>
        <w:rPr>
          <w:i/>
          <w:spacing w:val="-2"/>
          <w:sz w:val="24"/>
        </w:rPr>
        <w:t>of </w:t>
      </w:r>
      <w:r>
        <w:rPr>
          <w:i/>
          <w:sz w:val="24"/>
        </w:rPr>
        <w:t>Regulatory Economics, </w:t>
      </w:r>
      <w:r>
        <w:rPr>
          <w:sz w:val="24"/>
        </w:rPr>
        <w:t>5, 303-315.</w:t>
      </w:r>
    </w:p>
    <w:p>
      <w:pPr>
        <w:pStyle w:val="BodyText"/>
        <w:spacing w:before="1"/>
      </w:pPr>
    </w:p>
    <w:p>
      <w:pPr>
        <w:pStyle w:val="BodyText"/>
        <w:spacing w:line="244" w:lineRule="auto" w:before="1"/>
        <w:ind w:left="540" w:right="353" w:hanging="360"/>
      </w:pPr>
      <w:r>
        <w:rPr/>
        <w:t>“Principals</w:t>
      </w:r>
      <w:r>
        <w:rPr>
          <w:spacing w:val="-15"/>
        </w:rPr>
        <w:t> </w:t>
      </w:r>
      <w:r>
        <w:rPr/>
        <w:t>Competing</w:t>
      </w:r>
      <w:r>
        <w:rPr>
          <w:spacing w:val="-15"/>
        </w:rPr>
        <w:t> </w:t>
      </w:r>
      <w:r>
        <w:rPr/>
        <w:t>for</w:t>
      </w:r>
      <w:r>
        <w:rPr>
          <w:spacing w:val="-15"/>
        </w:rPr>
        <w:t> </w:t>
      </w:r>
      <w:r>
        <w:rPr/>
        <w:t>an</w:t>
      </w:r>
      <w:r>
        <w:rPr>
          <w:spacing w:val="-15"/>
        </w:rPr>
        <w:t> </w:t>
      </w:r>
      <w:r>
        <w:rPr/>
        <w:t>Agent</w:t>
      </w:r>
      <w:r>
        <w:rPr>
          <w:spacing w:val="-15"/>
        </w:rPr>
        <w:t> </w:t>
      </w:r>
      <w:r>
        <w:rPr/>
        <w:t>in</w:t>
      </w:r>
      <w:r>
        <w:rPr>
          <w:spacing w:val="-15"/>
        </w:rPr>
        <w:t> </w:t>
      </w:r>
      <w:r>
        <w:rPr/>
        <w:t>the</w:t>
      </w:r>
      <w:r>
        <w:rPr>
          <w:spacing w:val="-15"/>
        </w:rPr>
        <w:t> </w:t>
      </w:r>
      <w:r>
        <w:rPr/>
        <w:t>Presence</w:t>
      </w:r>
      <w:r>
        <w:rPr>
          <w:spacing w:val="-15"/>
        </w:rPr>
        <w:t> </w:t>
      </w:r>
      <w:r>
        <w:rPr/>
        <w:t>of</w:t>
      </w:r>
      <w:r>
        <w:rPr>
          <w:spacing w:val="-15"/>
        </w:rPr>
        <w:t> </w:t>
      </w:r>
      <w:r>
        <w:rPr/>
        <w:t>Adverse</w:t>
      </w:r>
      <w:r>
        <w:rPr>
          <w:spacing w:val="-15"/>
        </w:rPr>
        <w:t> </w:t>
      </w:r>
      <w:r>
        <w:rPr/>
        <w:t>Selection</w:t>
      </w:r>
      <w:r>
        <w:rPr>
          <w:spacing w:val="-15"/>
        </w:rPr>
        <w:t> </w:t>
      </w:r>
      <w:r>
        <w:rPr/>
        <w:t>and</w:t>
      </w:r>
      <w:r>
        <w:rPr>
          <w:spacing w:val="-15"/>
        </w:rPr>
        <w:t> </w:t>
      </w:r>
      <w:r>
        <w:rPr/>
        <w:t>Moral</w:t>
      </w:r>
      <w:r>
        <w:rPr>
          <w:spacing w:val="-15"/>
        </w:rPr>
        <w:t> </w:t>
      </w:r>
      <w:r>
        <w:rPr/>
        <w:t>Hazard” (1993),</w:t>
      </w:r>
      <w:r>
        <w:rPr>
          <w:spacing w:val="-2"/>
        </w:rPr>
        <w:t> </w:t>
      </w:r>
      <w:r>
        <w:rPr/>
        <w:t>with Claudio Mezzetti, </w:t>
      </w:r>
      <w:r>
        <w:rPr>
          <w:i/>
        </w:rPr>
        <w:t>Journal</w:t>
      </w:r>
      <w:r>
        <w:rPr>
          <w:i/>
          <w:spacing w:val="-2"/>
        </w:rPr>
        <w:t> </w:t>
      </w:r>
      <w:r>
        <w:rPr>
          <w:i/>
        </w:rPr>
        <w:t>of</w:t>
      </w:r>
      <w:r>
        <w:rPr>
          <w:i/>
          <w:spacing w:val="-2"/>
        </w:rPr>
        <w:t> </w:t>
      </w:r>
      <w:r>
        <w:rPr>
          <w:i/>
        </w:rPr>
        <w:t>Economic</w:t>
      </w:r>
      <w:r>
        <w:rPr>
          <w:i/>
          <w:spacing w:val="-3"/>
        </w:rPr>
        <w:t> </w:t>
      </w:r>
      <w:r>
        <w:rPr>
          <w:i/>
        </w:rPr>
        <w:t>Theory</w:t>
      </w:r>
      <w:r>
        <w:rPr/>
        <w:t>, 61,</w:t>
      </w:r>
      <w:r>
        <w:rPr>
          <w:spacing w:val="-2"/>
        </w:rPr>
        <w:t> </w:t>
      </w:r>
      <w:r>
        <w:rPr/>
        <w:t>309-330.</w:t>
      </w:r>
    </w:p>
    <w:p>
      <w:pPr>
        <w:pStyle w:val="BodyText"/>
      </w:pPr>
    </w:p>
    <w:p>
      <w:pPr>
        <w:spacing w:line="487" w:lineRule="auto" w:before="1"/>
        <w:ind w:left="0" w:right="1515" w:firstLine="180"/>
        <w:jc w:val="left"/>
        <w:rPr>
          <w:sz w:val="24"/>
        </w:rPr>
      </w:pPr>
      <w:r>
        <w:rPr>
          <w:spacing w:val="-2"/>
          <w:sz w:val="24"/>
        </w:rPr>
        <w:t>“Risk</w:t>
      </w:r>
      <w:r>
        <w:rPr>
          <w:spacing w:val="-7"/>
          <w:sz w:val="24"/>
        </w:rPr>
        <w:t> </w:t>
      </w:r>
      <w:r>
        <w:rPr>
          <w:spacing w:val="-2"/>
          <w:sz w:val="24"/>
        </w:rPr>
        <w:t>Sharing</w:t>
      </w:r>
      <w:r>
        <w:rPr>
          <w:spacing w:val="-5"/>
          <w:sz w:val="24"/>
        </w:rPr>
        <w:t> </w:t>
      </w:r>
      <w:r>
        <w:rPr>
          <w:spacing w:val="-2"/>
          <w:sz w:val="24"/>
        </w:rPr>
        <w:t>with</w:t>
      </w:r>
      <w:r>
        <w:rPr>
          <w:spacing w:val="-7"/>
          <w:sz w:val="24"/>
        </w:rPr>
        <w:t> </w:t>
      </w:r>
      <w:r>
        <w:rPr>
          <w:spacing w:val="-2"/>
          <w:sz w:val="24"/>
        </w:rPr>
        <w:t>Competition”</w:t>
      </w:r>
      <w:r>
        <w:rPr>
          <w:spacing w:val="-6"/>
          <w:sz w:val="24"/>
        </w:rPr>
        <w:t> </w:t>
      </w:r>
      <w:r>
        <w:rPr>
          <w:spacing w:val="-2"/>
          <w:sz w:val="24"/>
        </w:rPr>
        <w:t>(1992),</w:t>
      </w:r>
      <w:r>
        <w:rPr>
          <w:spacing w:val="-5"/>
          <w:sz w:val="24"/>
        </w:rPr>
        <w:t> </w:t>
      </w:r>
      <w:r>
        <w:rPr>
          <w:i/>
          <w:spacing w:val="-2"/>
          <w:sz w:val="24"/>
        </w:rPr>
        <w:t>Games</w:t>
      </w:r>
      <w:r>
        <w:rPr>
          <w:i/>
          <w:spacing w:val="-7"/>
          <w:sz w:val="24"/>
        </w:rPr>
        <w:t> </w:t>
      </w:r>
      <w:r>
        <w:rPr>
          <w:i/>
          <w:spacing w:val="-2"/>
          <w:sz w:val="24"/>
        </w:rPr>
        <w:t>and</w:t>
      </w:r>
      <w:r>
        <w:rPr>
          <w:i/>
          <w:spacing w:val="-7"/>
          <w:sz w:val="24"/>
        </w:rPr>
        <w:t> </w:t>
      </w:r>
      <w:r>
        <w:rPr>
          <w:i/>
          <w:spacing w:val="-2"/>
          <w:sz w:val="24"/>
        </w:rPr>
        <w:t>Economic</w:t>
      </w:r>
      <w:r>
        <w:rPr>
          <w:i/>
          <w:spacing w:val="-8"/>
          <w:sz w:val="24"/>
        </w:rPr>
        <w:t> </w:t>
      </w:r>
      <w:r>
        <w:rPr>
          <w:i/>
          <w:spacing w:val="-2"/>
          <w:sz w:val="24"/>
        </w:rPr>
        <w:t>Behavior</w:t>
      </w:r>
      <w:r>
        <w:rPr>
          <w:spacing w:val="-2"/>
          <w:sz w:val="24"/>
        </w:rPr>
        <w:t>,</w:t>
      </w:r>
      <w:r>
        <w:rPr>
          <w:spacing w:val="-7"/>
          <w:sz w:val="24"/>
        </w:rPr>
        <w:t> </w:t>
      </w:r>
      <w:r>
        <w:rPr>
          <w:spacing w:val="-2"/>
          <w:sz w:val="24"/>
        </w:rPr>
        <w:t>4,</w:t>
      </w:r>
      <w:r>
        <w:rPr>
          <w:spacing w:val="-5"/>
          <w:sz w:val="24"/>
        </w:rPr>
        <w:t> </w:t>
      </w:r>
      <w:r>
        <w:rPr>
          <w:spacing w:val="-2"/>
          <w:sz w:val="24"/>
        </w:rPr>
        <w:t>37-57. </w:t>
      </w:r>
      <w:r>
        <w:rPr>
          <w:sz w:val="24"/>
        </w:rPr>
        <w:t>OTHER PUBLICATIONS</w:t>
      </w:r>
    </w:p>
    <w:p>
      <w:pPr>
        <w:pStyle w:val="BodyText"/>
        <w:spacing w:line="242" w:lineRule="auto"/>
        <w:ind w:left="540" w:right="661" w:hanging="360"/>
        <w:jc w:val="both"/>
      </w:pPr>
      <w:r>
        <w:rPr/>
        <w:t>“Switching Costs</w:t>
      </w:r>
      <w:r>
        <w:rPr>
          <w:spacing w:val="-1"/>
        </w:rPr>
        <w:t> </w:t>
      </w:r>
      <w:r>
        <w:rPr/>
        <w:t>and Network</w:t>
      </w:r>
      <w:r>
        <w:rPr>
          <w:spacing w:val="-1"/>
        </w:rPr>
        <w:t> </w:t>
      </w:r>
      <w:r>
        <w:rPr/>
        <w:t>Effects</w:t>
      </w:r>
      <w:r>
        <w:rPr>
          <w:spacing w:val="-1"/>
        </w:rPr>
        <w:t> </w:t>
      </w:r>
      <w:r>
        <w:rPr/>
        <w:t>in Competition Policy”, with Jacques</w:t>
      </w:r>
      <w:r>
        <w:rPr>
          <w:spacing w:val="-1"/>
        </w:rPr>
        <w:t> </w:t>
      </w:r>
      <w:r>
        <w:rPr/>
        <w:t>Cremer</w:t>
      </w:r>
      <w:r>
        <w:rPr>
          <w:spacing w:val="-2"/>
        </w:rPr>
        <w:t> </w:t>
      </w:r>
      <w:r>
        <w:rPr/>
        <w:t>(2012) Chapter</w:t>
      </w:r>
      <w:r>
        <w:rPr>
          <w:spacing w:val="-5"/>
        </w:rPr>
        <w:t> </w:t>
      </w:r>
      <w:r>
        <w:rPr/>
        <w:t>in:</w:t>
      </w:r>
      <w:r>
        <w:rPr>
          <w:spacing w:val="-3"/>
        </w:rPr>
        <w:t> </w:t>
      </w:r>
      <w:r>
        <w:rPr/>
        <w:t>Joseph</w:t>
      </w:r>
      <w:r>
        <w:rPr>
          <w:spacing w:val="-3"/>
        </w:rPr>
        <w:t> </w:t>
      </w:r>
      <w:r>
        <w:rPr/>
        <w:t>E.</w:t>
      </w:r>
      <w:r>
        <w:rPr>
          <w:spacing w:val="-3"/>
        </w:rPr>
        <w:t> </w:t>
      </w:r>
      <w:r>
        <w:rPr/>
        <w:t>Harrington</w:t>
      </w:r>
      <w:r>
        <w:rPr>
          <w:spacing w:val="-3"/>
        </w:rPr>
        <w:t> </w:t>
      </w:r>
      <w:r>
        <w:rPr/>
        <w:t>Jr</w:t>
      </w:r>
      <w:r>
        <w:rPr>
          <w:spacing w:val="-3"/>
        </w:rPr>
        <w:t> </w:t>
      </w:r>
      <w:r>
        <w:rPr/>
        <w:t>&amp;</w:t>
      </w:r>
      <w:r>
        <w:rPr>
          <w:spacing w:val="-3"/>
        </w:rPr>
        <w:t> </w:t>
      </w:r>
      <w:r>
        <w:rPr/>
        <w:t>Yannis</w:t>
      </w:r>
      <w:r>
        <w:rPr>
          <w:spacing w:val="-4"/>
        </w:rPr>
        <w:t> </w:t>
      </w:r>
      <w:r>
        <w:rPr/>
        <w:t>Katsoulacos</w:t>
      </w:r>
      <w:r>
        <w:rPr>
          <w:spacing w:val="-4"/>
        </w:rPr>
        <w:t> </w:t>
      </w:r>
      <w:r>
        <w:rPr/>
        <w:t>(ed.),</w:t>
      </w:r>
      <w:r>
        <w:rPr>
          <w:spacing w:val="-2"/>
        </w:rPr>
        <w:t> </w:t>
      </w:r>
      <w:hyperlink r:id="rId7">
        <w:r>
          <w:rPr>
            <w:u w:val="single"/>
          </w:rPr>
          <w:t>Recent</w:t>
        </w:r>
        <w:r>
          <w:rPr>
            <w:spacing w:val="-3"/>
            <w:u w:val="single"/>
          </w:rPr>
          <w:t> </w:t>
        </w:r>
        <w:r>
          <w:rPr>
            <w:u w:val="single"/>
          </w:rPr>
          <w:t>Advances</w:t>
        </w:r>
        <w:r>
          <w:rPr>
            <w:spacing w:val="-4"/>
            <w:u w:val="single"/>
          </w:rPr>
          <w:t> </w:t>
        </w:r>
        <w:r>
          <w:rPr>
            <w:u w:val="single"/>
          </w:rPr>
          <w:t>in</w:t>
        </w:r>
        <w:r>
          <w:rPr>
            <w:spacing w:val="-3"/>
            <w:u w:val="single"/>
          </w:rPr>
          <w:t> </w:t>
        </w:r>
        <w:r>
          <w:rPr>
            <w:u w:val="single"/>
          </w:rPr>
          <w:t>the</w:t>
        </w:r>
      </w:hyperlink>
      <w:r>
        <w:rPr/>
        <w:t> </w:t>
      </w:r>
      <w:hyperlink r:id="rId7">
        <w:r>
          <w:rPr>
            <w:u w:val="single"/>
          </w:rPr>
          <w:t>Analysis of Competition Policy and Regulation</w:t>
        </w:r>
      </w:hyperlink>
      <w:r>
        <w:rPr/>
        <w:t>, chapter 1, Edward Elgar Publishing.</w:t>
      </w:r>
    </w:p>
    <w:p>
      <w:pPr>
        <w:pStyle w:val="BodyText"/>
        <w:spacing w:before="6"/>
      </w:pPr>
    </w:p>
    <w:p>
      <w:pPr>
        <w:spacing w:before="0"/>
        <w:ind w:left="180" w:right="0" w:firstLine="0"/>
        <w:jc w:val="left"/>
        <w:rPr>
          <w:sz w:val="24"/>
        </w:rPr>
      </w:pPr>
      <w:r>
        <w:rPr>
          <w:sz w:val="24"/>
        </w:rPr>
        <w:t>“Introduction</w:t>
      </w:r>
      <w:r>
        <w:rPr>
          <w:spacing w:val="-1"/>
          <w:sz w:val="24"/>
        </w:rPr>
        <w:t> </w:t>
      </w:r>
      <w:r>
        <w:rPr>
          <w:sz w:val="24"/>
        </w:rPr>
        <w:t>to</w:t>
      </w:r>
      <w:r>
        <w:rPr>
          <w:spacing w:val="-1"/>
          <w:sz w:val="24"/>
        </w:rPr>
        <w:t> </w:t>
      </w:r>
      <w:r>
        <w:rPr>
          <w:sz w:val="24"/>
        </w:rPr>
        <w:t>special issue</w:t>
      </w:r>
      <w:r>
        <w:rPr>
          <w:spacing w:val="-1"/>
          <w:sz w:val="24"/>
        </w:rPr>
        <w:t> </w:t>
      </w:r>
      <w:r>
        <w:rPr>
          <w:sz w:val="24"/>
        </w:rPr>
        <w:t>of</w:t>
      </w:r>
      <w:r>
        <w:rPr>
          <w:spacing w:val="-2"/>
          <w:sz w:val="24"/>
        </w:rPr>
        <w:t> </w:t>
      </w:r>
      <w:r>
        <w:rPr>
          <w:i/>
          <w:sz w:val="24"/>
        </w:rPr>
        <w:t>International Journal</w:t>
      </w:r>
      <w:r>
        <w:rPr>
          <w:i/>
          <w:spacing w:val="-1"/>
          <w:sz w:val="24"/>
        </w:rPr>
        <w:t> </w:t>
      </w:r>
      <w:r>
        <w:rPr>
          <w:i/>
          <w:sz w:val="24"/>
        </w:rPr>
        <w:t>of</w:t>
      </w:r>
      <w:r>
        <w:rPr>
          <w:i/>
          <w:spacing w:val="-1"/>
          <w:sz w:val="24"/>
        </w:rPr>
        <w:t> </w:t>
      </w:r>
      <w:r>
        <w:rPr>
          <w:i/>
          <w:sz w:val="24"/>
        </w:rPr>
        <w:t>Economic</w:t>
      </w:r>
      <w:r>
        <w:rPr>
          <w:i/>
          <w:spacing w:val="-1"/>
          <w:sz w:val="24"/>
        </w:rPr>
        <w:t> </w:t>
      </w:r>
      <w:r>
        <w:rPr>
          <w:i/>
          <w:sz w:val="24"/>
        </w:rPr>
        <w:t>Theory</w:t>
      </w:r>
      <w:r>
        <w:rPr>
          <w:sz w:val="24"/>
        </w:rPr>
        <w:t>”</w:t>
      </w:r>
      <w:r>
        <w:rPr>
          <w:spacing w:val="-2"/>
          <w:sz w:val="24"/>
        </w:rPr>
        <w:t> </w:t>
      </w:r>
      <w:r>
        <w:rPr>
          <w:sz w:val="24"/>
        </w:rPr>
        <w:t>(2011) </w:t>
      </w:r>
      <w:r>
        <w:rPr>
          <w:spacing w:val="-4"/>
          <w:sz w:val="24"/>
        </w:rPr>
        <w:t>with</w:t>
      </w:r>
    </w:p>
    <w:p>
      <w:pPr>
        <w:pStyle w:val="BodyText"/>
        <w:spacing w:before="5"/>
        <w:ind w:left="540"/>
      </w:pPr>
      <w:r>
        <w:rPr/>
        <w:t>Kazuo</w:t>
      </w:r>
      <w:r>
        <w:rPr>
          <w:spacing w:val="-3"/>
        </w:rPr>
        <w:t> </w:t>
      </w:r>
      <w:r>
        <w:rPr/>
        <w:t>Nishimura,</w:t>
      </w:r>
      <w:r>
        <w:rPr>
          <w:spacing w:val="-1"/>
        </w:rPr>
        <w:t> </w:t>
      </w:r>
      <w:r>
        <w:rPr/>
        <w:t>Akira</w:t>
      </w:r>
      <w:r>
        <w:rPr>
          <w:spacing w:val="-1"/>
        </w:rPr>
        <w:t> </w:t>
      </w:r>
      <w:r>
        <w:rPr/>
        <w:t>Okada, and</w:t>
      </w:r>
      <w:r>
        <w:rPr>
          <w:spacing w:val="-1"/>
        </w:rPr>
        <w:t> </w:t>
      </w:r>
      <w:r>
        <w:rPr/>
        <w:t>Makoto</w:t>
      </w:r>
      <w:r>
        <w:rPr>
          <w:spacing w:val="-1"/>
        </w:rPr>
        <w:t> </w:t>
      </w:r>
      <w:r>
        <w:rPr/>
        <w:t>Yano,</w:t>
      </w:r>
      <w:r>
        <w:rPr>
          <w:spacing w:val="1"/>
        </w:rPr>
        <w:t> </w:t>
      </w:r>
      <w:r>
        <w:rPr/>
        <w:t>vol.</w:t>
      </w:r>
      <w:r>
        <w:rPr>
          <w:spacing w:val="-1"/>
        </w:rPr>
        <w:t> </w:t>
      </w:r>
      <w:r>
        <w:rPr/>
        <w:t>7,</w:t>
      </w:r>
      <w:r>
        <w:rPr>
          <w:spacing w:val="-1"/>
        </w:rPr>
        <w:t> </w:t>
      </w:r>
      <w:r>
        <w:rPr/>
        <w:t>(1), 1-</w:t>
      </w:r>
      <w:r>
        <w:rPr>
          <w:spacing w:val="-5"/>
        </w:rPr>
        <w:t>6.</w:t>
      </w:r>
    </w:p>
    <w:p>
      <w:pPr>
        <w:pStyle w:val="BodyText"/>
        <w:spacing w:before="8"/>
      </w:pPr>
    </w:p>
    <w:p>
      <w:pPr>
        <w:pStyle w:val="BodyText"/>
        <w:spacing w:line="244" w:lineRule="auto"/>
        <w:ind w:left="540" w:right="661" w:hanging="360"/>
      </w:pPr>
      <w:r>
        <w:rPr>
          <w:spacing w:val="-2"/>
        </w:rPr>
        <w:t>“Coordination</w:t>
      </w:r>
      <w:r>
        <w:rPr>
          <w:spacing w:val="-6"/>
        </w:rPr>
        <w:t> </w:t>
      </w:r>
      <w:r>
        <w:rPr>
          <w:spacing w:val="-2"/>
        </w:rPr>
        <w:t>in</w:t>
      </w:r>
      <w:r>
        <w:rPr>
          <w:spacing w:val="-6"/>
        </w:rPr>
        <w:t> </w:t>
      </w:r>
      <w:r>
        <w:rPr>
          <w:spacing w:val="-2"/>
        </w:rPr>
        <w:t>Game</w:t>
      </w:r>
      <w:r>
        <w:rPr>
          <w:spacing w:val="-5"/>
        </w:rPr>
        <w:t> </w:t>
      </w:r>
      <w:r>
        <w:rPr>
          <w:spacing w:val="-2"/>
        </w:rPr>
        <w:t>Theory”</w:t>
      </w:r>
      <w:r>
        <w:rPr>
          <w:spacing w:val="-5"/>
        </w:rPr>
        <w:t> </w:t>
      </w:r>
      <w:r>
        <w:rPr>
          <w:spacing w:val="-2"/>
        </w:rPr>
        <w:t>(1993)</w:t>
      </w:r>
      <w:r>
        <w:rPr>
          <w:spacing w:val="-7"/>
        </w:rPr>
        <w:t> </w:t>
      </w:r>
      <w:r>
        <w:rPr>
          <w:spacing w:val="-2"/>
        </w:rPr>
        <w:t>in</w:t>
      </w:r>
      <w:r>
        <w:rPr>
          <w:spacing w:val="-6"/>
        </w:rPr>
        <w:t> </w:t>
      </w:r>
      <w:r>
        <w:rPr>
          <w:spacing w:val="-2"/>
          <w:u w:val="single"/>
        </w:rPr>
        <w:t>Problems</w:t>
      </w:r>
      <w:r>
        <w:rPr>
          <w:spacing w:val="-6"/>
          <w:u w:val="single"/>
        </w:rPr>
        <w:t> </w:t>
      </w:r>
      <w:r>
        <w:rPr>
          <w:spacing w:val="-2"/>
          <w:u w:val="single"/>
        </w:rPr>
        <w:t>of</w:t>
      </w:r>
      <w:r>
        <w:rPr>
          <w:spacing w:val="-7"/>
          <w:u w:val="single"/>
        </w:rPr>
        <w:t> </w:t>
      </w:r>
      <w:r>
        <w:rPr>
          <w:spacing w:val="-2"/>
          <w:u w:val="single"/>
        </w:rPr>
        <w:t>Coordination</w:t>
      </w:r>
      <w:r>
        <w:rPr>
          <w:spacing w:val="-6"/>
          <w:u w:val="single"/>
        </w:rPr>
        <w:t> </w:t>
      </w:r>
      <w:r>
        <w:rPr>
          <w:spacing w:val="-2"/>
          <w:u w:val="single"/>
        </w:rPr>
        <w:t>in</w:t>
      </w:r>
      <w:r>
        <w:rPr>
          <w:spacing w:val="-3"/>
          <w:u w:val="single"/>
        </w:rPr>
        <w:t> </w:t>
      </w:r>
      <w:r>
        <w:rPr>
          <w:spacing w:val="-2"/>
          <w:u w:val="single"/>
        </w:rPr>
        <w:t>Economic</w:t>
      </w:r>
      <w:r>
        <w:rPr>
          <w:spacing w:val="-7"/>
          <w:u w:val="single"/>
        </w:rPr>
        <w:t> </w:t>
      </w:r>
      <w:r>
        <w:rPr>
          <w:spacing w:val="-2"/>
          <w:u w:val="single"/>
        </w:rPr>
        <w:t>Activity</w:t>
      </w:r>
      <w:r>
        <w:rPr>
          <w:spacing w:val="-2"/>
        </w:rPr>
        <w:t>, </w:t>
      </w:r>
      <w:r>
        <w:rPr/>
        <w:t>edited by James W. Friedman, Kluwer Press, pp. 49-64.</w:t>
      </w:r>
    </w:p>
    <w:p>
      <w:pPr>
        <w:pStyle w:val="BodyText"/>
      </w:pPr>
    </w:p>
    <w:p>
      <w:pPr>
        <w:pStyle w:val="BodyText"/>
        <w:spacing w:before="6"/>
      </w:pPr>
    </w:p>
    <w:p>
      <w:pPr>
        <w:pStyle w:val="Heading1"/>
      </w:pPr>
      <w:r>
        <w:rPr>
          <w:spacing w:val="-2"/>
        </w:rPr>
        <w:t>CURRENT</w:t>
      </w:r>
      <w:r>
        <w:rPr>
          <w:spacing w:val="-6"/>
        </w:rPr>
        <w:t> </w:t>
      </w:r>
      <w:r>
        <w:rPr>
          <w:spacing w:val="-2"/>
        </w:rPr>
        <w:t>PROJECTS</w:t>
      </w:r>
    </w:p>
    <w:p>
      <w:pPr>
        <w:pStyle w:val="BodyText"/>
        <w:spacing w:before="7"/>
      </w:pPr>
    </w:p>
    <w:p>
      <w:pPr>
        <w:pStyle w:val="BodyText"/>
      </w:pPr>
      <w:r>
        <w:rPr/>
        <w:t>“Two-sided</w:t>
      </w:r>
      <w:r>
        <w:rPr>
          <w:spacing w:val="-2"/>
        </w:rPr>
        <w:t> </w:t>
      </w:r>
      <w:r>
        <w:rPr/>
        <w:t>Markets</w:t>
      </w:r>
      <w:r>
        <w:rPr>
          <w:spacing w:val="-2"/>
        </w:rPr>
        <w:t> </w:t>
      </w:r>
      <w:r>
        <w:rPr/>
        <w:t>with</w:t>
      </w:r>
      <w:r>
        <w:rPr>
          <w:spacing w:val="-1"/>
        </w:rPr>
        <w:t> </w:t>
      </w:r>
      <w:r>
        <w:rPr/>
        <w:t>Network</w:t>
      </w:r>
      <w:r>
        <w:rPr>
          <w:spacing w:val="-2"/>
        </w:rPr>
        <w:t> </w:t>
      </w:r>
      <w:r>
        <w:rPr/>
        <w:t>Effects”</w:t>
      </w:r>
      <w:r>
        <w:rPr>
          <w:spacing w:val="-2"/>
        </w:rPr>
        <w:t> </w:t>
      </w:r>
      <w:r>
        <w:rPr/>
        <w:t>with</w:t>
      </w:r>
      <w:r>
        <w:rPr>
          <w:spacing w:val="-1"/>
        </w:rPr>
        <w:t> </w:t>
      </w:r>
      <w:r>
        <w:rPr/>
        <w:t>Jacques</w:t>
      </w:r>
      <w:r>
        <w:rPr>
          <w:spacing w:val="-2"/>
        </w:rPr>
        <w:t> </w:t>
      </w:r>
      <w:r>
        <w:rPr/>
        <w:t>Cremer</w:t>
      </w:r>
      <w:r>
        <w:rPr>
          <w:spacing w:val="-1"/>
        </w:rPr>
        <w:t> </w:t>
      </w:r>
      <w:r>
        <w:rPr/>
        <w:t>and</w:t>
      </w:r>
      <w:r>
        <w:rPr>
          <w:spacing w:val="-1"/>
        </w:rPr>
        <w:t> </w:t>
      </w:r>
      <w:r>
        <w:rPr/>
        <w:t>Bruno</w:t>
      </w:r>
      <w:r>
        <w:rPr>
          <w:spacing w:val="-1"/>
        </w:rPr>
        <w:t> </w:t>
      </w:r>
      <w:r>
        <w:rPr>
          <w:spacing w:val="-2"/>
        </w:rPr>
        <w:t>Jullien.</w:t>
      </w:r>
    </w:p>
    <w:p>
      <w:pPr>
        <w:pStyle w:val="BodyText"/>
        <w:spacing w:after="0"/>
        <w:sectPr>
          <w:pgSz w:w="12240" w:h="15840"/>
          <w:pgMar w:header="1455" w:footer="0" w:top="1720" w:bottom="280" w:left="1440" w:right="1080"/>
        </w:sectPr>
      </w:pPr>
    </w:p>
    <w:p>
      <w:pPr>
        <w:pStyle w:val="BodyText"/>
      </w:pPr>
    </w:p>
    <w:p>
      <w:pPr>
        <w:pStyle w:val="BodyText"/>
        <w:spacing w:before="211"/>
      </w:pPr>
    </w:p>
    <w:p>
      <w:pPr>
        <w:pStyle w:val="BodyText"/>
        <w:spacing w:line="244" w:lineRule="auto"/>
        <w:ind w:left="540" w:right="353" w:hanging="540"/>
      </w:pPr>
      <w:r>
        <w:rPr/>
        <w:t>“Competition</w:t>
      </w:r>
      <w:r>
        <w:rPr>
          <w:spacing w:val="-3"/>
        </w:rPr>
        <w:t> </w:t>
      </w:r>
      <w:r>
        <w:rPr/>
        <w:t>for</w:t>
      </w:r>
      <w:r>
        <w:rPr>
          <w:spacing w:val="-4"/>
        </w:rPr>
        <w:t> </w:t>
      </w:r>
      <w:r>
        <w:rPr/>
        <w:t>exclusivity</w:t>
      </w:r>
      <w:r>
        <w:rPr>
          <w:spacing w:val="-3"/>
        </w:rPr>
        <w:t> </w:t>
      </w:r>
      <w:r>
        <w:rPr/>
        <w:t>of</w:t>
      </w:r>
      <w:r>
        <w:rPr>
          <w:spacing w:val="-3"/>
        </w:rPr>
        <w:t> </w:t>
      </w:r>
      <w:r>
        <w:rPr/>
        <w:t>a</w:t>
      </w:r>
      <w:r>
        <w:rPr>
          <w:spacing w:val="-5"/>
        </w:rPr>
        <w:t> </w:t>
      </w:r>
      <w:r>
        <w:rPr/>
        <w:t>superior</w:t>
      </w:r>
      <w:r>
        <w:rPr>
          <w:spacing w:val="-4"/>
        </w:rPr>
        <w:t> </w:t>
      </w:r>
      <w:r>
        <w:rPr/>
        <w:t>input</w:t>
      </w:r>
      <w:r>
        <w:rPr>
          <w:spacing w:val="-3"/>
        </w:rPr>
        <w:t> </w:t>
      </w:r>
      <w:r>
        <w:rPr/>
        <w:t>and</w:t>
      </w:r>
      <w:r>
        <w:rPr>
          <w:spacing w:val="-3"/>
        </w:rPr>
        <w:t> </w:t>
      </w:r>
      <w:r>
        <w:rPr/>
        <w:t>quality</w:t>
      </w:r>
      <w:r>
        <w:rPr>
          <w:spacing w:val="-3"/>
        </w:rPr>
        <w:t> </w:t>
      </w:r>
      <w:r>
        <w:rPr/>
        <w:t>implications”</w:t>
      </w:r>
      <w:r>
        <w:rPr>
          <w:spacing w:val="-4"/>
        </w:rPr>
        <w:t> </w:t>
      </w:r>
      <w:r>
        <w:rPr/>
        <w:t>with</w:t>
      </w:r>
      <w:r>
        <w:rPr>
          <w:spacing w:val="-3"/>
        </w:rPr>
        <w:t> </w:t>
      </w:r>
      <w:r>
        <w:rPr/>
        <w:t>Ozlem</w:t>
      </w:r>
      <w:r>
        <w:rPr>
          <w:spacing w:val="-3"/>
        </w:rPr>
        <w:t> </w:t>
      </w:r>
      <w:r>
        <w:rPr/>
        <w:t>Bedre- </w:t>
      </w:r>
      <w:r>
        <w:rPr>
          <w:spacing w:val="-2"/>
        </w:rPr>
        <w:t>Defoli.</w:t>
      </w:r>
    </w:p>
    <w:p>
      <w:pPr>
        <w:pStyle w:val="BodyText"/>
        <w:spacing w:before="1"/>
      </w:pPr>
    </w:p>
    <w:p>
      <w:pPr>
        <w:pStyle w:val="BodyText"/>
      </w:pPr>
      <w:r>
        <w:rPr/>
        <w:t>“Platform</w:t>
      </w:r>
      <w:r>
        <w:rPr>
          <w:spacing w:val="-3"/>
        </w:rPr>
        <w:t> </w:t>
      </w:r>
      <w:r>
        <w:rPr/>
        <w:t>Incentives</w:t>
      </w:r>
      <w:r>
        <w:rPr>
          <w:spacing w:val="-3"/>
        </w:rPr>
        <w:t> </w:t>
      </w:r>
      <w:r>
        <w:rPr/>
        <w:t>to Divert</w:t>
      </w:r>
      <w:r>
        <w:rPr>
          <w:spacing w:val="-2"/>
        </w:rPr>
        <w:t> </w:t>
      </w:r>
      <w:r>
        <w:rPr/>
        <w:t>Search</w:t>
      </w:r>
      <w:r>
        <w:rPr>
          <w:spacing w:val="-2"/>
        </w:rPr>
        <w:t> </w:t>
      </w:r>
      <w:r>
        <w:rPr/>
        <w:t>with</w:t>
      </w:r>
      <w:r>
        <w:rPr>
          <w:spacing w:val="-2"/>
        </w:rPr>
        <w:t> </w:t>
      </w:r>
      <w:r>
        <w:rPr/>
        <w:t>Heterogeneous</w:t>
      </w:r>
      <w:r>
        <w:rPr>
          <w:spacing w:val="-3"/>
        </w:rPr>
        <w:t> </w:t>
      </w:r>
      <w:r>
        <w:rPr/>
        <w:t>Consumers”</w:t>
      </w:r>
      <w:r>
        <w:rPr>
          <w:spacing w:val="-4"/>
        </w:rPr>
        <w:t> </w:t>
      </w:r>
      <w:r>
        <w:rPr/>
        <w:t>with</w:t>
      </w:r>
      <w:r>
        <w:rPr>
          <w:spacing w:val="-2"/>
        </w:rPr>
        <w:t> </w:t>
      </w:r>
      <w:r>
        <w:rPr/>
        <w:t>Jacques</w:t>
      </w:r>
      <w:r>
        <w:rPr>
          <w:spacing w:val="-2"/>
        </w:rPr>
        <w:t> Cremer.</w:t>
      </w:r>
    </w:p>
    <w:p>
      <w:pPr>
        <w:pStyle w:val="BodyText"/>
        <w:spacing w:before="127"/>
      </w:pPr>
    </w:p>
    <w:p>
      <w:pPr>
        <w:pStyle w:val="BodyText"/>
        <w:spacing w:line="487" w:lineRule="auto"/>
        <w:ind w:right="1883"/>
      </w:pPr>
      <w:r>
        <w:rPr/>
        <w:t>“Egress</w:t>
      </w:r>
      <w:r>
        <w:rPr>
          <w:spacing w:val="-2"/>
        </w:rPr>
        <w:t> </w:t>
      </w:r>
      <w:r>
        <w:rPr/>
        <w:t>Fees”</w:t>
      </w:r>
      <w:r>
        <w:rPr>
          <w:spacing w:val="-5"/>
        </w:rPr>
        <w:t> </w:t>
      </w:r>
      <w:r>
        <w:rPr/>
        <w:t>with</w:t>
      </w:r>
      <w:r>
        <w:rPr>
          <w:spacing w:val="-4"/>
        </w:rPr>
        <w:t> </w:t>
      </w:r>
      <w:r>
        <w:rPr/>
        <w:t>Jacques</w:t>
      </w:r>
      <w:r>
        <w:rPr>
          <w:spacing w:val="-5"/>
        </w:rPr>
        <w:t> </w:t>
      </w:r>
      <w:r>
        <w:rPr/>
        <w:t>Cremer,</w:t>
      </w:r>
      <w:r>
        <w:rPr>
          <w:spacing w:val="-4"/>
        </w:rPr>
        <w:t> </w:t>
      </w:r>
      <w:r>
        <w:rPr/>
        <w:t>Alex</w:t>
      </w:r>
      <w:r>
        <w:rPr>
          <w:spacing w:val="-4"/>
        </w:rPr>
        <w:t> </w:t>
      </w:r>
      <w:r>
        <w:rPr/>
        <w:t>de</w:t>
      </w:r>
      <w:r>
        <w:rPr>
          <w:spacing w:val="-5"/>
        </w:rPr>
        <w:t> </w:t>
      </w:r>
      <w:r>
        <w:rPr/>
        <w:t>Corniere,</w:t>
      </w:r>
      <w:r>
        <w:rPr>
          <w:spacing w:val="-4"/>
        </w:rPr>
        <w:t> </w:t>
      </w:r>
      <w:r>
        <w:rPr/>
        <w:t>and</w:t>
      </w:r>
      <w:r>
        <w:rPr>
          <w:spacing w:val="-4"/>
        </w:rPr>
        <w:t> </w:t>
      </w:r>
      <w:r>
        <w:rPr/>
        <w:t>Andrea</w:t>
      </w:r>
      <w:r>
        <w:rPr>
          <w:spacing w:val="-5"/>
        </w:rPr>
        <w:t> </w:t>
      </w:r>
      <w:r>
        <w:rPr/>
        <w:t>Mantovani. “Endogenous Switching Costs” with Jacques Cremer.</w:t>
      </w:r>
    </w:p>
    <w:p>
      <w:pPr>
        <w:pStyle w:val="BodyText"/>
        <w:spacing w:line="244" w:lineRule="auto" w:before="1"/>
        <w:ind w:left="300" w:right="353" w:hanging="300"/>
      </w:pPr>
      <w:r>
        <w:rPr/>
        <w:t>“Direction</w:t>
      </w:r>
      <w:r>
        <w:rPr>
          <w:spacing w:val="-5"/>
        </w:rPr>
        <w:t> </w:t>
      </w:r>
      <w:r>
        <w:rPr/>
        <w:t>of</w:t>
      </w:r>
      <w:r>
        <w:rPr>
          <w:spacing w:val="-4"/>
        </w:rPr>
        <w:t> </w:t>
      </w:r>
      <w:r>
        <w:rPr/>
        <w:t>Innovation</w:t>
      </w:r>
      <w:r>
        <w:rPr>
          <w:spacing w:val="-3"/>
        </w:rPr>
        <w:t> </w:t>
      </w:r>
      <w:r>
        <w:rPr/>
        <w:t>and</w:t>
      </w:r>
      <w:r>
        <w:rPr>
          <w:spacing w:val="-3"/>
        </w:rPr>
        <w:t> </w:t>
      </w:r>
      <w:r>
        <w:rPr/>
        <w:t>Increasing</w:t>
      </w:r>
      <w:r>
        <w:rPr>
          <w:spacing w:val="-5"/>
        </w:rPr>
        <w:t> </w:t>
      </w:r>
      <w:r>
        <w:rPr/>
        <w:t>Dominance”</w:t>
      </w:r>
      <w:r>
        <w:rPr>
          <w:spacing w:val="-5"/>
        </w:rPr>
        <w:t> </w:t>
      </w:r>
      <w:r>
        <w:rPr/>
        <w:t>with</w:t>
      </w:r>
      <w:r>
        <w:rPr>
          <w:spacing w:val="-5"/>
        </w:rPr>
        <w:t> </w:t>
      </w:r>
      <w:r>
        <w:rPr/>
        <w:t>Ozlem</w:t>
      </w:r>
      <w:r>
        <w:rPr>
          <w:spacing w:val="-5"/>
        </w:rPr>
        <w:t> </w:t>
      </w:r>
      <w:r>
        <w:rPr/>
        <w:t>Bedre-Defolio</w:t>
      </w:r>
      <w:r>
        <w:rPr>
          <w:spacing w:val="-5"/>
        </w:rPr>
        <w:t> </w:t>
      </w:r>
      <w:r>
        <w:rPr/>
        <w:t>and</w:t>
      </w:r>
      <w:r>
        <w:rPr>
          <w:spacing w:val="-5"/>
        </w:rPr>
        <w:t> </w:t>
      </w:r>
      <w:r>
        <w:rPr/>
        <w:t>Bruno </w:t>
      </w:r>
      <w:r>
        <w:rPr>
          <w:spacing w:val="-2"/>
        </w:rPr>
        <w:t>Jullien.</w:t>
      </w:r>
    </w:p>
    <w:p>
      <w:pPr>
        <w:pStyle w:val="BodyText"/>
        <w:spacing w:before="1"/>
      </w:pPr>
    </w:p>
    <w:p>
      <w:pPr>
        <w:pStyle w:val="BodyText"/>
        <w:spacing w:line="487" w:lineRule="auto"/>
        <w:ind w:right="661"/>
      </w:pPr>
      <w:r>
        <w:rPr/>
        <w:t>“Durable</w:t>
      </w:r>
      <w:r>
        <w:rPr>
          <w:spacing w:val="-4"/>
        </w:rPr>
        <w:t> </w:t>
      </w:r>
      <w:r>
        <w:rPr/>
        <w:t>Goods</w:t>
      </w:r>
      <w:r>
        <w:rPr>
          <w:spacing w:val="-6"/>
        </w:rPr>
        <w:t> </w:t>
      </w:r>
      <w:r>
        <w:rPr/>
        <w:t>Monopoly</w:t>
      </w:r>
      <w:r>
        <w:rPr>
          <w:spacing w:val="-5"/>
        </w:rPr>
        <w:t> </w:t>
      </w:r>
      <w:r>
        <w:rPr/>
        <w:t>with</w:t>
      </w:r>
      <w:r>
        <w:rPr>
          <w:spacing w:val="-5"/>
        </w:rPr>
        <w:t> </w:t>
      </w:r>
      <w:r>
        <w:rPr/>
        <w:t>Quality</w:t>
      </w:r>
      <w:r>
        <w:rPr>
          <w:spacing w:val="-5"/>
        </w:rPr>
        <w:t> </w:t>
      </w:r>
      <w:r>
        <w:rPr/>
        <w:t>Improvements:</w:t>
      </w:r>
      <w:r>
        <w:rPr>
          <w:spacing w:val="-3"/>
        </w:rPr>
        <w:t> </w:t>
      </w:r>
      <w:r>
        <w:rPr/>
        <w:t>Pricing”</w:t>
      </w:r>
      <w:r>
        <w:rPr>
          <w:spacing w:val="-5"/>
        </w:rPr>
        <w:t> </w:t>
      </w:r>
      <w:r>
        <w:rPr/>
        <w:t>with</w:t>
      </w:r>
      <w:r>
        <w:rPr>
          <w:spacing w:val="-5"/>
        </w:rPr>
        <w:t> </w:t>
      </w:r>
      <w:r>
        <w:rPr/>
        <w:t>James</w:t>
      </w:r>
      <w:r>
        <w:rPr>
          <w:spacing w:val="-6"/>
        </w:rPr>
        <w:t> </w:t>
      </w:r>
      <w:r>
        <w:rPr/>
        <w:t>Anton. “Regulator’s Hyperactivity” with Bruno Jullien.</w:t>
      </w:r>
    </w:p>
    <w:p>
      <w:pPr>
        <w:pStyle w:val="BodyText"/>
        <w:spacing w:before="1"/>
      </w:pPr>
      <w:r>
        <w:rPr/>
        <w:t>“The</w:t>
      </w:r>
      <w:r>
        <w:rPr>
          <w:spacing w:val="-3"/>
        </w:rPr>
        <w:t> </w:t>
      </w:r>
      <w:r>
        <w:rPr/>
        <w:t>Economics</w:t>
      </w:r>
      <w:r>
        <w:rPr>
          <w:spacing w:val="-2"/>
        </w:rPr>
        <w:t> </w:t>
      </w:r>
      <w:r>
        <w:rPr/>
        <w:t>of Shelf Space”</w:t>
      </w:r>
      <w:r>
        <w:rPr>
          <w:spacing w:val="-1"/>
        </w:rPr>
        <w:t> </w:t>
      </w:r>
      <w:r>
        <w:rPr/>
        <w:t>with</w:t>
      </w:r>
      <w:r>
        <w:rPr>
          <w:spacing w:val="-1"/>
        </w:rPr>
        <w:t> </w:t>
      </w:r>
      <w:r>
        <w:rPr/>
        <w:t>Martin </w:t>
      </w:r>
      <w:r>
        <w:rPr>
          <w:spacing w:val="-2"/>
        </w:rPr>
        <w:t>Perry.</w:t>
      </w:r>
    </w:p>
    <w:p>
      <w:pPr>
        <w:pStyle w:val="BodyText"/>
        <w:spacing w:before="7"/>
      </w:pPr>
    </w:p>
    <w:p>
      <w:pPr>
        <w:pStyle w:val="BodyText"/>
        <w:spacing w:line="487" w:lineRule="auto"/>
        <w:ind w:right="1515"/>
      </w:pPr>
      <w:r>
        <w:rPr/>
        <w:t>“Quality,</w:t>
      </w:r>
      <w:r>
        <w:rPr>
          <w:spacing w:val="-5"/>
        </w:rPr>
        <w:t> </w:t>
      </w:r>
      <w:r>
        <w:rPr/>
        <w:t>Public</w:t>
      </w:r>
      <w:r>
        <w:rPr>
          <w:spacing w:val="-6"/>
        </w:rPr>
        <w:t> </w:t>
      </w:r>
      <w:r>
        <w:rPr/>
        <w:t>Goods,</w:t>
      </w:r>
      <w:r>
        <w:rPr>
          <w:spacing w:val="-5"/>
        </w:rPr>
        <w:t> </w:t>
      </w:r>
      <w:r>
        <w:rPr/>
        <w:t>Private</w:t>
      </w:r>
      <w:r>
        <w:rPr>
          <w:spacing w:val="-5"/>
        </w:rPr>
        <w:t> </w:t>
      </w:r>
      <w:r>
        <w:rPr/>
        <w:t>Markets</w:t>
      </w:r>
      <w:r>
        <w:rPr>
          <w:spacing w:val="-6"/>
        </w:rPr>
        <w:t> </w:t>
      </w:r>
      <w:r>
        <w:rPr/>
        <w:t>and</w:t>
      </w:r>
      <w:r>
        <w:rPr>
          <w:spacing w:val="-4"/>
        </w:rPr>
        <w:t> </w:t>
      </w:r>
      <w:r>
        <w:rPr/>
        <w:t>Auctions”</w:t>
      </w:r>
      <w:r>
        <w:rPr>
          <w:spacing w:val="-6"/>
        </w:rPr>
        <w:t> </w:t>
      </w:r>
      <w:r>
        <w:rPr/>
        <w:t>with</w:t>
      </w:r>
      <w:r>
        <w:rPr>
          <w:spacing w:val="-5"/>
        </w:rPr>
        <w:t> </w:t>
      </w:r>
      <w:r>
        <w:rPr/>
        <w:t>Jean-Charles</w:t>
      </w:r>
      <w:r>
        <w:rPr>
          <w:spacing w:val="-3"/>
        </w:rPr>
        <w:t> </w:t>
      </w:r>
      <w:r>
        <w:rPr/>
        <w:t>Rochet. “Merchants vs. TSPs: Competing Intermediary Models” with Andrei Hagiu. “Adverse Selection with Network Competition” with Albert Ma.</w:t>
      </w:r>
    </w:p>
    <w:p>
      <w:pPr>
        <w:pStyle w:val="BodyText"/>
        <w:spacing w:line="276" w:lineRule="exact"/>
      </w:pPr>
      <w:r>
        <w:rPr/>
        <w:t>“Long-term</w:t>
      </w:r>
      <w:r>
        <w:rPr>
          <w:spacing w:val="-2"/>
        </w:rPr>
        <w:t> </w:t>
      </w:r>
      <w:r>
        <w:rPr/>
        <w:t>Contracts</w:t>
      </w:r>
      <w:r>
        <w:rPr>
          <w:spacing w:val="-2"/>
        </w:rPr>
        <w:t> </w:t>
      </w:r>
      <w:r>
        <w:rPr/>
        <w:t>in</w:t>
      </w:r>
      <w:r>
        <w:rPr>
          <w:spacing w:val="-2"/>
        </w:rPr>
        <w:t> </w:t>
      </w:r>
      <w:r>
        <w:rPr/>
        <w:t>Markets</w:t>
      </w:r>
      <w:r>
        <w:rPr>
          <w:spacing w:val="-2"/>
        </w:rPr>
        <w:t> </w:t>
      </w:r>
      <w:r>
        <w:rPr/>
        <w:t>with</w:t>
      </w:r>
      <w:r>
        <w:rPr>
          <w:spacing w:val="-2"/>
        </w:rPr>
        <w:t> </w:t>
      </w:r>
      <w:r>
        <w:rPr/>
        <w:t>Network Effects”</w:t>
      </w:r>
      <w:r>
        <w:rPr>
          <w:spacing w:val="-1"/>
        </w:rPr>
        <w:t> </w:t>
      </w:r>
      <w:r>
        <w:rPr/>
        <w:t>with</w:t>
      </w:r>
      <w:r>
        <w:rPr>
          <w:spacing w:val="-1"/>
        </w:rPr>
        <w:t> </w:t>
      </w:r>
      <w:r>
        <w:rPr/>
        <w:t>Bruno</w:t>
      </w:r>
      <w:r>
        <w:rPr>
          <w:spacing w:val="-2"/>
        </w:rPr>
        <w:t> Jullien.</w:t>
      </w:r>
    </w:p>
    <w:p>
      <w:pPr>
        <w:pStyle w:val="BodyText"/>
        <w:spacing w:before="7"/>
      </w:pPr>
    </w:p>
    <w:p>
      <w:pPr>
        <w:pStyle w:val="Heading1"/>
      </w:pPr>
      <w:r>
        <w:rPr/>
        <w:t>BOOK</w:t>
      </w:r>
      <w:r>
        <w:rPr>
          <w:spacing w:val="-14"/>
        </w:rPr>
        <w:t> </w:t>
      </w:r>
      <w:r>
        <w:rPr>
          <w:spacing w:val="-2"/>
        </w:rPr>
        <w:t>REVIEWS</w:t>
      </w:r>
    </w:p>
    <w:p>
      <w:pPr>
        <w:pStyle w:val="BodyText"/>
        <w:spacing w:line="244" w:lineRule="auto" w:before="204"/>
        <w:ind w:left="540" w:right="362" w:hanging="360"/>
      </w:pPr>
      <w:r>
        <w:rPr/>
        <w:t>Market</w:t>
      </w:r>
      <w:r>
        <w:rPr>
          <w:spacing w:val="-4"/>
        </w:rPr>
        <w:t> </w:t>
      </w:r>
      <w:r>
        <w:rPr/>
        <w:t>Microstructure:</w:t>
      </w:r>
      <w:r>
        <w:rPr>
          <w:spacing w:val="-1"/>
        </w:rPr>
        <w:t> </w:t>
      </w:r>
      <w:r>
        <w:rPr/>
        <w:t>Intermediaries</w:t>
      </w:r>
      <w:r>
        <w:rPr>
          <w:spacing w:val="-3"/>
        </w:rPr>
        <w:t> </w:t>
      </w:r>
      <w:r>
        <w:rPr/>
        <w:t>and</w:t>
      </w:r>
      <w:r>
        <w:rPr>
          <w:spacing w:val="-4"/>
        </w:rPr>
        <w:t> </w:t>
      </w:r>
      <w:r>
        <w:rPr/>
        <w:t>the</w:t>
      </w:r>
      <w:r>
        <w:rPr>
          <w:spacing w:val="-4"/>
        </w:rPr>
        <w:t> </w:t>
      </w:r>
      <w:r>
        <w:rPr/>
        <w:t>Theory</w:t>
      </w:r>
      <w:r>
        <w:rPr>
          <w:spacing w:val="-4"/>
        </w:rPr>
        <w:t> </w:t>
      </w:r>
      <w:r>
        <w:rPr/>
        <w:t>of</w:t>
      </w:r>
      <w:r>
        <w:rPr>
          <w:spacing w:val="-4"/>
        </w:rPr>
        <w:t> </w:t>
      </w:r>
      <w:r>
        <w:rPr/>
        <w:t>the</w:t>
      </w:r>
      <w:r>
        <w:rPr>
          <w:spacing w:val="-3"/>
        </w:rPr>
        <w:t> </w:t>
      </w:r>
      <w:r>
        <w:rPr/>
        <w:t>Firm</w:t>
      </w:r>
      <w:r>
        <w:rPr>
          <w:spacing w:val="-4"/>
        </w:rPr>
        <w:t> </w:t>
      </w:r>
      <w:r>
        <w:rPr/>
        <w:t>by</w:t>
      </w:r>
      <w:r>
        <w:rPr>
          <w:spacing w:val="-4"/>
        </w:rPr>
        <w:t> </w:t>
      </w:r>
      <w:r>
        <w:rPr/>
        <w:t>Daniel</w:t>
      </w:r>
      <w:r>
        <w:rPr>
          <w:spacing w:val="-4"/>
        </w:rPr>
        <w:t> </w:t>
      </w:r>
      <w:r>
        <w:rPr/>
        <w:t>F.</w:t>
      </w:r>
      <w:r>
        <w:rPr>
          <w:spacing w:val="-4"/>
        </w:rPr>
        <w:t> </w:t>
      </w:r>
      <w:r>
        <w:rPr/>
        <w:t>Spulber</w:t>
      </w:r>
      <w:r>
        <w:rPr>
          <w:spacing w:val="-6"/>
        </w:rPr>
        <w:t> </w:t>
      </w:r>
      <w:r>
        <w:rPr/>
        <w:t>in Journal of Economics/Zeitschrift Fur Nationalokonomie.</w:t>
      </w:r>
    </w:p>
    <w:p>
      <w:pPr>
        <w:pStyle w:val="BodyText"/>
        <w:spacing w:before="1"/>
      </w:pPr>
    </w:p>
    <w:p>
      <w:pPr>
        <w:pStyle w:val="Heading1"/>
      </w:pPr>
      <w:r>
        <w:rPr>
          <w:spacing w:val="-2"/>
        </w:rPr>
        <w:t>JOURNAL</w:t>
      </w:r>
      <w:r>
        <w:rPr>
          <w:spacing w:val="-7"/>
        </w:rPr>
        <w:t> </w:t>
      </w:r>
      <w:r>
        <w:rPr>
          <w:spacing w:val="-2"/>
        </w:rPr>
        <w:t>REFEREE</w:t>
      </w:r>
    </w:p>
    <w:p>
      <w:pPr>
        <w:pStyle w:val="BodyText"/>
        <w:spacing w:before="10"/>
      </w:pPr>
    </w:p>
    <w:p>
      <w:pPr>
        <w:spacing w:line="242" w:lineRule="auto" w:before="0"/>
        <w:ind w:left="540" w:right="353" w:firstLine="0"/>
        <w:jc w:val="left"/>
        <w:rPr>
          <w:i/>
          <w:sz w:val="24"/>
        </w:rPr>
      </w:pPr>
      <w:r>
        <w:rPr>
          <w:i/>
          <w:spacing w:val="-2"/>
          <w:sz w:val="24"/>
        </w:rPr>
        <w:t>American</w:t>
      </w:r>
      <w:r>
        <w:rPr>
          <w:i/>
          <w:spacing w:val="-3"/>
          <w:sz w:val="24"/>
        </w:rPr>
        <w:t> </w:t>
      </w:r>
      <w:r>
        <w:rPr>
          <w:i/>
          <w:spacing w:val="-2"/>
          <w:sz w:val="24"/>
        </w:rPr>
        <w:t>Economic</w:t>
      </w:r>
      <w:r>
        <w:rPr>
          <w:i/>
          <w:spacing w:val="-6"/>
          <w:sz w:val="24"/>
        </w:rPr>
        <w:t> </w:t>
      </w:r>
      <w:r>
        <w:rPr>
          <w:i/>
          <w:spacing w:val="-2"/>
          <w:sz w:val="24"/>
        </w:rPr>
        <w:t>Review,</w:t>
      </w:r>
      <w:r>
        <w:rPr>
          <w:i/>
          <w:spacing w:val="-5"/>
          <w:sz w:val="24"/>
        </w:rPr>
        <w:t> </w:t>
      </w:r>
      <w:r>
        <w:rPr>
          <w:i/>
          <w:spacing w:val="-2"/>
          <w:sz w:val="24"/>
        </w:rPr>
        <w:t>Econometrica,</w:t>
      </w:r>
      <w:r>
        <w:rPr>
          <w:i/>
          <w:spacing w:val="-5"/>
          <w:sz w:val="24"/>
        </w:rPr>
        <w:t> </w:t>
      </w:r>
      <w:r>
        <w:rPr>
          <w:i/>
          <w:spacing w:val="-2"/>
          <w:sz w:val="24"/>
        </w:rPr>
        <w:t>Economic</w:t>
      </w:r>
      <w:r>
        <w:rPr>
          <w:i/>
          <w:spacing w:val="-4"/>
          <w:sz w:val="24"/>
        </w:rPr>
        <w:t> </w:t>
      </w:r>
      <w:r>
        <w:rPr>
          <w:i/>
          <w:spacing w:val="-2"/>
          <w:sz w:val="24"/>
        </w:rPr>
        <w:t>Inquiry,</w:t>
      </w:r>
      <w:r>
        <w:rPr>
          <w:i/>
          <w:spacing w:val="-5"/>
          <w:sz w:val="24"/>
        </w:rPr>
        <w:t> </w:t>
      </w:r>
      <w:r>
        <w:rPr>
          <w:i/>
          <w:spacing w:val="-2"/>
          <w:sz w:val="24"/>
        </w:rPr>
        <w:t>Economic</w:t>
      </w:r>
      <w:r>
        <w:rPr>
          <w:i/>
          <w:spacing w:val="-6"/>
          <w:sz w:val="24"/>
        </w:rPr>
        <w:t> </w:t>
      </w:r>
      <w:r>
        <w:rPr>
          <w:i/>
          <w:spacing w:val="-2"/>
          <w:sz w:val="24"/>
        </w:rPr>
        <w:t>Theory,</w:t>
      </w:r>
      <w:r>
        <w:rPr>
          <w:i/>
          <w:spacing w:val="-4"/>
          <w:sz w:val="24"/>
        </w:rPr>
        <w:t> </w:t>
      </w:r>
      <w:r>
        <w:rPr>
          <w:i/>
          <w:spacing w:val="-2"/>
          <w:sz w:val="24"/>
        </w:rPr>
        <w:t>Journal of </w:t>
      </w:r>
      <w:r>
        <w:rPr>
          <w:i/>
          <w:sz w:val="24"/>
        </w:rPr>
        <w:t>Economics/Zeitschrift</w:t>
      </w:r>
      <w:r>
        <w:rPr>
          <w:i/>
          <w:spacing w:val="-3"/>
          <w:sz w:val="24"/>
        </w:rPr>
        <w:t> </w:t>
      </w:r>
      <w:r>
        <w:rPr>
          <w:i/>
          <w:sz w:val="24"/>
        </w:rPr>
        <w:t>Fur</w:t>
      </w:r>
      <w:r>
        <w:rPr>
          <w:i/>
          <w:spacing w:val="-3"/>
          <w:sz w:val="24"/>
        </w:rPr>
        <w:t> </w:t>
      </w:r>
      <w:r>
        <w:rPr>
          <w:i/>
          <w:sz w:val="24"/>
        </w:rPr>
        <w:t>Nationalokonomie,</w:t>
      </w:r>
      <w:r>
        <w:rPr>
          <w:i/>
          <w:spacing w:val="-1"/>
          <w:sz w:val="24"/>
        </w:rPr>
        <w:t> </w:t>
      </w:r>
      <w:r>
        <w:rPr>
          <w:i/>
          <w:sz w:val="24"/>
        </w:rPr>
        <w:t>Games</w:t>
      </w:r>
      <w:r>
        <w:rPr>
          <w:i/>
          <w:spacing w:val="-3"/>
          <w:sz w:val="24"/>
        </w:rPr>
        <w:t> </w:t>
      </w:r>
      <w:r>
        <w:rPr>
          <w:i/>
          <w:sz w:val="24"/>
        </w:rPr>
        <w:t>and</w:t>
      </w:r>
      <w:r>
        <w:rPr>
          <w:i/>
          <w:spacing w:val="-3"/>
          <w:sz w:val="24"/>
        </w:rPr>
        <w:t> </w:t>
      </w:r>
      <w:r>
        <w:rPr>
          <w:i/>
          <w:sz w:val="24"/>
        </w:rPr>
        <w:t>Economic</w:t>
      </w:r>
      <w:r>
        <w:rPr>
          <w:i/>
          <w:spacing w:val="-2"/>
          <w:sz w:val="24"/>
        </w:rPr>
        <w:t> </w:t>
      </w:r>
      <w:r>
        <w:rPr>
          <w:i/>
          <w:sz w:val="24"/>
        </w:rPr>
        <w:t>Behavior,</w:t>
      </w:r>
      <w:r>
        <w:rPr>
          <w:i/>
          <w:spacing w:val="-3"/>
          <w:sz w:val="24"/>
        </w:rPr>
        <w:t> </w:t>
      </w:r>
      <w:r>
        <w:rPr>
          <w:i/>
          <w:sz w:val="24"/>
        </w:rPr>
        <w:t>European Economic</w:t>
      </w:r>
      <w:r>
        <w:rPr>
          <w:i/>
          <w:spacing w:val="-6"/>
          <w:sz w:val="24"/>
        </w:rPr>
        <w:t> </w:t>
      </w:r>
      <w:r>
        <w:rPr>
          <w:i/>
          <w:sz w:val="24"/>
        </w:rPr>
        <w:t>Review,</w:t>
      </w:r>
      <w:r>
        <w:rPr>
          <w:i/>
          <w:spacing w:val="-5"/>
          <w:sz w:val="24"/>
        </w:rPr>
        <w:t> </w:t>
      </w:r>
      <w:r>
        <w:rPr>
          <w:i/>
          <w:sz w:val="24"/>
        </w:rPr>
        <w:t>International</w:t>
      </w:r>
      <w:r>
        <w:rPr>
          <w:i/>
          <w:spacing w:val="-6"/>
          <w:sz w:val="24"/>
        </w:rPr>
        <w:t> </w:t>
      </w:r>
      <w:r>
        <w:rPr>
          <w:i/>
          <w:sz w:val="24"/>
        </w:rPr>
        <w:t>Economic</w:t>
      </w:r>
      <w:r>
        <w:rPr>
          <w:i/>
          <w:spacing w:val="-7"/>
          <w:sz w:val="24"/>
        </w:rPr>
        <w:t> </w:t>
      </w:r>
      <w:r>
        <w:rPr>
          <w:i/>
          <w:sz w:val="24"/>
        </w:rPr>
        <w:t>Review,</w:t>
      </w:r>
      <w:r>
        <w:rPr>
          <w:i/>
          <w:spacing w:val="-6"/>
          <w:sz w:val="24"/>
        </w:rPr>
        <w:t> </w:t>
      </w:r>
      <w:r>
        <w:rPr>
          <w:i/>
          <w:sz w:val="24"/>
        </w:rPr>
        <w:t>International</w:t>
      </w:r>
      <w:r>
        <w:rPr>
          <w:i/>
          <w:spacing w:val="-4"/>
          <w:sz w:val="24"/>
        </w:rPr>
        <w:t> </w:t>
      </w:r>
      <w:r>
        <w:rPr>
          <w:i/>
          <w:sz w:val="24"/>
        </w:rPr>
        <w:t>Journal</w:t>
      </w:r>
      <w:r>
        <w:rPr>
          <w:i/>
          <w:spacing w:val="-6"/>
          <w:sz w:val="24"/>
        </w:rPr>
        <w:t> </w:t>
      </w:r>
      <w:r>
        <w:rPr>
          <w:i/>
          <w:sz w:val="24"/>
        </w:rPr>
        <w:t>of</w:t>
      </w:r>
      <w:r>
        <w:rPr>
          <w:i/>
          <w:spacing w:val="-4"/>
          <w:sz w:val="24"/>
        </w:rPr>
        <w:t> </w:t>
      </w:r>
      <w:r>
        <w:rPr>
          <w:i/>
          <w:sz w:val="24"/>
        </w:rPr>
        <w:t>Industrial Organization,</w:t>
      </w:r>
      <w:r>
        <w:rPr>
          <w:i/>
          <w:spacing w:val="-4"/>
          <w:sz w:val="24"/>
        </w:rPr>
        <w:t> </w:t>
      </w:r>
      <w:r>
        <w:rPr>
          <w:i/>
          <w:sz w:val="24"/>
        </w:rPr>
        <w:t>Journal</w:t>
      </w:r>
      <w:r>
        <w:rPr>
          <w:i/>
          <w:spacing w:val="-4"/>
          <w:sz w:val="24"/>
        </w:rPr>
        <w:t> </w:t>
      </w:r>
      <w:r>
        <w:rPr>
          <w:i/>
          <w:sz w:val="24"/>
        </w:rPr>
        <w:t>of</w:t>
      </w:r>
      <w:r>
        <w:rPr>
          <w:i/>
          <w:spacing w:val="-1"/>
          <w:sz w:val="24"/>
        </w:rPr>
        <w:t> </w:t>
      </w:r>
      <w:r>
        <w:rPr>
          <w:i/>
          <w:sz w:val="24"/>
        </w:rPr>
        <w:t>Economic</w:t>
      </w:r>
      <w:r>
        <w:rPr>
          <w:i/>
          <w:spacing w:val="-5"/>
          <w:sz w:val="24"/>
        </w:rPr>
        <w:t> </w:t>
      </w:r>
      <w:r>
        <w:rPr>
          <w:i/>
          <w:sz w:val="24"/>
        </w:rPr>
        <w:t>Literature,</w:t>
      </w:r>
      <w:r>
        <w:rPr>
          <w:i/>
          <w:spacing w:val="-2"/>
          <w:sz w:val="24"/>
        </w:rPr>
        <w:t> </w:t>
      </w:r>
      <w:r>
        <w:rPr>
          <w:i/>
          <w:sz w:val="24"/>
        </w:rPr>
        <w:t>Journal</w:t>
      </w:r>
      <w:r>
        <w:rPr>
          <w:i/>
          <w:spacing w:val="-4"/>
          <w:sz w:val="24"/>
        </w:rPr>
        <w:t> </w:t>
      </w:r>
      <w:r>
        <w:rPr>
          <w:i/>
          <w:sz w:val="24"/>
        </w:rPr>
        <w:t>of</w:t>
      </w:r>
      <w:r>
        <w:rPr>
          <w:i/>
          <w:spacing w:val="-4"/>
          <w:sz w:val="24"/>
        </w:rPr>
        <w:t> </w:t>
      </w:r>
      <w:r>
        <w:rPr>
          <w:i/>
          <w:sz w:val="24"/>
        </w:rPr>
        <w:t>Economic</w:t>
      </w:r>
      <w:r>
        <w:rPr>
          <w:i/>
          <w:spacing w:val="-5"/>
          <w:sz w:val="24"/>
        </w:rPr>
        <w:t> </w:t>
      </w:r>
      <w:r>
        <w:rPr>
          <w:i/>
          <w:sz w:val="24"/>
        </w:rPr>
        <w:t>Behavior</w:t>
      </w:r>
      <w:r>
        <w:rPr>
          <w:i/>
          <w:spacing w:val="-4"/>
          <w:sz w:val="24"/>
        </w:rPr>
        <w:t> </w:t>
      </w:r>
      <w:r>
        <w:rPr>
          <w:i/>
          <w:sz w:val="24"/>
        </w:rPr>
        <w:t>and Organization,</w:t>
      </w:r>
      <w:r>
        <w:rPr>
          <w:i/>
          <w:spacing w:val="-4"/>
          <w:sz w:val="24"/>
        </w:rPr>
        <w:t> </w:t>
      </w:r>
      <w:r>
        <w:rPr>
          <w:i/>
          <w:sz w:val="24"/>
        </w:rPr>
        <w:t>Journal</w:t>
      </w:r>
      <w:r>
        <w:rPr>
          <w:i/>
          <w:spacing w:val="-4"/>
          <w:sz w:val="24"/>
        </w:rPr>
        <w:t> </w:t>
      </w:r>
      <w:r>
        <w:rPr>
          <w:i/>
          <w:sz w:val="24"/>
        </w:rPr>
        <w:t>of</w:t>
      </w:r>
      <w:r>
        <w:rPr>
          <w:i/>
          <w:spacing w:val="-1"/>
          <w:sz w:val="24"/>
        </w:rPr>
        <w:t> </w:t>
      </w:r>
      <w:r>
        <w:rPr>
          <w:i/>
          <w:sz w:val="24"/>
        </w:rPr>
        <w:t>Economic</w:t>
      </w:r>
      <w:r>
        <w:rPr>
          <w:i/>
          <w:spacing w:val="-5"/>
          <w:sz w:val="24"/>
        </w:rPr>
        <w:t> </w:t>
      </w:r>
      <w:r>
        <w:rPr>
          <w:i/>
          <w:sz w:val="24"/>
        </w:rPr>
        <w:t>Theory,</w:t>
      </w:r>
      <w:r>
        <w:rPr>
          <w:i/>
          <w:spacing w:val="-2"/>
          <w:sz w:val="24"/>
        </w:rPr>
        <w:t> </w:t>
      </w:r>
      <w:r>
        <w:rPr>
          <w:i/>
          <w:sz w:val="24"/>
        </w:rPr>
        <w:t>Journal</w:t>
      </w:r>
      <w:r>
        <w:rPr>
          <w:i/>
          <w:spacing w:val="-4"/>
          <w:sz w:val="24"/>
        </w:rPr>
        <w:t> </w:t>
      </w:r>
      <w:r>
        <w:rPr>
          <w:i/>
          <w:sz w:val="24"/>
        </w:rPr>
        <w:t>of</w:t>
      </w:r>
      <w:r>
        <w:rPr>
          <w:i/>
          <w:spacing w:val="-4"/>
          <w:sz w:val="24"/>
        </w:rPr>
        <w:t> </w:t>
      </w:r>
      <w:r>
        <w:rPr>
          <w:i/>
          <w:sz w:val="24"/>
        </w:rPr>
        <w:t>Economics</w:t>
      </w:r>
      <w:r>
        <w:rPr>
          <w:i/>
          <w:spacing w:val="-4"/>
          <w:sz w:val="24"/>
        </w:rPr>
        <w:t> </w:t>
      </w:r>
      <w:r>
        <w:rPr>
          <w:i/>
          <w:sz w:val="24"/>
        </w:rPr>
        <w:t>and</w:t>
      </w:r>
      <w:r>
        <w:rPr>
          <w:i/>
          <w:spacing w:val="-2"/>
          <w:sz w:val="24"/>
        </w:rPr>
        <w:t> </w:t>
      </w:r>
      <w:r>
        <w:rPr>
          <w:i/>
          <w:sz w:val="24"/>
        </w:rPr>
        <w:t>Management Strategy,</w:t>
      </w:r>
      <w:r>
        <w:rPr>
          <w:i/>
          <w:spacing w:val="-4"/>
          <w:sz w:val="24"/>
        </w:rPr>
        <w:t> </w:t>
      </w:r>
      <w:r>
        <w:rPr>
          <w:i/>
          <w:sz w:val="24"/>
        </w:rPr>
        <w:t>Journal</w:t>
      </w:r>
      <w:r>
        <w:rPr>
          <w:i/>
          <w:spacing w:val="-1"/>
          <w:sz w:val="24"/>
        </w:rPr>
        <w:t> </w:t>
      </w:r>
      <w:r>
        <w:rPr>
          <w:i/>
          <w:sz w:val="24"/>
        </w:rPr>
        <w:t>of</w:t>
      </w:r>
      <w:r>
        <w:rPr>
          <w:i/>
          <w:spacing w:val="-4"/>
          <w:sz w:val="24"/>
        </w:rPr>
        <w:t> </w:t>
      </w:r>
      <w:r>
        <w:rPr>
          <w:i/>
          <w:sz w:val="24"/>
        </w:rPr>
        <w:t>Economic</w:t>
      </w:r>
      <w:r>
        <w:rPr>
          <w:i/>
          <w:spacing w:val="-5"/>
          <w:sz w:val="24"/>
        </w:rPr>
        <w:t> </w:t>
      </w:r>
      <w:r>
        <w:rPr>
          <w:i/>
          <w:sz w:val="24"/>
        </w:rPr>
        <w:t>Surveys,</w:t>
      </w:r>
      <w:r>
        <w:rPr>
          <w:i/>
          <w:spacing w:val="-4"/>
          <w:sz w:val="24"/>
        </w:rPr>
        <w:t> </w:t>
      </w:r>
      <w:r>
        <w:rPr>
          <w:i/>
          <w:sz w:val="24"/>
        </w:rPr>
        <w:t>Journal</w:t>
      </w:r>
      <w:r>
        <w:rPr>
          <w:i/>
          <w:spacing w:val="-4"/>
          <w:sz w:val="24"/>
        </w:rPr>
        <w:t> </w:t>
      </w:r>
      <w:r>
        <w:rPr>
          <w:i/>
          <w:sz w:val="24"/>
        </w:rPr>
        <w:t>of</w:t>
      </w:r>
      <w:r>
        <w:rPr>
          <w:i/>
          <w:spacing w:val="-1"/>
          <w:sz w:val="24"/>
        </w:rPr>
        <w:t> </w:t>
      </w:r>
      <w:r>
        <w:rPr>
          <w:i/>
          <w:sz w:val="24"/>
        </w:rPr>
        <w:t>Environmental</w:t>
      </w:r>
      <w:r>
        <w:rPr>
          <w:i/>
          <w:spacing w:val="-4"/>
          <w:sz w:val="24"/>
        </w:rPr>
        <w:t> </w:t>
      </w:r>
      <w:r>
        <w:rPr>
          <w:i/>
          <w:sz w:val="24"/>
        </w:rPr>
        <w:t>Economics</w:t>
      </w:r>
      <w:r>
        <w:rPr>
          <w:i/>
          <w:spacing w:val="-5"/>
          <w:sz w:val="24"/>
        </w:rPr>
        <w:t> </w:t>
      </w:r>
      <w:r>
        <w:rPr>
          <w:i/>
          <w:sz w:val="24"/>
        </w:rPr>
        <w:t>and Management,</w:t>
      </w:r>
      <w:r>
        <w:rPr>
          <w:i/>
          <w:spacing w:val="-5"/>
          <w:sz w:val="24"/>
        </w:rPr>
        <w:t> </w:t>
      </w:r>
      <w:r>
        <w:rPr>
          <w:i/>
          <w:sz w:val="24"/>
        </w:rPr>
        <w:t>Journal</w:t>
      </w:r>
      <w:r>
        <w:rPr>
          <w:i/>
          <w:spacing w:val="-4"/>
          <w:sz w:val="24"/>
        </w:rPr>
        <w:t> </w:t>
      </w:r>
      <w:r>
        <w:rPr>
          <w:i/>
          <w:sz w:val="24"/>
        </w:rPr>
        <w:t>of</w:t>
      </w:r>
      <w:r>
        <w:rPr>
          <w:i/>
          <w:spacing w:val="-4"/>
          <w:sz w:val="24"/>
        </w:rPr>
        <w:t> </w:t>
      </w:r>
      <w:r>
        <w:rPr>
          <w:i/>
          <w:sz w:val="24"/>
        </w:rPr>
        <w:t>Law</w:t>
      </w:r>
      <w:r>
        <w:rPr>
          <w:i/>
          <w:spacing w:val="-6"/>
          <w:sz w:val="24"/>
        </w:rPr>
        <w:t> </w:t>
      </w:r>
      <w:r>
        <w:rPr>
          <w:i/>
          <w:sz w:val="24"/>
        </w:rPr>
        <w:t>Economics</w:t>
      </w:r>
      <w:r>
        <w:rPr>
          <w:i/>
          <w:spacing w:val="-5"/>
          <w:sz w:val="24"/>
        </w:rPr>
        <w:t> </w:t>
      </w:r>
      <w:r>
        <w:rPr>
          <w:i/>
          <w:sz w:val="24"/>
        </w:rPr>
        <w:t>and</w:t>
      </w:r>
      <w:r>
        <w:rPr>
          <w:i/>
          <w:spacing w:val="-5"/>
          <w:sz w:val="24"/>
        </w:rPr>
        <w:t> </w:t>
      </w:r>
      <w:r>
        <w:rPr>
          <w:i/>
          <w:sz w:val="24"/>
        </w:rPr>
        <w:t>Organization,</w:t>
      </w:r>
      <w:r>
        <w:rPr>
          <w:i/>
          <w:spacing w:val="-5"/>
          <w:sz w:val="24"/>
        </w:rPr>
        <w:t> </w:t>
      </w:r>
      <w:r>
        <w:rPr>
          <w:i/>
          <w:sz w:val="24"/>
        </w:rPr>
        <w:t>Journal</w:t>
      </w:r>
      <w:r>
        <w:rPr>
          <w:i/>
          <w:spacing w:val="-4"/>
          <w:sz w:val="24"/>
        </w:rPr>
        <w:t> </w:t>
      </w:r>
      <w:r>
        <w:rPr>
          <w:i/>
          <w:sz w:val="24"/>
        </w:rPr>
        <w:t>of</w:t>
      </w:r>
      <w:r>
        <w:rPr>
          <w:i/>
          <w:spacing w:val="-6"/>
          <w:sz w:val="24"/>
        </w:rPr>
        <w:t> </w:t>
      </w:r>
      <w:r>
        <w:rPr>
          <w:i/>
          <w:sz w:val="24"/>
        </w:rPr>
        <w:t>Political</w:t>
      </w:r>
      <w:r>
        <w:rPr>
          <w:i/>
          <w:spacing w:val="-6"/>
          <w:sz w:val="24"/>
        </w:rPr>
        <w:t> </w:t>
      </w:r>
      <w:r>
        <w:rPr>
          <w:i/>
          <w:sz w:val="24"/>
        </w:rPr>
        <w:t>Economy, Journal</w:t>
      </w:r>
      <w:r>
        <w:rPr>
          <w:i/>
          <w:spacing w:val="-2"/>
          <w:sz w:val="24"/>
        </w:rPr>
        <w:t> </w:t>
      </w:r>
      <w:r>
        <w:rPr>
          <w:i/>
          <w:sz w:val="24"/>
        </w:rPr>
        <w:t>of</w:t>
      </w:r>
      <w:r>
        <w:rPr>
          <w:i/>
          <w:spacing w:val="-5"/>
          <w:sz w:val="24"/>
        </w:rPr>
        <w:t> </w:t>
      </w:r>
      <w:r>
        <w:rPr>
          <w:i/>
          <w:sz w:val="24"/>
        </w:rPr>
        <w:t>Public</w:t>
      </w:r>
      <w:r>
        <w:rPr>
          <w:i/>
          <w:spacing w:val="-6"/>
          <w:sz w:val="24"/>
        </w:rPr>
        <w:t> </w:t>
      </w:r>
      <w:r>
        <w:rPr>
          <w:i/>
          <w:sz w:val="24"/>
        </w:rPr>
        <w:t>Economics,</w:t>
      </w:r>
      <w:r>
        <w:rPr>
          <w:i/>
          <w:spacing w:val="-5"/>
          <w:sz w:val="24"/>
        </w:rPr>
        <w:t> </w:t>
      </w:r>
      <w:r>
        <w:rPr>
          <w:i/>
          <w:sz w:val="24"/>
        </w:rPr>
        <w:t>National</w:t>
      </w:r>
      <w:r>
        <w:rPr>
          <w:i/>
          <w:spacing w:val="-5"/>
          <w:sz w:val="24"/>
        </w:rPr>
        <w:t> </w:t>
      </w:r>
      <w:r>
        <w:rPr>
          <w:i/>
          <w:sz w:val="24"/>
        </w:rPr>
        <w:t>Science</w:t>
      </w:r>
      <w:r>
        <w:rPr>
          <w:i/>
          <w:spacing w:val="-4"/>
          <w:sz w:val="24"/>
        </w:rPr>
        <w:t> </w:t>
      </w:r>
      <w:r>
        <w:rPr>
          <w:i/>
          <w:sz w:val="24"/>
        </w:rPr>
        <w:t>Foundation,</w:t>
      </w:r>
      <w:r>
        <w:rPr>
          <w:i/>
          <w:spacing w:val="-3"/>
          <w:sz w:val="24"/>
        </w:rPr>
        <w:t> </w:t>
      </w:r>
      <w:r>
        <w:rPr>
          <w:i/>
          <w:sz w:val="24"/>
        </w:rPr>
        <w:t>RAND</w:t>
      </w:r>
      <w:r>
        <w:rPr>
          <w:i/>
          <w:spacing w:val="-3"/>
          <w:sz w:val="24"/>
        </w:rPr>
        <w:t> </w:t>
      </w:r>
      <w:r>
        <w:rPr>
          <w:i/>
          <w:sz w:val="24"/>
        </w:rPr>
        <w:t>Journal</w:t>
      </w:r>
      <w:r>
        <w:rPr>
          <w:i/>
          <w:spacing w:val="-5"/>
          <w:sz w:val="24"/>
        </w:rPr>
        <w:t> </w:t>
      </w:r>
      <w:r>
        <w:rPr>
          <w:i/>
          <w:sz w:val="24"/>
        </w:rPr>
        <w:t>of</w:t>
      </w:r>
      <w:r>
        <w:rPr>
          <w:i/>
          <w:spacing w:val="-5"/>
          <w:sz w:val="24"/>
        </w:rPr>
        <w:t> </w:t>
      </w:r>
      <w:r>
        <w:rPr>
          <w:i/>
          <w:sz w:val="24"/>
        </w:rPr>
        <w:t>Economics, Review</w:t>
      </w:r>
      <w:r>
        <w:rPr>
          <w:i/>
          <w:spacing w:val="-4"/>
          <w:sz w:val="24"/>
        </w:rPr>
        <w:t> </w:t>
      </w:r>
      <w:r>
        <w:rPr>
          <w:i/>
          <w:sz w:val="24"/>
        </w:rPr>
        <w:t>of</w:t>
      </w:r>
      <w:r>
        <w:rPr>
          <w:i/>
          <w:spacing w:val="-4"/>
          <w:sz w:val="24"/>
        </w:rPr>
        <w:t> </w:t>
      </w:r>
      <w:r>
        <w:rPr>
          <w:i/>
          <w:sz w:val="24"/>
        </w:rPr>
        <w:t>Economic</w:t>
      </w:r>
      <w:r>
        <w:rPr>
          <w:i/>
          <w:spacing w:val="-2"/>
          <w:sz w:val="24"/>
        </w:rPr>
        <w:t> </w:t>
      </w:r>
      <w:r>
        <w:rPr>
          <w:i/>
          <w:sz w:val="24"/>
        </w:rPr>
        <w:t>Design,</w:t>
      </w:r>
      <w:r>
        <w:rPr>
          <w:i/>
          <w:spacing w:val="-4"/>
          <w:sz w:val="24"/>
        </w:rPr>
        <w:t> </w:t>
      </w:r>
      <w:r>
        <w:rPr>
          <w:i/>
          <w:sz w:val="24"/>
        </w:rPr>
        <w:t>Review</w:t>
      </w:r>
      <w:r>
        <w:rPr>
          <w:i/>
          <w:spacing w:val="-4"/>
          <w:sz w:val="24"/>
        </w:rPr>
        <w:t> </w:t>
      </w:r>
      <w:r>
        <w:rPr>
          <w:i/>
          <w:sz w:val="24"/>
        </w:rPr>
        <w:t>of</w:t>
      </w:r>
      <w:r>
        <w:rPr>
          <w:i/>
          <w:spacing w:val="-4"/>
          <w:sz w:val="24"/>
        </w:rPr>
        <w:t> </w:t>
      </w:r>
      <w:r>
        <w:rPr>
          <w:i/>
          <w:sz w:val="24"/>
        </w:rPr>
        <w:t>Economic</w:t>
      </w:r>
      <w:r>
        <w:rPr>
          <w:i/>
          <w:spacing w:val="-5"/>
          <w:sz w:val="24"/>
        </w:rPr>
        <w:t> </w:t>
      </w:r>
      <w:r>
        <w:rPr>
          <w:i/>
          <w:sz w:val="24"/>
        </w:rPr>
        <w:t>Studies,</w:t>
      </w:r>
      <w:r>
        <w:rPr>
          <w:i/>
          <w:spacing w:val="-4"/>
          <w:sz w:val="24"/>
        </w:rPr>
        <w:t> </w:t>
      </w:r>
      <w:r>
        <w:rPr>
          <w:i/>
          <w:sz w:val="24"/>
        </w:rPr>
        <w:t>Southern</w:t>
      </w:r>
      <w:r>
        <w:rPr>
          <w:i/>
          <w:spacing w:val="-4"/>
          <w:sz w:val="24"/>
        </w:rPr>
        <w:t> </w:t>
      </w:r>
      <w:r>
        <w:rPr>
          <w:i/>
          <w:sz w:val="24"/>
        </w:rPr>
        <w:t>Economic</w:t>
      </w:r>
      <w:r>
        <w:rPr>
          <w:i/>
          <w:spacing w:val="-5"/>
          <w:sz w:val="24"/>
        </w:rPr>
        <w:t> </w:t>
      </w:r>
      <w:r>
        <w:rPr>
          <w:i/>
          <w:sz w:val="24"/>
        </w:rPr>
        <w:t>Journal,</w:t>
      </w:r>
    </w:p>
    <w:p>
      <w:pPr>
        <w:spacing w:after="0" w:line="242" w:lineRule="auto"/>
        <w:jc w:val="left"/>
        <w:rPr>
          <w:i/>
          <w:sz w:val="24"/>
        </w:rPr>
        <w:sectPr>
          <w:pgSz w:w="12240" w:h="15840"/>
          <w:pgMar w:header="1455" w:footer="0" w:top="1720" w:bottom="280" w:left="1440" w:right="1080"/>
        </w:sectPr>
      </w:pPr>
    </w:p>
    <w:p>
      <w:pPr>
        <w:pStyle w:val="BodyText"/>
        <w:spacing w:before="206"/>
        <w:rPr>
          <w:i/>
        </w:rPr>
      </w:pPr>
    </w:p>
    <w:p>
      <w:pPr>
        <w:spacing w:line="244" w:lineRule="auto" w:before="0"/>
        <w:ind w:left="540" w:right="0" w:firstLine="0"/>
        <w:jc w:val="left"/>
        <w:rPr>
          <w:i/>
          <w:sz w:val="24"/>
        </w:rPr>
      </w:pPr>
      <w:r>
        <w:rPr>
          <w:i/>
          <w:spacing w:val="-2"/>
          <w:sz w:val="24"/>
        </w:rPr>
        <w:t>Scandinavian</w:t>
      </w:r>
      <w:r>
        <w:rPr>
          <w:i/>
          <w:spacing w:val="-5"/>
          <w:sz w:val="24"/>
        </w:rPr>
        <w:t> </w:t>
      </w:r>
      <w:r>
        <w:rPr>
          <w:i/>
          <w:spacing w:val="-2"/>
          <w:sz w:val="24"/>
        </w:rPr>
        <w:t>Journal</w:t>
      </w:r>
      <w:r>
        <w:rPr>
          <w:i/>
          <w:spacing w:val="-7"/>
          <w:sz w:val="24"/>
        </w:rPr>
        <w:t> </w:t>
      </w:r>
      <w:r>
        <w:rPr>
          <w:i/>
          <w:spacing w:val="-2"/>
          <w:sz w:val="24"/>
        </w:rPr>
        <w:t>of</w:t>
      </w:r>
      <w:r>
        <w:rPr>
          <w:i/>
          <w:spacing w:val="-4"/>
          <w:sz w:val="24"/>
        </w:rPr>
        <w:t> </w:t>
      </w:r>
      <w:r>
        <w:rPr>
          <w:i/>
          <w:spacing w:val="-2"/>
          <w:sz w:val="24"/>
        </w:rPr>
        <w:t>Economics</w:t>
      </w:r>
      <w:r>
        <w:rPr>
          <w:i/>
          <w:spacing w:val="-5"/>
          <w:sz w:val="24"/>
        </w:rPr>
        <w:t> </w:t>
      </w:r>
      <w:r>
        <w:rPr>
          <w:i/>
          <w:spacing w:val="-2"/>
          <w:sz w:val="24"/>
        </w:rPr>
        <w:t>Berkeley</w:t>
      </w:r>
      <w:r>
        <w:rPr>
          <w:i/>
          <w:spacing w:val="-9"/>
          <w:sz w:val="24"/>
        </w:rPr>
        <w:t> </w:t>
      </w:r>
      <w:r>
        <w:rPr>
          <w:i/>
          <w:spacing w:val="-2"/>
          <w:sz w:val="24"/>
        </w:rPr>
        <w:t>Electronic</w:t>
      </w:r>
      <w:r>
        <w:rPr>
          <w:i/>
          <w:spacing w:val="-6"/>
          <w:sz w:val="24"/>
        </w:rPr>
        <w:t> </w:t>
      </w:r>
      <w:r>
        <w:rPr>
          <w:i/>
          <w:spacing w:val="-2"/>
          <w:sz w:val="24"/>
        </w:rPr>
        <w:t>Journals</w:t>
      </w:r>
      <w:r>
        <w:rPr>
          <w:i/>
          <w:spacing w:val="-5"/>
          <w:sz w:val="24"/>
        </w:rPr>
        <w:t> </w:t>
      </w:r>
      <w:r>
        <w:rPr>
          <w:i/>
          <w:spacing w:val="-2"/>
          <w:sz w:val="24"/>
        </w:rPr>
        <w:t>in</w:t>
      </w:r>
      <w:r>
        <w:rPr>
          <w:i/>
          <w:spacing w:val="-7"/>
          <w:sz w:val="24"/>
        </w:rPr>
        <w:t> </w:t>
      </w:r>
      <w:r>
        <w:rPr>
          <w:i/>
          <w:spacing w:val="-2"/>
          <w:sz w:val="24"/>
        </w:rPr>
        <w:t>Economic</w:t>
      </w:r>
      <w:r>
        <w:rPr>
          <w:i/>
          <w:spacing w:val="-8"/>
          <w:sz w:val="24"/>
        </w:rPr>
        <w:t> </w:t>
      </w:r>
      <w:r>
        <w:rPr>
          <w:i/>
          <w:spacing w:val="-2"/>
          <w:sz w:val="24"/>
        </w:rPr>
        <w:t>Analysis</w:t>
      </w:r>
      <w:r>
        <w:rPr>
          <w:i/>
          <w:spacing w:val="-5"/>
          <w:sz w:val="24"/>
        </w:rPr>
        <w:t> </w:t>
      </w:r>
      <w:r>
        <w:rPr>
          <w:i/>
          <w:spacing w:val="-2"/>
          <w:sz w:val="24"/>
        </w:rPr>
        <w:t>and Policy.</w:t>
      </w:r>
    </w:p>
    <w:p>
      <w:pPr>
        <w:pStyle w:val="BodyText"/>
        <w:spacing w:before="1"/>
        <w:rPr>
          <w:i/>
        </w:rPr>
      </w:pPr>
    </w:p>
    <w:p>
      <w:pPr>
        <w:spacing w:before="0"/>
        <w:ind w:left="0" w:right="0" w:firstLine="0"/>
        <w:jc w:val="left"/>
        <w:rPr>
          <w:sz w:val="24"/>
        </w:rPr>
      </w:pPr>
      <w:r>
        <w:rPr>
          <w:spacing w:val="-2"/>
          <w:sz w:val="24"/>
        </w:rPr>
        <w:t>CONFERENCE</w:t>
      </w:r>
      <w:r>
        <w:rPr>
          <w:spacing w:val="-6"/>
          <w:sz w:val="24"/>
        </w:rPr>
        <w:t> </w:t>
      </w:r>
      <w:r>
        <w:rPr>
          <w:spacing w:val="-2"/>
          <w:sz w:val="24"/>
        </w:rPr>
        <w:t>ORGANIZATION</w:t>
      </w:r>
    </w:p>
    <w:p>
      <w:pPr>
        <w:pStyle w:val="BodyText"/>
        <w:spacing w:before="7"/>
        <w:rPr>
          <w:sz w:val="18"/>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65"/>
        <w:gridCol w:w="2316"/>
      </w:tblGrid>
      <w:tr>
        <w:trPr>
          <w:trHeight w:val="273" w:hRule="atLeast"/>
        </w:trPr>
        <w:tc>
          <w:tcPr>
            <w:tcW w:w="6965" w:type="dxa"/>
          </w:tcPr>
          <w:p>
            <w:pPr>
              <w:pStyle w:val="TableParagraph"/>
              <w:spacing w:line="253" w:lineRule="exact"/>
              <w:ind w:left="50"/>
              <w:rPr>
                <w:sz w:val="24"/>
              </w:rPr>
            </w:pPr>
            <w:r>
              <w:rPr>
                <w:sz w:val="24"/>
              </w:rPr>
              <w:t>Conference</w:t>
            </w:r>
            <w:r>
              <w:rPr>
                <w:spacing w:val="-17"/>
                <w:sz w:val="24"/>
              </w:rPr>
              <w:t> </w:t>
            </w:r>
            <w:r>
              <w:rPr>
                <w:sz w:val="24"/>
              </w:rPr>
              <w:t>to</w:t>
            </w:r>
            <w:r>
              <w:rPr>
                <w:spacing w:val="-14"/>
                <w:sz w:val="24"/>
              </w:rPr>
              <w:t> </w:t>
            </w:r>
            <w:r>
              <w:rPr>
                <w:sz w:val="24"/>
              </w:rPr>
              <w:t>Honor</w:t>
            </w:r>
            <w:r>
              <w:rPr>
                <w:spacing w:val="-13"/>
                <w:sz w:val="24"/>
              </w:rPr>
              <w:t> </w:t>
            </w:r>
            <w:r>
              <w:rPr>
                <w:sz w:val="24"/>
              </w:rPr>
              <w:t>UCSD</w:t>
            </w:r>
            <w:r>
              <w:rPr>
                <w:spacing w:val="-14"/>
                <w:sz w:val="24"/>
              </w:rPr>
              <w:t> </w:t>
            </w:r>
            <w:r>
              <w:rPr>
                <w:sz w:val="24"/>
              </w:rPr>
              <w:t>Theory</w:t>
            </w:r>
            <w:r>
              <w:rPr>
                <w:spacing w:val="-14"/>
                <w:sz w:val="24"/>
              </w:rPr>
              <w:t> </w:t>
            </w:r>
            <w:r>
              <w:rPr>
                <w:sz w:val="24"/>
              </w:rPr>
              <w:t>in</w:t>
            </w:r>
            <w:r>
              <w:rPr>
                <w:spacing w:val="-12"/>
                <w:sz w:val="24"/>
              </w:rPr>
              <w:t> </w:t>
            </w:r>
            <w:r>
              <w:rPr>
                <w:sz w:val="24"/>
              </w:rPr>
              <w:t>the</w:t>
            </w:r>
            <w:r>
              <w:rPr>
                <w:spacing w:val="-13"/>
                <w:sz w:val="24"/>
              </w:rPr>
              <w:t> </w:t>
            </w:r>
            <w:r>
              <w:rPr>
                <w:sz w:val="24"/>
              </w:rPr>
              <w:t>1980s</w:t>
            </w:r>
            <w:r>
              <w:rPr>
                <w:spacing w:val="-12"/>
                <w:sz w:val="24"/>
              </w:rPr>
              <w:t> </w:t>
            </w:r>
            <w:r>
              <w:rPr>
                <w:sz w:val="24"/>
              </w:rPr>
              <w:t>(San</w:t>
            </w:r>
            <w:r>
              <w:rPr>
                <w:spacing w:val="-13"/>
                <w:sz w:val="24"/>
              </w:rPr>
              <w:t> </w:t>
            </w:r>
            <w:r>
              <w:rPr>
                <w:spacing w:val="-2"/>
                <w:sz w:val="24"/>
              </w:rPr>
              <w:t>Diego)</w:t>
            </w:r>
          </w:p>
        </w:tc>
        <w:tc>
          <w:tcPr>
            <w:tcW w:w="2316" w:type="dxa"/>
          </w:tcPr>
          <w:p>
            <w:pPr>
              <w:pStyle w:val="TableParagraph"/>
              <w:spacing w:line="253" w:lineRule="exact"/>
              <w:ind w:right="49"/>
              <w:jc w:val="right"/>
              <w:rPr>
                <w:sz w:val="24"/>
              </w:rPr>
            </w:pPr>
            <w:r>
              <w:rPr>
                <w:spacing w:val="-4"/>
                <w:sz w:val="24"/>
              </w:rPr>
              <w:t>2020</w:t>
            </w:r>
          </w:p>
        </w:tc>
      </w:tr>
      <w:tr>
        <w:trPr>
          <w:trHeight w:val="280" w:hRule="atLeast"/>
        </w:trPr>
        <w:tc>
          <w:tcPr>
            <w:tcW w:w="6965" w:type="dxa"/>
          </w:tcPr>
          <w:p>
            <w:pPr>
              <w:pStyle w:val="TableParagraph"/>
              <w:spacing w:line="261" w:lineRule="exact"/>
              <w:ind w:left="50"/>
              <w:rPr>
                <w:sz w:val="24"/>
              </w:rPr>
            </w:pPr>
            <w:r>
              <w:rPr>
                <w:spacing w:val="-2"/>
                <w:sz w:val="24"/>
              </w:rPr>
              <w:t>Triangle</w:t>
            </w:r>
            <w:r>
              <w:rPr>
                <w:spacing w:val="-8"/>
                <w:sz w:val="24"/>
              </w:rPr>
              <w:t> </w:t>
            </w:r>
            <w:r>
              <w:rPr>
                <w:spacing w:val="-2"/>
                <w:sz w:val="24"/>
              </w:rPr>
              <w:t>Microeconomics</w:t>
            </w:r>
            <w:r>
              <w:rPr>
                <w:spacing w:val="-4"/>
                <w:sz w:val="24"/>
              </w:rPr>
              <w:t> </w:t>
            </w:r>
            <w:r>
              <w:rPr>
                <w:spacing w:val="-2"/>
                <w:sz w:val="24"/>
              </w:rPr>
              <w:t>Conference</w:t>
            </w:r>
          </w:p>
        </w:tc>
        <w:tc>
          <w:tcPr>
            <w:tcW w:w="2316" w:type="dxa"/>
          </w:tcPr>
          <w:p>
            <w:pPr>
              <w:pStyle w:val="TableParagraph"/>
              <w:spacing w:line="261" w:lineRule="exact"/>
              <w:ind w:right="47"/>
              <w:jc w:val="right"/>
              <w:rPr>
                <w:sz w:val="24"/>
              </w:rPr>
            </w:pPr>
            <w:r>
              <w:rPr>
                <w:sz w:val="24"/>
              </w:rPr>
              <w:t>2015</w:t>
            </w:r>
            <w:r>
              <w:rPr>
                <w:spacing w:val="-12"/>
                <w:sz w:val="24"/>
              </w:rPr>
              <w:t> </w:t>
            </w:r>
            <w:r>
              <w:rPr>
                <w:sz w:val="24"/>
              </w:rPr>
              <w:t>–</w:t>
            </w:r>
            <w:r>
              <w:rPr>
                <w:spacing w:val="-9"/>
                <w:sz w:val="24"/>
              </w:rPr>
              <w:t> </w:t>
            </w:r>
            <w:r>
              <w:rPr>
                <w:spacing w:val="-4"/>
                <w:sz w:val="24"/>
              </w:rPr>
              <w:t>2019</w:t>
            </w:r>
          </w:p>
        </w:tc>
      </w:tr>
      <w:tr>
        <w:trPr>
          <w:trHeight w:val="279" w:hRule="atLeast"/>
        </w:trPr>
        <w:tc>
          <w:tcPr>
            <w:tcW w:w="6965" w:type="dxa"/>
          </w:tcPr>
          <w:p>
            <w:pPr>
              <w:pStyle w:val="TableParagraph"/>
              <w:spacing w:line="260" w:lineRule="exact"/>
              <w:ind w:left="50"/>
              <w:rPr>
                <w:sz w:val="24"/>
              </w:rPr>
            </w:pPr>
            <w:r>
              <w:rPr>
                <w:spacing w:val="-2"/>
                <w:sz w:val="24"/>
              </w:rPr>
              <w:t>Conference</w:t>
            </w:r>
            <w:r>
              <w:rPr>
                <w:spacing w:val="-6"/>
                <w:sz w:val="24"/>
              </w:rPr>
              <w:t> </w:t>
            </w:r>
            <w:r>
              <w:rPr>
                <w:spacing w:val="-2"/>
                <w:sz w:val="24"/>
              </w:rPr>
              <w:t>in</w:t>
            </w:r>
            <w:r>
              <w:rPr>
                <w:spacing w:val="-5"/>
                <w:sz w:val="24"/>
              </w:rPr>
              <w:t> </w:t>
            </w:r>
            <w:r>
              <w:rPr>
                <w:spacing w:val="-2"/>
                <w:sz w:val="24"/>
              </w:rPr>
              <w:t>Advance</w:t>
            </w:r>
            <w:r>
              <w:rPr>
                <w:spacing w:val="-5"/>
                <w:sz w:val="24"/>
              </w:rPr>
              <w:t> </w:t>
            </w:r>
            <w:r>
              <w:rPr>
                <w:spacing w:val="-2"/>
                <w:sz w:val="24"/>
              </w:rPr>
              <w:t>Economic</w:t>
            </w:r>
            <w:r>
              <w:rPr>
                <w:spacing w:val="-6"/>
                <w:sz w:val="24"/>
              </w:rPr>
              <w:t> </w:t>
            </w:r>
            <w:r>
              <w:rPr>
                <w:spacing w:val="-2"/>
                <w:sz w:val="24"/>
              </w:rPr>
              <w:t>Theory (Toulouse)</w:t>
            </w:r>
          </w:p>
        </w:tc>
        <w:tc>
          <w:tcPr>
            <w:tcW w:w="2316" w:type="dxa"/>
          </w:tcPr>
          <w:p>
            <w:pPr>
              <w:pStyle w:val="TableParagraph"/>
              <w:spacing w:line="260" w:lineRule="exact"/>
              <w:ind w:right="49"/>
              <w:jc w:val="right"/>
              <w:rPr>
                <w:sz w:val="24"/>
              </w:rPr>
            </w:pPr>
            <w:r>
              <w:rPr>
                <w:spacing w:val="-4"/>
                <w:sz w:val="24"/>
              </w:rPr>
              <w:t>2014</w:t>
            </w:r>
          </w:p>
        </w:tc>
      </w:tr>
      <w:tr>
        <w:trPr>
          <w:trHeight w:val="279" w:hRule="atLeast"/>
        </w:trPr>
        <w:tc>
          <w:tcPr>
            <w:tcW w:w="6965" w:type="dxa"/>
          </w:tcPr>
          <w:p>
            <w:pPr>
              <w:pStyle w:val="TableParagraph"/>
              <w:spacing w:line="260" w:lineRule="exact"/>
              <w:ind w:left="50"/>
              <w:rPr>
                <w:sz w:val="24"/>
              </w:rPr>
            </w:pPr>
            <w:r>
              <w:rPr>
                <w:sz w:val="24"/>
              </w:rPr>
              <w:t>Conference</w:t>
            </w:r>
            <w:r>
              <w:rPr>
                <w:spacing w:val="-15"/>
                <w:sz w:val="24"/>
              </w:rPr>
              <w:t> </w:t>
            </w:r>
            <w:r>
              <w:rPr>
                <w:sz w:val="24"/>
              </w:rPr>
              <w:t>to</w:t>
            </w:r>
            <w:r>
              <w:rPr>
                <w:spacing w:val="-15"/>
                <w:sz w:val="24"/>
              </w:rPr>
              <w:t> </w:t>
            </w:r>
            <w:r>
              <w:rPr>
                <w:sz w:val="24"/>
              </w:rPr>
              <w:t>Honor</w:t>
            </w:r>
            <w:r>
              <w:rPr>
                <w:spacing w:val="-14"/>
                <w:sz w:val="24"/>
              </w:rPr>
              <w:t> </w:t>
            </w:r>
            <w:r>
              <w:rPr>
                <w:sz w:val="24"/>
              </w:rPr>
              <w:t>Jim</w:t>
            </w:r>
            <w:r>
              <w:rPr>
                <w:spacing w:val="-12"/>
                <w:sz w:val="24"/>
              </w:rPr>
              <w:t> </w:t>
            </w:r>
            <w:r>
              <w:rPr>
                <w:sz w:val="24"/>
              </w:rPr>
              <w:t>Friedman</w:t>
            </w:r>
            <w:r>
              <w:rPr>
                <w:spacing w:val="-15"/>
                <w:sz w:val="24"/>
              </w:rPr>
              <w:t> </w:t>
            </w:r>
            <w:r>
              <w:rPr>
                <w:sz w:val="24"/>
              </w:rPr>
              <w:t>(Duke</w:t>
            </w:r>
            <w:r>
              <w:rPr>
                <w:spacing w:val="-15"/>
                <w:sz w:val="24"/>
              </w:rPr>
              <w:t> </w:t>
            </w:r>
            <w:r>
              <w:rPr>
                <w:sz w:val="24"/>
              </w:rPr>
              <w:t>and</w:t>
            </w:r>
            <w:r>
              <w:rPr>
                <w:spacing w:val="-14"/>
                <w:sz w:val="24"/>
              </w:rPr>
              <w:t> </w:t>
            </w:r>
            <w:r>
              <w:rPr>
                <w:spacing w:val="-4"/>
                <w:sz w:val="24"/>
              </w:rPr>
              <w:t>UNC)</w:t>
            </w:r>
          </w:p>
        </w:tc>
        <w:tc>
          <w:tcPr>
            <w:tcW w:w="2316" w:type="dxa"/>
          </w:tcPr>
          <w:p>
            <w:pPr>
              <w:pStyle w:val="TableParagraph"/>
              <w:spacing w:line="260" w:lineRule="exact"/>
              <w:ind w:right="49"/>
              <w:jc w:val="right"/>
              <w:rPr>
                <w:sz w:val="24"/>
              </w:rPr>
            </w:pPr>
            <w:r>
              <w:rPr>
                <w:spacing w:val="-4"/>
                <w:sz w:val="24"/>
              </w:rPr>
              <w:t>2004</w:t>
            </w:r>
          </w:p>
        </w:tc>
      </w:tr>
      <w:tr>
        <w:trPr>
          <w:trHeight w:val="273" w:hRule="atLeast"/>
        </w:trPr>
        <w:tc>
          <w:tcPr>
            <w:tcW w:w="6965" w:type="dxa"/>
          </w:tcPr>
          <w:p>
            <w:pPr>
              <w:pStyle w:val="TableParagraph"/>
              <w:spacing w:line="253" w:lineRule="exact"/>
              <w:ind w:left="50"/>
              <w:rPr>
                <w:sz w:val="24"/>
              </w:rPr>
            </w:pPr>
            <w:r>
              <w:rPr>
                <w:spacing w:val="-2"/>
                <w:sz w:val="24"/>
              </w:rPr>
              <w:t>Southeast</w:t>
            </w:r>
            <w:r>
              <w:rPr>
                <w:spacing w:val="-6"/>
                <w:sz w:val="24"/>
              </w:rPr>
              <w:t> </w:t>
            </w:r>
            <w:r>
              <w:rPr>
                <w:spacing w:val="-2"/>
                <w:sz w:val="24"/>
              </w:rPr>
              <w:t>Economic</w:t>
            </w:r>
            <w:r>
              <w:rPr>
                <w:spacing w:val="-7"/>
                <w:sz w:val="24"/>
              </w:rPr>
              <w:t> </w:t>
            </w:r>
            <w:r>
              <w:rPr>
                <w:spacing w:val="-2"/>
                <w:sz w:val="24"/>
              </w:rPr>
              <w:t>Theory</w:t>
            </w:r>
            <w:r>
              <w:rPr>
                <w:spacing w:val="-7"/>
                <w:sz w:val="24"/>
              </w:rPr>
              <w:t> </w:t>
            </w:r>
            <w:r>
              <w:rPr>
                <w:spacing w:val="-4"/>
                <w:sz w:val="24"/>
              </w:rPr>
              <w:t>(UNC)</w:t>
            </w:r>
          </w:p>
        </w:tc>
        <w:tc>
          <w:tcPr>
            <w:tcW w:w="2316" w:type="dxa"/>
          </w:tcPr>
          <w:p>
            <w:pPr>
              <w:pStyle w:val="TableParagraph"/>
              <w:spacing w:line="253" w:lineRule="exact"/>
              <w:ind w:right="49"/>
              <w:jc w:val="right"/>
              <w:rPr>
                <w:sz w:val="24"/>
              </w:rPr>
            </w:pPr>
            <w:r>
              <w:rPr>
                <w:spacing w:val="-4"/>
                <w:sz w:val="24"/>
              </w:rPr>
              <w:t>1995</w:t>
            </w:r>
          </w:p>
        </w:tc>
      </w:tr>
    </w:tbl>
    <w:p>
      <w:pPr>
        <w:pStyle w:val="BodyText"/>
        <w:spacing w:before="10"/>
      </w:pPr>
    </w:p>
    <w:p>
      <w:pPr>
        <w:spacing w:before="0"/>
        <w:ind w:left="0" w:right="0" w:firstLine="0"/>
        <w:jc w:val="left"/>
        <w:rPr>
          <w:sz w:val="24"/>
        </w:rPr>
      </w:pPr>
      <w:r>
        <w:rPr>
          <w:spacing w:val="-2"/>
          <w:sz w:val="24"/>
        </w:rPr>
        <w:t>CONFERENCE</w:t>
      </w:r>
      <w:r>
        <w:rPr>
          <w:spacing w:val="-8"/>
          <w:sz w:val="24"/>
        </w:rPr>
        <w:t> </w:t>
      </w:r>
      <w:r>
        <w:rPr>
          <w:spacing w:val="-2"/>
          <w:sz w:val="24"/>
        </w:rPr>
        <w:t>PRESENTATIONS</w:t>
      </w:r>
      <w:r>
        <w:rPr>
          <w:spacing w:val="-5"/>
          <w:sz w:val="24"/>
        </w:rPr>
        <w:t> </w:t>
      </w:r>
      <w:r>
        <w:rPr>
          <w:spacing w:val="-2"/>
          <w:sz w:val="24"/>
        </w:rPr>
        <w:t>THE</w:t>
      </w:r>
      <w:r>
        <w:rPr>
          <w:spacing w:val="-4"/>
          <w:sz w:val="24"/>
        </w:rPr>
        <w:t> </w:t>
      </w:r>
      <w:r>
        <w:rPr>
          <w:spacing w:val="-2"/>
          <w:sz w:val="24"/>
        </w:rPr>
        <w:t>LAST</w:t>
      </w:r>
      <w:r>
        <w:rPr>
          <w:spacing w:val="-4"/>
          <w:sz w:val="24"/>
        </w:rPr>
        <w:t> </w:t>
      </w:r>
      <w:r>
        <w:rPr>
          <w:spacing w:val="-2"/>
          <w:sz w:val="24"/>
        </w:rPr>
        <w:t>5</w:t>
      </w:r>
      <w:r>
        <w:rPr>
          <w:spacing w:val="-5"/>
          <w:sz w:val="24"/>
        </w:rPr>
        <w:t> </w:t>
      </w:r>
      <w:r>
        <w:rPr>
          <w:spacing w:val="-2"/>
          <w:sz w:val="24"/>
        </w:rPr>
        <w:t>YEARS</w:t>
      </w:r>
    </w:p>
    <w:p>
      <w:pPr>
        <w:pStyle w:val="BodyText"/>
        <w:spacing w:before="66"/>
        <w:rPr>
          <w:sz w:val="20"/>
        </w:rPr>
      </w:pP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04"/>
        <w:gridCol w:w="1983"/>
      </w:tblGrid>
      <w:tr>
        <w:trPr>
          <w:trHeight w:val="272" w:hRule="atLeast"/>
        </w:trPr>
        <w:tc>
          <w:tcPr>
            <w:tcW w:w="7304" w:type="dxa"/>
          </w:tcPr>
          <w:p>
            <w:pPr>
              <w:pStyle w:val="TableParagraph"/>
              <w:spacing w:line="252" w:lineRule="exact"/>
              <w:ind w:left="50"/>
              <w:rPr>
                <w:sz w:val="24"/>
              </w:rPr>
            </w:pPr>
            <w:r>
              <w:rPr>
                <w:spacing w:val="-2"/>
                <w:sz w:val="24"/>
              </w:rPr>
              <w:t>Keynote</w:t>
            </w:r>
            <w:r>
              <w:rPr>
                <w:spacing w:val="-5"/>
                <w:sz w:val="24"/>
              </w:rPr>
              <w:t> </w:t>
            </w:r>
            <w:r>
              <w:rPr>
                <w:spacing w:val="-2"/>
                <w:sz w:val="24"/>
              </w:rPr>
              <w:t>Speaker</w:t>
            </w:r>
            <w:r>
              <w:rPr>
                <w:spacing w:val="-4"/>
                <w:sz w:val="24"/>
              </w:rPr>
              <w:t> </w:t>
            </w:r>
            <w:r>
              <w:rPr>
                <w:spacing w:val="-2"/>
                <w:sz w:val="24"/>
              </w:rPr>
              <w:t>Game</w:t>
            </w:r>
            <w:r>
              <w:rPr>
                <w:spacing w:val="-3"/>
                <w:sz w:val="24"/>
              </w:rPr>
              <w:t> </w:t>
            </w:r>
            <w:r>
              <w:rPr>
                <w:spacing w:val="-2"/>
                <w:sz w:val="24"/>
              </w:rPr>
              <w:t>Theory</w:t>
            </w:r>
            <w:r>
              <w:rPr>
                <w:spacing w:val="-5"/>
                <w:sz w:val="24"/>
              </w:rPr>
              <w:t> </w:t>
            </w:r>
            <w:r>
              <w:rPr>
                <w:spacing w:val="-2"/>
                <w:sz w:val="24"/>
              </w:rPr>
              <w:t>Conference</w:t>
            </w:r>
            <w:r>
              <w:rPr>
                <w:spacing w:val="-4"/>
                <w:sz w:val="24"/>
              </w:rPr>
              <w:t> </w:t>
            </w:r>
            <w:r>
              <w:rPr>
                <w:spacing w:val="-2"/>
                <w:sz w:val="24"/>
              </w:rPr>
              <w:t>(Lisbon)</w:t>
            </w:r>
          </w:p>
        </w:tc>
        <w:tc>
          <w:tcPr>
            <w:tcW w:w="1983" w:type="dxa"/>
          </w:tcPr>
          <w:p>
            <w:pPr>
              <w:pStyle w:val="TableParagraph"/>
              <w:spacing w:line="252" w:lineRule="exact"/>
              <w:ind w:right="47"/>
              <w:jc w:val="right"/>
              <w:rPr>
                <w:sz w:val="24"/>
              </w:rPr>
            </w:pPr>
            <w:r>
              <w:rPr>
                <w:spacing w:val="-4"/>
                <w:sz w:val="24"/>
              </w:rPr>
              <w:t>2023</w:t>
            </w:r>
          </w:p>
        </w:tc>
      </w:tr>
      <w:tr>
        <w:trPr>
          <w:trHeight w:val="279" w:hRule="atLeast"/>
        </w:trPr>
        <w:tc>
          <w:tcPr>
            <w:tcW w:w="7304" w:type="dxa"/>
          </w:tcPr>
          <w:p>
            <w:pPr>
              <w:pStyle w:val="TableParagraph"/>
              <w:spacing w:line="260" w:lineRule="exact"/>
              <w:ind w:left="57"/>
              <w:rPr>
                <w:sz w:val="24"/>
              </w:rPr>
            </w:pPr>
            <w:r>
              <w:rPr>
                <w:spacing w:val="-2"/>
                <w:sz w:val="24"/>
              </w:rPr>
              <w:t>Economics</w:t>
            </w:r>
            <w:r>
              <w:rPr>
                <w:spacing w:val="-6"/>
                <w:sz w:val="24"/>
              </w:rPr>
              <w:t> </w:t>
            </w:r>
            <w:r>
              <w:rPr>
                <w:spacing w:val="-2"/>
                <w:sz w:val="24"/>
              </w:rPr>
              <w:t>of</w:t>
            </w:r>
            <w:r>
              <w:rPr>
                <w:spacing w:val="-6"/>
                <w:sz w:val="24"/>
              </w:rPr>
              <w:t> </w:t>
            </w:r>
            <w:r>
              <w:rPr>
                <w:spacing w:val="-2"/>
                <w:sz w:val="24"/>
              </w:rPr>
              <w:t>Platform</w:t>
            </w:r>
            <w:r>
              <w:rPr>
                <w:spacing w:val="-5"/>
                <w:sz w:val="24"/>
              </w:rPr>
              <w:t> </w:t>
            </w:r>
            <w:r>
              <w:rPr>
                <w:spacing w:val="-2"/>
                <w:sz w:val="24"/>
              </w:rPr>
              <w:t>Conference</w:t>
            </w:r>
            <w:r>
              <w:rPr>
                <w:spacing w:val="-6"/>
                <w:sz w:val="24"/>
              </w:rPr>
              <w:t> </w:t>
            </w:r>
            <w:r>
              <w:rPr>
                <w:spacing w:val="-2"/>
                <w:sz w:val="24"/>
              </w:rPr>
              <w:t>(Capri)</w:t>
            </w:r>
          </w:p>
        </w:tc>
        <w:tc>
          <w:tcPr>
            <w:tcW w:w="1983" w:type="dxa"/>
          </w:tcPr>
          <w:p>
            <w:pPr>
              <w:pStyle w:val="TableParagraph"/>
              <w:spacing w:line="260" w:lineRule="exact"/>
              <w:ind w:right="50"/>
              <w:jc w:val="right"/>
              <w:rPr>
                <w:sz w:val="24"/>
              </w:rPr>
            </w:pPr>
            <w:r>
              <w:rPr>
                <w:spacing w:val="-4"/>
                <w:sz w:val="24"/>
              </w:rPr>
              <w:t>2023</w:t>
            </w:r>
          </w:p>
        </w:tc>
      </w:tr>
      <w:tr>
        <w:trPr>
          <w:trHeight w:val="280" w:hRule="atLeast"/>
        </w:trPr>
        <w:tc>
          <w:tcPr>
            <w:tcW w:w="7304" w:type="dxa"/>
          </w:tcPr>
          <w:p>
            <w:pPr>
              <w:pStyle w:val="TableParagraph"/>
              <w:spacing w:line="261" w:lineRule="exact"/>
              <w:ind w:left="50"/>
              <w:rPr>
                <w:sz w:val="24"/>
              </w:rPr>
            </w:pPr>
            <w:r>
              <w:rPr>
                <w:spacing w:val="-2"/>
                <w:sz w:val="24"/>
              </w:rPr>
              <w:t>Conference</w:t>
            </w:r>
            <w:r>
              <w:rPr>
                <w:spacing w:val="-6"/>
                <w:sz w:val="24"/>
              </w:rPr>
              <w:t> </w:t>
            </w:r>
            <w:r>
              <w:rPr>
                <w:spacing w:val="-2"/>
                <w:sz w:val="24"/>
              </w:rPr>
              <w:t>Digital</w:t>
            </w:r>
            <w:r>
              <w:rPr>
                <w:spacing w:val="-4"/>
                <w:sz w:val="24"/>
              </w:rPr>
              <w:t> </w:t>
            </w:r>
            <w:r>
              <w:rPr>
                <w:spacing w:val="-2"/>
                <w:sz w:val="24"/>
              </w:rPr>
              <w:t>(Toulouse)</w:t>
            </w:r>
          </w:p>
        </w:tc>
        <w:tc>
          <w:tcPr>
            <w:tcW w:w="1983" w:type="dxa"/>
          </w:tcPr>
          <w:p>
            <w:pPr>
              <w:pStyle w:val="TableParagraph"/>
              <w:spacing w:line="261" w:lineRule="exact"/>
              <w:ind w:right="75"/>
              <w:jc w:val="right"/>
              <w:rPr>
                <w:sz w:val="24"/>
              </w:rPr>
            </w:pPr>
            <w:r>
              <w:rPr>
                <w:spacing w:val="-4"/>
                <w:sz w:val="24"/>
              </w:rPr>
              <w:t>2023</w:t>
            </w:r>
          </w:p>
        </w:tc>
      </w:tr>
      <w:tr>
        <w:trPr>
          <w:trHeight w:val="279" w:hRule="atLeast"/>
        </w:trPr>
        <w:tc>
          <w:tcPr>
            <w:tcW w:w="7304" w:type="dxa"/>
          </w:tcPr>
          <w:p>
            <w:pPr>
              <w:pStyle w:val="TableParagraph"/>
              <w:spacing w:line="260" w:lineRule="exact"/>
              <w:ind w:left="50"/>
              <w:rPr>
                <w:sz w:val="24"/>
              </w:rPr>
            </w:pPr>
            <w:r>
              <w:rPr>
                <w:spacing w:val="-2"/>
                <w:sz w:val="24"/>
              </w:rPr>
              <w:t>Platforms</w:t>
            </w:r>
            <w:r>
              <w:rPr>
                <w:spacing w:val="-6"/>
                <w:sz w:val="24"/>
              </w:rPr>
              <w:t> </w:t>
            </w:r>
            <w:r>
              <w:rPr>
                <w:spacing w:val="-2"/>
                <w:sz w:val="24"/>
              </w:rPr>
              <w:t>Conference</w:t>
            </w:r>
            <w:r>
              <w:rPr>
                <w:spacing w:val="-6"/>
                <w:sz w:val="24"/>
              </w:rPr>
              <w:t> </w:t>
            </w:r>
            <w:r>
              <w:rPr>
                <w:spacing w:val="-2"/>
                <w:sz w:val="24"/>
              </w:rPr>
              <w:t>(Barcelona)</w:t>
            </w:r>
          </w:p>
        </w:tc>
        <w:tc>
          <w:tcPr>
            <w:tcW w:w="1983" w:type="dxa"/>
          </w:tcPr>
          <w:p>
            <w:pPr>
              <w:pStyle w:val="TableParagraph"/>
              <w:spacing w:line="260" w:lineRule="exact"/>
              <w:ind w:right="84"/>
              <w:jc w:val="right"/>
              <w:rPr>
                <w:sz w:val="24"/>
              </w:rPr>
            </w:pPr>
            <w:r>
              <w:rPr>
                <w:spacing w:val="-4"/>
                <w:sz w:val="24"/>
              </w:rPr>
              <w:t>2022</w:t>
            </w:r>
          </w:p>
        </w:tc>
      </w:tr>
      <w:tr>
        <w:trPr>
          <w:trHeight w:val="279" w:hRule="atLeast"/>
        </w:trPr>
        <w:tc>
          <w:tcPr>
            <w:tcW w:w="7304" w:type="dxa"/>
          </w:tcPr>
          <w:p>
            <w:pPr>
              <w:pStyle w:val="TableParagraph"/>
              <w:spacing w:line="260" w:lineRule="exact"/>
              <w:ind w:left="50"/>
              <w:rPr>
                <w:sz w:val="24"/>
              </w:rPr>
            </w:pPr>
            <w:r>
              <w:rPr>
                <w:sz w:val="24"/>
              </w:rPr>
              <w:t>Conference</w:t>
            </w:r>
            <w:r>
              <w:rPr>
                <w:spacing w:val="-17"/>
                <w:sz w:val="24"/>
              </w:rPr>
              <w:t> </w:t>
            </w:r>
            <w:r>
              <w:rPr>
                <w:sz w:val="24"/>
              </w:rPr>
              <w:t>to</w:t>
            </w:r>
            <w:r>
              <w:rPr>
                <w:spacing w:val="-11"/>
                <w:sz w:val="24"/>
              </w:rPr>
              <w:t> </w:t>
            </w:r>
            <w:r>
              <w:rPr>
                <w:sz w:val="24"/>
              </w:rPr>
              <w:t>Honor</w:t>
            </w:r>
            <w:r>
              <w:rPr>
                <w:spacing w:val="-14"/>
                <w:sz w:val="24"/>
              </w:rPr>
              <w:t> </w:t>
            </w:r>
            <w:r>
              <w:rPr>
                <w:sz w:val="24"/>
              </w:rPr>
              <w:t>UCSD</w:t>
            </w:r>
            <w:r>
              <w:rPr>
                <w:spacing w:val="-15"/>
                <w:sz w:val="24"/>
              </w:rPr>
              <w:t> </w:t>
            </w:r>
            <w:r>
              <w:rPr>
                <w:sz w:val="24"/>
              </w:rPr>
              <w:t>Theory</w:t>
            </w:r>
            <w:r>
              <w:rPr>
                <w:spacing w:val="-13"/>
                <w:sz w:val="24"/>
              </w:rPr>
              <w:t> </w:t>
            </w:r>
            <w:r>
              <w:rPr>
                <w:sz w:val="24"/>
              </w:rPr>
              <w:t>in</w:t>
            </w:r>
            <w:r>
              <w:rPr>
                <w:spacing w:val="-13"/>
                <w:sz w:val="24"/>
              </w:rPr>
              <w:t> </w:t>
            </w:r>
            <w:r>
              <w:rPr>
                <w:sz w:val="24"/>
              </w:rPr>
              <w:t>the</w:t>
            </w:r>
            <w:r>
              <w:rPr>
                <w:spacing w:val="-14"/>
                <w:sz w:val="24"/>
              </w:rPr>
              <w:t> </w:t>
            </w:r>
            <w:r>
              <w:rPr>
                <w:sz w:val="24"/>
              </w:rPr>
              <w:t>1980s</w:t>
            </w:r>
            <w:r>
              <w:rPr>
                <w:spacing w:val="-12"/>
                <w:sz w:val="24"/>
              </w:rPr>
              <w:t> </w:t>
            </w:r>
            <w:r>
              <w:rPr>
                <w:sz w:val="24"/>
              </w:rPr>
              <w:t>(San</w:t>
            </w:r>
            <w:r>
              <w:rPr>
                <w:spacing w:val="-11"/>
                <w:sz w:val="24"/>
              </w:rPr>
              <w:t> </w:t>
            </w:r>
            <w:r>
              <w:rPr>
                <w:spacing w:val="-2"/>
                <w:sz w:val="24"/>
              </w:rPr>
              <w:t>Diego)</w:t>
            </w:r>
          </w:p>
        </w:tc>
        <w:tc>
          <w:tcPr>
            <w:tcW w:w="1983" w:type="dxa"/>
          </w:tcPr>
          <w:p>
            <w:pPr>
              <w:pStyle w:val="TableParagraph"/>
              <w:spacing w:line="260" w:lineRule="exact"/>
              <w:ind w:right="48"/>
              <w:jc w:val="right"/>
              <w:rPr>
                <w:sz w:val="24"/>
              </w:rPr>
            </w:pPr>
            <w:r>
              <w:rPr>
                <w:spacing w:val="-4"/>
                <w:sz w:val="24"/>
              </w:rPr>
              <w:t>2020</w:t>
            </w:r>
          </w:p>
        </w:tc>
      </w:tr>
      <w:tr>
        <w:trPr>
          <w:trHeight w:val="280" w:hRule="atLeast"/>
        </w:trPr>
        <w:tc>
          <w:tcPr>
            <w:tcW w:w="7304" w:type="dxa"/>
          </w:tcPr>
          <w:p>
            <w:pPr>
              <w:pStyle w:val="TableParagraph"/>
              <w:spacing w:line="261" w:lineRule="exact"/>
              <w:ind w:left="57"/>
              <w:rPr>
                <w:sz w:val="24"/>
              </w:rPr>
            </w:pPr>
            <w:r>
              <w:rPr>
                <w:spacing w:val="-2"/>
                <w:sz w:val="24"/>
              </w:rPr>
              <w:t>CRESSE</w:t>
            </w:r>
            <w:r>
              <w:rPr>
                <w:spacing w:val="-6"/>
                <w:sz w:val="24"/>
              </w:rPr>
              <w:t> </w:t>
            </w:r>
            <w:r>
              <w:rPr>
                <w:spacing w:val="-2"/>
                <w:sz w:val="24"/>
              </w:rPr>
              <w:t>Conference</w:t>
            </w:r>
            <w:r>
              <w:rPr>
                <w:spacing w:val="-6"/>
                <w:sz w:val="24"/>
              </w:rPr>
              <w:t> </w:t>
            </w:r>
            <w:r>
              <w:rPr>
                <w:spacing w:val="-2"/>
                <w:sz w:val="24"/>
              </w:rPr>
              <w:t>(Greece)</w:t>
            </w:r>
          </w:p>
        </w:tc>
        <w:tc>
          <w:tcPr>
            <w:tcW w:w="1983" w:type="dxa"/>
          </w:tcPr>
          <w:p>
            <w:pPr>
              <w:pStyle w:val="TableParagraph"/>
              <w:spacing w:line="261" w:lineRule="exact"/>
              <w:ind w:right="48"/>
              <w:jc w:val="right"/>
              <w:rPr>
                <w:sz w:val="24"/>
              </w:rPr>
            </w:pPr>
            <w:r>
              <w:rPr>
                <w:spacing w:val="-4"/>
                <w:sz w:val="24"/>
              </w:rPr>
              <w:t>2019</w:t>
            </w:r>
          </w:p>
        </w:tc>
      </w:tr>
      <w:tr>
        <w:trPr>
          <w:trHeight w:val="273" w:hRule="atLeast"/>
        </w:trPr>
        <w:tc>
          <w:tcPr>
            <w:tcW w:w="7304" w:type="dxa"/>
          </w:tcPr>
          <w:p>
            <w:pPr>
              <w:pStyle w:val="TableParagraph"/>
              <w:spacing w:line="253" w:lineRule="exact"/>
              <w:ind w:left="57"/>
              <w:rPr>
                <w:sz w:val="24"/>
              </w:rPr>
            </w:pPr>
            <w:r>
              <w:rPr>
                <w:spacing w:val="-2"/>
                <w:sz w:val="24"/>
              </w:rPr>
              <w:t>APIOS</w:t>
            </w:r>
            <w:r>
              <w:rPr>
                <w:spacing w:val="-5"/>
                <w:sz w:val="24"/>
              </w:rPr>
              <w:t> </w:t>
            </w:r>
            <w:r>
              <w:rPr>
                <w:spacing w:val="-2"/>
                <w:sz w:val="24"/>
              </w:rPr>
              <w:t>Conference</w:t>
            </w:r>
            <w:r>
              <w:rPr>
                <w:spacing w:val="-7"/>
                <w:sz w:val="24"/>
              </w:rPr>
              <w:t> </w:t>
            </w:r>
            <w:r>
              <w:rPr>
                <w:spacing w:val="-2"/>
                <w:sz w:val="24"/>
              </w:rPr>
              <w:t>(New</w:t>
            </w:r>
            <w:r>
              <w:rPr>
                <w:spacing w:val="-3"/>
                <w:sz w:val="24"/>
              </w:rPr>
              <w:t> </w:t>
            </w:r>
            <w:r>
              <w:rPr>
                <w:spacing w:val="-2"/>
                <w:sz w:val="24"/>
              </w:rPr>
              <w:t>Zealand)</w:t>
            </w:r>
          </w:p>
        </w:tc>
        <w:tc>
          <w:tcPr>
            <w:tcW w:w="1983" w:type="dxa"/>
          </w:tcPr>
          <w:p>
            <w:pPr>
              <w:pStyle w:val="TableParagraph"/>
              <w:spacing w:line="253" w:lineRule="exact"/>
              <w:ind w:right="48"/>
              <w:jc w:val="right"/>
              <w:rPr>
                <w:sz w:val="24"/>
              </w:rPr>
            </w:pPr>
            <w:r>
              <w:rPr>
                <w:spacing w:val="-4"/>
                <w:sz w:val="24"/>
              </w:rPr>
              <w:t>2017</w:t>
            </w:r>
          </w:p>
        </w:tc>
      </w:tr>
    </w:tbl>
    <w:p>
      <w:pPr>
        <w:pStyle w:val="BodyText"/>
      </w:pPr>
    </w:p>
    <w:p>
      <w:pPr>
        <w:pStyle w:val="BodyText"/>
        <w:spacing w:before="15"/>
      </w:pPr>
    </w:p>
    <w:p>
      <w:pPr>
        <w:spacing w:before="1"/>
        <w:ind w:left="0" w:right="0" w:firstLine="0"/>
        <w:jc w:val="left"/>
        <w:rPr>
          <w:sz w:val="24"/>
        </w:rPr>
      </w:pPr>
      <w:r>
        <w:rPr>
          <w:spacing w:val="-2"/>
          <w:sz w:val="24"/>
        </w:rPr>
        <w:t>RESEARCH</w:t>
      </w:r>
      <w:r>
        <w:rPr>
          <w:spacing w:val="-7"/>
          <w:sz w:val="24"/>
        </w:rPr>
        <w:t> </w:t>
      </w:r>
      <w:r>
        <w:rPr>
          <w:spacing w:val="-2"/>
          <w:sz w:val="24"/>
        </w:rPr>
        <w:t>GRANTS</w:t>
      </w:r>
    </w:p>
    <w:p>
      <w:pPr>
        <w:pStyle w:val="BodyText"/>
        <w:spacing w:before="7"/>
      </w:pPr>
    </w:p>
    <w:p>
      <w:pPr>
        <w:pStyle w:val="BodyText"/>
        <w:spacing w:line="244" w:lineRule="auto"/>
        <w:ind w:left="180" w:right="5053"/>
      </w:pPr>
      <w:r>
        <w:rPr/>
        <w:t>Microsoft</w:t>
      </w:r>
      <w:r>
        <w:rPr>
          <w:spacing w:val="-15"/>
        </w:rPr>
        <w:t> </w:t>
      </w:r>
      <w:r>
        <w:rPr/>
        <w:t>Grants</w:t>
      </w:r>
      <w:r>
        <w:rPr>
          <w:spacing w:val="-15"/>
        </w:rPr>
        <w:t> </w:t>
      </w:r>
      <w:r>
        <w:rPr/>
        <w:t>(several,</w:t>
      </w:r>
      <w:r>
        <w:rPr>
          <w:spacing w:val="-15"/>
        </w:rPr>
        <w:t> </w:t>
      </w:r>
      <w:r>
        <w:rPr/>
        <w:t>for</w:t>
      </w:r>
      <w:r>
        <w:rPr>
          <w:spacing w:val="-15"/>
        </w:rPr>
        <w:t> </w:t>
      </w:r>
      <w:r>
        <w:rPr/>
        <w:t>a</w:t>
      </w:r>
      <w:r>
        <w:rPr>
          <w:spacing w:val="-15"/>
        </w:rPr>
        <w:t> </w:t>
      </w:r>
      <w:r>
        <w:rPr/>
        <w:t>total</w:t>
      </w:r>
      <w:r>
        <w:rPr>
          <w:spacing w:val="-15"/>
        </w:rPr>
        <w:t> </w:t>
      </w:r>
      <w:r>
        <w:rPr/>
        <w:t>of</w:t>
      </w:r>
      <w:r>
        <w:rPr>
          <w:spacing w:val="-15"/>
        </w:rPr>
        <w:t> </w:t>
      </w:r>
      <w:r>
        <w:rPr/>
        <w:t>$150K) VA research grant</w:t>
      </w:r>
    </w:p>
    <w:p>
      <w:pPr>
        <w:pStyle w:val="BodyText"/>
        <w:spacing w:line="244" w:lineRule="auto"/>
        <w:ind w:left="180" w:right="1883"/>
      </w:pPr>
      <w:r>
        <w:rPr>
          <w:spacing w:val="-2"/>
        </w:rPr>
        <w:t>Industry</w:t>
      </w:r>
      <w:r>
        <w:rPr>
          <w:spacing w:val="-9"/>
        </w:rPr>
        <w:t> </w:t>
      </w:r>
      <w:r>
        <w:rPr>
          <w:spacing w:val="-2"/>
        </w:rPr>
        <w:t>Studies</w:t>
      </w:r>
      <w:r>
        <w:rPr>
          <w:spacing w:val="-6"/>
        </w:rPr>
        <w:t> </w:t>
      </w:r>
      <w:r>
        <w:rPr>
          <w:spacing w:val="-2"/>
        </w:rPr>
        <w:t>Program</w:t>
      </w:r>
      <w:r>
        <w:rPr>
          <w:spacing w:val="-5"/>
        </w:rPr>
        <w:t> </w:t>
      </w:r>
      <w:r>
        <w:rPr>
          <w:spacing w:val="-2"/>
        </w:rPr>
        <w:t>Travel</w:t>
      </w:r>
      <w:r>
        <w:rPr>
          <w:spacing w:val="-5"/>
        </w:rPr>
        <w:t> </w:t>
      </w:r>
      <w:r>
        <w:rPr>
          <w:spacing w:val="-2"/>
        </w:rPr>
        <w:t>Grants,</w:t>
      </w:r>
      <w:r>
        <w:rPr>
          <w:spacing w:val="-8"/>
        </w:rPr>
        <w:t> </w:t>
      </w:r>
      <w:r>
        <w:rPr>
          <w:spacing w:val="-2"/>
        </w:rPr>
        <w:t>Boston</w:t>
      </w:r>
      <w:r>
        <w:rPr>
          <w:spacing w:val="-8"/>
        </w:rPr>
        <w:t> </w:t>
      </w:r>
      <w:r>
        <w:rPr>
          <w:spacing w:val="-2"/>
        </w:rPr>
        <w:t>University,</w:t>
      </w:r>
      <w:r>
        <w:rPr>
          <w:spacing w:val="-8"/>
        </w:rPr>
        <w:t> </w:t>
      </w:r>
      <w:r>
        <w:rPr>
          <w:spacing w:val="-2"/>
        </w:rPr>
        <w:t>1992</w:t>
      </w:r>
      <w:r>
        <w:rPr>
          <w:spacing w:val="-6"/>
        </w:rPr>
        <w:t> </w:t>
      </w:r>
      <w:r>
        <w:rPr>
          <w:spacing w:val="-2"/>
        </w:rPr>
        <w:t>and</w:t>
      </w:r>
      <w:r>
        <w:rPr>
          <w:spacing w:val="-8"/>
        </w:rPr>
        <w:t> </w:t>
      </w:r>
      <w:r>
        <w:rPr>
          <w:spacing w:val="-2"/>
        </w:rPr>
        <w:t>1993 </w:t>
      </w:r>
      <w:r>
        <w:rPr/>
        <w:t>University of North Carolina Junior Faculty Development Grant</w:t>
      </w:r>
    </w:p>
    <w:p>
      <w:pPr>
        <w:pStyle w:val="BodyText"/>
      </w:pPr>
    </w:p>
    <w:p>
      <w:pPr>
        <w:pStyle w:val="BodyText"/>
        <w:spacing w:before="43"/>
      </w:pPr>
    </w:p>
    <w:p>
      <w:pPr>
        <w:pStyle w:val="BodyText"/>
      </w:pPr>
      <w:r>
        <w:rPr/>
        <w:t>DISSERTATION</w:t>
      </w:r>
      <w:r>
        <w:rPr>
          <w:spacing w:val="-4"/>
        </w:rPr>
        <w:t> </w:t>
      </w:r>
      <w:r>
        <w:rPr/>
        <w:t>ADVISING</w:t>
      </w:r>
      <w:r>
        <w:rPr>
          <w:spacing w:val="-1"/>
        </w:rPr>
        <w:t> </w:t>
      </w:r>
      <w:r>
        <w:rPr/>
        <w:t>(student,</w:t>
      </w:r>
      <w:r>
        <w:rPr>
          <w:spacing w:val="-2"/>
        </w:rPr>
        <w:t> </w:t>
      </w:r>
      <w:r>
        <w:rPr/>
        <w:t>initial</w:t>
      </w:r>
      <w:r>
        <w:rPr>
          <w:spacing w:val="-2"/>
        </w:rPr>
        <w:t> </w:t>
      </w:r>
      <w:r>
        <w:rPr/>
        <w:t>placement,</w:t>
      </w:r>
      <w:r>
        <w:rPr>
          <w:spacing w:val="-2"/>
        </w:rPr>
        <w:t> </w:t>
      </w:r>
      <w:r>
        <w:rPr/>
        <w:t>year</w:t>
      </w:r>
      <w:r>
        <w:rPr>
          <w:spacing w:val="-2"/>
        </w:rPr>
        <w:t> </w:t>
      </w:r>
      <w:r>
        <w:rPr/>
        <w:t>of</w:t>
      </w:r>
      <w:r>
        <w:rPr>
          <w:spacing w:val="-3"/>
        </w:rPr>
        <w:t> </w:t>
      </w:r>
      <w:r>
        <w:rPr>
          <w:spacing w:val="-2"/>
        </w:rPr>
        <w:t>graduation)</w:t>
      </w:r>
    </w:p>
    <w:p>
      <w:pPr>
        <w:pStyle w:val="BodyText"/>
        <w:spacing w:before="63"/>
        <w:rPr>
          <w:sz w:val="20"/>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10"/>
        <w:gridCol w:w="6123"/>
        <w:gridCol w:w="946"/>
      </w:tblGrid>
      <w:tr>
        <w:trPr>
          <w:trHeight w:val="412" w:hRule="atLeast"/>
        </w:trPr>
        <w:tc>
          <w:tcPr>
            <w:tcW w:w="2210" w:type="dxa"/>
          </w:tcPr>
          <w:p>
            <w:pPr>
              <w:pStyle w:val="TableParagraph"/>
              <w:spacing w:line="266" w:lineRule="exact"/>
              <w:ind w:left="50"/>
              <w:rPr>
                <w:sz w:val="24"/>
              </w:rPr>
            </w:pPr>
            <w:r>
              <w:rPr>
                <w:spacing w:val="-2"/>
                <w:sz w:val="24"/>
              </w:rPr>
              <w:t>Panit</w:t>
            </w:r>
            <w:r>
              <w:rPr>
                <w:spacing w:val="-8"/>
                <w:sz w:val="24"/>
              </w:rPr>
              <w:t> </w:t>
            </w:r>
            <w:r>
              <w:rPr>
                <w:spacing w:val="-2"/>
                <w:sz w:val="24"/>
              </w:rPr>
              <w:t>Wattanakoon</w:t>
            </w:r>
          </w:p>
        </w:tc>
        <w:tc>
          <w:tcPr>
            <w:tcW w:w="6123" w:type="dxa"/>
          </w:tcPr>
          <w:p>
            <w:pPr>
              <w:pStyle w:val="TableParagraph"/>
              <w:spacing w:line="266" w:lineRule="exact"/>
              <w:ind w:left="360"/>
              <w:rPr>
                <w:sz w:val="24"/>
              </w:rPr>
            </w:pPr>
            <w:r>
              <w:rPr>
                <w:spacing w:val="-2"/>
                <w:sz w:val="24"/>
              </w:rPr>
              <w:t>Thammasat</w:t>
            </w:r>
            <w:r>
              <w:rPr>
                <w:spacing w:val="-7"/>
                <w:sz w:val="24"/>
              </w:rPr>
              <w:t> </w:t>
            </w:r>
            <w:r>
              <w:rPr>
                <w:spacing w:val="-2"/>
                <w:sz w:val="24"/>
              </w:rPr>
              <w:t>University,</w:t>
            </w:r>
            <w:r>
              <w:rPr>
                <w:spacing w:val="-6"/>
                <w:sz w:val="24"/>
              </w:rPr>
              <w:t> </w:t>
            </w:r>
            <w:r>
              <w:rPr>
                <w:spacing w:val="-2"/>
                <w:sz w:val="24"/>
              </w:rPr>
              <w:t>Lecturer</w:t>
            </w:r>
          </w:p>
        </w:tc>
        <w:tc>
          <w:tcPr>
            <w:tcW w:w="946" w:type="dxa"/>
          </w:tcPr>
          <w:p>
            <w:pPr>
              <w:pStyle w:val="TableParagraph"/>
              <w:spacing w:line="266" w:lineRule="exact"/>
              <w:ind w:right="47"/>
              <w:jc w:val="right"/>
              <w:rPr>
                <w:sz w:val="24"/>
              </w:rPr>
            </w:pPr>
            <w:r>
              <w:rPr>
                <w:spacing w:val="-4"/>
                <w:sz w:val="24"/>
              </w:rPr>
              <w:t>2020</w:t>
            </w:r>
          </w:p>
        </w:tc>
      </w:tr>
      <w:tr>
        <w:trPr>
          <w:trHeight w:val="560" w:hRule="atLeast"/>
        </w:trPr>
        <w:tc>
          <w:tcPr>
            <w:tcW w:w="2210" w:type="dxa"/>
          </w:tcPr>
          <w:p>
            <w:pPr>
              <w:pStyle w:val="TableParagraph"/>
              <w:spacing w:before="136"/>
              <w:ind w:left="50"/>
              <w:rPr>
                <w:sz w:val="24"/>
              </w:rPr>
            </w:pPr>
            <w:r>
              <w:rPr>
                <w:spacing w:val="-2"/>
                <w:sz w:val="24"/>
              </w:rPr>
              <w:t>Aisling</w:t>
            </w:r>
            <w:r>
              <w:rPr>
                <w:spacing w:val="-6"/>
                <w:sz w:val="24"/>
              </w:rPr>
              <w:t> </w:t>
            </w:r>
            <w:r>
              <w:rPr>
                <w:spacing w:val="-2"/>
                <w:sz w:val="24"/>
              </w:rPr>
              <w:t>Winston</w:t>
            </w:r>
          </w:p>
        </w:tc>
        <w:tc>
          <w:tcPr>
            <w:tcW w:w="6123" w:type="dxa"/>
          </w:tcPr>
          <w:p>
            <w:pPr>
              <w:pStyle w:val="TableParagraph"/>
              <w:spacing w:before="136"/>
              <w:ind w:left="360"/>
              <w:rPr>
                <w:sz w:val="24"/>
              </w:rPr>
            </w:pPr>
            <w:r>
              <w:rPr>
                <w:sz w:val="24"/>
              </w:rPr>
              <w:t>SUNY-</w:t>
            </w:r>
            <w:r>
              <w:rPr>
                <w:spacing w:val="-15"/>
                <w:sz w:val="24"/>
              </w:rPr>
              <w:t> </w:t>
            </w:r>
            <w:r>
              <w:rPr>
                <w:spacing w:val="-2"/>
                <w:sz w:val="24"/>
              </w:rPr>
              <w:t>Buffalo</w:t>
            </w:r>
          </w:p>
        </w:tc>
        <w:tc>
          <w:tcPr>
            <w:tcW w:w="946" w:type="dxa"/>
          </w:tcPr>
          <w:p>
            <w:pPr>
              <w:pStyle w:val="TableParagraph"/>
              <w:spacing w:before="136"/>
              <w:ind w:right="47"/>
              <w:jc w:val="right"/>
              <w:rPr>
                <w:sz w:val="24"/>
              </w:rPr>
            </w:pPr>
            <w:r>
              <w:rPr>
                <w:spacing w:val="-4"/>
                <w:sz w:val="24"/>
              </w:rPr>
              <w:t>2018</w:t>
            </w:r>
          </w:p>
        </w:tc>
      </w:tr>
      <w:tr>
        <w:trPr>
          <w:trHeight w:val="840" w:hRule="atLeast"/>
        </w:trPr>
        <w:tc>
          <w:tcPr>
            <w:tcW w:w="2210" w:type="dxa"/>
          </w:tcPr>
          <w:p>
            <w:pPr>
              <w:pStyle w:val="TableParagraph"/>
              <w:spacing w:before="138"/>
              <w:ind w:left="50"/>
              <w:rPr>
                <w:sz w:val="24"/>
              </w:rPr>
            </w:pPr>
            <w:r>
              <w:rPr>
                <w:sz w:val="24"/>
              </w:rPr>
              <w:t>Sam</w:t>
            </w:r>
            <w:r>
              <w:rPr>
                <w:spacing w:val="-11"/>
                <w:sz w:val="24"/>
              </w:rPr>
              <w:t> </w:t>
            </w:r>
            <w:r>
              <w:rPr>
                <w:spacing w:val="-2"/>
                <w:sz w:val="24"/>
              </w:rPr>
              <w:t>Flanders</w:t>
            </w:r>
          </w:p>
        </w:tc>
        <w:tc>
          <w:tcPr>
            <w:tcW w:w="6123" w:type="dxa"/>
          </w:tcPr>
          <w:p>
            <w:pPr>
              <w:pStyle w:val="TableParagraph"/>
              <w:spacing w:before="138"/>
              <w:ind w:left="360"/>
              <w:rPr>
                <w:sz w:val="24"/>
              </w:rPr>
            </w:pPr>
            <w:r>
              <w:rPr>
                <w:sz w:val="24"/>
              </w:rPr>
              <w:t>Cal</w:t>
            </w:r>
            <w:r>
              <w:rPr>
                <w:spacing w:val="-13"/>
                <w:sz w:val="24"/>
              </w:rPr>
              <w:t> </w:t>
            </w:r>
            <w:r>
              <w:rPr>
                <w:sz w:val="24"/>
              </w:rPr>
              <w:t>State</w:t>
            </w:r>
            <w:r>
              <w:rPr>
                <w:spacing w:val="-12"/>
                <w:sz w:val="24"/>
              </w:rPr>
              <w:t> </w:t>
            </w:r>
            <w:r>
              <w:rPr>
                <w:spacing w:val="-2"/>
                <w:sz w:val="24"/>
              </w:rPr>
              <w:t>Fullerton</w:t>
            </w:r>
          </w:p>
          <w:p>
            <w:pPr>
              <w:pStyle w:val="TableParagraph"/>
              <w:spacing w:before="2"/>
              <w:ind w:left="360"/>
              <w:rPr>
                <w:sz w:val="24"/>
              </w:rPr>
            </w:pPr>
            <w:r>
              <w:rPr>
                <w:spacing w:val="-2"/>
                <w:sz w:val="24"/>
              </w:rPr>
              <w:t>Currently:</w:t>
            </w:r>
            <w:r>
              <w:rPr>
                <w:spacing w:val="-5"/>
                <w:sz w:val="24"/>
              </w:rPr>
              <w:t> </w:t>
            </w:r>
            <w:r>
              <w:rPr>
                <w:spacing w:val="-2"/>
                <w:sz w:val="24"/>
              </w:rPr>
              <w:t>Asia</w:t>
            </w:r>
            <w:r>
              <w:rPr>
                <w:spacing w:val="-5"/>
                <w:sz w:val="24"/>
              </w:rPr>
              <w:t> </w:t>
            </w:r>
            <w:r>
              <w:rPr>
                <w:spacing w:val="-2"/>
                <w:sz w:val="24"/>
              </w:rPr>
              <w:t>School</w:t>
            </w:r>
            <w:r>
              <w:rPr>
                <w:spacing w:val="-5"/>
                <w:sz w:val="24"/>
              </w:rPr>
              <w:t> </w:t>
            </w:r>
            <w:r>
              <w:rPr>
                <w:spacing w:val="-2"/>
                <w:sz w:val="24"/>
              </w:rPr>
              <w:t>of</w:t>
            </w:r>
            <w:r>
              <w:rPr>
                <w:spacing w:val="-3"/>
                <w:sz w:val="24"/>
              </w:rPr>
              <w:t> </w:t>
            </w:r>
            <w:r>
              <w:rPr>
                <w:spacing w:val="-2"/>
                <w:sz w:val="24"/>
              </w:rPr>
              <w:t>Business</w:t>
            </w:r>
          </w:p>
        </w:tc>
        <w:tc>
          <w:tcPr>
            <w:tcW w:w="946" w:type="dxa"/>
          </w:tcPr>
          <w:p>
            <w:pPr>
              <w:pStyle w:val="TableParagraph"/>
              <w:spacing w:before="138"/>
              <w:ind w:right="47"/>
              <w:jc w:val="right"/>
              <w:rPr>
                <w:sz w:val="24"/>
              </w:rPr>
            </w:pPr>
            <w:r>
              <w:rPr>
                <w:spacing w:val="-4"/>
                <w:sz w:val="24"/>
              </w:rPr>
              <w:t>2016</w:t>
            </w:r>
          </w:p>
        </w:tc>
      </w:tr>
      <w:tr>
        <w:trPr>
          <w:trHeight w:val="560" w:hRule="atLeast"/>
        </w:trPr>
        <w:tc>
          <w:tcPr>
            <w:tcW w:w="2210" w:type="dxa"/>
          </w:tcPr>
          <w:p>
            <w:pPr>
              <w:pStyle w:val="TableParagraph"/>
              <w:spacing w:before="137"/>
              <w:ind w:left="50"/>
              <w:rPr>
                <w:sz w:val="24"/>
              </w:rPr>
            </w:pPr>
            <w:r>
              <w:rPr>
                <w:sz w:val="24"/>
              </w:rPr>
              <w:t>Matt</w:t>
            </w:r>
            <w:r>
              <w:rPr>
                <w:spacing w:val="-16"/>
                <w:sz w:val="24"/>
              </w:rPr>
              <w:t> </w:t>
            </w:r>
            <w:r>
              <w:rPr>
                <w:spacing w:val="-2"/>
                <w:sz w:val="24"/>
              </w:rPr>
              <w:t>Horne</w:t>
            </w:r>
          </w:p>
        </w:tc>
        <w:tc>
          <w:tcPr>
            <w:tcW w:w="6123" w:type="dxa"/>
          </w:tcPr>
          <w:p>
            <w:pPr>
              <w:pStyle w:val="TableParagraph"/>
              <w:spacing w:before="137"/>
              <w:ind w:left="360"/>
              <w:rPr>
                <w:sz w:val="24"/>
              </w:rPr>
            </w:pPr>
            <w:r>
              <w:rPr>
                <w:sz w:val="24"/>
              </w:rPr>
              <w:t>Deloitte</w:t>
            </w:r>
            <w:r>
              <w:rPr>
                <w:spacing w:val="-14"/>
                <w:sz w:val="24"/>
              </w:rPr>
              <w:t> </w:t>
            </w:r>
            <w:r>
              <w:rPr>
                <w:sz w:val="24"/>
              </w:rPr>
              <w:t>–</w:t>
            </w:r>
            <w:r>
              <w:rPr>
                <w:spacing w:val="-13"/>
                <w:sz w:val="24"/>
              </w:rPr>
              <w:t> </w:t>
            </w:r>
            <w:r>
              <w:rPr>
                <w:spacing w:val="-2"/>
                <w:sz w:val="24"/>
              </w:rPr>
              <w:t>Atlanta</w:t>
            </w:r>
          </w:p>
        </w:tc>
        <w:tc>
          <w:tcPr>
            <w:tcW w:w="946" w:type="dxa"/>
          </w:tcPr>
          <w:p>
            <w:pPr>
              <w:pStyle w:val="TableParagraph"/>
              <w:spacing w:before="137"/>
              <w:ind w:right="47"/>
              <w:jc w:val="right"/>
              <w:rPr>
                <w:sz w:val="24"/>
              </w:rPr>
            </w:pPr>
            <w:r>
              <w:rPr>
                <w:spacing w:val="-4"/>
                <w:sz w:val="24"/>
              </w:rPr>
              <w:t>2016</w:t>
            </w:r>
          </w:p>
        </w:tc>
      </w:tr>
      <w:tr>
        <w:trPr>
          <w:trHeight w:val="412" w:hRule="atLeast"/>
        </w:trPr>
        <w:tc>
          <w:tcPr>
            <w:tcW w:w="2210" w:type="dxa"/>
          </w:tcPr>
          <w:p>
            <w:pPr>
              <w:pStyle w:val="TableParagraph"/>
              <w:spacing w:line="256" w:lineRule="exact" w:before="136"/>
              <w:ind w:left="50"/>
              <w:rPr>
                <w:sz w:val="24"/>
              </w:rPr>
            </w:pPr>
            <w:r>
              <w:rPr>
                <w:sz w:val="24"/>
              </w:rPr>
              <w:t>Yiyi</w:t>
            </w:r>
            <w:r>
              <w:rPr>
                <w:spacing w:val="-13"/>
                <w:sz w:val="24"/>
              </w:rPr>
              <w:t> </w:t>
            </w:r>
            <w:r>
              <w:rPr>
                <w:spacing w:val="-5"/>
                <w:sz w:val="24"/>
              </w:rPr>
              <w:t>Liu</w:t>
            </w:r>
          </w:p>
        </w:tc>
        <w:tc>
          <w:tcPr>
            <w:tcW w:w="6123" w:type="dxa"/>
          </w:tcPr>
          <w:p>
            <w:pPr>
              <w:pStyle w:val="TableParagraph"/>
              <w:spacing w:line="256" w:lineRule="exact" w:before="136"/>
              <w:ind w:left="360"/>
              <w:rPr>
                <w:sz w:val="24"/>
              </w:rPr>
            </w:pPr>
            <w:r>
              <w:rPr>
                <w:sz w:val="24"/>
              </w:rPr>
              <w:t>Education</w:t>
            </w:r>
            <w:r>
              <w:rPr>
                <w:spacing w:val="-4"/>
                <w:sz w:val="24"/>
              </w:rPr>
              <w:t> </w:t>
            </w:r>
            <w:r>
              <w:rPr>
                <w:sz w:val="24"/>
              </w:rPr>
              <w:t>Policy</w:t>
            </w:r>
            <w:r>
              <w:rPr>
                <w:spacing w:val="-2"/>
                <w:sz w:val="24"/>
              </w:rPr>
              <w:t> </w:t>
            </w:r>
            <w:r>
              <w:rPr>
                <w:sz w:val="24"/>
              </w:rPr>
              <w:t>Initiative</w:t>
            </w:r>
            <w:r>
              <w:rPr>
                <w:spacing w:val="-3"/>
                <w:sz w:val="24"/>
              </w:rPr>
              <w:t> </w:t>
            </w:r>
            <w:r>
              <w:rPr>
                <w:sz w:val="24"/>
              </w:rPr>
              <w:t>at</w:t>
            </w:r>
            <w:r>
              <w:rPr>
                <w:spacing w:val="-2"/>
                <w:sz w:val="24"/>
              </w:rPr>
              <w:t> </w:t>
            </w:r>
            <w:r>
              <w:rPr>
                <w:sz w:val="24"/>
              </w:rPr>
              <w:t>Carolina,</w:t>
            </w:r>
            <w:r>
              <w:rPr>
                <w:spacing w:val="-2"/>
                <w:sz w:val="24"/>
              </w:rPr>
              <w:t> </w:t>
            </w:r>
            <w:r>
              <w:rPr>
                <w:sz w:val="24"/>
              </w:rPr>
              <w:t>Research </w:t>
            </w:r>
            <w:r>
              <w:rPr>
                <w:spacing w:val="-2"/>
                <w:sz w:val="24"/>
              </w:rPr>
              <w:t>Assoc</w:t>
            </w:r>
          </w:p>
        </w:tc>
        <w:tc>
          <w:tcPr>
            <w:tcW w:w="946" w:type="dxa"/>
          </w:tcPr>
          <w:p>
            <w:pPr>
              <w:pStyle w:val="TableParagraph"/>
              <w:spacing w:line="256" w:lineRule="exact" w:before="136"/>
              <w:ind w:right="47"/>
              <w:jc w:val="right"/>
              <w:rPr>
                <w:sz w:val="24"/>
              </w:rPr>
            </w:pPr>
            <w:r>
              <w:rPr>
                <w:spacing w:val="-4"/>
                <w:sz w:val="24"/>
              </w:rPr>
              <w:t>2015</w:t>
            </w:r>
          </w:p>
        </w:tc>
      </w:tr>
    </w:tbl>
    <w:p>
      <w:pPr>
        <w:pStyle w:val="TableParagraph"/>
        <w:spacing w:after="0" w:line="256" w:lineRule="exact"/>
        <w:jc w:val="right"/>
        <w:rPr>
          <w:sz w:val="24"/>
        </w:rPr>
        <w:sectPr>
          <w:pgSz w:w="12240" w:h="15840"/>
          <w:pgMar w:header="1455" w:footer="0" w:top="1720" w:bottom="280" w:left="1440" w:right="1080"/>
        </w:sectPr>
      </w:pPr>
    </w:p>
    <w:p>
      <w:pPr>
        <w:pStyle w:val="BodyText"/>
        <w:rPr>
          <w:sz w:val="20"/>
        </w:rPr>
      </w:pPr>
    </w:p>
    <w:p>
      <w:pPr>
        <w:pStyle w:val="BodyText"/>
        <w:spacing w:before="32"/>
        <w:rPr>
          <w:sz w:val="20"/>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2"/>
        <w:gridCol w:w="5870"/>
        <w:gridCol w:w="931"/>
      </w:tblGrid>
      <w:tr>
        <w:trPr>
          <w:trHeight w:val="693" w:hRule="atLeast"/>
        </w:trPr>
        <w:tc>
          <w:tcPr>
            <w:tcW w:w="2482" w:type="dxa"/>
          </w:tcPr>
          <w:p>
            <w:pPr>
              <w:pStyle w:val="TableParagraph"/>
              <w:spacing w:line="266" w:lineRule="exact"/>
              <w:ind w:left="50"/>
              <w:rPr>
                <w:sz w:val="24"/>
              </w:rPr>
            </w:pPr>
            <w:r>
              <w:rPr>
                <w:spacing w:val="-2"/>
                <w:sz w:val="24"/>
              </w:rPr>
              <w:t>Melati</w:t>
            </w:r>
            <w:r>
              <w:rPr>
                <w:spacing w:val="-5"/>
                <w:sz w:val="24"/>
              </w:rPr>
              <w:t> </w:t>
            </w:r>
            <w:r>
              <w:rPr>
                <w:spacing w:val="-2"/>
                <w:sz w:val="24"/>
              </w:rPr>
              <w:t>Nungsari</w:t>
            </w:r>
          </w:p>
        </w:tc>
        <w:tc>
          <w:tcPr>
            <w:tcW w:w="5870" w:type="dxa"/>
          </w:tcPr>
          <w:p>
            <w:pPr>
              <w:pStyle w:val="TableParagraph"/>
              <w:spacing w:line="244" w:lineRule="auto"/>
              <w:ind w:left="88" w:right="1809"/>
              <w:rPr>
                <w:sz w:val="24"/>
              </w:rPr>
            </w:pPr>
            <w:r>
              <w:rPr>
                <w:sz w:val="24"/>
              </w:rPr>
              <w:t>Davidson College, Visting Prof </w:t>
            </w:r>
            <w:r>
              <w:rPr>
                <w:spacing w:val="-2"/>
                <w:sz w:val="24"/>
              </w:rPr>
              <w:t>Currently:</w:t>
            </w:r>
            <w:r>
              <w:rPr>
                <w:spacing w:val="-12"/>
                <w:sz w:val="24"/>
              </w:rPr>
              <w:t> </w:t>
            </w:r>
            <w:r>
              <w:rPr>
                <w:spacing w:val="-2"/>
                <w:sz w:val="24"/>
              </w:rPr>
              <w:t>Asia</w:t>
            </w:r>
            <w:r>
              <w:rPr>
                <w:spacing w:val="-13"/>
                <w:sz w:val="24"/>
              </w:rPr>
              <w:t> </w:t>
            </w:r>
            <w:r>
              <w:rPr>
                <w:spacing w:val="-2"/>
                <w:sz w:val="24"/>
              </w:rPr>
              <w:t>School</w:t>
            </w:r>
            <w:r>
              <w:rPr>
                <w:spacing w:val="-12"/>
                <w:sz w:val="24"/>
              </w:rPr>
              <w:t> </w:t>
            </w:r>
            <w:r>
              <w:rPr>
                <w:spacing w:val="-2"/>
                <w:sz w:val="24"/>
              </w:rPr>
              <w:t>of</w:t>
            </w:r>
            <w:r>
              <w:rPr>
                <w:spacing w:val="-11"/>
                <w:sz w:val="24"/>
              </w:rPr>
              <w:t> </w:t>
            </w:r>
            <w:r>
              <w:rPr>
                <w:spacing w:val="-2"/>
                <w:sz w:val="24"/>
              </w:rPr>
              <w:t>Business</w:t>
            </w:r>
          </w:p>
        </w:tc>
        <w:tc>
          <w:tcPr>
            <w:tcW w:w="931" w:type="dxa"/>
          </w:tcPr>
          <w:p>
            <w:pPr>
              <w:pStyle w:val="TableParagraph"/>
              <w:spacing w:line="266" w:lineRule="exact"/>
              <w:ind w:right="51"/>
              <w:jc w:val="right"/>
              <w:rPr>
                <w:sz w:val="24"/>
              </w:rPr>
            </w:pPr>
            <w:r>
              <w:rPr>
                <w:spacing w:val="-4"/>
                <w:sz w:val="24"/>
              </w:rPr>
              <w:t>2014</w:t>
            </w:r>
          </w:p>
        </w:tc>
      </w:tr>
      <w:tr>
        <w:trPr>
          <w:trHeight w:val="560" w:hRule="atLeast"/>
        </w:trPr>
        <w:tc>
          <w:tcPr>
            <w:tcW w:w="2482" w:type="dxa"/>
          </w:tcPr>
          <w:p>
            <w:pPr>
              <w:pStyle w:val="TableParagraph"/>
              <w:spacing w:before="136"/>
              <w:ind w:left="50"/>
              <w:rPr>
                <w:sz w:val="24"/>
              </w:rPr>
            </w:pPr>
            <w:r>
              <w:rPr>
                <w:spacing w:val="-2"/>
                <w:sz w:val="24"/>
              </w:rPr>
              <w:t>David</w:t>
            </w:r>
            <w:r>
              <w:rPr>
                <w:spacing w:val="-6"/>
                <w:sz w:val="24"/>
              </w:rPr>
              <w:t> </w:t>
            </w:r>
            <w:r>
              <w:rPr>
                <w:spacing w:val="-2"/>
                <w:sz w:val="24"/>
              </w:rPr>
              <w:t>Fragoso</w:t>
            </w:r>
            <w:r>
              <w:rPr>
                <w:spacing w:val="-6"/>
                <w:sz w:val="24"/>
              </w:rPr>
              <w:t> </w:t>
            </w:r>
            <w:r>
              <w:rPr>
                <w:spacing w:val="-2"/>
                <w:sz w:val="24"/>
              </w:rPr>
              <w:t>Gonzalez</w:t>
            </w:r>
          </w:p>
        </w:tc>
        <w:tc>
          <w:tcPr>
            <w:tcW w:w="5870" w:type="dxa"/>
          </w:tcPr>
          <w:p>
            <w:pPr>
              <w:pStyle w:val="TableParagraph"/>
              <w:spacing w:before="136"/>
              <w:ind w:left="88"/>
              <w:rPr>
                <w:sz w:val="24"/>
              </w:rPr>
            </w:pPr>
            <w:r>
              <w:rPr>
                <w:spacing w:val="-2"/>
                <w:sz w:val="24"/>
              </w:rPr>
              <w:t>University</w:t>
            </w:r>
            <w:r>
              <w:rPr>
                <w:spacing w:val="-7"/>
                <w:sz w:val="24"/>
              </w:rPr>
              <w:t> </w:t>
            </w:r>
            <w:r>
              <w:rPr>
                <w:spacing w:val="-2"/>
                <w:sz w:val="24"/>
              </w:rPr>
              <w:t>of</w:t>
            </w:r>
            <w:r>
              <w:rPr>
                <w:spacing w:val="-7"/>
                <w:sz w:val="24"/>
              </w:rPr>
              <w:t> </w:t>
            </w:r>
            <w:r>
              <w:rPr>
                <w:spacing w:val="-2"/>
                <w:sz w:val="24"/>
              </w:rPr>
              <w:t>Mississippi, Instructional</w:t>
            </w:r>
            <w:r>
              <w:rPr>
                <w:spacing w:val="-6"/>
                <w:sz w:val="24"/>
              </w:rPr>
              <w:t> </w:t>
            </w:r>
            <w:r>
              <w:rPr>
                <w:spacing w:val="-2"/>
                <w:sz w:val="24"/>
              </w:rPr>
              <w:t>Asst.</w:t>
            </w:r>
            <w:r>
              <w:rPr>
                <w:spacing w:val="-6"/>
                <w:sz w:val="24"/>
              </w:rPr>
              <w:t> </w:t>
            </w:r>
            <w:r>
              <w:rPr>
                <w:spacing w:val="-4"/>
                <w:sz w:val="24"/>
              </w:rPr>
              <w:t>Prof</w:t>
            </w:r>
          </w:p>
        </w:tc>
        <w:tc>
          <w:tcPr>
            <w:tcW w:w="931" w:type="dxa"/>
          </w:tcPr>
          <w:p>
            <w:pPr>
              <w:pStyle w:val="TableParagraph"/>
              <w:spacing w:before="136"/>
              <w:ind w:right="51"/>
              <w:jc w:val="right"/>
              <w:rPr>
                <w:sz w:val="24"/>
              </w:rPr>
            </w:pPr>
            <w:r>
              <w:rPr>
                <w:spacing w:val="-4"/>
                <w:sz w:val="24"/>
              </w:rPr>
              <w:t>2014</w:t>
            </w:r>
          </w:p>
        </w:tc>
      </w:tr>
      <w:tr>
        <w:trPr>
          <w:trHeight w:val="840" w:hRule="atLeast"/>
        </w:trPr>
        <w:tc>
          <w:tcPr>
            <w:tcW w:w="2482" w:type="dxa"/>
          </w:tcPr>
          <w:p>
            <w:pPr>
              <w:pStyle w:val="TableParagraph"/>
              <w:spacing w:before="137"/>
              <w:ind w:left="50"/>
              <w:rPr>
                <w:sz w:val="24"/>
              </w:rPr>
            </w:pPr>
            <w:r>
              <w:rPr>
                <w:spacing w:val="-2"/>
                <w:sz w:val="24"/>
              </w:rPr>
              <w:t>Fatma</w:t>
            </w:r>
            <w:r>
              <w:rPr>
                <w:spacing w:val="-8"/>
                <w:sz w:val="24"/>
              </w:rPr>
              <w:t> </w:t>
            </w:r>
            <w:r>
              <w:rPr>
                <w:spacing w:val="-2"/>
                <w:sz w:val="24"/>
              </w:rPr>
              <w:t>Gunay</w:t>
            </w:r>
          </w:p>
        </w:tc>
        <w:tc>
          <w:tcPr>
            <w:tcW w:w="5870" w:type="dxa"/>
          </w:tcPr>
          <w:p>
            <w:pPr>
              <w:pStyle w:val="TableParagraph"/>
              <w:spacing w:line="242" w:lineRule="auto" w:before="137"/>
              <w:ind w:left="88" w:right="1809"/>
              <w:rPr>
                <w:sz w:val="24"/>
              </w:rPr>
            </w:pPr>
            <w:r>
              <w:rPr>
                <w:sz w:val="24"/>
              </w:rPr>
              <w:t>Washington</w:t>
            </w:r>
            <w:r>
              <w:rPr>
                <w:spacing w:val="-7"/>
                <w:sz w:val="24"/>
              </w:rPr>
              <w:t> </w:t>
            </w:r>
            <w:r>
              <w:rPr>
                <w:sz w:val="24"/>
              </w:rPr>
              <w:t>and</w:t>
            </w:r>
            <w:r>
              <w:rPr>
                <w:spacing w:val="-9"/>
                <w:sz w:val="24"/>
              </w:rPr>
              <w:t> </w:t>
            </w:r>
            <w:r>
              <w:rPr>
                <w:sz w:val="24"/>
              </w:rPr>
              <w:t>Lee</w:t>
            </w:r>
            <w:r>
              <w:rPr>
                <w:spacing w:val="-10"/>
                <w:sz w:val="24"/>
              </w:rPr>
              <w:t> </w:t>
            </w:r>
            <w:r>
              <w:rPr>
                <w:sz w:val="24"/>
              </w:rPr>
              <w:t>University Currently:</w:t>
            </w:r>
            <w:r>
              <w:rPr>
                <w:spacing w:val="-2"/>
                <w:sz w:val="24"/>
              </w:rPr>
              <w:t> </w:t>
            </w:r>
            <w:r>
              <w:rPr>
                <w:sz w:val="24"/>
              </w:rPr>
              <w:t>University</w:t>
            </w:r>
            <w:r>
              <w:rPr>
                <w:spacing w:val="-1"/>
                <w:sz w:val="24"/>
              </w:rPr>
              <w:t> </w:t>
            </w:r>
            <w:r>
              <w:rPr>
                <w:sz w:val="24"/>
              </w:rPr>
              <w:t>of </w:t>
            </w:r>
            <w:r>
              <w:rPr>
                <w:spacing w:val="-2"/>
                <w:sz w:val="24"/>
              </w:rPr>
              <w:t>Florida</w:t>
            </w:r>
          </w:p>
        </w:tc>
        <w:tc>
          <w:tcPr>
            <w:tcW w:w="931" w:type="dxa"/>
          </w:tcPr>
          <w:p>
            <w:pPr>
              <w:pStyle w:val="TableParagraph"/>
              <w:spacing w:before="137"/>
              <w:ind w:right="51"/>
              <w:jc w:val="right"/>
              <w:rPr>
                <w:sz w:val="24"/>
              </w:rPr>
            </w:pPr>
            <w:r>
              <w:rPr>
                <w:spacing w:val="-4"/>
                <w:sz w:val="24"/>
              </w:rPr>
              <w:t>2013</w:t>
            </w:r>
          </w:p>
        </w:tc>
      </w:tr>
      <w:tr>
        <w:trPr>
          <w:trHeight w:val="560" w:hRule="atLeast"/>
        </w:trPr>
        <w:tc>
          <w:tcPr>
            <w:tcW w:w="2482" w:type="dxa"/>
          </w:tcPr>
          <w:p>
            <w:pPr>
              <w:pStyle w:val="TableParagraph"/>
              <w:spacing w:before="137"/>
              <w:ind w:left="50"/>
              <w:rPr>
                <w:sz w:val="24"/>
              </w:rPr>
            </w:pPr>
            <w:r>
              <w:rPr>
                <w:spacing w:val="-2"/>
                <w:sz w:val="24"/>
              </w:rPr>
              <w:t>Wonchul</w:t>
            </w:r>
            <w:r>
              <w:rPr>
                <w:spacing w:val="-8"/>
                <w:sz w:val="24"/>
              </w:rPr>
              <w:t> </w:t>
            </w:r>
            <w:r>
              <w:rPr>
                <w:spacing w:val="-2"/>
                <w:sz w:val="24"/>
              </w:rPr>
              <w:t>Hwang</w:t>
            </w:r>
          </w:p>
        </w:tc>
        <w:tc>
          <w:tcPr>
            <w:tcW w:w="5870" w:type="dxa"/>
          </w:tcPr>
          <w:p>
            <w:pPr>
              <w:pStyle w:val="TableParagraph"/>
              <w:spacing w:before="137"/>
              <w:ind w:left="88"/>
              <w:rPr>
                <w:sz w:val="24"/>
              </w:rPr>
            </w:pPr>
            <w:r>
              <w:rPr>
                <w:sz w:val="24"/>
              </w:rPr>
              <w:t>Korea</w:t>
            </w:r>
            <w:r>
              <w:rPr>
                <w:spacing w:val="-14"/>
                <w:sz w:val="24"/>
              </w:rPr>
              <w:t> </w:t>
            </w:r>
            <w:r>
              <w:rPr>
                <w:sz w:val="24"/>
              </w:rPr>
              <w:t>Fair</w:t>
            </w:r>
            <w:r>
              <w:rPr>
                <w:spacing w:val="-15"/>
                <w:sz w:val="24"/>
              </w:rPr>
              <w:t> </w:t>
            </w:r>
            <w:r>
              <w:rPr>
                <w:sz w:val="24"/>
              </w:rPr>
              <w:t>Trade</w:t>
            </w:r>
            <w:r>
              <w:rPr>
                <w:spacing w:val="-14"/>
                <w:sz w:val="24"/>
              </w:rPr>
              <w:t> </w:t>
            </w:r>
            <w:r>
              <w:rPr>
                <w:spacing w:val="-2"/>
                <w:sz w:val="24"/>
              </w:rPr>
              <w:t>Commission</w:t>
            </w:r>
          </w:p>
        </w:tc>
        <w:tc>
          <w:tcPr>
            <w:tcW w:w="931" w:type="dxa"/>
          </w:tcPr>
          <w:p>
            <w:pPr>
              <w:pStyle w:val="TableParagraph"/>
              <w:spacing w:before="137"/>
              <w:ind w:right="51"/>
              <w:jc w:val="right"/>
              <w:rPr>
                <w:sz w:val="24"/>
              </w:rPr>
            </w:pPr>
            <w:r>
              <w:rPr>
                <w:spacing w:val="-4"/>
                <w:sz w:val="24"/>
              </w:rPr>
              <w:t>2012</w:t>
            </w:r>
          </w:p>
        </w:tc>
      </w:tr>
      <w:tr>
        <w:trPr>
          <w:trHeight w:val="559" w:hRule="atLeast"/>
        </w:trPr>
        <w:tc>
          <w:tcPr>
            <w:tcW w:w="2482" w:type="dxa"/>
          </w:tcPr>
          <w:p>
            <w:pPr>
              <w:pStyle w:val="TableParagraph"/>
              <w:spacing w:before="137"/>
              <w:ind w:left="50"/>
              <w:rPr>
                <w:sz w:val="24"/>
              </w:rPr>
            </w:pPr>
            <w:r>
              <w:rPr>
                <w:sz w:val="24"/>
              </w:rPr>
              <w:t>Basak</w:t>
            </w:r>
            <w:r>
              <w:rPr>
                <w:spacing w:val="-2"/>
                <w:sz w:val="24"/>
              </w:rPr>
              <w:t> Altan</w:t>
            </w:r>
          </w:p>
        </w:tc>
        <w:tc>
          <w:tcPr>
            <w:tcW w:w="5870" w:type="dxa"/>
          </w:tcPr>
          <w:p>
            <w:pPr>
              <w:pStyle w:val="TableParagraph"/>
              <w:spacing w:before="137"/>
              <w:ind w:left="88"/>
              <w:rPr>
                <w:sz w:val="24"/>
              </w:rPr>
            </w:pPr>
            <w:r>
              <w:rPr>
                <w:sz w:val="24"/>
              </w:rPr>
              <w:t>Ozyegin</w:t>
            </w:r>
            <w:r>
              <w:rPr>
                <w:spacing w:val="-3"/>
                <w:sz w:val="24"/>
              </w:rPr>
              <w:t> </w:t>
            </w:r>
            <w:r>
              <w:rPr>
                <w:sz w:val="24"/>
              </w:rPr>
              <w:t>University,</w:t>
            </w:r>
            <w:r>
              <w:rPr>
                <w:spacing w:val="-1"/>
                <w:sz w:val="24"/>
              </w:rPr>
              <w:t> </w:t>
            </w:r>
            <w:r>
              <w:rPr>
                <w:sz w:val="24"/>
              </w:rPr>
              <w:t>Asst </w:t>
            </w:r>
            <w:r>
              <w:rPr>
                <w:spacing w:val="-4"/>
                <w:sz w:val="24"/>
              </w:rPr>
              <w:t>Prof</w:t>
            </w:r>
          </w:p>
        </w:tc>
        <w:tc>
          <w:tcPr>
            <w:tcW w:w="931" w:type="dxa"/>
          </w:tcPr>
          <w:p>
            <w:pPr>
              <w:pStyle w:val="TableParagraph"/>
              <w:spacing w:before="137"/>
              <w:ind w:right="49"/>
              <w:jc w:val="right"/>
              <w:rPr>
                <w:sz w:val="24"/>
              </w:rPr>
            </w:pPr>
            <w:r>
              <w:rPr>
                <w:spacing w:val="-4"/>
                <w:sz w:val="24"/>
              </w:rPr>
              <w:t>2010</w:t>
            </w:r>
          </w:p>
        </w:tc>
      </w:tr>
      <w:tr>
        <w:trPr>
          <w:trHeight w:val="420" w:hRule="atLeast"/>
        </w:trPr>
        <w:tc>
          <w:tcPr>
            <w:tcW w:w="2482" w:type="dxa"/>
          </w:tcPr>
          <w:p>
            <w:pPr>
              <w:pStyle w:val="TableParagraph"/>
              <w:spacing w:line="263" w:lineRule="exact" w:before="136"/>
              <w:ind w:left="50"/>
              <w:rPr>
                <w:sz w:val="24"/>
              </w:rPr>
            </w:pPr>
            <w:r>
              <w:rPr>
                <w:spacing w:val="-2"/>
                <w:sz w:val="24"/>
              </w:rPr>
              <w:t>Jeremy</w:t>
            </w:r>
            <w:r>
              <w:rPr>
                <w:spacing w:val="-7"/>
                <w:sz w:val="24"/>
              </w:rPr>
              <w:t> </w:t>
            </w:r>
            <w:r>
              <w:rPr>
                <w:spacing w:val="-2"/>
                <w:sz w:val="24"/>
              </w:rPr>
              <w:t>Petranka</w:t>
            </w:r>
          </w:p>
        </w:tc>
        <w:tc>
          <w:tcPr>
            <w:tcW w:w="5870" w:type="dxa"/>
          </w:tcPr>
          <w:p>
            <w:pPr>
              <w:pStyle w:val="TableParagraph"/>
              <w:spacing w:line="263" w:lineRule="exact" w:before="136"/>
              <w:ind w:left="88"/>
              <w:rPr>
                <w:sz w:val="24"/>
              </w:rPr>
            </w:pPr>
            <w:r>
              <w:rPr>
                <w:spacing w:val="-2"/>
                <w:sz w:val="24"/>
              </w:rPr>
              <w:t>Indiana</w:t>
            </w:r>
            <w:r>
              <w:rPr>
                <w:spacing w:val="-6"/>
                <w:sz w:val="24"/>
              </w:rPr>
              <w:t> </w:t>
            </w:r>
            <w:r>
              <w:rPr>
                <w:spacing w:val="-2"/>
                <w:sz w:val="24"/>
              </w:rPr>
              <w:t>University,</w:t>
            </w:r>
            <w:r>
              <w:rPr>
                <w:spacing w:val="-4"/>
                <w:sz w:val="24"/>
              </w:rPr>
              <w:t> </w:t>
            </w:r>
            <w:r>
              <w:rPr>
                <w:spacing w:val="-2"/>
                <w:sz w:val="24"/>
              </w:rPr>
              <w:t>Visiting</w:t>
            </w:r>
            <w:r>
              <w:rPr>
                <w:spacing w:val="-6"/>
                <w:sz w:val="24"/>
              </w:rPr>
              <w:t> </w:t>
            </w:r>
            <w:r>
              <w:rPr>
                <w:spacing w:val="-4"/>
                <w:sz w:val="24"/>
              </w:rPr>
              <w:t>Prof</w:t>
            </w:r>
          </w:p>
        </w:tc>
        <w:tc>
          <w:tcPr>
            <w:tcW w:w="931" w:type="dxa"/>
          </w:tcPr>
          <w:p>
            <w:pPr>
              <w:pStyle w:val="TableParagraph"/>
              <w:spacing w:line="263" w:lineRule="exact" w:before="136"/>
              <w:ind w:right="51"/>
              <w:jc w:val="right"/>
              <w:rPr>
                <w:sz w:val="24"/>
              </w:rPr>
            </w:pPr>
            <w:r>
              <w:rPr>
                <w:spacing w:val="-4"/>
                <w:sz w:val="24"/>
              </w:rPr>
              <w:t>2010</w:t>
            </w:r>
          </w:p>
        </w:tc>
      </w:tr>
      <w:tr>
        <w:trPr>
          <w:trHeight w:val="273" w:hRule="atLeast"/>
        </w:trPr>
        <w:tc>
          <w:tcPr>
            <w:tcW w:w="2482" w:type="dxa"/>
          </w:tcPr>
          <w:p>
            <w:pPr>
              <w:pStyle w:val="TableParagraph"/>
              <w:rPr>
                <w:sz w:val="20"/>
              </w:rPr>
            </w:pPr>
          </w:p>
        </w:tc>
        <w:tc>
          <w:tcPr>
            <w:tcW w:w="5870" w:type="dxa"/>
          </w:tcPr>
          <w:p>
            <w:pPr>
              <w:pStyle w:val="TableParagraph"/>
              <w:spacing w:line="253" w:lineRule="exact"/>
              <w:ind w:left="88"/>
              <w:rPr>
                <w:sz w:val="24"/>
              </w:rPr>
            </w:pPr>
            <w:r>
              <w:rPr>
                <w:spacing w:val="-2"/>
                <w:sz w:val="24"/>
              </w:rPr>
              <w:t>Currently:</w:t>
            </w:r>
            <w:r>
              <w:rPr>
                <w:spacing w:val="-5"/>
                <w:sz w:val="24"/>
              </w:rPr>
              <w:t> </w:t>
            </w:r>
            <w:r>
              <w:rPr>
                <w:spacing w:val="-2"/>
                <w:sz w:val="24"/>
              </w:rPr>
              <w:t>Duke</w:t>
            </w:r>
            <w:r>
              <w:rPr>
                <w:spacing w:val="-4"/>
                <w:sz w:val="24"/>
              </w:rPr>
              <w:t> </w:t>
            </w:r>
            <w:r>
              <w:rPr>
                <w:spacing w:val="-2"/>
                <w:sz w:val="24"/>
              </w:rPr>
              <w:t>University</w:t>
            </w:r>
            <w:r>
              <w:rPr>
                <w:spacing w:val="-5"/>
                <w:sz w:val="24"/>
              </w:rPr>
              <w:t> </w:t>
            </w:r>
            <w:r>
              <w:rPr>
                <w:spacing w:val="-2"/>
                <w:sz w:val="24"/>
              </w:rPr>
              <w:t>Fuqua</w:t>
            </w:r>
            <w:r>
              <w:rPr>
                <w:spacing w:val="-6"/>
                <w:sz w:val="24"/>
              </w:rPr>
              <w:t> </w:t>
            </w:r>
            <w:r>
              <w:rPr>
                <w:spacing w:val="-2"/>
                <w:sz w:val="24"/>
              </w:rPr>
              <w:t>School</w:t>
            </w:r>
            <w:r>
              <w:rPr>
                <w:spacing w:val="-5"/>
                <w:sz w:val="24"/>
              </w:rPr>
              <w:t> </w:t>
            </w:r>
            <w:r>
              <w:rPr>
                <w:spacing w:val="-2"/>
                <w:sz w:val="24"/>
              </w:rPr>
              <w:t>of</w:t>
            </w:r>
            <w:r>
              <w:rPr>
                <w:spacing w:val="-6"/>
                <w:sz w:val="24"/>
              </w:rPr>
              <w:t> </w:t>
            </w:r>
            <w:r>
              <w:rPr>
                <w:spacing w:val="-2"/>
                <w:sz w:val="24"/>
              </w:rPr>
              <w:t>Business</w:t>
            </w:r>
          </w:p>
        </w:tc>
        <w:tc>
          <w:tcPr>
            <w:tcW w:w="931" w:type="dxa"/>
          </w:tcPr>
          <w:p>
            <w:pPr>
              <w:pStyle w:val="TableParagraph"/>
              <w:rPr>
                <w:sz w:val="20"/>
              </w:rPr>
            </w:pPr>
          </w:p>
        </w:tc>
      </w:tr>
      <w:tr>
        <w:trPr>
          <w:trHeight w:val="280" w:hRule="atLeast"/>
        </w:trPr>
        <w:tc>
          <w:tcPr>
            <w:tcW w:w="2482" w:type="dxa"/>
          </w:tcPr>
          <w:p>
            <w:pPr>
              <w:pStyle w:val="TableParagraph"/>
              <w:rPr>
                <w:sz w:val="20"/>
              </w:rPr>
            </w:pPr>
          </w:p>
        </w:tc>
        <w:tc>
          <w:tcPr>
            <w:tcW w:w="5870" w:type="dxa"/>
          </w:tcPr>
          <w:p>
            <w:pPr>
              <w:pStyle w:val="TableParagraph"/>
              <w:spacing w:line="256" w:lineRule="exact" w:before="5"/>
              <w:ind w:left="261"/>
              <w:rPr>
                <w:sz w:val="24"/>
              </w:rPr>
            </w:pPr>
            <w:r>
              <w:rPr>
                <w:sz w:val="24"/>
              </w:rPr>
              <w:t>Professor</w:t>
            </w:r>
            <w:r>
              <w:rPr>
                <w:spacing w:val="-15"/>
                <w:sz w:val="24"/>
              </w:rPr>
              <w:t> </w:t>
            </w:r>
            <w:r>
              <w:rPr>
                <w:sz w:val="24"/>
              </w:rPr>
              <w:t>of</w:t>
            </w:r>
            <w:r>
              <w:rPr>
                <w:spacing w:val="-14"/>
                <w:sz w:val="24"/>
              </w:rPr>
              <w:t> </w:t>
            </w:r>
            <w:r>
              <w:rPr>
                <w:sz w:val="24"/>
              </w:rPr>
              <w:t>the</w:t>
            </w:r>
            <w:r>
              <w:rPr>
                <w:spacing w:val="-12"/>
                <w:sz w:val="24"/>
              </w:rPr>
              <w:t> </w:t>
            </w:r>
            <w:r>
              <w:rPr>
                <w:spacing w:val="-2"/>
                <w:sz w:val="24"/>
              </w:rPr>
              <w:t>Practice</w:t>
            </w:r>
          </w:p>
        </w:tc>
        <w:tc>
          <w:tcPr>
            <w:tcW w:w="931" w:type="dxa"/>
          </w:tcPr>
          <w:p>
            <w:pPr>
              <w:pStyle w:val="TableParagraph"/>
              <w:rPr>
                <w:sz w:val="20"/>
              </w:rPr>
            </w:pPr>
          </w:p>
        </w:tc>
      </w:tr>
      <w:tr>
        <w:trPr>
          <w:trHeight w:val="705" w:hRule="atLeast"/>
        </w:trPr>
        <w:tc>
          <w:tcPr>
            <w:tcW w:w="2482" w:type="dxa"/>
          </w:tcPr>
          <w:p>
            <w:pPr>
              <w:pStyle w:val="TableParagraph"/>
              <w:spacing w:before="7"/>
              <w:rPr>
                <w:sz w:val="24"/>
              </w:rPr>
            </w:pPr>
          </w:p>
          <w:p>
            <w:pPr>
              <w:pStyle w:val="TableParagraph"/>
              <w:ind w:left="50"/>
              <w:rPr>
                <w:sz w:val="24"/>
              </w:rPr>
            </w:pPr>
            <w:r>
              <w:rPr>
                <w:spacing w:val="-2"/>
                <w:sz w:val="24"/>
              </w:rPr>
              <w:t>Sarah</w:t>
            </w:r>
            <w:r>
              <w:rPr>
                <w:spacing w:val="-6"/>
                <w:sz w:val="24"/>
              </w:rPr>
              <w:t> </w:t>
            </w:r>
            <w:r>
              <w:rPr>
                <w:spacing w:val="-2"/>
                <w:sz w:val="24"/>
              </w:rPr>
              <w:t>Riley</w:t>
            </w:r>
          </w:p>
        </w:tc>
        <w:tc>
          <w:tcPr>
            <w:tcW w:w="5870" w:type="dxa"/>
          </w:tcPr>
          <w:p>
            <w:pPr>
              <w:pStyle w:val="TableParagraph"/>
              <w:spacing w:before="7"/>
              <w:rPr>
                <w:sz w:val="24"/>
              </w:rPr>
            </w:pPr>
          </w:p>
          <w:p>
            <w:pPr>
              <w:pStyle w:val="TableParagraph"/>
              <w:ind w:left="88"/>
              <w:rPr>
                <w:sz w:val="24"/>
              </w:rPr>
            </w:pPr>
            <w:r>
              <w:rPr>
                <w:sz w:val="24"/>
              </w:rPr>
              <w:t>UNC</w:t>
            </w:r>
            <w:r>
              <w:rPr>
                <w:spacing w:val="-15"/>
                <w:sz w:val="24"/>
              </w:rPr>
              <w:t> </w:t>
            </w:r>
            <w:r>
              <w:rPr>
                <w:sz w:val="24"/>
              </w:rPr>
              <w:t>Center</w:t>
            </w:r>
            <w:r>
              <w:rPr>
                <w:spacing w:val="-14"/>
                <w:sz w:val="24"/>
              </w:rPr>
              <w:t> </w:t>
            </w:r>
            <w:r>
              <w:rPr>
                <w:sz w:val="24"/>
              </w:rPr>
              <w:t>for</w:t>
            </w:r>
            <w:r>
              <w:rPr>
                <w:spacing w:val="-15"/>
                <w:sz w:val="24"/>
              </w:rPr>
              <w:t> </w:t>
            </w:r>
            <w:r>
              <w:rPr>
                <w:sz w:val="24"/>
              </w:rPr>
              <w:t>Community</w:t>
            </w:r>
            <w:r>
              <w:rPr>
                <w:spacing w:val="-14"/>
                <w:sz w:val="24"/>
              </w:rPr>
              <w:t> </w:t>
            </w:r>
            <w:r>
              <w:rPr>
                <w:spacing w:val="-2"/>
                <w:sz w:val="24"/>
              </w:rPr>
              <w:t>Capital</w:t>
            </w:r>
          </w:p>
        </w:tc>
        <w:tc>
          <w:tcPr>
            <w:tcW w:w="931" w:type="dxa"/>
          </w:tcPr>
          <w:p>
            <w:pPr>
              <w:pStyle w:val="TableParagraph"/>
              <w:spacing w:before="7"/>
              <w:rPr>
                <w:sz w:val="24"/>
              </w:rPr>
            </w:pPr>
          </w:p>
          <w:p>
            <w:pPr>
              <w:pStyle w:val="TableParagraph"/>
              <w:ind w:right="51"/>
              <w:jc w:val="right"/>
              <w:rPr>
                <w:sz w:val="24"/>
              </w:rPr>
            </w:pPr>
            <w:r>
              <w:rPr>
                <w:spacing w:val="-4"/>
                <w:sz w:val="24"/>
              </w:rPr>
              <w:t>2009</w:t>
            </w:r>
          </w:p>
        </w:tc>
      </w:tr>
      <w:tr>
        <w:trPr>
          <w:trHeight w:val="560" w:hRule="atLeast"/>
        </w:trPr>
        <w:tc>
          <w:tcPr>
            <w:tcW w:w="2482" w:type="dxa"/>
          </w:tcPr>
          <w:p>
            <w:pPr>
              <w:pStyle w:val="TableParagraph"/>
              <w:spacing w:before="136"/>
              <w:ind w:left="50"/>
              <w:rPr>
                <w:sz w:val="24"/>
              </w:rPr>
            </w:pPr>
            <w:r>
              <w:rPr>
                <w:spacing w:val="-2"/>
                <w:sz w:val="24"/>
              </w:rPr>
              <w:t>Suzette</w:t>
            </w:r>
            <w:r>
              <w:rPr>
                <w:spacing w:val="-7"/>
                <w:sz w:val="24"/>
              </w:rPr>
              <w:t> </w:t>
            </w:r>
            <w:r>
              <w:rPr>
                <w:spacing w:val="-2"/>
                <w:sz w:val="24"/>
              </w:rPr>
              <w:t>Baker</w:t>
            </w:r>
          </w:p>
        </w:tc>
        <w:tc>
          <w:tcPr>
            <w:tcW w:w="5870" w:type="dxa"/>
          </w:tcPr>
          <w:p>
            <w:pPr>
              <w:pStyle w:val="TableParagraph"/>
              <w:spacing w:before="136"/>
              <w:ind w:left="88"/>
              <w:rPr>
                <w:sz w:val="24"/>
              </w:rPr>
            </w:pPr>
            <w:r>
              <w:rPr>
                <w:spacing w:val="-2"/>
                <w:sz w:val="24"/>
              </w:rPr>
              <w:t>Washington</w:t>
            </w:r>
            <w:r>
              <w:rPr>
                <w:spacing w:val="-7"/>
                <w:sz w:val="24"/>
              </w:rPr>
              <w:t> </w:t>
            </w:r>
            <w:r>
              <w:rPr>
                <w:spacing w:val="-2"/>
                <w:sz w:val="24"/>
              </w:rPr>
              <w:t>University,</w:t>
            </w:r>
            <w:r>
              <w:rPr>
                <w:spacing w:val="-6"/>
                <w:sz w:val="24"/>
              </w:rPr>
              <w:t> </w:t>
            </w:r>
            <w:r>
              <w:rPr>
                <w:spacing w:val="-2"/>
                <w:sz w:val="24"/>
              </w:rPr>
              <w:t>Visiting</w:t>
            </w:r>
            <w:r>
              <w:rPr>
                <w:spacing w:val="-7"/>
                <w:sz w:val="24"/>
              </w:rPr>
              <w:t> </w:t>
            </w:r>
            <w:r>
              <w:rPr>
                <w:spacing w:val="-2"/>
                <w:sz w:val="24"/>
              </w:rPr>
              <w:t>Scholar</w:t>
            </w:r>
          </w:p>
        </w:tc>
        <w:tc>
          <w:tcPr>
            <w:tcW w:w="931" w:type="dxa"/>
          </w:tcPr>
          <w:p>
            <w:pPr>
              <w:pStyle w:val="TableParagraph"/>
              <w:spacing w:before="136"/>
              <w:ind w:right="51"/>
              <w:jc w:val="right"/>
              <w:rPr>
                <w:sz w:val="24"/>
              </w:rPr>
            </w:pPr>
            <w:r>
              <w:rPr>
                <w:spacing w:val="-4"/>
                <w:sz w:val="24"/>
              </w:rPr>
              <w:t>2009</w:t>
            </w:r>
          </w:p>
        </w:tc>
      </w:tr>
      <w:tr>
        <w:trPr>
          <w:trHeight w:val="560" w:hRule="atLeast"/>
        </w:trPr>
        <w:tc>
          <w:tcPr>
            <w:tcW w:w="2482" w:type="dxa"/>
          </w:tcPr>
          <w:p>
            <w:pPr>
              <w:pStyle w:val="TableParagraph"/>
              <w:spacing w:before="137"/>
              <w:ind w:left="50"/>
              <w:rPr>
                <w:sz w:val="24"/>
              </w:rPr>
            </w:pPr>
            <w:r>
              <w:rPr>
                <w:sz w:val="24"/>
              </w:rPr>
              <w:t>Omur</w:t>
            </w:r>
            <w:r>
              <w:rPr>
                <w:spacing w:val="-14"/>
                <w:sz w:val="24"/>
              </w:rPr>
              <w:t> </w:t>
            </w:r>
            <w:r>
              <w:rPr>
                <w:spacing w:val="-2"/>
                <w:sz w:val="24"/>
              </w:rPr>
              <w:t>Celmanbet</w:t>
            </w:r>
          </w:p>
        </w:tc>
        <w:tc>
          <w:tcPr>
            <w:tcW w:w="5870" w:type="dxa"/>
          </w:tcPr>
          <w:p>
            <w:pPr>
              <w:pStyle w:val="TableParagraph"/>
              <w:spacing w:before="137"/>
              <w:ind w:left="88"/>
              <w:rPr>
                <w:sz w:val="24"/>
              </w:rPr>
            </w:pPr>
            <w:r>
              <w:rPr>
                <w:spacing w:val="-2"/>
                <w:sz w:val="24"/>
              </w:rPr>
              <w:t>Cornerstone</w:t>
            </w:r>
            <w:r>
              <w:rPr>
                <w:spacing w:val="-9"/>
                <w:sz w:val="24"/>
              </w:rPr>
              <w:t> </w:t>
            </w:r>
            <w:r>
              <w:rPr>
                <w:spacing w:val="-2"/>
                <w:sz w:val="24"/>
              </w:rPr>
              <w:t>Research</w:t>
            </w:r>
          </w:p>
        </w:tc>
        <w:tc>
          <w:tcPr>
            <w:tcW w:w="931" w:type="dxa"/>
          </w:tcPr>
          <w:p>
            <w:pPr>
              <w:pStyle w:val="TableParagraph"/>
              <w:spacing w:before="137"/>
              <w:ind w:right="51"/>
              <w:jc w:val="right"/>
              <w:rPr>
                <w:sz w:val="24"/>
              </w:rPr>
            </w:pPr>
            <w:r>
              <w:rPr>
                <w:spacing w:val="-4"/>
                <w:sz w:val="24"/>
              </w:rPr>
              <w:t>2006</w:t>
            </w:r>
          </w:p>
        </w:tc>
      </w:tr>
      <w:tr>
        <w:trPr>
          <w:trHeight w:val="559" w:hRule="atLeast"/>
        </w:trPr>
        <w:tc>
          <w:tcPr>
            <w:tcW w:w="2482" w:type="dxa"/>
          </w:tcPr>
          <w:p>
            <w:pPr>
              <w:pStyle w:val="TableParagraph"/>
              <w:spacing w:before="136"/>
              <w:ind w:left="50"/>
              <w:rPr>
                <w:sz w:val="24"/>
              </w:rPr>
            </w:pPr>
            <w:r>
              <w:rPr>
                <w:sz w:val="24"/>
              </w:rPr>
              <w:t>Dan</w:t>
            </w:r>
            <w:r>
              <w:rPr>
                <w:spacing w:val="-12"/>
                <w:sz w:val="24"/>
              </w:rPr>
              <w:t> </w:t>
            </w:r>
            <w:r>
              <w:rPr>
                <w:spacing w:val="-2"/>
                <w:sz w:val="24"/>
              </w:rPr>
              <w:t>Davis</w:t>
            </w:r>
          </w:p>
        </w:tc>
        <w:tc>
          <w:tcPr>
            <w:tcW w:w="5870" w:type="dxa"/>
          </w:tcPr>
          <w:p>
            <w:pPr>
              <w:pStyle w:val="TableParagraph"/>
              <w:spacing w:before="136"/>
              <w:ind w:left="88"/>
              <w:rPr>
                <w:sz w:val="24"/>
              </w:rPr>
            </w:pPr>
            <w:r>
              <w:rPr>
                <w:sz w:val="24"/>
              </w:rPr>
              <w:t>CNA</w:t>
            </w:r>
            <w:r>
              <w:rPr>
                <w:spacing w:val="-11"/>
                <w:sz w:val="24"/>
              </w:rPr>
              <w:t> </w:t>
            </w:r>
            <w:r>
              <w:rPr>
                <w:spacing w:val="-2"/>
                <w:sz w:val="24"/>
              </w:rPr>
              <w:t>Corporation</w:t>
            </w:r>
          </w:p>
        </w:tc>
        <w:tc>
          <w:tcPr>
            <w:tcW w:w="931" w:type="dxa"/>
          </w:tcPr>
          <w:p>
            <w:pPr>
              <w:pStyle w:val="TableParagraph"/>
              <w:spacing w:before="136"/>
              <w:ind w:right="51"/>
              <w:jc w:val="right"/>
              <w:rPr>
                <w:sz w:val="24"/>
              </w:rPr>
            </w:pPr>
            <w:r>
              <w:rPr>
                <w:spacing w:val="-4"/>
                <w:sz w:val="24"/>
              </w:rPr>
              <w:t>2006</w:t>
            </w:r>
          </w:p>
        </w:tc>
      </w:tr>
      <w:tr>
        <w:trPr>
          <w:trHeight w:val="560" w:hRule="atLeast"/>
        </w:trPr>
        <w:tc>
          <w:tcPr>
            <w:tcW w:w="2482" w:type="dxa"/>
          </w:tcPr>
          <w:p>
            <w:pPr>
              <w:pStyle w:val="TableParagraph"/>
              <w:spacing w:before="136"/>
              <w:ind w:left="50"/>
              <w:rPr>
                <w:sz w:val="24"/>
              </w:rPr>
            </w:pPr>
            <w:r>
              <w:rPr>
                <w:spacing w:val="-2"/>
                <w:sz w:val="24"/>
              </w:rPr>
              <w:t>Daniela</w:t>
            </w:r>
            <w:r>
              <w:rPr>
                <w:spacing w:val="-5"/>
                <w:sz w:val="24"/>
              </w:rPr>
              <w:t> </w:t>
            </w:r>
            <w:r>
              <w:rPr>
                <w:spacing w:val="-2"/>
                <w:sz w:val="24"/>
              </w:rPr>
              <w:t>Ielceanu</w:t>
            </w:r>
          </w:p>
        </w:tc>
        <w:tc>
          <w:tcPr>
            <w:tcW w:w="5870" w:type="dxa"/>
          </w:tcPr>
          <w:p>
            <w:pPr>
              <w:pStyle w:val="TableParagraph"/>
              <w:spacing w:before="136"/>
              <w:ind w:left="88"/>
              <w:rPr>
                <w:sz w:val="24"/>
              </w:rPr>
            </w:pPr>
            <w:r>
              <w:rPr>
                <w:spacing w:val="-4"/>
                <w:sz w:val="24"/>
              </w:rPr>
              <w:t>PricewaterHouseCoopers,</w:t>
            </w:r>
            <w:r>
              <w:rPr>
                <w:spacing w:val="32"/>
                <w:sz w:val="24"/>
              </w:rPr>
              <w:t> </w:t>
            </w:r>
            <w:r>
              <w:rPr>
                <w:spacing w:val="-5"/>
                <w:sz w:val="24"/>
              </w:rPr>
              <w:t>LLP</w:t>
            </w:r>
          </w:p>
        </w:tc>
        <w:tc>
          <w:tcPr>
            <w:tcW w:w="931" w:type="dxa"/>
          </w:tcPr>
          <w:p>
            <w:pPr>
              <w:pStyle w:val="TableParagraph"/>
              <w:spacing w:before="136"/>
              <w:ind w:right="51"/>
              <w:jc w:val="right"/>
              <w:rPr>
                <w:sz w:val="24"/>
              </w:rPr>
            </w:pPr>
            <w:r>
              <w:rPr>
                <w:spacing w:val="-4"/>
                <w:sz w:val="24"/>
              </w:rPr>
              <w:t>2004</w:t>
            </w:r>
          </w:p>
        </w:tc>
      </w:tr>
      <w:tr>
        <w:trPr>
          <w:trHeight w:val="692" w:hRule="atLeast"/>
        </w:trPr>
        <w:tc>
          <w:tcPr>
            <w:tcW w:w="2482" w:type="dxa"/>
          </w:tcPr>
          <w:p>
            <w:pPr>
              <w:pStyle w:val="TableParagraph"/>
              <w:spacing w:before="137"/>
              <w:ind w:left="50"/>
              <w:rPr>
                <w:sz w:val="24"/>
              </w:rPr>
            </w:pPr>
            <w:r>
              <w:rPr>
                <w:spacing w:val="-2"/>
                <w:sz w:val="24"/>
              </w:rPr>
              <w:t>Joon-Suk</w:t>
            </w:r>
            <w:r>
              <w:rPr>
                <w:spacing w:val="-8"/>
                <w:sz w:val="24"/>
              </w:rPr>
              <w:t> </w:t>
            </w:r>
            <w:r>
              <w:rPr>
                <w:spacing w:val="-5"/>
                <w:sz w:val="24"/>
              </w:rPr>
              <w:t>Lee</w:t>
            </w:r>
          </w:p>
        </w:tc>
        <w:tc>
          <w:tcPr>
            <w:tcW w:w="5870" w:type="dxa"/>
          </w:tcPr>
          <w:p>
            <w:pPr>
              <w:pStyle w:val="TableParagraph"/>
              <w:spacing w:before="137"/>
              <w:ind w:left="88"/>
              <w:rPr>
                <w:sz w:val="24"/>
              </w:rPr>
            </w:pPr>
            <w:r>
              <w:rPr>
                <w:spacing w:val="-2"/>
                <w:sz w:val="24"/>
              </w:rPr>
              <w:t>Bowdoin</w:t>
            </w:r>
            <w:r>
              <w:rPr>
                <w:spacing w:val="-7"/>
                <w:sz w:val="24"/>
              </w:rPr>
              <w:t> </w:t>
            </w:r>
            <w:r>
              <w:rPr>
                <w:spacing w:val="-2"/>
                <w:sz w:val="24"/>
              </w:rPr>
              <w:t>College</w:t>
            </w:r>
          </w:p>
          <w:p>
            <w:pPr>
              <w:pStyle w:val="TableParagraph"/>
              <w:spacing w:line="256" w:lineRule="exact" w:before="3"/>
              <w:ind w:left="88"/>
              <w:rPr>
                <w:sz w:val="24"/>
              </w:rPr>
            </w:pPr>
            <w:r>
              <w:rPr>
                <w:spacing w:val="-2"/>
                <w:sz w:val="24"/>
              </w:rPr>
              <w:t>Currently:</w:t>
            </w:r>
            <w:r>
              <w:rPr>
                <w:spacing w:val="-7"/>
                <w:sz w:val="24"/>
              </w:rPr>
              <w:t> </w:t>
            </w:r>
            <w:r>
              <w:rPr>
                <w:spacing w:val="-2"/>
                <w:sz w:val="24"/>
              </w:rPr>
              <w:t>Public</w:t>
            </w:r>
            <w:r>
              <w:rPr>
                <w:spacing w:val="-5"/>
                <w:sz w:val="24"/>
              </w:rPr>
              <w:t> </w:t>
            </w:r>
            <w:r>
              <w:rPr>
                <w:spacing w:val="-2"/>
                <w:sz w:val="24"/>
              </w:rPr>
              <w:t>Company</w:t>
            </w:r>
            <w:r>
              <w:rPr>
                <w:spacing w:val="-6"/>
                <w:sz w:val="24"/>
              </w:rPr>
              <w:t> </w:t>
            </w:r>
            <w:r>
              <w:rPr>
                <w:spacing w:val="-2"/>
                <w:sz w:val="24"/>
              </w:rPr>
              <w:t>Accounting</w:t>
            </w:r>
            <w:r>
              <w:rPr>
                <w:spacing w:val="-6"/>
                <w:sz w:val="24"/>
              </w:rPr>
              <w:t> </w:t>
            </w:r>
            <w:r>
              <w:rPr>
                <w:spacing w:val="-2"/>
                <w:sz w:val="24"/>
              </w:rPr>
              <w:t>Oversight</w:t>
            </w:r>
            <w:r>
              <w:rPr>
                <w:spacing w:val="-3"/>
                <w:sz w:val="24"/>
              </w:rPr>
              <w:t> </w:t>
            </w:r>
            <w:r>
              <w:rPr>
                <w:spacing w:val="-2"/>
                <w:sz w:val="24"/>
              </w:rPr>
              <w:t>Board</w:t>
            </w:r>
          </w:p>
        </w:tc>
        <w:tc>
          <w:tcPr>
            <w:tcW w:w="931" w:type="dxa"/>
          </w:tcPr>
          <w:p>
            <w:pPr>
              <w:pStyle w:val="TableParagraph"/>
              <w:spacing w:before="137"/>
              <w:ind w:right="51"/>
              <w:jc w:val="right"/>
              <w:rPr>
                <w:sz w:val="24"/>
              </w:rPr>
            </w:pPr>
            <w:r>
              <w:rPr>
                <w:spacing w:val="-4"/>
                <w:sz w:val="24"/>
              </w:rPr>
              <w:t>2005</w:t>
            </w:r>
          </w:p>
        </w:tc>
      </w:tr>
    </w:tbl>
    <w:p>
      <w:pPr>
        <w:pStyle w:val="Heading1"/>
        <w:spacing w:line="560" w:lineRule="atLeast" w:before="7"/>
        <w:ind w:left="180" w:right="4494" w:hanging="180"/>
      </w:pPr>
      <w:r>
        <w:rPr>
          <w:spacing w:val="-2"/>
        </w:rPr>
        <w:t>DISSERTATION</w:t>
      </w:r>
      <w:r>
        <w:rPr>
          <w:spacing w:val="-13"/>
        </w:rPr>
        <w:t> </w:t>
      </w:r>
      <w:r>
        <w:rPr>
          <w:spacing w:val="-2"/>
        </w:rPr>
        <w:t>COMMITTEE</w:t>
      </w:r>
      <w:r>
        <w:rPr>
          <w:spacing w:val="-13"/>
        </w:rPr>
        <w:t> </w:t>
      </w:r>
      <w:r>
        <w:rPr>
          <w:spacing w:val="-2"/>
        </w:rPr>
        <w:t>MEMBERSHIP </w:t>
      </w:r>
      <w:r>
        <w:rPr/>
        <w:t>UNC –</w:t>
      </w:r>
    </w:p>
    <w:p>
      <w:pPr>
        <w:pStyle w:val="BodyText"/>
        <w:spacing w:line="242" w:lineRule="auto" w:before="4"/>
        <w:ind w:left="540" w:right="369"/>
      </w:pPr>
      <w:r>
        <w:rPr/>
        <w:t>Ken</w:t>
      </w:r>
      <w:r>
        <w:rPr>
          <w:spacing w:val="-4"/>
        </w:rPr>
        <w:t> </w:t>
      </w:r>
      <w:r>
        <w:rPr/>
        <w:t>Reddix,</w:t>
      </w:r>
      <w:r>
        <w:rPr>
          <w:spacing w:val="-4"/>
        </w:rPr>
        <w:t> </w:t>
      </w:r>
      <w:r>
        <w:rPr/>
        <w:t>Justin</w:t>
      </w:r>
      <w:r>
        <w:rPr>
          <w:spacing w:val="-4"/>
        </w:rPr>
        <w:t> </w:t>
      </w:r>
      <w:r>
        <w:rPr/>
        <w:t>Contat,</w:t>
      </w:r>
      <w:r>
        <w:rPr>
          <w:spacing w:val="-4"/>
        </w:rPr>
        <w:t> </w:t>
      </w:r>
      <w:r>
        <w:rPr/>
        <w:t>Chris</w:t>
      </w:r>
      <w:r>
        <w:rPr>
          <w:spacing w:val="-5"/>
        </w:rPr>
        <w:t> </w:t>
      </w:r>
      <w:r>
        <w:rPr/>
        <w:t>Cronin,</w:t>
      </w:r>
      <w:r>
        <w:rPr>
          <w:spacing w:val="-4"/>
        </w:rPr>
        <w:t> </w:t>
      </w:r>
      <w:r>
        <w:rPr/>
        <w:t>Forest</w:t>
      </w:r>
      <w:r>
        <w:rPr>
          <w:spacing w:val="-4"/>
        </w:rPr>
        <w:t> </w:t>
      </w:r>
      <w:r>
        <w:rPr/>
        <w:t>Spence,</w:t>
      </w:r>
      <w:r>
        <w:rPr>
          <w:spacing w:val="-4"/>
        </w:rPr>
        <w:t> </w:t>
      </w:r>
      <w:r>
        <w:rPr/>
        <w:t>Rebecca</w:t>
      </w:r>
      <w:r>
        <w:rPr>
          <w:spacing w:val="-5"/>
        </w:rPr>
        <w:t> </w:t>
      </w:r>
      <w:r>
        <w:rPr/>
        <w:t>Glawtschew,</w:t>
      </w:r>
      <w:r>
        <w:rPr>
          <w:spacing w:val="-4"/>
        </w:rPr>
        <w:t> </w:t>
      </w:r>
      <w:r>
        <w:rPr/>
        <w:t>Gazi</w:t>
      </w:r>
      <w:r>
        <w:rPr>
          <w:spacing w:val="-4"/>
        </w:rPr>
        <w:t> </w:t>
      </w:r>
      <w:r>
        <w:rPr/>
        <w:t>Kara, Time Moore, Peter Malaspina, Serban Ranca, Luis Sosa, Tim Diette, Neal McCall, Alicai Robb, Clark Alyea, Abe Martin, Julien Isnard, Andrew DeJong, Garrett Scott, Daniel Nikolic,</w:t>
      </w:r>
      <w:r>
        <w:rPr>
          <w:spacing w:val="-3"/>
        </w:rPr>
        <w:t> </w:t>
      </w:r>
      <w:r>
        <w:rPr/>
        <w:t>Andrey</w:t>
      </w:r>
      <w:r>
        <w:rPr>
          <w:spacing w:val="-3"/>
        </w:rPr>
        <w:t> </w:t>
      </w:r>
      <w:r>
        <w:rPr/>
        <w:t>Mineave,</w:t>
      </w:r>
      <w:r>
        <w:rPr>
          <w:spacing w:val="-3"/>
        </w:rPr>
        <w:t> </w:t>
      </w:r>
      <w:r>
        <w:rPr/>
        <w:t>Eli</w:t>
      </w:r>
      <w:r>
        <w:rPr>
          <w:spacing w:val="-3"/>
        </w:rPr>
        <w:t> </w:t>
      </w:r>
      <w:r>
        <w:rPr/>
        <w:t>LoCiero,</w:t>
      </w:r>
      <w:r>
        <w:rPr>
          <w:spacing w:val="-3"/>
        </w:rPr>
        <w:t> </w:t>
      </w:r>
      <w:r>
        <w:rPr/>
        <w:t>Jiadong</w:t>
      </w:r>
      <w:r>
        <w:rPr>
          <w:spacing w:val="-3"/>
        </w:rPr>
        <w:t> </w:t>
      </w:r>
      <w:r>
        <w:rPr/>
        <w:t>Gu,</w:t>
      </w:r>
      <w:r>
        <w:rPr>
          <w:spacing w:val="-3"/>
        </w:rPr>
        <w:t> </w:t>
      </w:r>
      <w:r>
        <w:rPr/>
        <w:t>Jacob</w:t>
      </w:r>
      <w:r>
        <w:rPr>
          <w:spacing w:val="-3"/>
        </w:rPr>
        <w:t> </w:t>
      </w:r>
      <w:r>
        <w:rPr/>
        <w:t>McCann,</w:t>
      </w:r>
      <w:r>
        <w:rPr>
          <w:spacing w:val="-3"/>
        </w:rPr>
        <w:t> </w:t>
      </w:r>
      <w:r>
        <w:rPr/>
        <w:t>Zhechen</w:t>
      </w:r>
      <w:r>
        <w:rPr>
          <w:spacing w:val="-3"/>
        </w:rPr>
        <w:t> </w:t>
      </w:r>
      <w:r>
        <w:rPr/>
        <w:t>Yu,</w:t>
      </w:r>
      <w:r>
        <w:rPr>
          <w:spacing w:val="-3"/>
        </w:rPr>
        <w:t> </w:t>
      </w:r>
      <w:r>
        <w:rPr/>
        <w:t>Quinton White, Brad Shrago, Jeff Ackermann, Takashi Yanagawa, Carl Linville, Gerald Granderson, Justin Joffrion, Hsiao-Chi Chen, Ryan Burk, Zach Mozenter, Eddie Watkins, Marcela Parada Contzen, George Waters, Kazuo Machino, Alex Marsh, Ihsan Alp, Toria Mullen, Hoaran Zhang, David Kim, Dihan Zou, Seungwhan Chun, Drew van Kuiken</w:t>
      </w:r>
    </w:p>
    <w:p>
      <w:pPr>
        <w:pStyle w:val="BodyText"/>
        <w:spacing w:before="15"/>
      </w:pPr>
    </w:p>
    <w:p>
      <w:pPr>
        <w:pStyle w:val="BodyText"/>
        <w:ind w:left="180"/>
      </w:pPr>
      <w:r>
        <w:rPr/>
        <w:t>Duke</w:t>
      </w:r>
      <w:r>
        <w:rPr>
          <w:spacing w:val="-2"/>
        </w:rPr>
        <w:t> </w:t>
      </w:r>
      <w:r>
        <w:rPr>
          <w:spacing w:val="-12"/>
        </w:rPr>
        <w:t>–</w:t>
      </w:r>
    </w:p>
    <w:p>
      <w:pPr>
        <w:pStyle w:val="BodyText"/>
        <w:spacing w:before="2"/>
        <w:ind w:left="540"/>
      </w:pPr>
      <w:r>
        <w:rPr>
          <w:spacing w:val="-2"/>
        </w:rPr>
        <w:t>Alan</w:t>
      </w:r>
      <w:r>
        <w:rPr>
          <w:spacing w:val="-7"/>
        </w:rPr>
        <w:t> </w:t>
      </w:r>
      <w:r>
        <w:rPr>
          <w:spacing w:val="-2"/>
        </w:rPr>
        <w:t>Jaske,</w:t>
      </w:r>
      <w:r>
        <w:rPr>
          <w:spacing w:val="-4"/>
        </w:rPr>
        <w:t> </w:t>
      </w:r>
      <w:r>
        <w:rPr>
          <w:spacing w:val="-2"/>
        </w:rPr>
        <w:t>Oksana</w:t>
      </w:r>
      <w:r>
        <w:rPr>
          <w:spacing w:val="-5"/>
        </w:rPr>
        <w:t> </w:t>
      </w:r>
      <w:r>
        <w:rPr>
          <w:spacing w:val="-2"/>
        </w:rPr>
        <w:t>Loginova,</w:t>
      </w:r>
      <w:r>
        <w:rPr>
          <w:spacing w:val="-3"/>
        </w:rPr>
        <w:t> </w:t>
      </w:r>
      <w:r>
        <w:rPr>
          <w:spacing w:val="-2"/>
        </w:rPr>
        <w:t>Tyler</w:t>
      </w:r>
      <w:r>
        <w:rPr>
          <w:spacing w:val="-5"/>
        </w:rPr>
        <w:t> </w:t>
      </w:r>
      <w:r>
        <w:rPr>
          <w:spacing w:val="-2"/>
        </w:rPr>
        <w:t>Moran,</w:t>
      </w:r>
      <w:r>
        <w:rPr>
          <w:spacing w:val="-4"/>
        </w:rPr>
        <w:t> </w:t>
      </w:r>
      <w:r>
        <w:rPr>
          <w:spacing w:val="-2"/>
        </w:rPr>
        <w:t>Silvana</w:t>
      </w:r>
      <w:r>
        <w:rPr>
          <w:spacing w:val="-5"/>
        </w:rPr>
        <w:t> </w:t>
      </w:r>
      <w:r>
        <w:rPr>
          <w:spacing w:val="-2"/>
        </w:rPr>
        <w:t>Krasteva</w:t>
      </w:r>
    </w:p>
    <w:p>
      <w:pPr>
        <w:pStyle w:val="BodyText"/>
        <w:spacing w:after="0"/>
        <w:sectPr>
          <w:pgSz w:w="12240" w:h="15840"/>
          <w:pgMar w:header="1455" w:footer="0" w:top="1720" w:bottom="280" w:left="1440" w:right="1080"/>
        </w:sectPr>
      </w:pPr>
    </w:p>
    <w:p>
      <w:pPr>
        <w:pStyle w:val="BodyText"/>
      </w:pPr>
    </w:p>
    <w:p>
      <w:pPr>
        <w:pStyle w:val="BodyText"/>
        <w:spacing w:before="211"/>
      </w:pPr>
    </w:p>
    <w:p>
      <w:pPr>
        <w:pStyle w:val="BodyText"/>
        <w:ind w:left="180"/>
      </w:pPr>
      <w:r>
        <w:rPr>
          <w:spacing w:val="-2"/>
        </w:rPr>
        <w:t>Toulouse</w:t>
      </w:r>
      <w:r>
        <w:rPr>
          <w:spacing w:val="-8"/>
        </w:rPr>
        <w:t> </w:t>
      </w:r>
      <w:r>
        <w:rPr>
          <w:spacing w:val="-2"/>
        </w:rPr>
        <w:t>School</w:t>
      </w:r>
      <w:r>
        <w:rPr>
          <w:spacing w:val="-5"/>
        </w:rPr>
        <w:t> </w:t>
      </w:r>
      <w:r>
        <w:rPr>
          <w:spacing w:val="-2"/>
        </w:rPr>
        <w:t>of</w:t>
      </w:r>
      <w:r>
        <w:rPr>
          <w:spacing w:val="-4"/>
        </w:rPr>
        <w:t> </w:t>
      </w:r>
      <w:r>
        <w:rPr>
          <w:spacing w:val="-2"/>
        </w:rPr>
        <w:t>Economics</w:t>
      </w:r>
      <w:r>
        <w:rPr>
          <w:spacing w:val="-4"/>
        </w:rPr>
        <w:t> </w:t>
      </w:r>
      <w:r>
        <w:rPr>
          <w:spacing w:val="-10"/>
        </w:rPr>
        <w:t>–</w:t>
      </w:r>
    </w:p>
    <w:p>
      <w:pPr>
        <w:pStyle w:val="BodyText"/>
        <w:spacing w:line="242" w:lineRule="auto" w:before="5"/>
        <w:ind w:left="540" w:right="775"/>
      </w:pPr>
      <w:r>
        <w:rPr/>
        <w:t>Lucia</w:t>
      </w:r>
      <w:r>
        <w:rPr>
          <w:spacing w:val="-15"/>
        </w:rPr>
        <w:t> </w:t>
      </w:r>
      <w:r>
        <w:rPr/>
        <w:t>Quesada,</w:t>
      </w:r>
      <w:r>
        <w:rPr>
          <w:spacing w:val="-15"/>
        </w:rPr>
        <w:t> </w:t>
      </w:r>
      <w:r>
        <w:rPr/>
        <w:t>Alex</w:t>
      </w:r>
      <w:r>
        <w:rPr>
          <w:spacing w:val="-15"/>
        </w:rPr>
        <w:t> </w:t>
      </w:r>
      <w:r>
        <w:rPr/>
        <w:t>White,</w:t>
      </w:r>
      <w:r>
        <w:rPr>
          <w:spacing w:val="-15"/>
        </w:rPr>
        <w:t> </w:t>
      </w:r>
      <w:r>
        <w:rPr/>
        <w:t>Jose</w:t>
      </w:r>
      <w:r>
        <w:rPr>
          <w:spacing w:val="-15"/>
        </w:rPr>
        <w:t> </w:t>
      </w:r>
      <w:r>
        <w:rPr/>
        <w:t>Ignacio</w:t>
      </w:r>
      <w:r>
        <w:rPr>
          <w:spacing w:val="-15"/>
        </w:rPr>
        <w:t> </w:t>
      </w:r>
      <w:r>
        <w:rPr/>
        <w:t>Heresi,</w:t>
      </w:r>
      <w:r>
        <w:rPr>
          <w:spacing w:val="-15"/>
        </w:rPr>
        <w:t> </w:t>
      </w:r>
      <w:r>
        <w:rPr/>
        <w:t>Wing</w:t>
      </w:r>
      <w:r>
        <w:rPr>
          <w:spacing w:val="-15"/>
        </w:rPr>
        <w:t> </w:t>
      </w:r>
      <w:r>
        <w:rPr/>
        <w:t>Man</w:t>
      </w:r>
      <w:r>
        <w:rPr>
          <w:spacing w:val="-15"/>
        </w:rPr>
        <w:t> </w:t>
      </w:r>
      <w:r>
        <w:rPr/>
        <w:t>Wynne</w:t>
      </w:r>
      <w:r>
        <w:rPr>
          <w:spacing w:val="-15"/>
        </w:rPr>
        <w:t> </w:t>
      </w:r>
      <w:r>
        <w:rPr/>
        <w:t>Lam,</w:t>
      </w:r>
      <w:r>
        <w:rPr>
          <w:spacing w:val="-15"/>
        </w:rPr>
        <w:t> </w:t>
      </w:r>
      <w:r>
        <w:rPr/>
        <w:t>Guillem</w:t>
      </w:r>
      <w:r>
        <w:rPr>
          <w:spacing w:val="-15"/>
        </w:rPr>
        <w:t> </w:t>
      </w:r>
      <w:r>
        <w:rPr/>
        <w:t>Roig, Steffen Lippert, German Lambardi, Anna D'Annunzio</w:t>
      </w:r>
    </w:p>
    <w:p>
      <w:pPr>
        <w:pStyle w:val="BodyText"/>
        <w:spacing w:before="6"/>
      </w:pPr>
    </w:p>
    <w:p>
      <w:pPr>
        <w:pStyle w:val="Heading1"/>
      </w:pPr>
      <w:r>
        <w:rPr/>
        <w:t>HONORS</w:t>
      </w:r>
      <w:r>
        <w:rPr>
          <w:spacing w:val="-5"/>
        </w:rPr>
        <w:t> </w:t>
      </w:r>
      <w:r>
        <w:rPr/>
        <w:t>THESIS</w:t>
      </w:r>
      <w:r>
        <w:rPr>
          <w:spacing w:val="-4"/>
        </w:rPr>
        <w:t> </w:t>
      </w:r>
      <w:r>
        <w:rPr>
          <w:spacing w:val="-2"/>
        </w:rPr>
        <w:t>SUPERVISION</w:t>
      </w:r>
    </w:p>
    <w:p>
      <w:pPr>
        <w:pStyle w:val="BodyText"/>
        <w:spacing w:line="244" w:lineRule="auto" w:before="3"/>
        <w:ind w:left="180" w:right="8101"/>
      </w:pPr>
      <w:r>
        <w:rPr/>
        <w:t>Sean Myers </w:t>
      </w:r>
      <w:r>
        <w:rPr>
          <w:color w:val="333333"/>
        </w:rPr>
        <w:t>Joseph</w:t>
      </w:r>
      <w:r>
        <w:rPr>
          <w:color w:val="333333"/>
          <w:spacing w:val="-15"/>
        </w:rPr>
        <w:t> </w:t>
      </w:r>
      <w:r>
        <w:rPr>
          <w:color w:val="333333"/>
        </w:rPr>
        <w:t>Matelis</w:t>
      </w:r>
    </w:p>
    <w:p>
      <w:pPr>
        <w:pStyle w:val="BodyText"/>
        <w:spacing w:before="1"/>
      </w:pPr>
    </w:p>
    <w:p>
      <w:pPr>
        <w:pStyle w:val="Heading1"/>
      </w:pPr>
      <w:r>
        <w:rPr>
          <w:spacing w:val="-2"/>
        </w:rPr>
        <w:t>DEPARTMENT</w:t>
      </w:r>
      <w:r>
        <w:rPr>
          <w:spacing w:val="-9"/>
        </w:rPr>
        <w:t> </w:t>
      </w:r>
      <w:r>
        <w:rPr>
          <w:spacing w:val="-2"/>
        </w:rPr>
        <w:t>SERVICE</w:t>
      </w:r>
    </w:p>
    <w:p>
      <w:pPr>
        <w:pStyle w:val="BodyText"/>
        <w:spacing w:before="66"/>
        <w:rPr>
          <w:sz w:val="20"/>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71"/>
        <w:gridCol w:w="5552"/>
        <w:gridCol w:w="1860"/>
      </w:tblGrid>
      <w:tr>
        <w:trPr>
          <w:trHeight w:val="272" w:hRule="atLeast"/>
        </w:trPr>
        <w:tc>
          <w:tcPr>
            <w:tcW w:w="1871" w:type="dxa"/>
          </w:tcPr>
          <w:p>
            <w:pPr>
              <w:pStyle w:val="TableParagraph"/>
              <w:spacing w:line="252" w:lineRule="exact"/>
              <w:ind w:left="50"/>
              <w:rPr>
                <w:sz w:val="24"/>
              </w:rPr>
            </w:pPr>
            <w:r>
              <w:rPr>
                <w:spacing w:val="-2"/>
                <w:sz w:val="24"/>
              </w:rPr>
              <w:t>Chair/Member</w:t>
            </w:r>
          </w:p>
        </w:tc>
        <w:tc>
          <w:tcPr>
            <w:tcW w:w="5552" w:type="dxa"/>
          </w:tcPr>
          <w:p>
            <w:pPr>
              <w:pStyle w:val="TableParagraph"/>
              <w:spacing w:line="252" w:lineRule="exact"/>
              <w:ind w:left="430"/>
              <w:rPr>
                <w:sz w:val="24"/>
              </w:rPr>
            </w:pPr>
            <w:r>
              <w:rPr>
                <w:spacing w:val="-2"/>
                <w:sz w:val="24"/>
              </w:rPr>
              <w:t>Micro</w:t>
            </w:r>
            <w:r>
              <w:rPr>
                <w:spacing w:val="-4"/>
                <w:sz w:val="24"/>
              </w:rPr>
              <w:t> </w:t>
            </w:r>
            <w:r>
              <w:rPr>
                <w:spacing w:val="-2"/>
                <w:sz w:val="24"/>
              </w:rPr>
              <w:t>Qualifier</w:t>
            </w:r>
            <w:r>
              <w:rPr>
                <w:spacing w:val="-6"/>
                <w:sz w:val="24"/>
              </w:rPr>
              <w:t> </w:t>
            </w:r>
            <w:r>
              <w:rPr>
                <w:spacing w:val="-2"/>
                <w:sz w:val="24"/>
              </w:rPr>
              <w:t>Committee</w:t>
            </w:r>
            <w:r>
              <w:rPr>
                <w:spacing w:val="-6"/>
                <w:sz w:val="24"/>
              </w:rPr>
              <w:t> </w:t>
            </w:r>
            <w:r>
              <w:rPr>
                <w:spacing w:val="-2"/>
                <w:sz w:val="24"/>
              </w:rPr>
              <w:t>Chair/Member</w:t>
            </w:r>
          </w:p>
        </w:tc>
        <w:tc>
          <w:tcPr>
            <w:tcW w:w="1860" w:type="dxa"/>
          </w:tcPr>
          <w:p>
            <w:pPr>
              <w:pStyle w:val="TableParagraph"/>
              <w:spacing w:line="252" w:lineRule="exact"/>
              <w:ind w:right="48"/>
              <w:jc w:val="right"/>
              <w:rPr>
                <w:sz w:val="24"/>
              </w:rPr>
            </w:pPr>
            <w:r>
              <w:rPr>
                <w:sz w:val="24"/>
              </w:rPr>
              <w:t>1990</w:t>
            </w:r>
            <w:r>
              <w:rPr>
                <w:spacing w:val="-13"/>
                <w:sz w:val="24"/>
              </w:rPr>
              <w:t> </w:t>
            </w:r>
            <w:r>
              <w:rPr>
                <w:sz w:val="24"/>
              </w:rPr>
              <w:t>to</w:t>
            </w:r>
            <w:r>
              <w:rPr>
                <w:spacing w:val="-10"/>
                <w:sz w:val="24"/>
              </w:rPr>
              <w:t> </w:t>
            </w:r>
            <w:r>
              <w:rPr>
                <w:spacing w:val="-4"/>
                <w:sz w:val="24"/>
              </w:rPr>
              <w:t>date</w:t>
            </w:r>
          </w:p>
        </w:tc>
      </w:tr>
      <w:tr>
        <w:trPr>
          <w:trHeight w:val="279" w:hRule="atLeast"/>
        </w:trPr>
        <w:tc>
          <w:tcPr>
            <w:tcW w:w="1871" w:type="dxa"/>
          </w:tcPr>
          <w:p>
            <w:pPr>
              <w:pStyle w:val="TableParagraph"/>
              <w:spacing w:line="260" w:lineRule="exact"/>
              <w:ind w:left="50"/>
              <w:rPr>
                <w:sz w:val="24"/>
              </w:rPr>
            </w:pPr>
            <w:r>
              <w:rPr>
                <w:spacing w:val="-3"/>
                <w:sz w:val="24"/>
              </w:rPr>
              <w:t>Co-</w:t>
            </w:r>
            <w:r>
              <w:rPr>
                <w:spacing w:val="-2"/>
                <w:sz w:val="24"/>
              </w:rPr>
              <w:t>Organizer</w:t>
            </w:r>
          </w:p>
        </w:tc>
        <w:tc>
          <w:tcPr>
            <w:tcW w:w="5552" w:type="dxa"/>
          </w:tcPr>
          <w:p>
            <w:pPr>
              <w:pStyle w:val="TableParagraph"/>
              <w:spacing w:line="260" w:lineRule="exact"/>
              <w:ind w:left="430"/>
              <w:rPr>
                <w:sz w:val="24"/>
              </w:rPr>
            </w:pPr>
            <w:r>
              <w:rPr>
                <w:spacing w:val="-2"/>
                <w:sz w:val="24"/>
              </w:rPr>
              <w:t>Duke-UNC</w:t>
            </w:r>
            <w:r>
              <w:rPr>
                <w:spacing w:val="-9"/>
                <w:sz w:val="24"/>
              </w:rPr>
              <w:t> </w:t>
            </w:r>
            <w:r>
              <w:rPr>
                <w:spacing w:val="-2"/>
                <w:sz w:val="24"/>
              </w:rPr>
              <w:t>Microtheory</w:t>
            </w:r>
            <w:r>
              <w:rPr>
                <w:spacing w:val="-6"/>
                <w:sz w:val="24"/>
              </w:rPr>
              <w:t> </w:t>
            </w:r>
            <w:r>
              <w:rPr>
                <w:spacing w:val="-2"/>
                <w:sz w:val="24"/>
              </w:rPr>
              <w:t>Seminar</w:t>
            </w:r>
            <w:r>
              <w:rPr>
                <w:spacing w:val="-7"/>
                <w:sz w:val="24"/>
              </w:rPr>
              <w:t> </w:t>
            </w:r>
            <w:r>
              <w:rPr>
                <w:spacing w:val="-2"/>
                <w:sz w:val="24"/>
              </w:rPr>
              <w:t>Series</w:t>
            </w:r>
          </w:p>
        </w:tc>
        <w:tc>
          <w:tcPr>
            <w:tcW w:w="1860" w:type="dxa"/>
          </w:tcPr>
          <w:p>
            <w:pPr>
              <w:pStyle w:val="TableParagraph"/>
              <w:spacing w:line="260" w:lineRule="exact"/>
              <w:ind w:right="48"/>
              <w:jc w:val="right"/>
              <w:rPr>
                <w:sz w:val="24"/>
              </w:rPr>
            </w:pPr>
            <w:r>
              <w:rPr>
                <w:sz w:val="24"/>
              </w:rPr>
              <w:t>1990</w:t>
            </w:r>
            <w:r>
              <w:rPr>
                <w:spacing w:val="-13"/>
                <w:sz w:val="24"/>
              </w:rPr>
              <w:t> </w:t>
            </w:r>
            <w:r>
              <w:rPr>
                <w:sz w:val="24"/>
              </w:rPr>
              <w:t>to</w:t>
            </w:r>
            <w:r>
              <w:rPr>
                <w:spacing w:val="-10"/>
                <w:sz w:val="24"/>
              </w:rPr>
              <w:t> </w:t>
            </w:r>
            <w:r>
              <w:rPr>
                <w:spacing w:val="-4"/>
                <w:sz w:val="24"/>
              </w:rPr>
              <w:t>date</w:t>
            </w:r>
          </w:p>
        </w:tc>
      </w:tr>
      <w:tr>
        <w:trPr>
          <w:trHeight w:val="280" w:hRule="atLeast"/>
        </w:trPr>
        <w:tc>
          <w:tcPr>
            <w:tcW w:w="1871" w:type="dxa"/>
          </w:tcPr>
          <w:p>
            <w:pPr>
              <w:pStyle w:val="TableParagraph"/>
              <w:spacing w:line="261" w:lineRule="exact"/>
              <w:ind w:left="50"/>
              <w:rPr>
                <w:sz w:val="24"/>
              </w:rPr>
            </w:pPr>
            <w:r>
              <w:rPr>
                <w:spacing w:val="-2"/>
                <w:sz w:val="24"/>
              </w:rPr>
              <w:t>Member</w:t>
            </w:r>
          </w:p>
        </w:tc>
        <w:tc>
          <w:tcPr>
            <w:tcW w:w="5552" w:type="dxa"/>
          </w:tcPr>
          <w:p>
            <w:pPr>
              <w:pStyle w:val="TableParagraph"/>
              <w:spacing w:line="261" w:lineRule="exact"/>
              <w:ind w:left="430"/>
              <w:rPr>
                <w:sz w:val="24"/>
              </w:rPr>
            </w:pPr>
            <w:r>
              <w:rPr>
                <w:spacing w:val="-2"/>
                <w:sz w:val="24"/>
              </w:rPr>
              <w:t>Graduate</w:t>
            </w:r>
            <w:r>
              <w:rPr>
                <w:spacing w:val="-7"/>
                <w:sz w:val="24"/>
              </w:rPr>
              <w:t> </w:t>
            </w:r>
            <w:r>
              <w:rPr>
                <w:spacing w:val="-2"/>
                <w:sz w:val="24"/>
              </w:rPr>
              <w:t>Committee</w:t>
            </w:r>
            <w:r>
              <w:rPr>
                <w:spacing w:val="-4"/>
                <w:sz w:val="24"/>
              </w:rPr>
              <w:t> </w:t>
            </w:r>
            <w:r>
              <w:rPr>
                <w:spacing w:val="-2"/>
                <w:sz w:val="24"/>
              </w:rPr>
              <w:t>(3-year</w:t>
            </w:r>
            <w:r>
              <w:rPr>
                <w:spacing w:val="-6"/>
                <w:sz w:val="24"/>
              </w:rPr>
              <w:t> </w:t>
            </w:r>
            <w:r>
              <w:rPr>
                <w:spacing w:val="-4"/>
                <w:sz w:val="24"/>
              </w:rPr>
              <w:t>term)</w:t>
            </w:r>
          </w:p>
        </w:tc>
        <w:tc>
          <w:tcPr>
            <w:tcW w:w="1860" w:type="dxa"/>
          </w:tcPr>
          <w:p>
            <w:pPr>
              <w:pStyle w:val="TableParagraph"/>
              <w:spacing w:line="261" w:lineRule="exact"/>
              <w:ind w:right="51"/>
              <w:jc w:val="right"/>
              <w:rPr>
                <w:sz w:val="24"/>
              </w:rPr>
            </w:pPr>
            <w:r>
              <w:rPr>
                <w:spacing w:val="-4"/>
                <w:sz w:val="24"/>
              </w:rPr>
              <w:t>2019</w:t>
            </w:r>
          </w:p>
        </w:tc>
      </w:tr>
      <w:tr>
        <w:trPr>
          <w:trHeight w:val="279" w:hRule="atLeast"/>
        </w:trPr>
        <w:tc>
          <w:tcPr>
            <w:tcW w:w="1871" w:type="dxa"/>
          </w:tcPr>
          <w:p>
            <w:pPr>
              <w:pStyle w:val="TableParagraph"/>
              <w:spacing w:line="260" w:lineRule="exact"/>
              <w:ind w:left="50"/>
              <w:rPr>
                <w:sz w:val="24"/>
              </w:rPr>
            </w:pPr>
            <w:r>
              <w:rPr>
                <w:spacing w:val="-2"/>
                <w:sz w:val="24"/>
              </w:rPr>
              <w:t>Member</w:t>
            </w:r>
          </w:p>
        </w:tc>
        <w:tc>
          <w:tcPr>
            <w:tcW w:w="5552" w:type="dxa"/>
          </w:tcPr>
          <w:p>
            <w:pPr>
              <w:pStyle w:val="TableParagraph"/>
              <w:spacing w:line="260" w:lineRule="exact"/>
              <w:ind w:left="430"/>
              <w:rPr>
                <w:sz w:val="24"/>
              </w:rPr>
            </w:pPr>
            <w:r>
              <w:rPr>
                <w:spacing w:val="-2"/>
                <w:sz w:val="24"/>
              </w:rPr>
              <w:t>Department</w:t>
            </w:r>
            <w:r>
              <w:rPr>
                <w:spacing w:val="-6"/>
                <w:sz w:val="24"/>
              </w:rPr>
              <w:t> </w:t>
            </w:r>
            <w:r>
              <w:rPr>
                <w:spacing w:val="-2"/>
                <w:sz w:val="24"/>
              </w:rPr>
              <w:t>Personnel</w:t>
            </w:r>
            <w:r>
              <w:rPr>
                <w:spacing w:val="-6"/>
                <w:sz w:val="24"/>
              </w:rPr>
              <w:t> </w:t>
            </w:r>
            <w:r>
              <w:rPr>
                <w:spacing w:val="-2"/>
                <w:sz w:val="24"/>
              </w:rPr>
              <w:t>Committee</w:t>
            </w:r>
            <w:r>
              <w:rPr>
                <w:spacing w:val="-6"/>
                <w:sz w:val="24"/>
              </w:rPr>
              <w:t> </w:t>
            </w:r>
            <w:r>
              <w:rPr>
                <w:spacing w:val="-2"/>
                <w:sz w:val="24"/>
              </w:rPr>
              <w:t>(2-year</w:t>
            </w:r>
            <w:r>
              <w:rPr>
                <w:spacing w:val="-6"/>
                <w:sz w:val="24"/>
              </w:rPr>
              <w:t> </w:t>
            </w:r>
            <w:r>
              <w:rPr>
                <w:spacing w:val="-4"/>
                <w:sz w:val="24"/>
              </w:rPr>
              <w:t>term)</w:t>
            </w:r>
          </w:p>
        </w:tc>
        <w:tc>
          <w:tcPr>
            <w:tcW w:w="1860" w:type="dxa"/>
          </w:tcPr>
          <w:p>
            <w:pPr>
              <w:pStyle w:val="TableParagraph"/>
              <w:spacing w:line="260" w:lineRule="exact"/>
              <w:ind w:right="49"/>
              <w:jc w:val="right"/>
              <w:rPr>
                <w:sz w:val="24"/>
              </w:rPr>
            </w:pPr>
            <w:r>
              <w:rPr>
                <w:spacing w:val="-2"/>
                <w:sz w:val="24"/>
              </w:rPr>
              <w:t>2013,</w:t>
            </w:r>
            <w:r>
              <w:rPr>
                <w:spacing w:val="-7"/>
                <w:sz w:val="24"/>
              </w:rPr>
              <w:t> </w:t>
            </w:r>
            <w:r>
              <w:rPr>
                <w:spacing w:val="-2"/>
                <w:sz w:val="24"/>
              </w:rPr>
              <w:t>2017,2023</w:t>
            </w:r>
          </w:p>
        </w:tc>
      </w:tr>
      <w:tr>
        <w:trPr>
          <w:trHeight w:val="279" w:hRule="atLeast"/>
        </w:trPr>
        <w:tc>
          <w:tcPr>
            <w:tcW w:w="1871" w:type="dxa"/>
          </w:tcPr>
          <w:p>
            <w:pPr>
              <w:pStyle w:val="TableParagraph"/>
              <w:spacing w:line="260" w:lineRule="exact"/>
              <w:ind w:left="50"/>
              <w:rPr>
                <w:sz w:val="24"/>
              </w:rPr>
            </w:pPr>
            <w:r>
              <w:rPr>
                <w:spacing w:val="-2"/>
                <w:sz w:val="24"/>
              </w:rPr>
              <w:t>Member</w:t>
            </w:r>
          </w:p>
        </w:tc>
        <w:tc>
          <w:tcPr>
            <w:tcW w:w="5552" w:type="dxa"/>
          </w:tcPr>
          <w:p>
            <w:pPr>
              <w:pStyle w:val="TableParagraph"/>
              <w:spacing w:line="260" w:lineRule="exact"/>
              <w:ind w:left="430"/>
              <w:rPr>
                <w:sz w:val="24"/>
              </w:rPr>
            </w:pPr>
            <w:r>
              <w:rPr>
                <w:spacing w:val="-2"/>
                <w:sz w:val="24"/>
              </w:rPr>
              <w:t>Department</w:t>
            </w:r>
            <w:r>
              <w:rPr>
                <w:spacing w:val="-7"/>
                <w:sz w:val="24"/>
              </w:rPr>
              <w:t> </w:t>
            </w:r>
            <w:r>
              <w:rPr>
                <w:spacing w:val="-2"/>
                <w:sz w:val="24"/>
              </w:rPr>
              <w:t>Advisory</w:t>
            </w:r>
            <w:r>
              <w:rPr>
                <w:spacing w:val="-4"/>
                <w:sz w:val="24"/>
              </w:rPr>
              <w:t> </w:t>
            </w:r>
            <w:r>
              <w:rPr>
                <w:spacing w:val="-2"/>
                <w:sz w:val="24"/>
              </w:rPr>
              <w:t>Committee</w:t>
            </w:r>
            <w:r>
              <w:rPr>
                <w:spacing w:val="-4"/>
                <w:sz w:val="24"/>
              </w:rPr>
              <w:t> </w:t>
            </w:r>
            <w:r>
              <w:rPr>
                <w:spacing w:val="-2"/>
                <w:sz w:val="24"/>
              </w:rPr>
              <w:t>(3-year</w:t>
            </w:r>
            <w:r>
              <w:rPr>
                <w:spacing w:val="-7"/>
                <w:sz w:val="24"/>
              </w:rPr>
              <w:t> </w:t>
            </w:r>
            <w:r>
              <w:rPr>
                <w:spacing w:val="-2"/>
                <w:sz w:val="24"/>
              </w:rPr>
              <w:t>terms)</w:t>
            </w:r>
          </w:p>
        </w:tc>
        <w:tc>
          <w:tcPr>
            <w:tcW w:w="1860" w:type="dxa"/>
          </w:tcPr>
          <w:p>
            <w:pPr>
              <w:pStyle w:val="TableParagraph"/>
              <w:spacing w:line="260" w:lineRule="exact"/>
              <w:ind w:right="49"/>
              <w:jc w:val="right"/>
              <w:rPr>
                <w:sz w:val="24"/>
              </w:rPr>
            </w:pPr>
            <w:r>
              <w:rPr>
                <w:spacing w:val="-2"/>
                <w:sz w:val="24"/>
              </w:rPr>
              <w:t>2008,</w:t>
            </w:r>
            <w:r>
              <w:rPr>
                <w:spacing w:val="-9"/>
                <w:sz w:val="24"/>
              </w:rPr>
              <w:t> </w:t>
            </w:r>
            <w:r>
              <w:rPr>
                <w:spacing w:val="-4"/>
                <w:sz w:val="24"/>
              </w:rPr>
              <w:t>2014</w:t>
            </w:r>
          </w:p>
        </w:tc>
      </w:tr>
      <w:tr>
        <w:trPr>
          <w:trHeight w:val="280" w:hRule="atLeast"/>
        </w:trPr>
        <w:tc>
          <w:tcPr>
            <w:tcW w:w="1871" w:type="dxa"/>
          </w:tcPr>
          <w:p>
            <w:pPr>
              <w:pStyle w:val="TableParagraph"/>
              <w:spacing w:line="261" w:lineRule="exact"/>
              <w:ind w:left="50"/>
              <w:rPr>
                <w:sz w:val="24"/>
              </w:rPr>
            </w:pPr>
            <w:r>
              <w:rPr>
                <w:spacing w:val="-2"/>
                <w:sz w:val="24"/>
              </w:rPr>
              <w:t>Chair/Member</w:t>
            </w:r>
          </w:p>
        </w:tc>
        <w:tc>
          <w:tcPr>
            <w:tcW w:w="5552" w:type="dxa"/>
          </w:tcPr>
          <w:p>
            <w:pPr>
              <w:pStyle w:val="TableParagraph"/>
              <w:spacing w:line="261" w:lineRule="exact"/>
              <w:ind w:left="430"/>
              <w:rPr>
                <w:sz w:val="24"/>
              </w:rPr>
            </w:pPr>
            <w:r>
              <w:rPr>
                <w:spacing w:val="-2"/>
                <w:sz w:val="24"/>
              </w:rPr>
              <w:t>Post</w:t>
            </w:r>
            <w:r>
              <w:rPr>
                <w:spacing w:val="-6"/>
                <w:sz w:val="24"/>
              </w:rPr>
              <w:t> </w:t>
            </w:r>
            <w:r>
              <w:rPr>
                <w:spacing w:val="-2"/>
                <w:sz w:val="24"/>
              </w:rPr>
              <w:t>Tenure</w:t>
            </w:r>
            <w:r>
              <w:rPr>
                <w:spacing w:val="-6"/>
                <w:sz w:val="24"/>
              </w:rPr>
              <w:t> </w:t>
            </w:r>
            <w:r>
              <w:rPr>
                <w:spacing w:val="-2"/>
                <w:sz w:val="24"/>
              </w:rPr>
              <w:t>Review</w:t>
            </w:r>
            <w:r>
              <w:rPr>
                <w:spacing w:val="-4"/>
                <w:sz w:val="24"/>
              </w:rPr>
              <w:t> </w:t>
            </w:r>
            <w:r>
              <w:rPr>
                <w:spacing w:val="-2"/>
                <w:sz w:val="24"/>
              </w:rPr>
              <w:t>(3-year</w:t>
            </w:r>
            <w:r>
              <w:rPr>
                <w:spacing w:val="-6"/>
                <w:sz w:val="24"/>
              </w:rPr>
              <w:t> </w:t>
            </w:r>
            <w:r>
              <w:rPr>
                <w:spacing w:val="-4"/>
                <w:sz w:val="24"/>
              </w:rPr>
              <w:t>term)</w:t>
            </w:r>
          </w:p>
        </w:tc>
        <w:tc>
          <w:tcPr>
            <w:tcW w:w="1860" w:type="dxa"/>
          </w:tcPr>
          <w:p>
            <w:pPr>
              <w:pStyle w:val="TableParagraph"/>
              <w:spacing w:line="261" w:lineRule="exact"/>
              <w:ind w:right="51"/>
              <w:jc w:val="right"/>
              <w:rPr>
                <w:sz w:val="24"/>
              </w:rPr>
            </w:pPr>
            <w:r>
              <w:rPr>
                <w:spacing w:val="-4"/>
                <w:sz w:val="24"/>
              </w:rPr>
              <w:t>2011</w:t>
            </w:r>
          </w:p>
        </w:tc>
      </w:tr>
      <w:tr>
        <w:trPr>
          <w:trHeight w:val="279" w:hRule="atLeast"/>
        </w:trPr>
        <w:tc>
          <w:tcPr>
            <w:tcW w:w="1871" w:type="dxa"/>
          </w:tcPr>
          <w:p>
            <w:pPr>
              <w:pStyle w:val="TableParagraph"/>
              <w:spacing w:line="260" w:lineRule="exact"/>
              <w:ind w:left="50"/>
              <w:rPr>
                <w:sz w:val="24"/>
              </w:rPr>
            </w:pPr>
            <w:r>
              <w:rPr>
                <w:spacing w:val="-2"/>
                <w:sz w:val="24"/>
              </w:rPr>
              <w:t>Chair/Member</w:t>
            </w:r>
          </w:p>
        </w:tc>
        <w:tc>
          <w:tcPr>
            <w:tcW w:w="5552" w:type="dxa"/>
          </w:tcPr>
          <w:p>
            <w:pPr>
              <w:pStyle w:val="TableParagraph"/>
              <w:spacing w:line="260" w:lineRule="exact"/>
              <w:ind w:left="430"/>
              <w:rPr>
                <w:sz w:val="24"/>
              </w:rPr>
            </w:pPr>
            <w:r>
              <w:rPr>
                <w:spacing w:val="-2"/>
                <w:sz w:val="24"/>
              </w:rPr>
              <w:t>Tenure</w:t>
            </w:r>
            <w:r>
              <w:rPr>
                <w:spacing w:val="-6"/>
                <w:sz w:val="24"/>
              </w:rPr>
              <w:t> </w:t>
            </w:r>
            <w:r>
              <w:rPr>
                <w:spacing w:val="-2"/>
                <w:sz w:val="24"/>
              </w:rPr>
              <w:t>and</w:t>
            </w:r>
            <w:r>
              <w:rPr>
                <w:spacing w:val="-6"/>
                <w:sz w:val="24"/>
              </w:rPr>
              <w:t> </w:t>
            </w:r>
            <w:r>
              <w:rPr>
                <w:spacing w:val="-2"/>
                <w:sz w:val="24"/>
              </w:rPr>
              <w:t>Promotion</w:t>
            </w:r>
            <w:r>
              <w:rPr>
                <w:spacing w:val="-6"/>
                <w:sz w:val="24"/>
              </w:rPr>
              <w:t> </w:t>
            </w:r>
            <w:r>
              <w:rPr>
                <w:spacing w:val="-2"/>
                <w:sz w:val="24"/>
              </w:rPr>
              <w:t>Committee</w:t>
            </w:r>
          </w:p>
        </w:tc>
        <w:tc>
          <w:tcPr>
            <w:tcW w:w="1860" w:type="dxa"/>
          </w:tcPr>
          <w:p>
            <w:pPr>
              <w:pStyle w:val="TableParagraph"/>
              <w:spacing w:line="260" w:lineRule="exact"/>
              <w:ind w:right="49"/>
              <w:jc w:val="right"/>
              <w:rPr>
                <w:sz w:val="24"/>
              </w:rPr>
            </w:pPr>
            <w:r>
              <w:rPr>
                <w:spacing w:val="-2"/>
                <w:sz w:val="24"/>
              </w:rPr>
              <w:t>multiple</w:t>
            </w:r>
            <w:r>
              <w:rPr>
                <w:spacing w:val="-6"/>
                <w:sz w:val="24"/>
              </w:rPr>
              <w:t> </w:t>
            </w:r>
            <w:r>
              <w:rPr>
                <w:spacing w:val="-2"/>
                <w:sz w:val="24"/>
              </w:rPr>
              <w:t>years</w:t>
            </w:r>
          </w:p>
        </w:tc>
      </w:tr>
      <w:tr>
        <w:trPr>
          <w:trHeight w:val="279" w:hRule="atLeast"/>
        </w:trPr>
        <w:tc>
          <w:tcPr>
            <w:tcW w:w="1871" w:type="dxa"/>
          </w:tcPr>
          <w:p>
            <w:pPr>
              <w:pStyle w:val="TableParagraph"/>
              <w:spacing w:line="260" w:lineRule="exact"/>
              <w:ind w:left="50"/>
              <w:rPr>
                <w:sz w:val="24"/>
              </w:rPr>
            </w:pPr>
            <w:r>
              <w:rPr>
                <w:spacing w:val="-2"/>
                <w:sz w:val="24"/>
              </w:rPr>
              <w:t>Chair/Member</w:t>
            </w:r>
          </w:p>
        </w:tc>
        <w:tc>
          <w:tcPr>
            <w:tcW w:w="5552" w:type="dxa"/>
          </w:tcPr>
          <w:p>
            <w:pPr>
              <w:pStyle w:val="TableParagraph"/>
              <w:spacing w:line="260" w:lineRule="exact"/>
              <w:ind w:left="430"/>
              <w:rPr>
                <w:sz w:val="24"/>
              </w:rPr>
            </w:pPr>
            <w:r>
              <w:rPr>
                <w:spacing w:val="-2"/>
                <w:sz w:val="24"/>
              </w:rPr>
              <w:t>Recruiting</w:t>
            </w:r>
            <w:r>
              <w:rPr>
                <w:spacing w:val="-5"/>
                <w:sz w:val="24"/>
              </w:rPr>
              <w:t> </w:t>
            </w:r>
            <w:r>
              <w:rPr>
                <w:spacing w:val="-2"/>
                <w:sz w:val="24"/>
              </w:rPr>
              <w:t>Committee -</w:t>
            </w:r>
            <w:r>
              <w:rPr>
                <w:spacing w:val="-6"/>
                <w:sz w:val="24"/>
              </w:rPr>
              <w:t> </w:t>
            </w:r>
            <w:r>
              <w:rPr>
                <w:spacing w:val="-2"/>
                <w:sz w:val="24"/>
              </w:rPr>
              <w:t>Junior</w:t>
            </w:r>
            <w:r>
              <w:rPr>
                <w:spacing w:val="-3"/>
                <w:sz w:val="24"/>
              </w:rPr>
              <w:t> </w:t>
            </w:r>
            <w:r>
              <w:rPr>
                <w:spacing w:val="-2"/>
                <w:sz w:val="24"/>
              </w:rPr>
              <w:t>and</w:t>
            </w:r>
            <w:r>
              <w:rPr>
                <w:spacing w:val="-5"/>
                <w:sz w:val="24"/>
              </w:rPr>
              <w:t> </w:t>
            </w:r>
            <w:r>
              <w:rPr>
                <w:spacing w:val="-2"/>
                <w:sz w:val="24"/>
              </w:rPr>
              <w:t>Chair</w:t>
            </w:r>
            <w:r>
              <w:rPr>
                <w:spacing w:val="-5"/>
                <w:sz w:val="24"/>
              </w:rPr>
              <w:t> </w:t>
            </w:r>
            <w:r>
              <w:rPr>
                <w:spacing w:val="-2"/>
                <w:sz w:val="24"/>
              </w:rPr>
              <w:t>Professors</w:t>
            </w:r>
          </w:p>
        </w:tc>
        <w:tc>
          <w:tcPr>
            <w:tcW w:w="1860" w:type="dxa"/>
          </w:tcPr>
          <w:p>
            <w:pPr>
              <w:pStyle w:val="TableParagraph"/>
              <w:spacing w:line="260" w:lineRule="exact"/>
              <w:ind w:right="49"/>
              <w:jc w:val="right"/>
              <w:rPr>
                <w:sz w:val="24"/>
              </w:rPr>
            </w:pPr>
            <w:r>
              <w:rPr>
                <w:spacing w:val="-2"/>
                <w:sz w:val="24"/>
              </w:rPr>
              <w:t>multiple</w:t>
            </w:r>
            <w:r>
              <w:rPr>
                <w:spacing w:val="-6"/>
                <w:sz w:val="24"/>
              </w:rPr>
              <w:t> </w:t>
            </w:r>
            <w:r>
              <w:rPr>
                <w:spacing w:val="-2"/>
                <w:sz w:val="24"/>
              </w:rPr>
              <w:t>years</w:t>
            </w:r>
          </w:p>
        </w:tc>
      </w:tr>
      <w:tr>
        <w:trPr>
          <w:trHeight w:val="273" w:hRule="atLeast"/>
        </w:trPr>
        <w:tc>
          <w:tcPr>
            <w:tcW w:w="1871" w:type="dxa"/>
          </w:tcPr>
          <w:p>
            <w:pPr>
              <w:pStyle w:val="TableParagraph"/>
              <w:spacing w:line="253" w:lineRule="exact"/>
              <w:ind w:left="50"/>
              <w:rPr>
                <w:sz w:val="24"/>
              </w:rPr>
            </w:pPr>
            <w:r>
              <w:rPr>
                <w:spacing w:val="-2"/>
                <w:sz w:val="24"/>
              </w:rPr>
              <w:t>Director</w:t>
            </w:r>
          </w:p>
        </w:tc>
        <w:tc>
          <w:tcPr>
            <w:tcW w:w="5552" w:type="dxa"/>
          </w:tcPr>
          <w:p>
            <w:pPr>
              <w:pStyle w:val="TableParagraph"/>
              <w:spacing w:line="253" w:lineRule="exact"/>
              <w:ind w:left="459"/>
              <w:rPr>
                <w:sz w:val="24"/>
              </w:rPr>
            </w:pPr>
            <w:r>
              <w:rPr>
                <w:sz w:val="24"/>
              </w:rPr>
              <w:t>Graduate</w:t>
            </w:r>
            <w:r>
              <w:rPr>
                <w:spacing w:val="-4"/>
                <w:sz w:val="24"/>
              </w:rPr>
              <w:t> </w:t>
            </w:r>
            <w:r>
              <w:rPr>
                <w:spacing w:val="-2"/>
                <w:sz w:val="24"/>
              </w:rPr>
              <w:t>Studies</w:t>
            </w:r>
          </w:p>
        </w:tc>
        <w:tc>
          <w:tcPr>
            <w:tcW w:w="1860" w:type="dxa"/>
          </w:tcPr>
          <w:p>
            <w:pPr>
              <w:pStyle w:val="TableParagraph"/>
              <w:spacing w:line="253" w:lineRule="exact"/>
              <w:ind w:right="63"/>
              <w:jc w:val="right"/>
              <w:rPr>
                <w:sz w:val="24"/>
              </w:rPr>
            </w:pPr>
            <w:r>
              <w:rPr>
                <w:sz w:val="24"/>
              </w:rPr>
              <w:t>2024</w:t>
            </w:r>
            <w:r>
              <w:rPr>
                <w:spacing w:val="-2"/>
                <w:sz w:val="24"/>
              </w:rPr>
              <w:t> </w:t>
            </w:r>
            <w:r>
              <w:rPr>
                <w:sz w:val="24"/>
              </w:rPr>
              <w:t>to </w:t>
            </w:r>
            <w:r>
              <w:rPr>
                <w:spacing w:val="-4"/>
                <w:sz w:val="24"/>
              </w:rPr>
              <w:t>date</w:t>
            </w:r>
          </w:p>
        </w:tc>
      </w:tr>
    </w:tbl>
    <w:p>
      <w:pPr>
        <w:pStyle w:val="BodyText"/>
      </w:pPr>
    </w:p>
    <w:p>
      <w:pPr>
        <w:pStyle w:val="BodyText"/>
      </w:pPr>
    </w:p>
    <w:p>
      <w:pPr>
        <w:pStyle w:val="BodyText"/>
      </w:pPr>
    </w:p>
    <w:p>
      <w:pPr>
        <w:pStyle w:val="BodyText"/>
      </w:pPr>
    </w:p>
    <w:p>
      <w:pPr>
        <w:pStyle w:val="BodyText"/>
        <w:spacing w:before="70"/>
      </w:pPr>
    </w:p>
    <w:p>
      <w:pPr>
        <w:spacing w:before="0"/>
        <w:ind w:left="0" w:right="0" w:firstLine="0"/>
        <w:jc w:val="left"/>
        <w:rPr>
          <w:sz w:val="24"/>
        </w:rPr>
      </w:pPr>
      <w:r>
        <w:rPr>
          <w:spacing w:val="-2"/>
          <w:sz w:val="24"/>
        </w:rPr>
        <w:t>UNIVERSITY</w:t>
      </w:r>
      <w:r>
        <w:rPr>
          <w:spacing w:val="-8"/>
          <w:sz w:val="24"/>
        </w:rPr>
        <w:t> </w:t>
      </w:r>
      <w:r>
        <w:rPr>
          <w:spacing w:val="-2"/>
          <w:sz w:val="24"/>
        </w:rPr>
        <w:t>SERVICE</w:t>
      </w:r>
    </w:p>
    <w:p>
      <w:pPr>
        <w:pStyle w:val="BodyText"/>
        <w:spacing w:before="7"/>
      </w:pPr>
    </w:p>
    <w:p>
      <w:pPr>
        <w:pStyle w:val="BodyText"/>
        <w:tabs>
          <w:tab w:pos="8301" w:val="left" w:leader="none"/>
        </w:tabs>
        <w:ind w:left="180"/>
      </w:pPr>
      <w:r>
        <w:rPr>
          <w:spacing w:val="-2"/>
        </w:rPr>
        <w:t>Summer</w:t>
      </w:r>
      <w:r>
        <w:rPr>
          <w:spacing w:val="-7"/>
        </w:rPr>
        <w:t> </w:t>
      </w:r>
      <w:r>
        <w:rPr>
          <w:spacing w:val="-2"/>
        </w:rPr>
        <w:t>Fellowship</w:t>
      </w:r>
      <w:r>
        <w:rPr>
          <w:spacing w:val="-7"/>
        </w:rPr>
        <w:t> </w:t>
      </w:r>
      <w:r>
        <w:rPr>
          <w:spacing w:val="-2"/>
        </w:rPr>
        <w:t>Committee</w:t>
      </w:r>
      <w:r>
        <w:rPr/>
        <w:tab/>
      </w:r>
      <w:r>
        <w:rPr>
          <w:spacing w:val="-2"/>
        </w:rPr>
        <w:t>2018,</w:t>
      </w:r>
      <w:r>
        <w:rPr>
          <w:spacing w:val="-7"/>
        </w:rPr>
        <w:t> </w:t>
      </w:r>
      <w:r>
        <w:rPr>
          <w:spacing w:val="-4"/>
        </w:rPr>
        <w:t>2019</w:t>
      </w:r>
    </w:p>
    <w:p>
      <w:pPr>
        <w:pStyle w:val="BodyText"/>
        <w:spacing w:before="7"/>
      </w:pPr>
    </w:p>
    <w:p>
      <w:pPr>
        <w:pStyle w:val="Heading1"/>
        <w:spacing w:before="1"/>
      </w:pPr>
      <w:r>
        <w:rPr>
          <w:spacing w:val="-2"/>
        </w:rPr>
        <w:t>MENTORSHIP</w:t>
      </w:r>
    </w:p>
    <w:p>
      <w:pPr>
        <w:pStyle w:val="BodyText"/>
        <w:tabs>
          <w:tab w:pos="1440" w:val="left" w:leader="none"/>
        </w:tabs>
        <w:spacing w:line="244" w:lineRule="auto" w:before="204"/>
        <w:ind w:left="1440" w:right="842" w:hanging="1260"/>
      </w:pPr>
      <w:r>
        <w:rPr>
          <w:spacing w:val="-2"/>
        </w:rPr>
        <w:t>Formally:</w:t>
      </w:r>
      <w:r>
        <w:rPr/>
        <w:tab/>
      </w:r>
      <w:r>
        <w:rPr>
          <w:spacing w:val="-2"/>
        </w:rPr>
        <w:t>Fei</w:t>
      </w:r>
      <w:r>
        <w:rPr>
          <w:spacing w:val="-4"/>
        </w:rPr>
        <w:t> </w:t>
      </w:r>
      <w:r>
        <w:rPr>
          <w:spacing w:val="-2"/>
        </w:rPr>
        <w:t>Li,</w:t>
      </w:r>
      <w:r>
        <w:rPr>
          <w:spacing w:val="-7"/>
        </w:rPr>
        <w:t> </w:t>
      </w:r>
      <w:r>
        <w:rPr>
          <w:spacing w:val="-2"/>
        </w:rPr>
        <w:t>Peter</w:t>
      </w:r>
      <w:r>
        <w:rPr>
          <w:spacing w:val="-6"/>
        </w:rPr>
        <w:t> </w:t>
      </w:r>
      <w:r>
        <w:rPr>
          <w:spacing w:val="-2"/>
        </w:rPr>
        <w:t>Norman,</w:t>
      </w:r>
      <w:r>
        <w:rPr>
          <w:spacing w:val="-5"/>
        </w:rPr>
        <w:t> </w:t>
      </w:r>
      <w:r>
        <w:rPr>
          <w:spacing w:val="-2"/>
        </w:rPr>
        <w:t>Kyle</w:t>
      </w:r>
      <w:r>
        <w:rPr>
          <w:spacing w:val="-8"/>
        </w:rPr>
        <w:t> </w:t>
      </w:r>
      <w:r>
        <w:rPr>
          <w:spacing w:val="-2"/>
        </w:rPr>
        <w:t>Woodward,</w:t>
      </w:r>
      <w:r>
        <w:rPr>
          <w:spacing w:val="-5"/>
        </w:rPr>
        <w:t> </w:t>
      </w:r>
      <w:r>
        <w:rPr>
          <w:spacing w:val="-2"/>
        </w:rPr>
        <w:t>Brian</w:t>
      </w:r>
      <w:r>
        <w:rPr>
          <w:spacing w:val="-7"/>
        </w:rPr>
        <w:t> </w:t>
      </w:r>
      <w:r>
        <w:rPr>
          <w:spacing w:val="-2"/>
        </w:rPr>
        <w:t>McManus,</w:t>
      </w:r>
      <w:r>
        <w:rPr>
          <w:spacing w:val="-7"/>
        </w:rPr>
        <w:t> </w:t>
      </w:r>
      <w:r>
        <w:rPr>
          <w:spacing w:val="-2"/>
        </w:rPr>
        <w:t>Jon</w:t>
      </w:r>
      <w:r>
        <w:rPr>
          <w:spacing w:val="-5"/>
        </w:rPr>
        <w:t> </w:t>
      </w:r>
      <w:r>
        <w:rPr>
          <w:spacing w:val="-2"/>
        </w:rPr>
        <w:t>Williams,</w:t>
      </w:r>
      <w:r>
        <w:rPr>
          <w:spacing w:val="-7"/>
        </w:rPr>
        <w:t> </w:t>
      </w:r>
      <w:r>
        <w:rPr>
          <w:spacing w:val="-2"/>
        </w:rPr>
        <w:t>Sergio </w:t>
      </w:r>
      <w:r>
        <w:rPr/>
        <w:t>Parreiras, Alexander Kovalekov, Tian Can, Jaden Chen</w:t>
      </w:r>
    </w:p>
    <w:p>
      <w:pPr>
        <w:pStyle w:val="BodyText"/>
      </w:pPr>
    </w:p>
    <w:p>
      <w:pPr>
        <w:pStyle w:val="BodyText"/>
        <w:spacing w:before="1"/>
        <w:ind w:left="180"/>
      </w:pPr>
      <w:r>
        <w:rPr/>
        <w:t>Informally:</w:t>
      </w:r>
      <w:r>
        <w:rPr>
          <w:spacing w:val="70"/>
        </w:rPr>
        <w:t> </w:t>
      </w:r>
      <w:r>
        <w:rPr/>
        <w:t>most</w:t>
      </w:r>
      <w:r>
        <w:rPr>
          <w:spacing w:val="-15"/>
        </w:rPr>
        <w:t> </w:t>
      </w:r>
      <w:r>
        <w:rPr/>
        <w:t>assistant</w:t>
      </w:r>
      <w:r>
        <w:rPr>
          <w:spacing w:val="-15"/>
        </w:rPr>
        <w:t> </w:t>
      </w:r>
      <w:r>
        <w:rPr/>
        <w:t>professors</w:t>
      </w:r>
      <w:r>
        <w:rPr>
          <w:spacing w:val="-15"/>
        </w:rPr>
        <w:t> </w:t>
      </w:r>
      <w:r>
        <w:rPr/>
        <w:t>and</w:t>
      </w:r>
      <w:r>
        <w:rPr>
          <w:spacing w:val="-15"/>
        </w:rPr>
        <w:t> </w:t>
      </w:r>
      <w:r>
        <w:rPr/>
        <w:t>several</w:t>
      </w:r>
      <w:r>
        <w:rPr>
          <w:spacing w:val="-15"/>
        </w:rPr>
        <w:t> </w:t>
      </w:r>
      <w:r>
        <w:rPr/>
        <w:t>associate</w:t>
      </w:r>
      <w:r>
        <w:rPr>
          <w:spacing w:val="-15"/>
        </w:rPr>
        <w:t> </w:t>
      </w:r>
      <w:r>
        <w:rPr/>
        <w:t>professors</w:t>
      </w:r>
      <w:r>
        <w:rPr>
          <w:spacing w:val="-15"/>
        </w:rPr>
        <w:t> </w:t>
      </w:r>
      <w:r>
        <w:rPr/>
        <w:t>over</w:t>
      </w:r>
      <w:r>
        <w:rPr>
          <w:spacing w:val="-15"/>
        </w:rPr>
        <w:t> </w:t>
      </w:r>
      <w:r>
        <w:rPr/>
        <w:t>the</w:t>
      </w:r>
      <w:r>
        <w:rPr>
          <w:spacing w:val="-15"/>
        </w:rPr>
        <w:t> </w:t>
      </w:r>
      <w:r>
        <w:rPr>
          <w:spacing w:val="-2"/>
        </w:rPr>
        <w:t>years</w:t>
      </w:r>
    </w:p>
    <w:p>
      <w:pPr>
        <w:pStyle w:val="BodyText"/>
      </w:pPr>
    </w:p>
    <w:p>
      <w:pPr>
        <w:pStyle w:val="BodyText"/>
        <w:spacing w:before="12"/>
      </w:pPr>
    </w:p>
    <w:p>
      <w:pPr>
        <w:pStyle w:val="Heading1"/>
      </w:pPr>
      <w:r>
        <w:rPr>
          <w:spacing w:val="-2"/>
        </w:rPr>
        <w:t>CONSULTING</w:t>
      </w:r>
    </w:p>
    <w:p>
      <w:pPr>
        <w:pStyle w:val="BodyText"/>
        <w:spacing w:before="10"/>
      </w:pPr>
    </w:p>
    <w:p>
      <w:pPr>
        <w:pStyle w:val="BodyText"/>
        <w:spacing w:line="242" w:lineRule="auto"/>
        <w:ind w:left="180" w:right="5223"/>
      </w:pPr>
      <w:r>
        <w:rPr/>
        <w:t>Ameren Utilities –Energy Auctions </w:t>
      </w:r>
      <w:r>
        <w:rPr>
          <w:spacing w:val="-2"/>
        </w:rPr>
        <w:t>American</w:t>
      </w:r>
      <w:r>
        <w:rPr>
          <w:spacing w:val="-11"/>
        </w:rPr>
        <w:t> </w:t>
      </w:r>
      <w:r>
        <w:rPr>
          <w:spacing w:val="-2"/>
        </w:rPr>
        <w:t>Cable</w:t>
      </w:r>
      <w:r>
        <w:rPr>
          <w:spacing w:val="-12"/>
        </w:rPr>
        <w:t> </w:t>
      </w:r>
      <w:r>
        <w:rPr>
          <w:spacing w:val="-2"/>
        </w:rPr>
        <w:t>Association</w:t>
      </w:r>
      <w:r>
        <w:rPr>
          <w:spacing w:val="-11"/>
        </w:rPr>
        <w:t> </w:t>
      </w:r>
      <w:r>
        <w:rPr>
          <w:spacing w:val="-2"/>
        </w:rPr>
        <w:t>–</w:t>
      </w:r>
      <w:r>
        <w:rPr>
          <w:spacing w:val="-11"/>
        </w:rPr>
        <w:t> </w:t>
      </w:r>
      <w:r>
        <w:rPr>
          <w:spacing w:val="-2"/>
        </w:rPr>
        <w:t>Antitrust </w:t>
      </w:r>
      <w:r>
        <w:rPr/>
        <w:t>British Telecomm- Antitrust</w:t>
      </w:r>
    </w:p>
    <w:p>
      <w:pPr>
        <w:pStyle w:val="BodyText"/>
        <w:spacing w:before="4"/>
        <w:ind w:left="180"/>
      </w:pPr>
      <w:r>
        <w:rPr/>
        <w:t>ComEd</w:t>
      </w:r>
      <w:r>
        <w:rPr>
          <w:spacing w:val="-14"/>
        </w:rPr>
        <w:t> </w:t>
      </w:r>
      <w:r>
        <w:rPr/>
        <w:t>-</w:t>
      </w:r>
      <w:r>
        <w:rPr>
          <w:spacing w:val="-13"/>
        </w:rPr>
        <w:t> </w:t>
      </w:r>
      <w:r>
        <w:rPr/>
        <w:t>Energy</w:t>
      </w:r>
      <w:r>
        <w:rPr>
          <w:spacing w:val="-10"/>
        </w:rPr>
        <w:t> </w:t>
      </w:r>
      <w:r>
        <w:rPr>
          <w:spacing w:val="-2"/>
        </w:rPr>
        <w:t>Auctions</w:t>
      </w:r>
    </w:p>
    <w:p>
      <w:pPr>
        <w:pStyle w:val="BodyText"/>
        <w:spacing w:after="0"/>
        <w:sectPr>
          <w:pgSz w:w="12240" w:h="15840"/>
          <w:pgMar w:header="1455" w:footer="0" w:top="1720" w:bottom="280" w:left="1440" w:right="1080"/>
        </w:sectPr>
      </w:pPr>
    </w:p>
    <w:p>
      <w:pPr>
        <w:pStyle w:val="BodyText"/>
        <w:spacing w:before="206"/>
      </w:pPr>
    </w:p>
    <w:p>
      <w:pPr>
        <w:pStyle w:val="BodyText"/>
        <w:ind w:left="180"/>
      </w:pPr>
      <w:r>
        <w:rPr>
          <w:spacing w:val="-2"/>
        </w:rPr>
        <w:t>T-Mobile</w:t>
      </w:r>
      <w:r>
        <w:rPr>
          <w:spacing w:val="-6"/>
        </w:rPr>
        <w:t> </w:t>
      </w:r>
      <w:r>
        <w:rPr>
          <w:spacing w:val="-2"/>
        </w:rPr>
        <w:t>–</w:t>
      </w:r>
      <w:r>
        <w:rPr>
          <w:spacing w:val="-5"/>
        </w:rPr>
        <w:t> </w:t>
      </w:r>
      <w:r>
        <w:rPr>
          <w:spacing w:val="-2"/>
        </w:rPr>
        <w:t>Spectrum</w:t>
      </w:r>
      <w:r>
        <w:rPr>
          <w:spacing w:val="-5"/>
        </w:rPr>
        <w:t> </w:t>
      </w:r>
      <w:r>
        <w:rPr>
          <w:spacing w:val="-2"/>
        </w:rPr>
        <w:t>Auctions</w:t>
      </w:r>
    </w:p>
    <w:p>
      <w:pPr>
        <w:pStyle w:val="BodyText"/>
        <w:spacing w:line="244" w:lineRule="auto" w:before="5"/>
        <w:ind w:left="180" w:right="5053"/>
      </w:pPr>
      <w:r>
        <w:rPr>
          <w:spacing w:val="-2"/>
        </w:rPr>
        <w:t>Singapore</w:t>
      </w:r>
      <w:r>
        <w:rPr>
          <w:spacing w:val="-13"/>
        </w:rPr>
        <w:t> </w:t>
      </w:r>
      <w:r>
        <w:rPr>
          <w:spacing w:val="-2"/>
        </w:rPr>
        <w:t>Government-</w:t>
      </w:r>
      <w:r>
        <w:rPr>
          <w:spacing w:val="-13"/>
        </w:rPr>
        <w:t> </w:t>
      </w:r>
      <w:r>
        <w:rPr>
          <w:spacing w:val="-2"/>
        </w:rPr>
        <w:t>Spectrum</w:t>
      </w:r>
      <w:r>
        <w:rPr>
          <w:spacing w:val="-13"/>
        </w:rPr>
        <w:t> </w:t>
      </w:r>
      <w:r>
        <w:rPr>
          <w:spacing w:val="-2"/>
        </w:rPr>
        <w:t>Auctions </w:t>
      </w:r>
      <w:r>
        <w:rPr/>
        <w:t>New Jersey PJM- Energy Auctions</w:t>
      </w:r>
    </w:p>
    <w:p>
      <w:pPr>
        <w:pStyle w:val="BodyText"/>
        <w:spacing w:line="272" w:lineRule="exact"/>
        <w:ind w:left="180"/>
      </w:pPr>
      <w:r>
        <w:rPr>
          <w:spacing w:val="-2"/>
        </w:rPr>
        <w:t>TXU</w:t>
      </w:r>
      <w:r>
        <w:rPr>
          <w:spacing w:val="-7"/>
        </w:rPr>
        <w:t> </w:t>
      </w:r>
      <w:r>
        <w:rPr>
          <w:spacing w:val="-2"/>
        </w:rPr>
        <w:t>Energy-</w:t>
      </w:r>
      <w:r>
        <w:rPr>
          <w:spacing w:val="-5"/>
        </w:rPr>
        <w:t> </w:t>
      </w:r>
      <w:r>
        <w:rPr>
          <w:spacing w:val="-2"/>
        </w:rPr>
        <w:t>Energy</w:t>
      </w:r>
      <w:r>
        <w:rPr>
          <w:spacing w:val="-3"/>
        </w:rPr>
        <w:t> </w:t>
      </w:r>
      <w:r>
        <w:rPr>
          <w:spacing w:val="-2"/>
        </w:rPr>
        <w:t>Auctions</w:t>
      </w:r>
    </w:p>
    <w:p>
      <w:pPr>
        <w:pStyle w:val="BodyText"/>
        <w:spacing w:line="244" w:lineRule="auto" w:before="5"/>
        <w:ind w:left="180" w:right="5774"/>
      </w:pPr>
      <w:r>
        <w:rPr>
          <w:spacing w:val="-2"/>
        </w:rPr>
        <w:t>Dutch</w:t>
      </w:r>
      <w:r>
        <w:rPr>
          <w:spacing w:val="-13"/>
        </w:rPr>
        <w:t> </w:t>
      </w:r>
      <w:r>
        <w:rPr>
          <w:spacing w:val="-2"/>
        </w:rPr>
        <w:t>Government-</w:t>
      </w:r>
      <w:r>
        <w:rPr>
          <w:spacing w:val="-13"/>
        </w:rPr>
        <w:t> </w:t>
      </w:r>
      <w:r>
        <w:rPr>
          <w:spacing w:val="-2"/>
        </w:rPr>
        <w:t>Spectrum</w:t>
      </w:r>
      <w:r>
        <w:rPr>
          <w:spacing w:val="-13"/>
        </w:rPr>
        <w:t> </w:t>
      </w:r>
      <w:r>
        <w:rPr>
          <w:spacing w:val="-2"/>
        </w:rPr>
        <w:t>Auctions </w:t>
      </w:r>
      <w:r>
        <w:rPr/>
        <w:t>Qualcomm- Spectrum Auctions</w:t>
      </w:r>
    </w:p>
    <w:p>
      <w:pPr>
        <w:pStyle w:val="BodyText"/>
        <w:spacing w:line="242" w:lineRule="auto"/>
        <w:ind w:left="180" w:right="6237"/>
      </w:pPr>
      <w:r>
        <w:rPr>
          <w:spacing w:val="-2"/>
        </w:rPr>
        <w:t>Leap</w:t>
      </w:r>
      <w:r>
        <w:rPr>
          <w:spacing w:val="-13"/>
        </w:rPr>
        <w:t> </w:t>
      </w:r>
      <w:r>
        <w:rPr>
          <w:spacing w:val="-2"/>
        </w:rPr>
        <w:t>Wireless-</w:t>
      </w:r>
      <w:r>
        <w:rPr>
          <w:spacing w:val="-13"/>
        </w:rPr>
        <w:t> </w:t>
      </w:r>
      <w:r>
        <w:rPr>
          <w:spacing w:val="-2"/>
        </w:rPr>
        <w:t>Spectrum</w:t>
      </w:r>
      <w:r>
        <w:rPr>
          <w:spacing w:val="-13"/>
        </w:rPr>
        <w:t> </w:t>
      </w:r>
      <w:r>
        <w:rPr>
          <w:spacing w:val="-2"/>
        </w:rPr>
        <w:t>Auctions Industry</w:t>
      </w:r>
      <w:r>
        <w:rPr>
          <w:spacing w:val="-8"/>
        </w:rPr>
        <w:t> </w:t>
      </w:r>
      <w:r>
        <w:rPr>
          <w:spacing w:val="-2"/>
        </w:rPr>
        <w:t>Canada-</w:t>
      </w:r>
      <w:r>
        <w:rPr>
          <w:spacing w:val="-6"/>
        </w:rPr>
        <w:t> </w:t>
      </w:r>
      <w:r>
        <w:rPr>
          <w:spacing w:val="-2"/>
        </w:rPr>
        <w:t>Energy</w:t>
      </w:r>
      <w:r>
        <w:rPr>
          <w:spacing w:val="-5"/>
        </w:rPr>
        <w:t> </w:t>
      </w:r>
      <w:r>
        <w:rPr>
          <w:spacing w:val="-2"/>
        </w:rPr>
        <w:t>Auctions </w:t>
      </w:r>
      <w:r>
        <w:rPr/>
        <w:t>Legal Services Commission (UK) H3G- Spectrum Auctions</w:t>
      </w:r>
    </w:p>
    <w:p>
      <w:pPr>
        <w:pStyle w:val="BodyText"/>
        <w:spacing w:line="242" w:lineRule="auto" w:before="2"/>
        <w:ind w:left="180" w:right="6640"/>
      </w:pPr>
      <w:r>
        <w:rPr/>
        <w:t>Optimus</w:t>
      </w:r>
      <w:r>
        <w:rPr>
          <w:spacing w:val="-6"/>
        </w:rPr>
        <w:t> </w:t>
      </w:r>
      <w:r>
        <w:rPr/>
        <w:t>-</w:t>
      </w:r>
      <w:r>
        <w:rPr>
          <w:spacing w:val="-7"/>
        </w:rPr>
        <w:t> </w:t>
      </w:r>
      <w:r>
        <w:rPr/>
        <w:t>Spectrum</w:t>
      </w:r>
      <w:r>
        <w:rPr>
          <w:spacing w:val="-3"/>
        </w:rPr>
        <w:t> </w:t>
      </w:r>
      <w:r>
        <w:rPr/>
        <w:t>Auctions Telus- Spectrum Auctions </w:t>
      </w:r>
      <w:r>
        <w:rPr>
          <w:spacing w:val="-2"/>
        </w:rPr>
        <w:t>Northstar</w:t>
      </w:r>
      <w:r>
        <w:rPr>
          <w:spacing w:val="-13"/>
        </w:rPr>
        <w:t> </w:t>
      </w:r>
      <w:r>
        <w:rPr>
          <w:spacing w:val="-2"/>
        </w:rPr>
        <w:t>-</w:t>
      </w:r>
      <w:r>
        <w:rPr>
          <w:spacing w:val="-13"/>
        </w:rPr>
        <w:t> </w:t>
      </w:r>
      <w:r>
        <w:rPr>
          <w:spacing w:val="-2"/>
        </w:rPr>
        <w:t>Spectrum</w:t>
      </w:r>
      <w:r>
        <w:rPr>
          <w:spacing w:val="-13"/>
        </w:rPr>
        <w:t> </w:t>
      </w:r>
      <w:r>
        <w:rPr>
          <w:spacing w:val="-2"/>
        </w:rPr>
        <w:t>Auctions</w:t>
      </w:r>
    </w:p>
    <w:sectPr>
      <w:pgSz w:w="12240" w:h="15840"/>
      <w:pgMar w:header="1455" w:footer="0" w:top="172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24320">
              <wp:simplePos x="0" y="0"/>
              <wp:positionH relativeFrom="page">
                <wp:posOffset>902004</wp:posOffset>
              </wp:positionH>
              <wp:positionV relativeFrom="page">
                <wp:posOffset>910928</wp:posOffset>
              </wp:positionV>
              <wp:extent cx="2085339"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85339" cy="194310"/>
                      </a:xfrm>
                      <a:prstGeom prst="rect">
                        <a:avLst/>
                      </a:prstGeom>
                    </wps:spPr>
                    <wps:txbx>
                      <w:txbxContent>
                        <w:p>
                          <w:pPr>
                            <w:spacing w:before="10"/>
                            <w:ind w:left="20" w:right="0" w:firstLine="0"/>
                            <w:jc w:val="left"/>
                            <w:rPr>
                              <w:sz w:val="24"/>
                            </w:rPr>
                          </w:pPr>
                          <w:r>
                            <w:rPr>
                              <w:b/>
                              <w:spacing w:val="-2"/>
                              <w:sz w:val="24"/>
                            </w:rPr>
                            <w:t>Gary</w:t>
                          </w:r>
                          <w:r>
                            <w:rPr>
                              <w:b/>
                              <w:spacing w:val="-6"/>
                              <w:sz w:val="24"/>
                            </w:rPr>
                            <w:t> </w:t>
                          </w:r>
                          <w:r>
                            <w:rPr>
                              <w:b/>
                              <w:spacing w:val="-2"/>
                              <w:sz w:val="24"/>
                            </w:rPr>
                            <w:t>Biglaiser</w:t>
                          </w:r>
                          <w:r>
                            <w:rPr>
                              <w:spacing w:val="-2"/>
                              <w:sz w:val="24"/>
                            </w:rPr>
                            <w:t>,</w:t>
                          </w:r>
                          <w:r>
                            <w:rPr>
                              <w:spacing w:val="-5"/>
                              <w:sz w:val="24"/>
                            </w:rPr>
                            <w:t> </w:t>
                          </w:r>
                          <w:r>
                            <w:rPr>
                              <w:spacing w:val="-2"/>
                              <w:sz w:val="24"/>
                            </w:rPr>
                            <w:t>Curriculum</w:t>
                          </w:r>
                          <w:r>
                            <w:rPr>
                              <w:spacing w:val="-5"/>
                              <w:sz w:val="24"/>
                            </w:rPr>
                            <w:t> </w:t>
                          </w:r>
                          <w:r>
                            <w:rPr>
                              <w:spacing w:val="-4"/>
                              <w:sz w:val="24"/>
                            </w:rPr>
                            <w:t>Vitae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71.726639pt;width:164.2pt;height:15.3pt;mso-position-horizontal-relative:page;mso-position-vertical-relative:page;z-index:-16092160" type="#_x0000_t202" id="docshape1" filled="false" stroked="false">
              <v:textbox inset="0,0,0,0">
                <w:txbxContent>
                  <w:p>
                    <w:pPr>
                      <w:spacing w:before="10"/>
                      <w:ind w:left="20" w:right="0" w:firstLine="0"/>
                      <w:jc w:val="left"/>
                      <w:rPr>
                        <w:sz w:val="24"/>
                      </w:rPr>
                    </w:pPr>
                    <w:r>
                      <w:rPr>
                        <w:b/>
                        <w:spacing w:val="-2"/>
                        <w:sz w:val="24"/>
                      </w:rPr>
                      <w:t>Gary</w:t>
                    </w:r>
                    <w:r>
                      <w:rPr>
                        <w:b/>
                        <w:spacing w:val="-6"/>
                        <w:sz w:val="24"/>
                      </w:rPr>
                      <w:t> </w:t>
                    </w:r>
                    <w:r>
                      <w:rPr>
                        <w:b/>
                        <w:spacing w:val="-2"/>
                        <w:sz w:val="24"/>
                      </w:rPr>
                      <w:t>Biglaiser</w:t>
                    </w:r>
                    <w:r>
                      <w:rPr>
                        <w:spacing w:val="-2"/>
                        <w:sz w:val="24"/>
                      </w:rPr>
                      <w:t>,</w:t>
                    </w:r>
                    <w:r>
                      <w:rPr>
                        <w:spacing w:val="-5"/>
                        <w:sz w:val="24"/>
                      </w:rPr>
                      <w:t> </w:t>
                    </w:r>
                    <w:r>
                      <w:rPr>
                        <w:spacing w:val="-2"/>
                        <w:sz w:val="24"/>
                      </w:rPr>
                      <w:t>Curriculum</w:t>
                    </w:r>
                    <w:r>
                      <w:rPr>
                        <w:spacing w:val="-5"/>
                        <w:sz w:val="24"/>
                      </w:rPr>
                      <w:t> </w:t>
                    </w:r>
                    <w:r>
                      <w:rPr>
                        <w:spacing w:val="-4"/>
                        <w:sz w:val="24"/>
                      </w:rPr>
                      <w:t>Vitae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24832">
              <wp:simplePos x="0" y="0"/>
              <wp:positionH relativeFrom="page">
                <wp:posOffset>6697218</wp:posOffset>
              </wp:positionH>
              <wp:positionV relativeFrom="page">
                <wp:posOffset>910928</wp:posOffset>
              </wp:positionV>
              <wp:extent cx="21336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336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27.340027pt;margin-top:71.726639pt;width:16.8pt;height:15.3pt;mso-position-horizontal-relative:page;mso-position-vertical-relative:page;z-index:-16091648" type="#_x0000_t202" id="docshape2"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gbiglais@email.unc.edu" TargetMode="External"/><Relationship Id="rId6" Type="http://schemas.openxmlformats.org/officeDocument/2006/relationships/header" Target="header1.xml"/><Relationship Id="rId7" Type="http://schemas.openxmlformats.org/officeDocument/2006/relationships/hyperlink" Target="https://ideas.repec.org/b/elg/eebook/1493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306C</dc:creator>
  <dcterms:created xsi:type="dcterms:W3CDTF">2026-01-29T09:39:47Z</dcterms:created>
  <dcterms:modified xsi:type="dcterms:W3CDTF">2026-01-29T09:39:47Z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2025-06-17T00:00:00Z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