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Vittorio</w:t>
      </w:r>
      <w:r>
        <w:rPr>
          <w:spacing w:val="58"/>
        </w:rPr>
        <w:t> </w:t>
      </w:r>
      <w:r>
        <w:rPr>
          <w:spacing w:val="-2"/>
        </w:rPr>
        <w:t>Bassi</w:t>
      </w:r>
    </w:p>
    <w:p>
      <w:pPr>
        <w:pStyle w:val="Heading1"/>
        <w:spacing w:before="2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704087</wp:posOffset>
                </wp:positionH>
                <wp:positionV relativeFrom="paragraph">
                  <wp:posOffset>421802</wp:posOffset>
                </wp:positionV>
                <wp:extent cx="53149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31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495" h="0">
                              <a:moveTo>
                                <a:pt x="0" y="0"/>
                              </a:moveTo>
                              <a:lnTo>
                                <a:pt x="531253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33.212826pt;width:41.85pt;height:.1pt;mso-position-horizontal-relative:page;mso-position-vertical-relative:paragraph;z-index:-15728640;mso-wrap-distance-left:0;mso-wrap-distance-right:0" id="docshape1" coordorigin="1109,664" coordsize="837,0" path="m1109,664l1945,664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Contact</w:t>
      </w:r>
    </w:p>
    <w:p>
      <w:pPr>
        <w:pStyle w:val="BodyText"/>
        <w:spacing w:before="201"/>
      </w:pPr>
      <w:r>
        <w:rPr>
          <w:w w:val="105"/>
        </w:rPr>
        <w:t>University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Southern</w:t>
      </w:r>
      <w:r>
        <w:rPr>
          <w:spacing w:val="6"/>
          <w:w w:val="105"/>
        </w:rPr>
        <w:t> </w:t>
      </w:r>
      <w:r>
        <w:rPr>
          <w:w w:val="105"/>
        </w:rPr>
        <w:t>California,</w:t>
      </w:r>
      <w:r>
        <w:rPr>
          <w:spacing w:val="5"/>
          <w:w w:val="105"/>
        </w:rPr>
        <w:t> </w:t>
      </w:r>
      <w:r>
        <w:rPr>
          <w:w w:val="105"/>
        </w:rPr>
        <w:t>Department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spacing w:line="271" w:lineRule="auto" w:before="42"/>
        <w:ind w:left="28" w:right="2875" w:firstLine="0"/>
        <w:jc w:val="left"/>
        <w:rPr>
          <w:rFonts w:ascii="Calibri"/>
          <w:sz w:val="22"/>
        </w:rPr>
      </w:pPr>
      <w:r>
        <w:rPr>
          <w:w w:val="105"/>
          <w:sz w:val="21"/>
        </w:rPr>
        <w:t>3620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South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Vermont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Avenue,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Kaprielian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Hall,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Los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Angeles,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CA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90089-0253,</w:t>
      </w:r>
      <w:r>
        <w:rPr>
          <w:spacing w:val="-3"/>
          <w:w w:val="105"/>
          <w:sz w:val="21"/>
        </w:rPr>
        <w:t> </w:t>
      </w:r>
      <w:r>
        <w:rPr>
          <w:w w:val="105"/>
          <w:sz w:val="21"/>
        </w:rPr>
        <w:t>USA web:</w:t>
      </w:r>
      <w:r>
        <w:rPr>
          <w:spacing w:val="80"/>
          <w:w w:val="105"/>
          <w:sz w:val="21"/>
        </w:rPr>
        <w:t> </w:t>
      </w:r>
      <w:hyperlink r:id="rId5">
        <w:r>
          <w:rPr>
            <w:rFonts w:ascii="Calibri"/>
            <w:color w:val="0000FF"/>
            <w:w w:val="105"/>
            <w:sz w:val="22"/>
          </w:rPr>
          <w:t>www.vittoriobassi.com</w:t>
        </w:r>
      </w:hyperlink>
      <w:r>
        <w:rPr>
          <w:w w:val="105"/>
          <w:sz w:val="21"/>
        </w:rPr>
        <w:t>;</w:t>
      </w:r>
      <w:r>
        <w:rPr>
          <w:spacing w:val="40"/>
          <w:w w:val="105"/>
          <w:sz w:val="21"/>
        </w:rPr>
        <w:t> </w:t>
      </w:r>
      <w:r>
        <w:rPr>
          <w:w w:val="105"/>
          <w:sz w:val="21"/>
        </w:rPr>
        <w:t>email:</w:t>
      </w:r>
      <w:r>
        <w:rPr>
          <w:spacing w:val="80"/>
          <w:w w:val="105"/>
          <w:sz w:val="21"/>
        </w:rPr>
        <w:t> </w:t>
      </w:r>
      <w:hyperlink r:id="rId6">
        <w:r>
          <w:rPr>
            <w:rFonts w:ascii="Calibri"/>
            <w:color w:val="0000FF"/>
            <w:w w:val="105"/>
            <w:sz w:val="22"/>
          </w:rPr>
          <w:t>vbassi@usc.edu</w:t>
        </w:r>
      </w:hyperlink>
    </w:p>
    <w:p>
      <w:pPr>
        <w:pStyle w:val="BodyText"/>
        <w:spacing w:before="21"/>
        <w:ind w:left="0"/>
        <w:rPr>
          <w:rFonts w:ascii="Calibri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704087</wp:posOffset>
                </wp:positionH>
                <wp:positionV relativeFrom="paragraph">
                  <wp:posOffset>234649</wp:posOffset>
                </wp:positionV>
                <wp:extent cx="122491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224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4915" h="0">
                              <a:moveTo>
                                <a:pt x="0" y="0"/>
                              </a:moveTo>
                              <a:lnTo>
                                <a:pt x="1224813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18.476372pt;width:96.45pt;height:.1pt;mso-position-horizontal-relative:page;mso-position-vertical-relative:paragraph;z-index:-15728128;mso-wrap-distance-left:0;mso-wrap-distance-right:0" id="docshape2" coordorigin="1109,370" coordsize="1929,0" path="m1109,370l3038,370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Current </w:t>
      </w:r>
      <w:r>
        <w:rPr>
          <w:spacing w:val="-2"/>
        </w:rPr>
        <w:t>Positions</w:t>
      </w:r>
    </w:p>
    <w:p>
      <w:pPr>
        <w:pStyle w:val="BodyText"/>
        <w:spacing w:line="475" w:lineRule="auto" w:before="193"/>
        <w:ind w:right="3471"/>
      </w:pPr>
      <w:r>
        <w:rPr/>
        <w:t>2017-</w:t>
      </w:r>
      <w:r>
        <w:rPr>
          <w:spacing w:val="40"/>
        </w:rPr>
        <w:t> </w:t>
      </w:r>
      <w:r>
        <w:rPr/>
        <w:t>Assistant</w:t>
      </w:r>
      <w:r>
        <w:rPr>
          <w:spacing w:val="40"/>
        </w:rPr>
        <w:t> </w:t>
      </w:r>
      <w:r>
        <w:rPr/>
        <w:t>Professor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Southern</w:t>
      </w:r>
      <w:r>
        <w:rPr>
          <w:spacing w:val="40"/>
        </w:rPr>
        <w:t> </w:t>
      </w:r>
      <w:r>
        <w:rPr/>
        <w:t>California 2020-</w:t>
      </w:r>
      <w:r>
        <w:rPr>
          <w:spacing w:val="37"/>
        </w:rPr>
        <w:t> </w:t>
      </w:r>
      <w:r>
        <w:rPr/>
        <w:t>Lead</w:t>
      </w:r>
      <w:r>
        <w:rPr>
          <w:spacing w:val="37"/>
        </w:rPr>
        <w:t> </w:t>
      </w:r>
      <w:r>
        <w:rPr/>
        <w:t>Academic</w:t>
      </w:r>
      <w:r>
        <w:rPr>
          <w:spacing w:val="37"/>
        </w:rPr>
        <w:t> </w:t>
      </w:r>
      <w:r>
        <w:rPr/>
        <w:t>for</w:t>
      </w:r>
      <w:r>
        <w:rPr>
          <w:spacing w:val="37"/>
        </w:rPr>
        <w:t> </w:t>
      </w:r>
      <w:r>
        <w:rPr/>
        <w:t>Uganda</w:t>
      </w:r>
      <w:r>
        <w:rPr>
          <w:spacing w:val="37"/>
        </w:rPr>
        <w:t> </w:t>
      </w:r>
      <w:r>
        <w:rPr/>
        <w:t>Country</w:t>
      </w:r>
      <w:r>
        <w:rPr>
          <w:spacing w:val="37"/>
        </w:rPr>
        <w:t> </w:t>
      </w:r>
      <w:r>
        <w:rPr/>
        <w:t>Team,</w:t>
      </w:r>
      <w:r>
        <w:rPr>
          <w:spacing w:val="37"/>
        </w:rPr>
        <w:t> </w:t>
      </w:r>
      <w:r>
        <w:rPr/>
        <w:t>International</w:t>
      </w:r>
      <w:r>
        <w:rPr>
          <w:spacing w:val="37"/>
        </w:rPr>
        <w:t> </w:t>
      </w:r>
      <w:r>
        <w:rPr/>
        <w:t>Growth</w:t>
      </w:r>
      <w:r>
        <w:rPr>
          <w:spacing w:val="37"/>
        </w:rPr>
        <w:t> </w:t>
      </w:r>
      <w:r>
        <w:rPr/>
        <w:t>Center</w:t>
      </w:r>
    </w:p>
    <w:p>
      <w:pPr>
        <w:pStyle w:val="Heading1"/>
        <w:spacing w:before="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704087</wp:posOffset>
                </wp:positionH>
                <wp:positionV relativeFrom="paragraph">
                  <wp:posOffset>287288</wp:posOffset>
                </wp:positionV>
                <wp:extent cx="79057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90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0575" h="0">
                              <a:moveTo>
                                <a:pt x="0" y="0"/>
                              </a:moveTo>
                              <a:lnTo>
                                <a:pt x="789978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22.621136pt;width:62.25pt;height:.1pt;mso-position-horizontal-relative:page;mso-position-vertical-relative:paragraph;z-index:-15727616;mso-wrap-distance-left:0;mso-wrap-distance-right:0" id="docshape3" coordorigin="1109,452" coordsize="1245,0" path="m1109,452l2353,452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Affiliations</w:t>
      </w:r>
    </w:p>
    <w:p>
      <w:pPr>
        <w:pStyle w:val="BodyText"/>
        <w:spacing w:line="436" w:lineRule="auto" w:before="193"/>
        <w:ind w:right="2751"/>
        <w:jc w:val="both"/>
      </w:pPr>
      <w:r>
        <w:rPr>
          <w:w w:val="105"/>
        </w:rPr>
        <w:t>2023-</w:t>
      </w:r>
      <w:r>
        <w:rPr>
          <w:spacing w:val="-5"/>
          <w:w w:val="105"/>
        </w:rPr>
        <w:t> </w:t>
      </w:r>
      <w:r>
        <w:rPr>
          <w:w w:val="105"/>
        </w:rPr>
        <w:t>Faculty</w:t>
      </w:r>
      <w:r>
        <w:rPr>
          <w:spacing w:val="-5"/>
          <w:w w:val="105"/>
        </w:rPr>
        <w:t> </w:t>
      </w:r>
      <w:r>
        <w:rPr>
          <w:w w:val="105"/>
        </w:rPr>
        <w:t>Research</w:t>
      </w:r>
      <w:r>
        <w:rPr>
          <w:spacing w:val="-5"/>
          <w:w w:val="105"/>
        </w:rPr>
        <w:t> </w:t>
      </w:r>
      <w:r>
        <w:rPr>
          <w:w w:val="105"/>
        </w:rPr>
        <w:t>Fellow</w:t>
      </w:r>
      <w:r>
        <w:rPr>
          <w:spacing w:val="-5"/>
          <w:w w:val="105"/>
        </w:rPr>
        <w:t> </w:t>
      </w:r>
      <w:r>
        <w:rPr>
          <w:w w:val="105"/>
        </w:rPr>
        <w:t>(DEV),</w:t>
      </w:r>
      <w:r>
        <w:rPr>
          <w:spacing w:val="-5"/>
          <w:w w:val="105"/>
        </w:rPr>
        <w:t> </w:t>
      </w:r>
      <w:r>
        <w:rPr>
          <w:w w:val="105"/>
        </w:rPr>
        <w:t>National</w:t>
      </w:r>
      <w:r>
        <w:rPr>
          <w:spacing w:val="-5"/>
          <w:w w:val="105"/>
        </w:rPr>
        <w:t> </w:t>
      </w:r>
      <w:r>
        <w:rPr>
          <w:w w:val="105"/>
        </w:rPr>
        <w:t>Bureau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Economic</w:t>
      </w:r>
      <w:r>
        <w:rPr>
          <w:spacing w:val="-5"/>
          <w:w w:val="105"/>
        </w:rPr>
        <w:t> </w:t>
      </w:r>
      <w:r>
        <w:rPr>
          <w:w w:val="105"/>
        </w:rPr>
        <w:t>Research</w:t>
      </w:r>
      <w:r>
        <w:rPr>
          <w:spacing w:val="-5"/>
          <w:w w:val="105"/>
        </w:rPr>
        <w:t> </w:t>
      </w:r>
      <w:r>
        <w:rPr>
          <w:w w:val="105"/>
        </w:rPr>
        <w:t>(NBER) 2022-</w:t>
      </w:r>
      <w:r>
        <w:rPr>
          <w:spacing w:val="-4"/>
          <w:w w:val="105"/>
        </w:rPr>
        <w:t> </w:t>
      </w:r>
      <w:r>
        <w:rPr>
          <w:w w:val="105"/>
        </w:rPr>
        <w:t>Affiliate,</w:t>
      </w:r>
      <w:r>
        <w:rPr>
          <w:spacing w:val="-4"/>
          <w:w w:val="105"/>
        </w:rPr>
        <w:t> </w:t>
      </w:r>
      <w:r>
        <w:rPr>
          <w:w w:val="105"/>
        </w:rPr>
        <w:t>Bureau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Research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Economic</w:t>
      </w:r>
      <w:r>
        <w:rPr>
          <w:spacing w:val="-4"/>
          <w:w w:val="105"/>
        </w:rPr>
        <w:t> </w:t>
      </w:r>
      <w:r>
        <w:rPr>
          <w:w w:val="105"/>
        </w:rPr>
        <w:t>Analysis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Development</w:t>
      </w:r>
      <w:r>
        <w:rPr>
          <w:spacing w:val="-4"/>
          <w:w w:val="105"/>
        </w:rPr>
        <w:t> </w:t>
      </w:r>
      <w:r>
        <w:rPr>
          <w:w w:val="105"/>
        </w:rPr>
        <w:t>(BREAD) 2022- Affiliate, Abdul Latif Jameel Poverty Action Lab (J-PAL)</w:t>
      </w:r>
    </w:p>
    <w:p>
      <w:pPr>
        <w:pStyle w:val="BodyText"/>
        <w:spacing w:line="436" w:lineRule="auto" w:before="1"/>
        <w:ind w:right="3378"/>
      </w:pPr>
      <w:r>
        <w:rPr/>
        <w:t>2020- Research Affiliate (DE), Center for Economic and Policy Research (CEPR)</w:t>
      </w:r>
      <w:r>
        <w:rPr>
          <w:spacing w:val="80"/>
          <w:w w:val="150"/>
        </w:rPr>
        <w:t> </w:t>
      </w:r>
      <w:r>
        <w:rPr/>
        <w:t>2020- International Research Fellow, Institute for Fiscal Studies (IFS)</w:t>
      </w:r>
    </w:p>
    <w:p>
      <w:pPr>
        <w:pStyle w:val="BodyText"/>
        <w:spacing w:line="436" w:lineRule="auto" w:before="0"/>
        <w:ind w:right="4648"/>
      </w:pPr>
      <w:r>
        <w:rPr/>
        <w:t>2019-</w:t>
      </w:r>
      <w:r>
        <w:rPr>
          <w:spacing w:val="39"/>
        </w:rPr>
        <w:t> </w:t>
      </w:r>
      <w:r>
        <w:rPr/>
        <w:t>Faculty</w:t>
      </w:r>
      <w:r>
        <w:rPr>
          <w:spacing w:val="39"/>
        </w:rPr>
        <w:t> </w:t>
      </w:r>
      <w:r>
        <w:rPr/>
        <w:t>Affiliate,</w:t>
      </w:r>
      <w:r>
        <w:rPr>
          <w:spacing w:val="39"/>
        </w:rPr>
        <w:t> </w:t>
      </w:r>
      <w:r>
        <w:rPr/>
        <w:t>Center</w:t>
      </w:r>
      <w:r>
        <w:rPr>
          <w:spacing w:val="39"/>
        </w:rPr>
        <w:t> </w:t>
      </w:r>
      <w:r>
        <w:rPr/>
        <w:t>for</w:t>
      </w:r>
      <w:r>
        <w:rPr>
          <w:spacing w:val="39"/>
        </w:rPr>
        <w:t> </w:t>
      </w:r>
      <w:r>
        <w:rPr/>
        <w:t>Effective</w:t>
      </w:r>
      <w:r>
        <w:rPr>
          <w:spacing w:val="39"/>
        </w:rPr>
        <w:t> </w:t>
      </w:r>
      <w:r>
        <w:rPr/>
        <w:t>Global</w:t>
      </w:r>
      <w:r>
        <w:rPr>
          <w:spacing w:val="39"/>
        </w:rPr>
        <w:t> </w:t>
      </w:r>
      <w:r>
        <w:rPr/>
        <w:t>Action</w:t>
      </w:r>
      <w:r>
        <w:rPr>
          <w:spacing w:val="39"/>
        </w:rPr>
        <w:t> </w:t>
      </w:r>
      <w:r>
        <w:rPr/>
        <w:t>(CEGA) 2017- Affiliate, Fondazione Rodolfo Debenedetti (fRDB)</w:t>
      </w:r>
    </w:p>
    <w:p>
      <w:pPr>
        <w:pStyle w:val="Heading1"/>
        <w:spacing w:before="1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704087</wp:posOffset>
                </wp:positionH>
                <wp:positionV relativeFrom="paragraph">
                  <wp:posOffset>312152</wp:posOffset>
                </wp:positionV>
                <wp:extent cx="70040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405" h="0">
                              <a:moveTo>
                                <a:pt x="0" y="0"/>
                              </a:moveTo>
                              <a:lnTo>
                                <a:pt x="699935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24.578964pt;width:55.15pt;height:.1pt;mso-position-horizontal-relative:page;mso-position-vertical-relative:paragraph;z-index:-15727104;mso-wrap-distance-left:0;mso-wrap-distance-right:0" id="docshape4" coordorigin="1109,492" coordsize="1103,0" path="m1109,492l2211,492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Education</w:t>
      </w:r>
    </w:p>
    <w:p>
      <w:pPr>
        <w:pStyle w:val="BodyText"/>
        <w:spacing w:line="280" w:lineRule="auto" w:before="193"/>
        <w:ind w:right="4949"/>
      </w:pPr>
      <w:r>
        <w:rPr>
          <w:w w:val="105"/>
        </w:rPr>
        <w:t>PhD Economics, University College London (2017) Committee:</w:t>
      </w:r>
      <w:r>
        <w:rPr>
          <w:spacing w:val="17"/>
          <w:w w:val="105"/>
        </w:rPr>
        <w:t> </w:t>
      </w:r>
      <w:r>
        <w:rPr>
          <w:w w:val="105"/>
        </w:rPr>
        <w:t>Imran Rasul, Richard Blundell and Costas </w:t>
      </w:r>
      <w:r>
        <w:rPr>
          <w:w w:val="105"/>
        </w:rPr>
        <w:t>Meghir</w:t>
      </w:r>
    </w:p>
    <w:p>
      <w:pPr>
        <w:pStyle w:val="BodyText"/>
      </w:pPr>
      <w:r>
        <w:rPr/>
        <w:t>MSc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>
          <w:i/>
        </w:rPr>
        <w:t>Distinction</w:t>
      </w:r>
      <w:r>
        <w:rPr/>
        <w:t>),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College</w:t>
      </w:r>
      <w:r>
        <w:rPr>
          <w:spacing w:val="40"/>
        </w:rPr>
        <w:t> </w:t>
      </w:r>
      <w:r>
        <w:rPr/>
        <w:t>London</w:t>
      </w:r>
      <w:r>
        <w:rPr>
          <w:spacing w:val="40"/>
        </w:rPr>
        <w:t> </w:t>
      </w:r>
      <w:r>
        <w:rPr>
          <w:spacing w:val="-2"/>
        </w:rPr>
        <w:t>(2010)</w:t>
      </w:r>
    </w:p>
    <w:p>
      <w:pPr>
        <w:pStyle w:val="BodyText"/>
        <w:spacing w:before="202"/>
      </w:pPr>
      <w:r>
        <w:rPr>
          <w:w w:val="105"/>
        </w:rPr>
        <w:t>BSc</w:t>
      </w:r>
      <w:r>
        <w:rPr>
          <w:spacing w:val="-10"/>
          <w:w w:val="105"/>
        </w:rPr>
        <w:t> </w:t>
      </w:r>
      <w:r>
        <w:rPr>
          <w:w w:val="105"/>
        </w:rPr>
        <w:t>Economics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Management</w:t>
      </w:r>
      <w:r>
        <w:rPr>
          <w:spacing w:val="-9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Cum</w:t>
      </w:r>
      <w:r>
        <w:rPr>
          <w:i/>
          <w:spacing w:val="-11"/>
          <w:w w:val="105"/>
        </w:rPr>
        <w:t> </w:t>
      </w:r>
      <w:r>
        <w:rPr>
          <w:i/>
          <w:w w:val="105"/>
        </w:rPr>
        <w:t>Laude</w:t>
      </w:r>
      <w:r>
        <w:rPr>
          <w:w w:val="105"/>
        </w:rPr>
        <w:t>),</w:t>
      </w:r>
      <w:r>
        <w:rPr>
          <w:spacing w:val="-9"/>
          <w:w w:val="105"/>
        </w:rPr>
        <w:t> </w:t>
      </w:r>
      <w:r>
        <w:rPr>
          <w:w w:val="105"/>
        </w:rPr>
        <w:t>Bocconi</w:t>
      </w:r>
      <w:r>
        <w:rPr>
          <w:spacing w:val="-10"/>
          <w:w w:val="105"/>
        </w:rPr>
        <w:t> </w:t>
      </w:r>
      <w:r>
        <w:rPr>
          <w:w w:val="105"/>
        </w:rPr>
        <w:t>University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(2009)</w:t>
      </w:r>
    </w:p>
    <w:p>
      <w:pPr>
        <w:pStyle w:val="BodyText"/>
        <w:spacing w:before="77"/>
        <w:ind w:left="0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704087</wp:posOffset>
                </wp:positionH>
                <wp:positionV relativeFrom="paragraph">
                  <wp:posOffset>234982</wp:posOffset>
                </wp:positionV>
                <wp:extent cx="126746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267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7460" h="0">
                              <a:moveTo>
                                <a:pt x="0" y="0"/>
                              </a:moveTo>
                              <a:lnTo>
                                <a:pt x="1266875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18.502590pt;width:99.8pt;height:.1pt;mso-position-horizontal-relative:page;mso-position-vertical-relative:paragraph;z-index:-15726592;mso-wrap-distance-left:0;mso-wrap-distance-right:0" id="docshape5" coordorigin="1109,370" coordsize="1996,0" path="m1109,370l3104,370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Research</w:t>
      </w:r>
      <w:r>
        <w:rPr>
          <w:spacing w:val="-1"/>
        </w:rPr>
        <w:t> </w:t>
      </w:r>
      <w:r>
        <w:rPr>
          <w:spacing w:val="-2"/>
        </w:rPr>
        <w:t>Interests</w:t>
      </w:r>
    </w:p>
    <w:p>
      <w:pPr>
        <w:pStyle w:val="BodyText"/>
        <w:spacing w:before="193"/>
      </w:pPr>
      <w:r>
        <w:rPr>
          <w:w w:val="105"/>
        </w:rPr>
        <w:t>Development</w:t>
      </w:r>
      <w:r>
        <w:rPr>
          <w:spacing w:val="-4"/>
          <w:w w:val="105"/>
        </w:rPr>
        <w:t> </w:t>
      </w:r>
      <w:r>
        <w:rPr>
          <w:w w:val="105"/>
        </w:rPr>
        <w:t>Economics,</w:t>
      </w:r>
      <w:r>
        <w:rPr>
          <w:spacing w:val="-4"/>
          <w:w w:val="105"/>
        </w:rPr>
        <w:t> </w:t>
      </w:r>
      <w:r>
        <w:rPr>
          <w:w w:val="105"/>
        </w:rPr>
        <w:t>Labor</w:t>
      </w:r>
      <w:r>
        <w:rPr>
          <w:spacing w:val="-4"/>
          <w:w w:val="105"/>
        </w:rPr>
        <w:t> </w:t>
      </w:r>
      <w:r>
        <w:rPr>
          <w:w w:val="105"/>
        </w:rPr>
        <w:t>Economics,</w:t>
      </w:r>
      <w:r>
        <w:rPr>
          <w:spacing w:val="-4"/>
          <w:w w:val="105"/>
        </w:rPr>
        <w:t> </w:t>
      </w:r>
      <w:r>
        <w:rPr>
          <w:w w:val="105"/>
        </w:rPr>
        <w:t>Organizational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before="77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704087</wp:posOffset>
                </wp:positionH>
                <wp:positionV relativeFrom="paragraph">
                  <wp:posOffset>234827</wp:posOffset>
                </wp:positionV>
                <wp:extent cx="245237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452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2370" h="0">
                              <a:moveTo>
                                <a:pt x="0" y="0"/>
                              </a:moveTo>
                              <a:lnTo>
                                <a:pt x="2451912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18.490372pt;width:193.1pt;height:.1pt;mso-position-horizontal-relative:page;mso-position-vertical-relative:paragraph;z-index:-15726080;mso-wrap-distance-left:0;mso-wrap-distance-right:0" id="docshape6" coordorigin="1109,370" coordsize="3862,0" path="m1109,370l4970,370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Published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Forthcoming</w:t>
      </w:r>
      <w:r>
        <w:rPr>
          <w:spacing w:val="-1"/>
        </w:rPr>
        <w:t> </w:t>
      </w:r>
      <w:r>
        <w:rPr>
          <w:spacing w:val="-2"/>
        </w:rPr>
        <w:t>Papers</w:t>
      </w:r>
    </w:p>
    <w:p>
      <w:pPr>
        <w:pStyle w:val="BodyText"/>
        <w:spacing w:line="280" w:lineRule="auto" w:before="193"/>
        <w:ind w:right="499"/>
      </w:pPr>
      <w:r>
        <w:rPr>
          <w:w w:val="105"/>
        </w:rPr>
        <w:t>“No</w:t>
      </w:r>
      <w:r>
        <w:rPr>
          <w:spacing w:val="39"/>
          <w:w w:val="105"/>
        </w:rPr>
        <w:t> </w:t>
      </w:r>
      <w:r>
        <w:rPr>
          <w:w w:val="105"/>
        </w:rPr>
        <w:t>Line</w:t>
      </w:r>
      <w:r>
        <w:rPr>
          <w:spacing w:val="39"/>
          <w:w w:val="105"/>
        </w:rPr>
        <w:t> </w:t>
      </w:r>
      <w:r>
        <w:rPr>
          <w:w w:val="105"/>
        </w:rPr>
        <w:t>Left</w:t>
      </w:r>
      <w:r>
        <w:rPr>
          <w:spacing w:val="39"/>
          <w:w w:val="105"/>
        </w:rPr>
        <w:t> </w:t>
      </w:r>
      <w:r>
        <w:rPr>
          <w:w w:val="105"/>
        </w:rPr>
        <w:t>Behind:</w:t>
      </w:r>
      <w:r>
        <w:rPr>
          <w:spacing w:val="76"/>
          <w:w w:val="105"/>
        </w:rPr>
        <w:t> </w:t>
      </w:r>
      <w:r>
        <w:rPr>
          <w:w w:val="105"/>
        </w:rPr>
        <w:t>Assortative</w:t>
      </w:r>
      <w:r>
        <w:rPr>
          <w:spacing w:val="39"/>
          <w:w w:val="105"/>
        </w:rPr>
        <w:t> </w:t>
      </w:r>
      <w:r>
        <w:rPr>
          <w:w w:val="105"/>
        </w:rPr>
        <w:t>Matching</w:t>
      </w:r>
      <w:r>
        <w:rPr>
          <w:spacing w:val="39"/>
          <w:w w:val="105"/>
        </w:rPr>
        <w:t> </w:t>
      </w:r>
      <w:r>
        <w:rPr>
          <w:w w:val="105"/>
        </w:rPr>
        <w:t>Inside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Firm”,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39"/>
          <w:w w:val="105"/>
        </w:rPr>
        <w:t> </w:t>
      </w:r>
      <w:r>
        <w:rPr>
          <w:w w:val="105"/>
        </w:rPr>
        <w:t>A.</w:t>
      </w:r>
      <w:r>
        <w:rPr>
          <w:spacing w:val="39"/>
          <w:w w:val="105"/>
        </w:rPr>
        <w:t> </w:t>
      </w:r>
      <w:r>
        <w:rPr>
          <w:w w:val="105"/>
        </w:rPr>
        <w:t>Adhvaryu,</w:t>
      </w:r>
      <w:r>
        <w:rPr>
          <w:spacing w:val="40"/>
          <w:w w:val="105"/>
        </w:rPr>
        <w:t> </w:t>
      </w:r>
      <w:r>
        <w:rPr>
          <w:w w:val="105"/>
        </w:rPr>
        <w:t>A.</w:t>
      </w:r>
      <w:r>
        <w:rPr>
          <w:spacing w:val="39"/>
          <w:w w:val="105"/>
        </w:rPr>
        <w:t> </w:t>
      </w:r>
      <w:r>
        <w:rPr>
          <w:w w:val="105"/>
        </w:rPr>
        <w:t>Nyshadham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J. Tamayo, August 2024</w:t>
      </w:r>
    </w:p>
    <w:p>
      <w:pPr>
        <w:spacing w:line="264" w:lineRule="exact" w:before="0"/>
        <w:ind w:left="28" w:right="0" w:firstLine="0"/>
        <w:jc w:val="left"/>
        <w:rPr>
          <w:sz w:val="21"/>
        </w:rPr>
      </w:pPr>
      <w:r>
        <w:rPr>
          <w:rFonts w:ascii="Palatino Linotype"/>
          <w:b/>
          <w:sz w:val="21"/>
        </w:rPr>
        <w:t>Review</w:t>
      </w:r>
      <w:r>
        <w:rPr>
          <w:rFonts w:ascii="Palatino Linotype"/>
          <w:b/>
          <w:spacing w:val="3"/>
          <w:sz w:val="21"/>
        </w:rPr>
        <w:t> </w:t>
      </w:r>
      <w:r>
        <w:rPr>
          <w:rFonts w:ascii="Palatino Linotype"/>
          <w:b/>
          <w:sz w:val="21"/>
        </w:rPr>
        <w:t>of</w:t>
      </w:r>
      <w:r>
        <w:rPr>
          <w:rFonts w:ascii="Palatino Linotype"/>
          <w:b/>
          <w:spacing w:val="3"/>
          <w:sz w:val="21"/>
        </w:rPr>
        <w:t> </w:t>
      </w:r>
      <w:r>
        <w:rPr>
          <w:rFonts w:ascii="Palatino Linotype"/>
          <w:b/>
          <w:sz w:val="21"/>
        </w:rPr>
        <w:t>Economics</w:t>
      </w:r>
      <w:r>
        <w:rPr>
          <w:rFonts w:ascii="Palatino Linotype"/>
          <w:b/>
          <w:spacing w:val="3"/>
          <w:sz w:val="21"/>
        </w:rPr>
        <w:t> </w:t>
      </w:r>
      <w:r>
        <w:rPr>
          <w:rFonts w:ascii="Palatino Linotype"/>
          <w:b/>
          <w:sz w:val="21"/>
        </w:rPr>
        <w:t>and</w:t>
      </w:r>
      <w:r>
        <w:rPr>
          <w:rFonts w:ascii="Palatino Linotype"/>
          <w:b/>
          <w:spacing w:val="3"/>
          <w:sz w:val="21"/>
        </w:rPr>
        <w:t> </w:t>
      </w:r>
      <w:r>
        <w:rPr>
          <w:rFonts w:ascii="Palatino Linotype"/>
          <w:b/>
          <w:sz w:val="21"/>
        </w:rPr>
        <w:t>Statistics</w:t>
      </w:r>
      <w:r>
        <w:rPr>
          <w:sz w:val="21"/>
        </w:rPr>
        <w:t>,</w:t>
      </w:r>
      <w:r>
        <w:rPr>
          <w:spacing w:val="9"/>
          <w:sz w:val="21"/>
        </w:rPr>
        <w:t> </w:t>
      </w:r>
      <w:r>
        <w:rPr>
          <w:spacing w:val="-2"/>
          <w:sz w:val="21"/>
        </w:rPr>
        <w:t>forthcoming</w:t>
      </w:r>
    </w:p>
    <w:p>
      <w:pPr>
        <w:spacing w:after="0" w:line="264" w:lineRule="exact"/>
        <w:jc w:val="left"/>
        <w:rPr>
          <w:sz w:val="21"/>
        </w:rPr>
        <w:sectPr>
          <w:type w:val="continuous"/>
          <w:pgSz w:w="12240" w:h="15840"/>
          <w:pgMar w:top="1280" w:bottom="280" w:left="1080" w:right="360"/>
        </w:sectPr>
      </w:pPr>
    </w:p>
    <w:p>
      <w:pPr>
        <w:pStyle w:val="BodyText"/>
        <w:spacing w:line="280" w:lineRule="auto" w:before="159"/>
        <w:ind w:right="499"/>
      </w:pPr>
      <w:r>
        <w:rPr>
          <w:w w:val="105"/>
        </w:rPr>
        <w:t>“The</w:t>
      </w:r>
      <w:r>
        <w:rPr>
          <w:spacing w:val="23"/>
          <w:w w:val="105"/>
        </w:rPr>
        <w:t> </w:t>
      </w:r>
      <w:r>
        <w:rPr>
          <w:w w:val="105"/>
        </w:rPr>
        <w:t>Search</w:t>
      </w:r>
      <w:r>
        <w:rPr>
          <w:spacing w:val="23"/>
          <w:w w:val="105"/>
        </w:rPr>
        <w:t> </w:t>
      </w:r>
      <w:r>
        <w:rPr>
          <w:w w:val="105"/>
        </w:rPr>
        <w:t>for</w:t>
      </w:r>
      <w:r>
        <w:rPr>
          <w:spacing w:val="23"/>
          <w:w w:val="105"/>
        </w:rPr>
        <w:t> </w:t>
      </w:r>
      <w:r>
        <w:rPr>
          <w:w w:val="105"/>
        </w:rPr>
        <w:t>Good</w:t>
      </w:r>
      <w:r>
        <w:rPr>
          <w:spacing w:val="23"/>
          <w:w w:val="105"/>
        </w:rPr>
        <w:t> </w:t>
      </w:r>
      <w:r>
        <w:rPr>
          <w:w w:val="105"/>
        </w:rPr>
        <w:t>Jobs:</w:t>
      </w:r>
      <w:r>
        <w:rPr>
          <w:spacing w:val="40"/>
          <w:w w:val="105"/>
        </w:rPr>
        <w:t> </w:t>
      </w:r>
      <w:r>
        <w:rPr>
          <w:w w:val="105"/>
        </w:rPr>
        <w:t>Evidence</w:t>
      </w:r>
      <w:r>
        <w:rPr>
          <w:spacing w:val="23"/>
          <w:w w:val="105"/>
        </w:rPr>
        <w:t> </w:t>
      </w:r>
      <w:r>
        <w:rPr>
          <w:w w:val="105"/>
        </w:rPr>
        <w:t>from</w:t>
      </w:r>
      <w:r>
        <w:rPr>
          <w:spacing w:val="23"/>
          <w:w w:val="105"/>
        </w:rPr>
        <w:t> </w:t>
      </w:r>
      <w:r>
        <w:rPr>
          <w:w w:val="105"/>
        </w:rPr>
        <w:t>a</w:t>
      </w:r>
      <w:r>
        <w:rPr>
          <w:spacing w:val="23"/>
          <w:w w:val="105"/>
        </w:rPr>
        <w:t> </w:t>
      </w:r>
      <w:r>
        <w:rPr>
          <w:w w:val="105"/>
        </w:rPr>
        <w:t>Six-year</w:t>
      </w:r>
      <w:r>
        <w:rPr>
          <w:spacing w:val="23"/>
          <w:w w:val="105"/>
        </w:rPr>
        <w:t> </w:t>
      </w:r>
      <w:r>
        <w:rPr>
          <w:w w:val="105"/>
        </w:rPr>
        <w:t>Field</w:t>
      </w:r>
      <w:r>
        <w:rPr>
          <w:spacing w:val="23"/>
          <w:w w:val="105"/>
        </w:rPr>
        <w:t> </w:t>
      </w:r>
      <w:r>
        <w:rPr>
          <w:w w:val="105"/>
        </w:rPr>
        <w:t>Experiment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Uganda”,</w:t>
      </w:r>
      <w:r>
        <w:rPr>
          <w:spacing w:val="27"/>
          <w:w w:val="105"/>
        </w:rPr>
        <w:t> </w:t>
      </w:r>
      <w:r>
        <w:rPr>
          <w:w w:val="105"/>
        </w:rPr>
        <w:t>with</w:t>
      </w:r>
      <w:r>
        <w:rPr>
          <w:spacing w:val="23"/>
          <w:w w:val="105"/>
        </w:rPr>
        <w:t> </w:t>
      </w:r>
      <w:r>
        <w:rPr>
          <w:w w:val="105"/>
        </w:rPr>
        <w:t>O.</w:t>
      </w:r>
      <w:r>
        <w:rPr>
          <w:spacing w:val="23"/>
          <w:w w:val="105"/>
        </w:rPr>
        <w:t> </w:t>
      </w:r>
      <w:r>
        <w:rPr>
          <w:w w:val="105"/>
        </w:rPr>
        <w:t>Bandiera,</w:t>
      </w:r>
      <w:r>
        <w:rPr>
          <w:spacing w:val="27"/>
          <w:w w:val="105"/>
        </w:rPr>
        <w:t> </w:t>
      </w:r>
      <w:r>
        <w:rPr>
          <w:w w:val="105"/>
        </w:rPr>
        <w:t>R. Burgess, I. Rasul, M. Sulaiman and A. Vitali, July 2023</w:t>
      </w:r>
    </w:p>
    <w:p>
      <w:pPr>
        <w:spacing w:line="264" w:lineRule="exact" w:before="0"/>
        <w:ind w:left="28" w:right="0" w:firstLine="0"/>
        <w:jc w:val="left"/>
        <w:rPr>
          <w:sz w:val="21"/>
        </w:rPr>
      </w:pPr>
      <w:r>
        <w:rPr>
          <w:rFonts w:ascii="Palatino Linotype"/>
          <w:b/>
          <w:sz w:val="21"/>
        </w:rPr>
        <w:t>Journal</w:t>
      </w:r>
      <w:r>
        <w:rPr>
          <w:rFonts w:ascii="Palatino Linotype"/>
          <w:b/>
          <w:spacing w:val="5"/>
          <w:sz w:val="21"/>
        </w:rPr>
        <w:t> </w:t>
      </w:r>
      <w:r>
        <w:rPr>
          <w:rFonts w:ascii="Palatino Linotype"/>
          <w:b/>
          <w:sz w:val="21"/>
        </w:rPr>
        <w:t>of</w:t>
      </w:r>
      <w:r>
        <w:rPr>
          <w:rFonts w:ascii="Palatino Linotype"/>
          <w:b/>
          <w:spacing w:val="5"/>
          <w:sz w:val="21"/>
        </w:rPr>
        <w:t> </w:t>
      </w:r>
      <w:r>
        <w:rPr>
          <w:rFonts w:ascii="Palatino Linotype"/>
          <w:b/>
          <w:sz w:val="21"/>
        </w:rPr>
        <w:t>Labor</w:t>
      </w:r>
      <w:r>
        <w:rPr>
          <w:rFonts w:ascii="Palatino Linotype"/>
          <w:b/>
          <w:spacing w:val="5"/>
          <w:sz w:val="21"/>
        </w:rPr>
        <w:t> </w:t>
      </w:r>
      <w:r>
        <w:rPr>
          <w:rFonts w:ascii="Palatino Linotype"/>
          <w:b/>
          <w:sz w:val="21"/>
        </w:rPr>
        <w:t>Economics</w:t>
      </w:r>
      <w:r>
        <w:rPr>
          <w:sz w:val="21"/>
        </w:rPr>
        <w:t>,</w:t>
      </w:r>
      <w:r>
        <w:rPr>
          <w:spacing w:val="12"/>
          <w:sz w:val="21"/>
        </w:rPr>
        <w:t> </w:t>
      </w:r>
      <w:r>
        <w:rPr>
          <w:spacing w:val="-2"/>
          <w:sz w:val="21"/>
        </w:rPr>
        <w:t>forthcoming</w:t>
      </w:r>
    </w:p>
    <w:p>
      <w:pPr>
        <w:pStyle w:val="BodyText"/>
        <w:spacing w:before="186"/>
      </w:pPr>
      <w:r>
        <w:rPr>
          <w:w w:val="105"/>
        </w:rPr>
        <w:t>“Achieving</w:t>
      </w:r>
      <w:r>
        <w:rPr>
          <w:spacing w:val="18"/>
          <w:w w:val="105"/>
        </w:rPr>
        <w:t> </w:t>
      </w:r>
      <w:r>
        <w:rPr>
          <w:w w:val="105"/>
        </w:rPr>
        <w:t>Scale</w:t>
      </w:r>
      <w:r>
        <w:rPr>
          <w:spacing w:val="18"/>
          <w:w w:val="105"/>
        </w:rPr>
        <w:t> </w:t>
      </w:r>
      <w:r>
        <w:rPr>
          <w:w w:val="105"/>
        </w:rPr>
        <w:t>Collectively”,</w:t>
      </w:r>
      <w:r>
        <w:rPr>
          <w:spacing w:val="18"/>
          <w:w w:val="105"/>
        </w:rPr>
        <w:t> </w:t>
      </w:r>
      <w:r>
        <w:rPr>
          <w:w w:val="105"/>
        </w:rPr>
        <w:t>with</w:t>
      </w:r>
      <w:r>
        <w:rPr>
          <w:spacing w:val="18"/>
          <w:w w:val="105"/>
        </w:rPr>
        <w:t> </w:t>
      </w:r>
      <w:r>
        <w:rPr>
          <w:w w:val="105"/>
        </w:rPr>
        <w:t>R.</w:t>
      </w:r>
      <w:r>
        <w:rPr>
          <w:spacing w:val="18"/>
          <w:w w:val="105"/>
        </w:rPr>
        <w:t> </w:t>
      </w:r>
      <w:r>
        <w:rPr>
          <w:w w:val="105"/>
        </w:rPr>
        <w:t>Muoio,</w:t>
      </w:r>
      <w:r>
        <w:rPr>
          <w:spacing w:val="18"/>
          <w:w w:val="105"/>
        </w:rPr>
        <w:t> </w:t>
      </w:r>
      <w:r>
        <w:rPr>
          <w:w w:val="105"/>
        </w:rPr>
        <w:t>T.</w:t>
      </w:r>
      <w:r>
        <w:rPr>
          <w:spacing w:val="18"/>
          <w:w w:val="105"/>
        </w:rPr>
        <w:t> </w:t>
      </w:r>
      <w:r>
        <w:rPr>
          <w:w w:val="105"/>
        </w:rPr>
        <w:t>Porzio,</w:t>
      </w:r>
      <w:r>
        <w:rPr>
          <w:spacing w:val="18"/>
          <w:w w:val="105"/>
        </w:rPr>
        <w:t> </w:t>
      </w:r>
      <w:r>
        <w:rPr>
          <w:w w:val="105"/>
        </w:rPr>
        <w:t>R.</w:t>
      </w:r>
      <w:r>
        <w:rPr>
          <w:spacing w:val="18"/>
          <w:w w:val="105"/>
        </w:rPr>
        <w:t> </w:t>
      </w:r>
      <w:r>
        <w:rPr>
          <w:w w:val="105"/>
        </w:rPr>
        <w:t>Sen</w:t>
      </w:r>
      <w:r>
        <w:rPr>
          <w:spacing w:val="18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w w:val="105"/>
        </w:rPr>
        <w:t>E.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Tugume</w:t>
      </w:r>
    </w:p>
    <w:p>
      <w:pPr>
        <w:spacing w:before="22"/>
        <w:ind w:left="28" w:right="0" w:firstLine="0"/>
        <w:jc w:val="left"/>
        <w:rPr>
          <w:sz w:val="21"/>
        </w:rPr>
      </w:pPr>
      <w:r>
        <w:rPr>
          <w:rFonts w:ascii="Palatino Linotype"/>
          <w:b/>
          <w:spacing w:val="-4"/>
          <w:sz w:val="21"/>
        </w:rPr>
        <w:t>Econometrica</w:t>
      </w:r>
      <w:r>
        <w:rPr>
          <w:spacing w:val="-4"/>
          <w:sz w:val="21"/>
        </w:rPr>
        <w:t>,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(2022)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90(6):</w:t>
      </w:r>
      <w:r>
        <w:rPr>
          <w:spacing w:val="4"/>
          <w:sz w:val="21"/>
        </w:rPr>
        <w:t> </w:t>
      </w:r>
      <w:r>
        <w:rPr>
          <w:spacing w:val="-4"/>
          <w:sz w:val="21"/>
        </w:rPr>
        <w:t>2937-2978</w:t>
      </w:r>
    </w:p>
    <w:p>
      <w:pPr>
        <w:pStyle w:val="BodyText"/>
        <w:spacing w:before="186"/>
      </w:pPr>
      <w:r>
        <w:rPr>
          <w:w w:val="105"/>
        </w:rPr>
        <w:t>“Screening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w w:val="105"/>
        </w:rPr>
        <w:t>Signaling</w:t>
      </w:r>
      <w:r>
        <w:rPr>
          <w:spacing w:val="15"/>
          <w:w w:val="105"/>
        </w:rPr>
        <w:t> </w:t>
      </w:r>
      <w:r>
        <w:rPr>
          <w:w w:val="105"/>
        </w:rPr>
        <w:t>Non-Cognitive</w:t>
      </w:r>
      <w:r>
        <w:rPr>
          <w:spacing w:val="14"/>
          <w:w w:val="105"/>
        </w:rPr>
        <w:t> </w:t>
      </w:r>
      <w:r>
        <w:rPr>
          <w:w w:val="105"/>
        </w:rPr>
        <w:t>Skills:</w:t>
      </w:r>
      <w:r>
        <w:rPr>
          <w:spacing w:val="31"/>
          <w:w w:val="105"/>
        </w:rPr>
        <w:t> </w:t>
      </w:r>
      <w:r>
        <w:rPr>
          <w:w w:val="105"/>
        </w:rPr>
        <w:t>Experimental</w:t>
      </w:r>
      <w:r>
        <w:rPr>
          <w:spacing w:val="15"/>
          <w:w w:val="105"/>
        </w:rPr>
        <w:t> </w:t>
      </w:r>
      <w:r>
        <w:rPr>
          <w:w w:val="105"/>
        </w:rPr>
        <w:t>Evidence</w:t>
      </w:r>
      <w:r>
        <w:rPr>
          <w:spacing w:val="14"/>
          <w:w w:val="105"/>
        </w:rPr>
        <w:t> </w:t>
      </w:r>
      <w:r>
        <w:rPr>
          <w:w w:val="105"/>
        </w:rPr>
        <w:t>from</w:t>
      </w:r>
      <w:r>
        <w:rPr>
          <w:spacing w:val="15"/>
          <w:w w:val="105"/>
        </w:rPr>
        <w:t> </w:t>
      </w:r>
      <w:r>
        <w:rPr>
          <w:w w:val="105"/>
        </w:rPr>
        <w:t>Uganda”,</w:t>
      </w:r>
      <w:r>
        <w:rPr>
          <w:spacing w:val="15"/>
          <w:w w:val="105"/>
        </w:rPr>
        <w:t> </w:t>
      </w:r>
      <w:r>
        <w:rPr>
          <w:w w:val="105"/>
        </w:rPr>
        <w:t>with</w:t>
      </w:r>
      <w:r>
        <w:rPr>
          <w:spacing w:val="15"/>
          <w:w w:val="105"/>
        </w:rPr>
        <w:t> </w:t>
      </w:r>
      <w:r>
        <w:rPr>
          <w:w w:val="105"/>
        </w:rPr>
        <w:t>A.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Nansamba</w:t>
      </w:r>
    </w:p>
    <w:p>
      <w:pPr>
        <w:spacing w:before="22"/>
        <w:ind w:left="28" w:right="0" w:firstLine="0"/>
        <w:jc w:val="left"/>
        <w:rPr>
          <w:i/>
          <w:sz w:val="21"/>
        </w:rPr>
      </w:pPr>
      <w:r>
        <w:rPr>
          <w:rFonts w:ascii="Palatino Linotype" w:hAnsi="Palatino Linotype"/>
          <w:b/>
          <w:spacing w:val="-6"/>
          <w:sz w:val="21"/>
        </w:rPr>
        <w:t>Economic</w:t>
      </w:r>
      <w:r>
        <w:rPr>
          <w:rFonts w:ascii="Palatino Linotype" w:hAnsi="Palatino Linotype"/>
          <w:b/>
          <w:spacing w:val="2"/>
          <w:sz w:val="21"/>
        </w:rPr>
        <w:t> </w:t>
      </w:r>
      <w:r>
        <w:rPr>
          <w:rFonts w:ascii="Palatino Linotype" w:hAnsi="Palatino Linotype"/>
          <w:b/>
          <w:spacing w:val="-6"/>
          <w:sz w:val="21"/>
        </w:rPr>
        <w:t>Journal</w:t>
      </w:r>
      <w:r>
        <w:rPr>
          <w:spacing w:val="-6"/>
          <w:sz w:val="21"/>
        </w:rPr>
        <w:t>,</w:t>
      </w:r>
      <w:r>
        <w:rPr>
          <w:spacing w:val="8"/>
          <w:sz w:val="21"/>
        </w:rPr>
        <w:t> </w:t>
      </w:r>
      <w:r>
        <w:rPr>
          <w:spacing w:val="-6"/>
          <w:sz w:val="21"/>
        </w:rPr>
        <w:t>(2022)</w:t>
      </w:r>
      <w:r>
        <w:rPr>
          <w:spacing w:val="8"/>
          <w:sz w:val="21"/>
        </w:rPr>
        <w:t> </w:t>
      </w:r>
      <w:r>
        <w:rPr>
          <w:spacing w:val="-6"/>
          <w:sz w:val="21"/>
        </w:rPr>
        <w:t>132(642):</w:t>
      </w:r>
      <w:r>
        <w:rPr>
          <w:spacing w:val="21"/>
          <w:sz w:val="21"/>
        </w:rPr>
        <w:t> </w:t>
      </w:r>
      <w:r>
        <w:rPr>
          <w:spacing w:val="-6"/>
          <w:sz w:val="21"/>
        </w:rPr>
        <w:t>471–511</w:t>
      </w:r>
      <w:r>
        <w:rPr>
          <w:spacing w:val="9"/>
          <w:sz w:val="21"/>
        </w:rPr>
        <w:t> </w:t>
      </w:r>
      <w:r>
        <w:rPr>
          <w:i/>
          <w:spacing w:val="-6"/>
          <w:sz w:val="21"/>
        </w:rPr>
        <w:t>featured</w:t>
      </w:r>
      <w:r>
        <w:rPr>
          <w:i/>
          <w:spacing w:val="5"/>
          <w:sz w:val="21"/>
        </w:rPr>
        <w:t> </w:t>
      </w:r>
      <w:r>
        <w:rPr>
          <w:i/>
          <w:spacing w:val="-6"/>
          <w:sz w:val="21"/>
        </w:rPr>
        <w:t>article</w:t>
      </w:r>
    </w:p>
    <w:p>
      <w:pPr>
        <w:pStyle w:val="BodyText"/>
        <w:spacing w:before="186"/>
      </w:pPr>
      <w:r>
        <w:rPr>
          <w:w w:val="105"/>
        </w:rPr>
        <w:t>“Tackling</w:t>
      </w:r>
      <w:r>
        <w:rPr>
          <w:spacing w:val="18"/>
          <w:w w:val="105"/>
        </w:rPr>
        <w:t> </w:t>
      </w:r>
      <w:r>
        <w:rPr>
          <w:w w:val="105"/>
        </w:rPr>
        <w:t>Youth</w:t>
      </w:r>
      <w:r>
        <w:rPr>
          <w:spacing w:val="19"/>
          <w:w w:val="105"/>
        </w:rPr>
        <w:t> </w:t>
      </w:r>
      <w:r>
        <w:rPr>
          <w:w w:val="105"/>
        </w:rPr>
        <w:t>Unemployment:</w:t>
      </w:r>
      <w:r>
        <w:rPr>
          <w:spacing w:val="43"/>
          <w:w w:val="105"/>
        </w:rPr>
        <w:t> </w:t>
      </w:r>
      <w:r>
        <w:rPr>
          <w:w w:val="105"/>
        </w:rPr>
        <w:t>Evidence</w:t>
      </w:r>
      <w:r>
        <w:rPr>
          <w:spacing w:val="19"/>
          <w:w w:val="105"/>
        </w:rPr>
        <w:t> </w:t>
      </w:r>
      <w:r>
        <w:rPr>
          <w:w w:val="105"/>
        </w:rPr>
        <w:t>from</w:t>
      </w:r>
      <w:r>
        <w:rPr>
          <w:spacing w:val="18"/>
          <w:w w:val="105"/>
        </w:rPr>
        <w:t> </w:t>
      </w:r>
      <w:r>
        <w:rPr>
          <w:w w:val="105"/>
        </w:rPr>
        <w:t>a</w:t>
      </w:r>
      <w:r>
        <w:rPr>
          <w:spacing w:val="19"/>
          <w:w w:val="105"/>
        </w:rPr>
        <w:t> </w:t>
      </w:r>
      <w:r>
        <w:rPr>
          <w:w w:val="105"/>
        </w:rPr>
        <w:t>Labor</w:t>
      </w:r>
      <w:r>
        <w:rPr>
          <w:spacing w:val="19"/>
          <w:w w:val="105"/>
        </w:rPr>
        <w:t> </w:t>
      </w:r>
      <w:r>
        <w:rPr>
          <w:w w:val="105"/>
        </w:rPr>
        <w:t>Market</w:t>
      </w:r>
      <w:r>
        <w:rPr>
          <w:spacing w:val="18"/>
          <w:w w:val="105"/>
        </w:rPr>
        <w:t> </w:t>
      </w:r>
      <w:r>
        <w:rPr>
          <w:w w:val="105"/>
        </w:rPr>
        <w:t>Experiment</w:t>
      </w:r>
      <w:r>
        <w:rPr>
          <w:spacing w:val="19"/>
          <w:w w:val="105"/>
        </w:rPr>
        <w:t> </w:t>
      </w:r>
      <w:r>
        <w:rPr>
          <w:w w:val="105"/>
        </w:rPr>
        <w:t>in</w:t>
      </w:r>
      <w:r>
        <w:rPr>
          <w:spacing w:val="19"/>
          <w:w w:val="105"/>
        </w:rPr>
        <w:t> </w:t>
      </w:r>
      <w:r>
        <w:rPr>
          <w:w w:val="105"/>
        </w:rPr>
        <w:t>Uganda”,</w:t>
      </w:r>
      <w:r>
        <w:rPr>
          <w:spacing w:val="21"/>
          <w:w w:val="105"/>
        </w:rPr>
        <w:t> </w:t>
      </w:r>
      <w:r>
        <w:rPr>
          <w:w w:val="105"/>
        </w:rPr>
        <w:t>with</w:t>
      </w:r>
      <w:r>
        <w:rPr>
          <w:spacing w:val="19"/>
          <w:w w:val="105"/>
        </w:rPr>
        <w:t> </w:t>
      </w:r>
      <w:r>
        <w:rPr>
          <w:w w:val="105"/>
        </w:rPr>
        <w:t>L.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Alfonsi,</w:t>
      </w:r>
    </w:p>
    <w:p>
      <w:pPr>
        <w:pStyle w:val="BodyText"/>
        <w:spacing w:before="43"/>
      </w:pPr>
      <w:r>
        <w:rPr>
          <w:w w:val="110"/>
        </w:rPr>
        <w:t>O.</w:t>
      </w:r>
      <w:r>
        <w:rPr>
          <w:spacing w:val="-8"/>
          <w:w w:val="110"/>
        </w:rPr>
        <w:t> </w:t>
      </w:r>
      <w:r>
        <w:rPr>
          <w:w w:val="110"/>
        </w:rPr>
        <w:t>Bandiera,</w:t>
      </w:r>
      <w:r>
        <w:rPr>
          <w:spacing w:val="-7"/>
          <w:w w:val="110"/>
        </w:rPr>
        <w:t> </w:t>
      </w:r>
      <w:r>
        <w:rPr>
          <w:w w:val="110"/>
        </w:rPr>
        <w:t>R.</w:t>
      </w:r>
      <w:r>
        <w:rPr>
          <w:spacing w:val="-7"/>
          <w:w w:val="110"/>
        </w:rPr>
        <w:t> </w:t>
      </w:r>
      <w:r>
        <w:rPr>
          <w:w w:val="110"/>
        </w:rPr>
        <w:t>Burgess,</w:t>
      </w:r>
      <w:r>
        <w:rPr>
          <w:spacing w:val="-8"/>
          <w:w w:val="110"/>
        </w:rPr>
        <w:t> </w:t>
      </w:r>
      <w:r>
        <w:rPr>
          <w:w w:val="110"/>
        </w:rPr>
        <w:t>I.</w:t>
      </w:r>
      <w:r>
        <w:rPr>
          <w:spacing w:val="-7"/>
          <w:w w:val="110"/>
        </w:rPr>
        <w:t> </w:t>
      </w:r>
      <w:r>
        <w:rPr>
          <w:w w:val="110"/>
        </w:rPr>
        <w:t>Rasul,</w:t>
      </w:r>
      <w:r>
        <w:rPr>
          <w:spacing w:val="-7"/>
          <w:w w:val="110"/>
        </w:rPr>
        <w:t> </w:t>
      </w:r>
      <w:r>
        <w:rPr>
          <w:w w:val="110"/>
        </w:rPr>
        <w:t>M.</w:t>
      </w:r>
      <w:r>
        <w:rPr>
          <w:spacing w:val="-7"/>
          <w:w w:val="110"/>
        </w:rPr>
        <w:t> </w:t>
      </w:r>
      <w:r>
        <w:rPr>
          <w:w w:val="110"/>
        </w:rPr>
        <w:t>Sulaiman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A.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Vitali</w:t>
      </w:r>
    </w:p>
    <w:p>
      <w:pPr>
        <w:spacing w:before="21"/>
        <w:ind w:left="28" w:right="0" w:firstLine="0"/>
        <w:jc w:val="left"/>
        <w:rPr>
          <w:sz w:val="21"/>
        </w:rPr>
      </w:pPr>
      <w:r>
        <w:rPr>
          <w:rFonts w:ascii="Palatino Linotype"/>
          <w:b/>
          <w:spacing w:val="-4"/>
          <w:sz w:val="21"/>
        </w:rPr>
        <w:t>Econometrica</w:t>
      </w:r>
      <w:r>
        <w:rPr>
          <w:spacing w:val="-4"/>
          <w:sz w:val="21"/>
        </w:rPr>
        <w:t>,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(2020)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88(6):</w:t>
      </w:r>
      <w:r>
        <w:rPr>
          <w:spacing w:val="4"/>
          <w:sz w:val="21"/>
        </w:rPr>
        <w:t> </w:t>
      </w:r>
      <w:r>
        <w:rPr>
          <w:spacing w:val="-4"/>
          <w:sz w:val="21"/>
        </w:rPr>
        <w:t>2369-2414</w:t>
      </w:r>
    </w:p>
    <w:p>
      <w:pPr>
        <w:pStyle w:val="BodyText"/>
        <w:spacing w:before="186"/>
      </w:pPr>
      <w:r>
        <w:rPr>
          <w:w w:val="105"/>
        </w:rPr>
        <w:t>“Persuasion:</w:t>
      </w:r>
      <w:r>
        <w:rPr>
          <w:spacing w:val="18"/>
          <w:w w:val="105"/>
        </w:rPr>
        <w:t> </w:t>
      </w:r>
      <w:r>
        <w:rPr>
          <w:w w:val="105"/>
        </w:rPr>
        <w:t>A</w:t>
      </w:r>
      <w:r>
        <w:rPr>
          <w:spacing w:val="6"/>
          <w:w w:val="105"/>
        </w:rPr>
        <w:t> </w:t>
      </w:r>
      <w:r>
        <w:rPr>
          <w:w w:val="105"/>
        </w:rPr>
        <w:t>Case</w:t>
      </w:r>
      <w:r>
        <w:rPr>
          <w:spacing w:val="5"/>
          <w:w w:val="105"/>
        </w:rPr>
        <w:t> </w:t>
      </w:r>
      <w:r>
        <w:rPr>
          <w:w w:val="105"/>
        </w:rPr>
        <w:t>Study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Papal</w:t>
      </w:r>
      <w:r>
        <w:rPr>
          <w:spacing w:val="6"/>
          <w:w w:val="105"/>
        </w:rPr>
        <w:t> </w:t>
      </w:r>
      <w:r>
        <w:rPr>
          <w:w w:val="105"/>
        </w:rPr>
        <w:t>Influences</w:t>
      </w:r>
      <w:r>
        <w:rPr>
          <w:spacing w:val="5"/>
          <w:w w:val="105"/>
        </w:rPr>
        <w:t> </w:t>
      </w:r>
      <w:r>
        <w:rPr>
          <w:w w:val="105"/>
        </w:rPr>
        <w:t>on</w:t>
      </w:r>
      <w:r>
        <w:rPr>
          <w:spacing w:val="6"/>
          <w:w w:val="105"/>
        </w:rPr>
        <w:t> </w:t>
      </w:r>
      <w:r>
        <w:rPr>
          <w:w w:val="105"/>
        </w:rPr>
        <w:t>Fertility-Related</w:t>
      </w:r>
      <w:r>
        <w:rPr>
          <w:spacing w:val="5"/>
          <w:w w:val="105"/>
        </w:rPr>
        <w:t> </w:t>
      </w:r>
      <w:r>
        <w:rPr>
          <w:w w:val="105"/>
        </w:rPr>
        <w:t>Beliefs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w w:val="105"/>
        </w:rPr>
        <w:t>Behavior”,</w:t>
      </w:r>
      <w:r>
        <w:rPr>
          <w:spacing w:val="5"/>
          <w:w w:val="105"/>
        </w:rPr>
        <w:t> </w:t>
      </w:r>
      <w:r>
        <w:rPr>
          <w:w w:val="105"/>
        </w:rPr>
        <w:t>with</w:t>
      </w:r>
      <w:r>
        <w:rPr>
          <w:spacing w:val="6"/>
          <w:w w:val="105"/>
        </w:rPr>
        <w:t> </w:t>
      </w:r>
      <w:r>
        <w:rPr>
          <w:w w:val="105"/>
        </w:rPr>
        <w:t>I.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Rasul</w:t>
      </w:r>
    </w:p>
    <w:p>
      <w:pPr>
        <w:spacing w:before="22"/>
        <w:ind w:left="28" w:right="0" w:firstLine="0"/>
        <w:jc w:val="left"/>
        <w:rPr>
          <w:sz w:val="21"/>
        </w:rPr>
      </w:pPr>
      <w:r>
        <w:rPr>
          <w:rFonts w:ascii="Palatino Linotype"/>
          <w:b/>
          <w:spacing w:val="-2"/>
          <w:sz w:val="21"/>
        </w:rPr>
        <w:t>American</w:t>
      </w:r>
      <w:r>
        <w:rPr>
          <w:rFonts w:ascii="Palatino Linotype"/>
          <w:b/>
          <w:spacing w:val="-3"/>
          <w:sz w:val="21"/>
        </w:rPr>
        <w:t> </w:t>
      </w:r>
      <w:r>
        <w:rPr>
          <w:rFonts w:ascii="Palatino Linotype"/>
          <w:b/>
          <w:spacing w:val="-2"/>
          <w:sz w:val="21"/>
        </w:rPr>
        <w:t>Economic Journal:</w:t>
      </w:r>
      <w:r>
        <w:rPr>
          <w:rFonts w:ascii="Palatino Linotype"/>
          <w:b/>
          <w:spacing w:val="11"/>
          <w:sz w:val="21"/>
        </w:rPr>
        <w:t> </w:t>
      </w:r>
      <w:r>
        <w:rPr>
          <w:rFonts w:ascii="Palatino Linotype"/>
          <w:b/>
          <w:spacing w:val="-2"/>
          <w:sz w:val="21"/>
        </w:rPr>
        <w:t>Applied Economics</w:t>
      </w:r>
      <w:r>
        <w:rPr>
          <w:spacing w:val="-2"/>
          <w:sz w:val="21"/>
        </w:rPr>
        <w:t>,</w:t>
      </w:r>
      <w:r>
        <w:rPr>
          <w:spacing w:val="4"/>
          <w:sz w:val="21"/>
        </w:rPr>
        <w:t> </w:t>
      </w:r>
      <w:r>
        <w:rPr>
          <w:spacing w:val="-2"/>
          <w:sz w:val="21"/>
        </w:rPr>
        <w:t>(2017)</w:t>
      </w:r>
      <w:r>
        <w:rPr>
          <w:spacing w:val="4"/>
          <w:sz w:val="21"/>
        </w:rPr>
        <w:t> </w:t>
      </w:r>
      <w:r>
        <w:rPr>
          <w:spacing w:val="-2"/>
          <w:sz w:val="21"/>
        </w:rPr>
        <w:t>9(4):</w:t>
      </w:r>
      <w:r>
        <w:rPr>
          <w:spacing w:val="16"/>
          <w:sz w:val="21"/>
        </w:rPr>
        <w:t> </w:t>
      </w:r>
      <w:r>
        <w:rPr>
          <w:spacing w:val="-2"/>
          <w:sz w:val="21"/>
        </w:rPr>
        <w:t>250-</w:t>
      </w:r>
      <w:r>
        <w:rPr>
          <w:spacing w:val="-5"/>
          <w:sz w:val="21"/>
        </w:rPr>
        <w:t>302</w:t>
      </w:r>
    </w:p>
    <w:p>
      <w:pPr>
        <w:pStyle w:val="BodyText"/>
        <w:spacing w:line="280" w:lineRule="auto" w:before="186"/>
        <w:ind w:right="499"/>
      </w:pPr>
      <w:r>
        <w:rPr>
          <w:w w:val="105"/>
        </w:rPr>
        <w:t>“A</w:t>
      </w:r>
      <w:r>
        <w:rPr>
          <w:spacing w:val="20"/>
          <w:w w:val="105"/>
        </w:rPr>
        <w:t> </w:t>
      </w:r>
      <w:r>
        <w:rPr>
          <w:w w:val="105"/>
        </w:rPr>
        <w:t>Note</w:t>
      </w:r>
      <w:r>
        <w:rPr>
          <w:spacing w:val="19"/>
          <w:w w:val="105"/>
        </w:rPr>
        <w:t> </w:t>
      </w:r>
      <w:r>
        <w:rPr>
          <w:w w:val="105"/>
        </w:rPr>
        <w:t>on</w:t>
      </w:r>
      <w:r>
        <w:rPr>
          <w:spacing w:val="20"/>
          <w:w w:val="105"/>
        </w:rPr>
        <w:t> </w:t>
      </w:r>
      <w:r>
        <w:rPr>
          <w:w w:val="105"/>
        </w:rPr>
        <w:t>Charitable</w:t>
      </w:r>
      <w:r>
        <w:rPr>
          <w:spacing w:val="20"/>
          <w:w w:val="105"/>
        </w:rPr>
        <w:t> </w:t>
      </w:r>
      <w:r>
        <w:rPr>
          <w:w w:val="105"/>
        </w:rPr>
        <w:t>Giving</w:t>
      </w:r>
      <w:r>
        <w:rPr>
          <w:spacing w:val="19"/>
          <w:w w:val="105"/>
        </w:rPr>
        <w:t> </w:t>
      </w:r>
      <w:r>
        <w:rPr>
          <w:w w:val="105"/>
        </w:rPr>
        <w:t>by</w:t>
      </w:r>
      <w:r>
        <w:rPr>
          <w:spacing w:val="20"/>
          <w:w w:val="105"/>
        </w:rPr>
        <w:t> </w:t>
      </w:r>
      <w:r>
        <w:rPr>
          <w:w w:val="105"/>
        </w:rPr>
        <w:t>Corporates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Aristocrats:</w:t>
      </w:r>
      <w:r>
        <w:rPr>
          <w:spacing w:val="40"/>
          <w:w w:val="105"/>
        </w:rPr>
        <w:t> </w:t>
      </w:r>
      <w:r>
        <w:rPr>
          <w:w w:val="105"/>
        </w:rPr>
        <w:t>Evidence</w:t>
      </w:r>
      <w:r>
        <w:rPr>
          <w:spacing w:val="20"/>
          <w:w w:val="105"/>
        </w:rPr>
        <w:t> </w:t>
      </w:r>
      <w:r>
        <w:rPr>
          <w:w w:val="105"/>
        </w:rPr>
        <w:t>from</w:t>
      </w:r>
      <w:r>
        <w:rPr>
          <w:spacing w:val="19"/>
          <w:w w:val="105"/>
        </w:rPr>
        <w:t> </w:t>
      </w:r>
      <w:r>
        <w:rPr>
          <w:w w:val="105"/>
        </w:rPr>
        <w:t>a</w:t>
      </w:r>
      <w:r>
        <w:rPr>
          <w:spacing w:val="20"/>
          <w:w w:val="105"/>
        </w:rPr>
        <w:t> </w:t>
      </w:r>
      <w:r>
        <w:rPr>
          <w:w w:val="105"/>
        </w:rPr>
        <w:t>Field</w:t>
      </w:r>
      <w:r>
        <w:rPr>
          <w:spacing w:val="20"/>
          <w:w w:val="105"/>
        </w:rPr>
        <w:t> </w:t>
      </w:r>
      <w:r>
        <w:rPr>
          <w:w w:val="105"/>
        </w:rPr>
        <w:t>Experiment”,</w:t>
      </w:r>
      <w:r>
        <w:rPr>
          <w:spacing w:val="22"/>
          <w:w w:val="105"/>
        </w:rPr>
        <w:t> </w:t>
      </w:r>
      <w:r>
        <w:rPr>
          <w:w w:val="105"/>
        </w:rPr>
        <w:t>with</w:t>
      </w:r>
      <w:r>
        <w:rPr>
          <w:spacing w:val="20"/>
          <w:w w:val="105"/>
        </w:rPr>
        <w:t> </w:t>
      </w:r>
      <w:r>
        <w:rPr>
          <w:w w:val="105"/>
        </w:rPr>
        <w:t>S. Huck and I. Rasul</w:t>
      </w:r>
    </w:p>
    <w:p>
      <w:pPr>
        <w:spacing w:line="264" w:lineRule="exact" w:before="0"/>
        <w:ind w:left="28" w:right="0" w:firstLine="0"/>
        <w:jc w:val="left"/>
        <w:rPr>
          <w:sz w:val="21"/>
        </w:rPr>
      </w:pPr>
      <w:r>
        <w:rPr>
          <w:rFonts w:ascii="Palatino Linotype"/>
          <w:b/>
          <w:sz w:val="21"/>
        </w:rPr>
        <w:t>Journal</w:t>
      </w:r>
      <w:r>
        <w:rPr>
          <w:rFonts w:ascii="Palatino Linotype"/>
          <w:b/>
          <w:spacing w:val="-13"/>
          <w:sz w:val="21"/>
        </w:rPr>
        <w:t> </w:t>
      </w:r>
      <w:r>
        <w:rPr>
          <w:rFonts w:ascii="Palatino Linotype"/>
          <w:b/>
          <w:sz w:val="21"/>
        </w:rPr>
        <w:t>of</w:t>
      </w:r>
      <w:r>
        <w:rPr>
          <w:rFonts w:ascii="Palatino Linotype"/>
          <w:b/>
          <w:spacing w:val="-13"/>
          <w:sz w:val="21"/>
        </w:rPr>
        <w:t> </w:t>
      </w:r>
      <w:r>
        <w:rPr>
          <w:rFonts w:ascii="Palatino Linotype"/>
          <w:b/>
          <w:sz w:val="21"/>
        </w:rPr>
        <w:t>Behavioral</w:t>
      </w:r>
      <w:r>
        <w:rPr>
          <w:rFonts w:ascii="Palatino Linotype"/>
          <w:b/>
          <w:spacing w:val="-13"/>
          <w:sz w:val="21"/>
        </w:rPr>
        <w:t> </w:t>
      </w:r>
      <w:r>
        <w:rPr>
          <w:rFonts w:ascii="Palatino Linotype"/>
          <w:b/>
          <w:sz w:val="21"/>
        </w:rPr>
        <w:t>and</w:t>
      </w:r>
      <w:r>
        <w:rPr>
          <w:rFonts w:ascii="Palatino Linotype"/>
          <w:b/>
          <w:spacing w:val="-13"/>
          <w:sz w:val="21"/>
        </w:rPr>
        <w:t> </w:t>
      </w:r>
      <w:r>
        <w:rPr>
          <w:rFonts w:ascii="Palatino Linotype"/>
          <w:b/>
          <w:sz w:val="21"/>
        </w:rPr>
        <w:t>Experimental</w:t>
      </w:r>
      <w:r>
        <w:rPr>
          <w:rFonts w:ascii="Palatino Linotype"/>
          <w:b/>
          <w:spacing w:val="-13"/>
          <w:sz w:val="21"/>
        </w:rPr>
        <w:t> </w:t>
      </w:r>
      <w:r>
        <w:rPr>
          <w:rFonts w:ascii="Palatino Linotype"/>
          <w:b/>
          <w:sz w:val="21"/>
        </w:rPr>
        <w:t>Economics</w:t>
      </w:r>
      <w:r>
        <w:rPr>
          <w:sz w:val="21"/>
        </w:rPr>
        <w:t>,</w:t>
      </w:r>
      <w:r>
        <w:rPr>
          <w:spacing w:val="-7"/>
          <w:sz w:val="21"/>
        </w:rPr>
        <w:t> </w:t>
      </w:r>
      <w:r>
        <w:rPr>
          <w:sz w:val="21"/>
        </w:rPr>
        <w:t>(2017)</w:t>
      </w:r>
      <w:r>
        <w:rPr>
          <w:spacing w:val="-7"/>
          <w:sz w:val="21"/>
        </w:rPr>
        <w:t> </w:t>
      </w:r>
      <w:r>
        <w:rPr>
          <w:sz w:val="21"/>
        </w:rPr>
        <w:t>66:</w:t>
      </w:r>
      <w:r>
        <w:rPr>
          <w:spacing w:val="3"/>
          <w:sz w:val="21"/>
        </w:rPr>
        <w:t> </w:t>
      </w:r>
      <w:r>
        <w:rPr>
          <w:sz w:val="21"/>
        </w:rPr>
        <w:t>104-</w:t>
      </w:r>
      <w:r>
        <w:rPr>
          <w:spacing w:val="-5"/>
          <w:sz w:val="21"/>
        </w:rPr>
        <w:t>111</w:t>
      </w:r>
    </w:p>
    <w:p>
      <w:pPr>
        <w:pStyle w:val="BodyText"/>
        <w:spacing w:before="186"/>
      </w:pPr>
      <w:r>
        <w:rPr>
          <w:w w:val="105"/>
        </w:rPr>
        <w:t>“Explaining</w:t>
      </w:r>
      <w:r>
        <w:rPr>
          <w:spacing w:val="14"/>
          <w:w w:val="105"/>
        </w:rPr>
        <w:t> </w:t>
      </w:r>
      <w:r>
        <w:rPr>
          <w:w w:val="105"/>
        </w:rPr>
        <w:t>Attitudes</w:t>
      </w:r>
      <w:r>
        <w:rPr>
          <w:spacing w:val="15"/>
          <w:w w:val="105"/>
        </w:rPr>
        <w:t> </w:t>
      </w:r>
      <w:r>
        <w:rPr>
          <w:w w:val="105"/>
        </w:rPr>
        <w:t>Towards</w:t>
      </w:r>
      <w:r>
        <w:rPr>
          <w:spacing w:val="14"/>
          <w:w w:val="105"/>
        </w:rPr>
        <w:t> </w:t>
      </w:r>
      <w:r>
        <w:rPr>
          <w:w w:val="105"/>
        </w:rPr>
        <w:t>Demographic</w:t>
      </w:r>
      <w:r>
        <w:rPr>
          <w:spacing w:val="15"/>
          <w:w w:val="105"/>
        </w:rPr>
        <w:t> </w:t>
      </w:r>
      <w:r>
        <w:rPr>
          <w:w w:val="105"/>
        </w:rPr>
        <w:t>Behaviour”,</w:t>
      </w:r>
      <w:r>
        <w:rPr>
          <w:spacing w:val="14"/>
          <w:w w:val="105"/>
        </w:rPr>
        <w:t> </w:t>
      </w:r>
      <w:r>
        <w:rPr>
          <w:w w:val="105"/>
        </w:rPr>
        <w:t>with</w:t>
      </w:r>
      <w:r>
        <w:rPr>
          <w:spacing w:val="15"/>
          <w:w w:val="105"/>
        </w:rPr>
        <w:t> </w:t>
      </w:r>
      <w:r>
        <w:rPr>
          <w:w w:val="105"/>
        </w:rPr>
        <w:t>A.</w:t>
      </w:r>
      <w:r>
        <w:rPr>
          <w:spacing w:val="14"/>
          <w:w w:val="105"/>
        </w:rPr>
        <w:t> </w:t>
      </w:r>
      <w:r>
        <w:rPr>
          <w:w w:val="105"/>
        </w:rPr>
        <w:t>Aassve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w w:val="105"/>
        </w:rPr>
        <w:t>M.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Sironi</w:t>
      </w:r>
    </w:p>
    <w:p>
      <w:pPr>
        <w:spacing w:before="22"/>
        <w:ind w:left="28" w:right="0" w:firstLine="0"/>
        <w:jc w:val="left"/>
        <w:rPr>
          <w:sz w:val="21"/>
        </w:rPr>
      </w:pPr>
      <w:r>
        <w:rPr>
          <w:rFonts w:ascii="Palatino Linotype"/>
          <w:b/>
          <w:spacing w:val="-2"/>
          <w:sz w:val="21"/>
        </w:rPr>
        <w:t>European</w:t>
      </w:r>
      <w:r>
        <w:rPr>
          <w:rFonts w:ascii="Palatino Linotype"/>
          <w:b/>
          <w:spacing w:val="-10"/>
          <w:sz w:val="21"/>
        </w:rPr>
        <w:t> </w:t>
      </w:r>
      <w:r>
        <w:rPr>
          <w:rFonts w:ascii="Palatino Linotype"/>
          <w:b/>
          <w:spacing w:val="-2"/>
          <w:sz w:val="21"/>
        </w:rPr>
        <w:t>Sociological</w:t>
      </w:r>
      <w:r>
        <w:rPr>
          <w:rFonts w:ascii="Palatino Linotype"/>
          <w:b/>
          <w:spacing w:val="-9"/>
          <w:sz w:val="21"/>
        </w:rPr>
        <w:t> </w:t>
      </w:r>
      <w:r>
        <w:rPr>
          <w:rFonts w:ascii="Palatino Linotype"/>
          <w:b/>
          <w:spacing w:val="-2"/>
          <w:sz w:val="21"/>
        </w:rPr>
        <w:t>Review</w:t>
      </w:r>
      <w:r>
        <w:rPr>
          <w:spacing w:val="-2"/>
          <w:sz w:val="21"/>
        </w:rPr>
        <w:t>,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(2013)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29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(2):</w:t>
      </w:r>
      <w:r>
        <w:rPr>
          <w:spacing w:val="8"/>
          <w:sz w:val="21"/>
        </w:rPr>
        <w:t> </w:t>
      </w:r>
      <w:r>
        <w:rPr>
          <w:spacing w:val="-2"/>
          <w:sz w:val="21"/>
        </w:rPr>
        <w:t>316-</w:t>
      </w:r>
      <w:r>
        <w:rPr>
          <w:spacing w:val="-5"/>
          <w:sz w:val="21"/>
        </w:rPr>
        <w:t>333</w:t>
      </w:r>
    </w:p>
    <w:p>
      <w:pPr>
        <w:pStyle w:val="BodyText"/>
        <w:spacing w:before="61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704087</wp:posOffset>
                </wp:positionH>
                <wp:positionV relativeFrom="paragraph">
                  <wp:posOffset>234616</wp:posOffset>
                </wp:positionV>
                <wp:extent cx="111315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113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3155" h="0">
                              <a:moveTo>
                                <a:pt x="0" y="0"/>
                              </a:moveTo>
                              <a:lnTo>
                                <a:pt x="1112608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18.473705pt;width:87.65pt;height:.1pt;mso-position-horizontal-relative:page;mso-position-vertical-relative:paragraph;z-index:-15725568;mso-wrap-distance-left:0;mso-wrap-distance-right:0" id="docshape9" coordorigin="1109,369" coordsize="1753,0" path="m1109,369l2861,369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Working</w:t>
      </w:r>
      <w:r>
        <w:rPr>
          <w:spacing w:val="-5"/>
        </w:rPr>
        <w:t> </w:t>
      </w:r>
      <w:r>
        <w:rPr>
          <w:spacing w:val="-2"/>
        </w:rPr>
        <w:t>Papers</w:t>
      </w:r>
    </w:p>
    <w:p>
      <w:pPr>
        <w:pStyle w:val="BodyText"/>
        <w:spacing w:line="280" w:lineRule="auto" w:before="193"/>
        <w:ind w:right="499"/>
      </w:pPr>
      <w:r>
        <w:rPr>
          <w:w w:val="105"/>
        </w:rPr>
        <w:t>“The Returns to Skills During the Pandemic:</w:t>
      </w:r>
      <w:r>
        <w:rPr>
          <w:spacing w:val="21"/>
          <w:w w:val="105"/>
        </w:rPr>
        <w:t> </w:t>
      </w:r>
      <w:r>
        <w:rPr>
          <w:w w:val="105"/>
        </w:rPr>
        <w:t>Experimental Evidence from Uganda”, with L. Alfonsi, I. Rasul and E. Spadini, October 2024</w:t>
      </w:r>
    </w:p>
    <w:p>
      <w:pPr>
        <w:pStyle w:val="BodyText"/>
      </w:pPr>
      <w:r>
        <w:rPr>
          <w:w w:val="105"/>
        </w:rPr>
        <w:t>“Jobs</w:t>
      </w:r>
      <w:r>
        <w:rPr>
          <w:spacing w:val="14"/>
          <w:w w:val="105"/>
        </w:rPr>
        <w:t> </w:t>
      </w:r>
      <w:r>
        <w:rPr>
          <w:w w:val="105"/>
        </w:rPr>
        <w:t>in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Smog:</w:t>
      </w:r>
      <w:r>
        <w:rPr>
          <w:spacing w:val="35"/>
          <w:w w:val="105"/>
        </w:rPr>
        <w:t> </w:t>
      </w:r>
      <w:r>
        <w:rPr>
          <w:w w:val="105"/>
        </w:rPr>
        <w:t>Firm</w:t>
      </w:r>
      <w:r>
        <w:rPr>
          <w:spacing w:val="14"/>
          <w:w w:val="105"/>
        </w:rPr>
        <w:t> </w:t>
      </w:r>
      <w:r>
        <w:rPr>
          <w:w w:val="105"/>
        </w:rPr>
        <w:t>Location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w w:val="105"/>
        </w:rPr>
        <w:t>Workers’</w:t>
      </w:r>
      <w:r>
        <w:rPr>
          <w:spacing w:val="15"/>
          <w:w w:val="105"/>
        </w:rPr>
        <w:t> </w:t>
      </w:r>
      <w:r>
        <w:rPr>
          <w:w w:val="105"/>
        </w:rPr>
        <w:t>Exposure</w:t>
      </w:r>
      <w:r>
        <w:rPr>
          <w:spacing w:val="15"/>
          <w:w w:val="105"/>
        </w:rPr>
        <w:t> </w:t>
      </w:r>
      <w:r>
        <w:rPr>
          <w:w w:val="105"/>
        </w:rPr>
        <w:t>to</w:t>
      </w:r>
      <w:r>
        <w:rPr>
          <w:spacing w:val="14"/>
          <w:w w:val="105"/>
        </w:rPr>
        <w:t> </w:t>
      </w:r>
      <w:r>
        <w:rPr>
          <w:w w:val="105"/>
        </w:rPr>
        <w:t>Pollution</w:t>
      </w:r>
      <w:r>
        <w:rPr>
          <w:spacing w:val="15"/>
          <w:w w:val="105"/>
        </w:rPr>
        <w:t> </w:t>
      </w:r>
      <w:r>
        <w:rPr>
          <w:w w:val="105"/>
        </w:rPr>
        <w:t>in</w:t>
      </w:r>
      <w:r>
        <w:rPr>
          <w:spacing w:val="14"/>
          <w:w w:val="105"/>
        </w:rPr>
        <w:t> </w:t>
      </w:r>
      <w:r>
        <w:rPr>
          <w:w w:val="105"/>
        </w:rPr>
        <w:t>African</w:t>
      </w:r>
      <w:r>
        <w:rPr>
          <w:spacing w:val="15"/>
          <w:w w:val="105"/>
        </w:rPr>
        <w:t> </w:t>
      </w:r>
      <w:r>
        <w:rPr>
          <w:w w:val="105"/>
        </w:rPr>
        <w:t>Cities”,</w:t>
      </w:r>
      <w:r>
        <w:rPr>
          <w:spacing w:val="16"/>
          <w:w w:val="105"/>
        </w:rPr>
        <w:t> </w:t>
      </w:r>
      <w:r>
        <w:rPr>
          <w:w w:val="105"/>
        </w:rPr>
        <w:t>with</w:t>
      </w:r>
      <w:r>
        <w:rPr>
          <w:spacing w:val="15"/>
          <w:w w:val="105"/>
        </w:rPr>
        <w:t> </w:t>
      </w:r>
      <w:r>
        <w:rPr>
          <w:w w:val="105"/>
        </w:rPr>
        <w:t>M.</w:t>
      </w:r>
      <w:r>
        <w:rPr>
          <w:spacing w:val="14"/>
          <w:w w:val="105"/>
        </w:rPr>
        <w:t> </w:t>
      </w:r>
      <w:r>
        <w:rPr>
          <w:w w:val="105"/>
        </w:rPr>
        <w:t>E.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Kahn,</w:t>
      </w:r>
    </w:p>
    <w:p>
      <w:pPr>
        <w:pStyle w:val="BodyText"/>
        <w:spacing w:before="43"/>
      </w:pPr>
      <w:r>
        <w:rPr>
          <w:w w:val="105"/>
        </w:rPr>
        <w:t>N.</w:t>
      </w:r>
      <w:r>
        <w:rPr>
          <w:spacing w:val="16"/>
          <w:w w:val="105"/>
        </w:rPr>
        <w:t> </w:t>
      </w:r>
      <w:r>
        <w:rPr>
          <w:w w:val="105"/>
        </w:rPr>
        <w:t>Lozano,</w:t>
      </w:r>
      <w:r>
        <w:rPr>
          <w:spacing w:val="16"/>
          <w:w w:val="105"/>
        </w:rPr>
        <w:t> </w:t>
      </w:r>
      <w:r>
        <w:rPr>
          <w:w w:val="105"/>
        </w:rPr>
        <w:t>T.</w:t>
      </w:r>
      <w:r>
        <w:rPr>
          <w:spacing w:val="16"/>
          <w:w w:val="105"/>
        </w:rPr>
        <w:t> </w:t>
      </w:r>
      <w:r>
        <w:rPr>
          <w:w w:val="105"/>
        </w:rPr>
        <w:t>Porzio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J.</w:t>
      </w:r>
      <w:r>
        <w:rPr>
          <w:spacing w:val="16"/>
          <w:w w:val="105"/>
        </w:rPr>
        <w:t> </w:t>
      </w:r>
      <w:r>
        <w:rPr>
          <w:w w:val="105"/>
        </w:rPr>
        <w:t>Sorin,</w:t>
      </w:r>
      <w:r>
        <w:rPr>
          <w:spacing w:val="16"/>
          <w:w w:val="105"/>
        </w:rPr>
        <w:t> </w:t>
      </w:r>
      <w:r>
        <w:rPr>
          <w:w w:val="105"/>
        </w:rPr>
        <w:t>August</w:t>
      </w:r>
      <w:r>
        <w:rPr>
          <w:spacing w:val="16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BodyText"/>
        <w:spacing w:before="202"/>
      </w:pPr>
      <w:r>
        <w:rPr>
          <w:w w:val="105"/>
        </w:rPr>
        <w:t>“Self-Employment</w:t>
      </w:r>
      <w:r>
        <w:rPr>
          <w:spacing w:val="12"/>
          <w:w w:val="105"/>
        </w:rPr>
        <w:t> </w:t>
      </w:r>
      <w:r>
        <w:rPr>
          <w:w w:val="105"/>
        </w:rPr>
        <w:t>within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Firm”,</w:t>
      </w:r>
      <w:r>
        <w:rPr>
          <w:spacing w:val="13"/>
          <w:w w:val="105"/>
        </w:rPr>
        <w:t> </w:t>
      </w:r>
      <w:r>
        <w:rPr>
          <w:w w:val="105"/>
        </w:rPr>
        <w:t>with</w:t>
      </w:r>
      <w:r>
        <w:rPr>
          <w:spacing w:val="13"/>
          <w:w w:val="105"/>
        </w:rPr>
        <w:t> </w:t>
      </w:r>
      <w:r>
        <w:rPr>
          <w:w w:val="105"/>
        </w:rPr>
        <w:t>J.</w:t>
      </w:r>
      <w:r>
        <w:rPr>
          <w:spacing w:val="13"/>
          <w:w w:val="105"/>
        </w:rPr>
        <w:t> </w:t>
      </w:r>
      <w:r>
        <w:rPr>
          <w:w w:val="105"/>
        </w:rPr>
        <w:t>H.</w:t>
      </w:r>
      <w:r>
        <w:rPr>
          <w:spacing w:val="12"/>
          <w:w w:val="105"/>
        </w:rPr>
        <w:t> </w:t>
      </w:r>
      <w:r>
        <w:rPr>
          <w:w w:val="105"/>
        </w:rPr>
        <w:t>Lee,</w:t>
      </w:r>
      <w:r>
        <w:rPr>
          <w:spacing w:val="13"/>
          <w:w w:val="105"/>
        </w:rPr>
        <w:t> </w:t>
      </w:r>
      <w:r>
        <w:rPr>
          <w:w w:val="105"/>
        </w:rPr>
        <w:t>A.</w:t>
      </w:r>
      <w:r>
        <w:rPr>
          <w:spacing w:val="13"/>
          <w:w w:val="105"/>
        </w:rPr>
        <w:t> </w:t>
      </w:r>
      <w:r>
        <w:rPr>
          <w:w w:val="105"/>
        </w:rPr>
        <w:t>Peter,</w:t>
      </w:r>
      <w:r>
        <w:rPr>
          <w:spacing w:val="13"/>
          <w:w w:val="105"/>
        </w:rPr>
        <w:t> </w:t>
      </w:r>
      <w:r>
        <w:rPr>
          <w:w w:val="105"/>
        </w:rPr>
        <w:t>T.</w:t>
      </w:r>
      <w:r>
        <w:rPr>
          <w:spacing w:val="13"/>
          <w:w w:val="105"/>
        </w:rPr>
        <w:t> </w:t>
      </w:r>
      <w:r>
        <w:rPr>
          <w:w w:val="105"/>
        </w:rPr>
        <w:t>Porzio,</w:t>
      </w:r>
      <w:r>
        <w:rPr>
          <w:spacing w:val="13"/>
          <w:w w:val="105"/>
        </w:rPr>
        <w:t> </w:t>
      </w:r>
      <w:r>
        <w:rPr>
          <w:w w:val="105"/>
        </w:rPr>
        <w:t>R.</w:t>
      </w:r>
      <w:r>
        <w:rPr>
          <w:spacing w:val="12"/>
          <w:w w:val="105"/>
        </w:rPr>
        <w:t> </w:t>
      </w:r>
      <w:r>
        <w:rPr>
          <w:w w:val="105"/>
        </w:rPr>
        <w:t>Sen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w w:val="105"/>
        </w:rPr>
        <w:t>E.</w:t>
      </w:r>
      <w:r>
        <w:rPr>
          <w:spacing w:val="13"/>
          <w:w w:val="105"/>
        </w:rPr>
        <w:t> </w:t>
      </w:r>
      <w:r>
        <w:rPr>
          <w:w w:val="105"/>
        </w:rPr>
        <w:t>Tugume,</w:t>
      </w:r>
      <w:r>
        <w:rPr>
          <w:spacing w:val="13"/>
          <w:w w:val="105"/>
        </w:rPr>
        <w:t> </w:t>
      </w:r>
      <w:r>
        <w:rPr>
          <w:w w:val="105"/>
        </w:rPr>
        <w:t>July</w:t>
      </w:r>
      <w:r>
        <w:rPr>
          <w:spacing w:val="13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BodyText"/>
        <w:spacing w:line="261" w:lineRule="auto" w:before="202"/>
        <w:ind w:right="499"/>
      </w:pPr>
      <w:r>
        <w:rPr>
          <w:w w:val="105"/>
        </w:rPr>
        <w:t>“Organizational Responses to Product Cycles”, with A. Adhvaryu, A. Nyshadham, J. Tamayo and N. Torres, August 2023, </w:t>
      </w:r>
      <w:r>
        <w:rPr>
          <w:rFonts w:ascii="Palatino Linotype" w:hAnsi="Palatino Linotype"/>
          <w:b/>
          <w:w w:val="105"/>
        </w:rPr>
        <w:t>Journal</w:t>
      </w:r>
      <w:r>
        <w:rPr>
          <w:rFonts w:ascii="Palatino Linotype" w:hAnsi="Palatino Linotype"/>
          <w:b/>
          <w:spacing w:val="-3"/>
          <w:w w:val="105"/>
        </w:rPr>
        <w:t> </w:t>
      </w:r>
      <w:r>
        <w:rPr>
          <w:rFonts w:ascii="Palatino Linotype" w:hAnsi="Palatino Linotype"/>
          <w:b/>
          <w:w w:val="105"/>
        </w:rPr>
        <w:t>of</w:t>
      </w:r>
      <w:r>
        <w:rPr>
          <w:rFonts w:ascii="Palatino Linotype" w:hAnsi="Palatino Linotype"/>
          <w:b/>
          <w:spacing w:val="-3"/>
          <w:w w:val="105"/>
        </w:rPr>
        <w:t> </w:t>
      </w:r>
      <w:r>
        <w:rPr>
          <w:rFonts w:ascii="Palatino Linotype" w:hAnsi="Palatino Linotype"/>
          <w:b/>
          <w:w w:val="105"/>
        </w:rPr>
        <w:t>Political</w:t>
      </w:r>
      <w:r>
        <w:rPr>
          <w:rFonts w:ascii="Palatino Linotype" w:hAnsi="Palatino Linotype"/>
          <w:b/>
          <w:spacing w:val="-3"/>
          <w:w w:val="105"/>
        </w:rPr>
        <w:t> </w:t>
      </w:r>
      <w:r>
        <w:rPr>
          <w:rFonts w:ascii="Palatino Linotype" w:hAnsi="Palatino Linotype"/>
          <w:b/>
          <w:w w:val="105"/>
        </w:rPr>
        <w:t>Economy</w:t>
      </w:r>
      <w:r>
        <w:rPr>
          <w:w w:val="105"/>
        </w:rPr>
        <w:t>, revise and resubmit</w:t>
      </w:r>
    </w:p>
    <w:p>
      <w:pPr>
        <w:pStyle w:val="BodyText"/>
        <w:spacing w:before="35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704087</wp:posOffset>
                </wp:positionH>
                <wp:positionV relativeFrom="paragraph">
                  <wp:posOffset>234853</wp:posOffset>
                </wp:positionV>
                <wp:extent cx="143065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430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0655" h="0">
                              <a:moveTo>
                                <a:pt x="0" y="0"/>
                              </a:moveTo>
                              <a:lnTo>
                                <a:pt x="1430553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18.492388pt;width:112.65pt;height:.1pt;mso-position-horizontal-relative:page;mso-position-vertical-relative:paragraph;z-index:-15725056;mso-wrap-distance-left:0;mso-wrap-distance-right:0" id="docshape10" coordorigin="1109,370" coordsize="2253,0" path="m1109,370l3362,370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Teaching</w:t>
      </w:r>
      <w:r>
        <w:rPr>
          <w:spacing w:val="-13"/>
        </w:rPr>
        <w:t> </w:t>
      </w:r>
      <w:r>
        <w:rPr>
          <w:spacing w:val="-2"/>
        </w:rPr>
        <w:t>Experience</w:t>
      </w:r>
    </w:p>
    <w:p>
      <w:pPr>
        <w:pStyle w:val="BodyText"/>
        <w:spacing w:line="436" w:lineRule="auto" w:before="193"/>
        <w:ind w:right="4949"/>
      </w:pPr>
      <w:r>
        <w:rPr>
          <w:w w:val="105"/>
        </w:rPr>
        <w:t>Empirical</w:t>
      </w:r>
      <w:r>
        <w:rPr>
          <w:spacing w:val="-3"/>
          <w:w w:val="105"/>
        </w:rPr>
        <w:t> </w:t>
      </w:r>
      <w:r>
        <w:rPr>
          <w:w w:val="105"/>
        </w:rPr>
        <w:t>Analysis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Economic</w:t>
      </w:r>
      <w:r>
        <w:rPr>
          <w:spacing w:val="-3"/>
          <w:w w:val="105"/>
        </w:rPr>
        <w:t> </w:t>
      </w:r>
      <w:r>
        <w:rPr>
          <w:w w:val="105"/>
        </w:rPr>
        <w:t>Development</w:t>
      </w:r>
      <w:r>
        <w:rPr>
          <w:spacing w:val="-3"/>
          <w:w w:val="105"/>
        </w:rPr>
        <w:t> </w:t>
      </w:r>
      <w:r>
        <w:rPr>
          <w:w w:val="105"/>
        </w:rPr>
        <w:t>(PhD) Introduction to Econometrics (undergraduate)</w:t>
      </w:r>
    </w:p>
    <w:p>
      <w:pPr>
        <w:pStyle w:val="Heading1"/>
        <w:spacing w:before="1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704087</wp:posOffset>
                </wp:positionH>
                <wp:positionV relativeFrom="paragraph">
                  <wp:posOffset>312017</wp:posOffset>
                </wp:positionV>
                <wp:extent cx="124206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242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2060" h="0">
                              <a:moveTo>
                                <a:pt x="0" y="0"/>
                              </a:moveTo>
                              <a:lnTo>
                                <a:pt x="1241666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24.568275pt;width:97.8pt;height:.1pt;mso-position-horizontal-relative:page;mso-position-vertical-relative:paragraph;z-index:-15724544;mso-wrap-distance-left:0;mso-wrap-distance-right:0" id="docshape11" coordorigin="1109,491" coordsize="1956,0" path="m1109,491l3064,491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Visiting</w:t>
      </w:r>
      <w:r>
        <w:rPr>
          <w:spacing w:val="-14"/>
        </w:rPr>
        <w:t> </w:t>
      </w:r>
      <w:r>
        <w:rPr>
          <w:spacing w:val="-2"/>
        </w:rPr>
        <w:t>Positions</w:t>
      </w:r>
    </w:p>
    <w:p>
      <w:pPr>
        <w:pStyle w:val="BodyText"/>
        <w:spacing w:line="436" w:lineRule="auto" w:before="193"/>
        <w:ind w:right="5566"/>
      </w:pPr>
      <w:r>
        <w:rPr/>
        <w:t>Institute for Fiscal Studies (IFS), November </w:t>
      </w:r>
      <w:r>
        <w:rPr/>
        <w:t>2021 Columbia University, October 2021</w:t>
      </w:r>
    </w:p>
    <w:p>
      <w:pPr>
        <w:pStyle w:val="BodyText"/>
        <w:spacing w:before="0"/>
      </w:pPr>
      <w:r>
        <w:rPr/>
        <w:t>Einaudi</w:t>
      </w:r>
      <w:r>
        <w:rPr>
          <w:spacing w:val="29"/>
        </w:rPr>
        <w:t> </w:t>
      </w:r>
      <w:r>
        <w:rPr/>
        <w:t>Institute</w:t>
      </w:r>
      <w:r>
        <w:rPr>
          <w:spacing w:val="29"/>
        </w:rPr>
        <w:t> </w:t>
      </w:r>
      <w:r>
        <w:rPr/>
        <w:t>for</w:t>
      </w:r>
      <w:r>
        <w:rPr>
          <w:spacing w:val="29"/>
        </w:rPr>
        <w:t> </w:t>
      </w:r>
      <w:r>
        <w:rPr/>
        <w:t>Economics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Finance</w:t>
      </w:r>
      <w:r>
        <w:rPr>
          <w:spacing w:val="30"/>
        </w:rPr>
        <w:t> </w:t>
      </w:r>
      <w:r>
        <w:rPr/>
        <w:t>(EIEF),</w:t>
      </w:r>
      <w:r>
        <w:rPr>
          <w:spacing w:val="29"/>
        </w:rPr>
        <w:t> </w:t>
      </w:r>
      <w:r>
        <w:rPr/>
        <w:t>May</w:t>
      </w:r>
      <w:r>
        <w:rPr>
          <w:spacing w:val="29"/>
        </w:rPr>
        <w:t> </w:t>
      </w:r>
      <w:r>
        <w:rPr>
          <w:spacing w:val="-4"/>
        </w:rPr>
        <w:t>2019</w:t>
      </w:r>
    </w:p>
    <w:p>
      <w:pPr>
        <w:pStyle w:val="BodyText"/>
        <w:spacing w:after="0"/>
        <w:sectPr>
          <w:headerReference w:type="default" r:id="rId7"/>
          <w:pgSz w:w="12240" w:h="15840"/>
          <w:pgMar w:header="745" w:footer="0" w:top="1280" w:bottom="280" w:left="1080" w:right="360"/>
          <w:pgNumType w:start="2"/>
        </w:sectPr>
      </w:pPr>
    </w:p>
    <w:p>
      <w:pPr>
        <w:pStyle w:val="Heading1"/>
        <w:spacing w:before="1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704087</wp:posOffset>
                </wp:positionH>
                <wp:positionV relativeFrom="paragraph">
                  <wp:posOffset>302526</wp:posOffset>
                </wp:positionV>
                <wp:extent cx="114046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140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0460" h="0">
                              <a:moveTo>
                                <a:pt x="0" y="0"/>
                              </a:moveTo>
                              <a:lnTo>
                                <a:pt x="1140396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23.820999pt;width:89.8pt;height:.1pt;mso-position-horizontal-relative:page;mso-position-vertical-relative:paragraph;z-index:-15724032;mso-wrap-distance-left:0;mso-wrap-distance-right:0" id="docshape12" coordorigin="1109,476" coordsize="1796,0" path="m1109,476l2905,476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Research</w:t>
      </w:r>
      <w:r>
        <w:rPr>
          <w:spacing w:val="-1"/>
        </w:rPr>
        <w:t> </w:t>
      </w:r>
      <w:r>
        <w:rPr>
          <w:spacing w:val="-2"/>
        </w:rPr>
        <w:t>Grants</w:t>
      </w:r>
    </w:p>
    <w:p>
      <w:pPr>
        <w:pStyle w:val="BodyText"/>
        <w:spacing w:line="280" w:lineRule="auto" w:before="193"/>
        <w:ind w:right="746"/>
        <w:jc w:val="both"/>
      </w:pPr>
      <w:r>
        <w:rPr>
          <w:w w:val="105"/>
        </w:rPr>
        <w:t>2023:</w:t>
      </w:r>
      <w:r>
        <w:rPr>
          <w:w w:val="105"/>
        </w:rPr>
        <w:t> PEDL Major Research Grant:</w:t>
      </w:r>
      <w:r>
        <w:rPr>
          <w:w w:val="105"/>
        </w:rPr>
        <w:t> Improving the Measurement of Productivity Dispersion and Misalloca- tion in Developing Countries [</w:t>
      </w:r>
      <w:r>
        <w:rPr>
          <w:i/>
          <w:w w:val="105"/>
        </w:rPr>
        <w:t>£</w:t>
      </w:r>
      <w:r>
        <w:rPr>
          <w:w w:val="105"/>
        </w:rPr>
        <w:t>242,317; joint with Monica Morlacco, Tommaso Porzio and Esau Tugume]</w:t>
      </w:r>
    </w:p>
    <w:p>
      <w:pPr>
        <w:pStyle w:val="BodyText"/>
        <w:spacing w:line="280" w:lineRule="auto"/>
        <w:ind w:right="746"/>
        <w:jc w:val="both"/>
      </w:pPr>
      <w:r>
        <w:rPr>
          <w:w w:val="105"/>
        </w:rPr>
        <w:t>2022:</w:t>
      </w:r>
      <w:r>
        <w:rPr>
          <w:w w:val="105"/>
        </w:rPr>
        <w:t> STEG</w:t>
      </w:r>
      <w:r>
        <w:rPr>
          <w:spacing w:val="-4"/>
          <w:w w:val="105"/>
        </w:rPr>
        <w:t> </w:t>
      </w:r>
      <w:r>
        <w:rPr>
          <w:w w:val="105"/>
        </w:rPr>
        <w:t>Large</w:t>
      </w:r>
      <w:r>
        <w:rPr>
          <w:spacing w:val="-4"/>
          <w:w w:val="105"/>
        </w:rPr>
        <w:t> </w:t>
      </w:r>
      <w:r>
        <w:rPr>
          <w:w w:val="105"/>
        </w:rPr>
        <w:t>Research</w:t>
      </w:r>
      <w:r>
        <w:rPr>
          <w:spacing w:val="-4"/>
          <w:w w:val="105"/>
        </w:rPr>
        <w:t> </w:t>
      </w:r>
      <w:r>
        <w:rPr>
          <w:w w:val="105"/>
        </w:rPr>
        <w:t>Grant:</w:t>
      </w:r>
      <w:r>
        <w:rPr>
          <w:w w:val="105"/>
        </w:rPr>
        <w:t> Understanding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Role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Informal</w:t>
      </w:r>
      <w:r>
        <w:rPr>
          <w:spacing w:val="-4"/>
          <w:w w:val="105"/>
        </w:rPr>
        <w:t> </w:t>
      </w:r>
      <w:r>
        <w:rPr>
          <w:w w:val="105"/>
        </w:rPr>
        <w:t>Firms’</w:t>
      </w:r>
      <w:r>
        <w:rPr>
          <w:spacing w:val="-4"/>
          <w:w w:val="105"/>
        </w:rPr>
        <w:t> </w:t>
      </w:r>
      <w:r>
        <w:rPr>
          <w:w w:val="105"/>
        </w:rPr>
        <w:t>Clusters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Productivity</w:t>
      </w:r>
      <w:r>
        <w:rPr>
          <w:spacing w:val="-4"/>
          <w:w w:val="105"/>
        </w:rPr>
        <w:t> </w:t>
      </w:r>
      <w:r>
        <w:rPr>
          <w:w w:val="105"/>
        </w:rPr>
        <w:t>and Growth [</w:t>
      </w:r>
      <w:r>
        <w:rPr>
          <w:i/>
          <w:w w:val="105"/>
        </w:rPr>
        <w:t>£</w:t>
      </w:r>
      <w:r>
        <w:rPr>
          <w:w w:val="105"/>
        </w:rPr>
        <w:t>99,771; joint with Monica Morlacco, Tommaso Porzio and Esau Tugume]</w:t>
      </w:r>
    </w:p>
    <w:p>
      <w:pPr>
        <w:pStyle w:val="BodyText"/>
        <w:spacing w:line="280" w:lineRule="auto"/>
        <w:ind w:right="746"/>
        <w:jc w:val="both"/>
      </w:pPr>
      <w:r>
        <w:rPr>
          <w:w w:val="105"/>
        </w:rPr>
        <w:t>2022:</w:t>
      </w:r>
      <w:r>
        <w:rPr>
          <w:w w:val="105"/>
        </w:rPr>
        <w:t> IGC</w:t>
      </w:r>
      <w:r>
        <w:rPr>
          <w:w w:val="105"/>
        </w:rPr>
        <w:t> Grant:</w:t>
      </w:r>
      <w:r>
        <w:rPr>
          <w:w w:val="105"/>
        </w:rPr>
        <w:t> Misallocation</w:t>
      </w:r>
      <w:r>
        <w:rPr>
          <w:w w:val="105"/>
        </w:rPr>
        <w:t> or</w:t>
      </w:r>
      <w:r>
        <w:rPr>
          <w:w w:val="105"/>
        </w:rPr>
        <w:t> Mis-measurement?</w:t>
      </w:r>
      <w:r>
        <w:rPr>
          <w:spacing w:val="40"/>
          <w:w w:val="105"/>
        </w:rPr>
        <w:t> </w:t>
      </w:r>
      <w:r>
        <w:rPr>
          <w:w w:val="105"/>
        </w:rPr>
        <w:t>Collecting</w:t>
      </w:r>
      <w:r>
        <w:rPr>
          <w:w w:val="105"/>
        </w:rPr>
        <w:t> New</w:t>
      </w:r>
      <w:r>
        <w:rPr>
          <w:w w:val="105"/>
        </w:rPr>
        <w:t> Panel</w:t>
      </w:r>
      <w:r>
        <w:rPr>
          <w:w w:val="105"/>
        </w:rPr>
        <w:t> Data</w:t>
      </w:r>
      <w:r>
        <w:rPr>
          <w:w w:val="105"/>
        </w:rPr>
        <w:t> to</w:t>
      </w:r>
      <w:r>
        <w:rPr>
          <w:w w:val="105"/>
        </w:rPr>
        <w:t> Improve</w:t>
      </w:r>
      <w:r>
        <w:rPr>
          <w:w w:val="105"/>
        </w:rPr>
        <w:t> </w:t>
      </w:r>
      <w:r>
        <w:rPr>
          <w:w w:val="105"/>
        </w:rPr>
        <w:t>Production Function Estimation [</w:t>
      </w:r>
      <w:r>
        <w:rPr>
          <w:i/>
          <w:w w:val="105"/>
        </w:rPr>
        <w:t>£</w:t>
      </w:r>
      <w:r>
        <w:rPr>
          <w:w w:val="105"/>
        </w:rPr>
        <w:t>49,836; joint with Monica Morlacco, Tommaso Porzio and Esau Tugume]</w:t>
      </w:r>
    </w:p>
    <w:p>
      <w:pPr>
        <w:pStyle w:val="BodyText"/>
        <w:spacing w:line="280" w:lineRule="auto"/>
        <w:ind w:right="746"/>
        <w:jc w:val="both"/>
      </w:pPr>
      <w:r>
        <w:rPr>
          <w:w w:val="105"/>
        </w:rPr>
        <w:t>2021:</w:t>
      </w:r>
      <w:r>
        <w:rPr>
          <w:w w:val="105"/>
        </w:rPr>
        <w:t> IGC</w:t>
      </w:r>
      <w:r>
        <w:rPr>
          <w:w w:val="105"/>
        </w:rPr>
        <w:t> Grant:</w:t>
      </w:r>
      <w:r>
        <w:rPr>
          <w:w w:val="105"/>
        </w:rPr>
        <w:t> Creating</w:t>
      </w:r>
      <w:r>
        <w:rPr>
          <w:w w:val="105"/>
        </w:rPr>
        <w:t> Comparative</w:t>
      </w:r>
      <w:r>
        <w:rPr>
          <w:w w:val="105"/>
        </w:rPr>
        <w:t> Advantage:</w:t>
      </w:r>
      <w:r>
        <w:rPr>
          <w:w w:val="105"/>
        </w:rPr>
        <w:t> Identifying</w:t>
      </w:r>
      <w:r>
        <w:rPr>
          <w:w w:val="105"/>
        </w:rPr>
        <w:t> Information</w:t>
      </w:r>
      <w:r>
        <w:rPr>
          <w:w w:val="105"/>
        </w:rPr>
        <w:t> and</w:t>
      </w:r>
      <w:r>
        <w:rPr>
          <w:w w:val="105"/>
        </w:rPr>
        <w:t> Technology</w:t>
      </w:r>
      <w:r>
        <w:rPr>
          <w:w w:val="105"/>
        </w:rPr>
        <w:t> Constraints Facing</w:t>
      </w:r>
      <w:r>
        <w:rPr>
          <w:w w:val="105"/>
        </w:rPr>
        <w:t> SMEs</w:t>
      </w:r>
      <w:r>
        <w:rPr>
          <w:w w:val="105"/>
        </w:rPr>
        <w:t> in</w:t>
      </w:r>
      <w:r>
        <w:rPr>
          <w:w w:val="105"/>
        </w:rPr>
        <w:t> Supplying</w:t>
      </w:r>
      <w:r>
        <w:rPr>
          <w:w w:val="105"/>
        </w:rPr>
        <w:t> Large</w:t>
      </w:r>
      <w:r>
        <w:rPr>
          <w:w w:val="105"/>
        </w:rPr>
        <w:t> Firms</w:t>
      </w:r>
      <w:r>
        <w:rPr>
          <w:w w:val="105"/>
        </w:rPr>
        <w:t> [</w:t>
      </w:r>
      <w:r>
        <w:rPr>
          <w:i/>
          <w:w w:val="105"/>
        </w:rPr>
        <w:t>£</w:t>
      </w:r>
      <w:r>
        <w:rPr>
          <w:w w:val="105"/>
        </w:rPr>
        <w:t>42,063;</w:t>
      </w:r>
      <w:r>
        <w:rPr>
          <w:w w:val="105"/>
        </w:rPr>
        <w:t> joint</w:t>
      </w:r>
      <w:r>
        <w:rPr>
          <w:w w:val="105"/>
        </w:rPr>
        <w:t> with</w:t>
      </w:r>
      <w:r>
        <w:rPr>
          <w:w w:val="105"/>
        </w:rPr>
        <w:t> Lauren</w:t>
      </w:r>
      <w:r>
        <w:rPr>
          <w:w w:val="105"/>
        </w:rPr>
        <w:t> Falcao</w:t>
      </w:r>
      <w:r>
        <w:rPr>
          <w:w w:val="105"/>
        </w:rPr>
        <w:t> Bergquist,</w:t>
      </w:r>
      <w:r>
        <w:rPr>
          <w:w w:val="105"/>
        </w:rPr>
        <w:t> Harriet</w:t>
      </w:r>
      <w:r>
        <w:rPr>
          <w:w w:val="105"/>
        </w:rPr>
        <w:t> Conron</w:t>
      </w:r>
      <w:r>
        <w:rPr>
          <w:w w:val="105"/>
        </w:rPr>
        <w:t> and Anna Twum]</w:t>
      </w:r>
    </w:p>
    <w:p>
      <w:pPr>
        <w:pStyle w:val="BodyText"/>
        <w:spacing w:line="280" w:lineRule="auto" w:before="162"/>
        <w:ind w:right="746"/>
        <w:jc w:val="both"/>
      </w:pPr>
      <w:r>
        <w:rPr>
          <w:w w:val="105"/>
        </w:rPr>
        <w:t>2021:</w:t>
      </w:r>
      <w:r>
        <w:rPr>
          <w:w w:val="105"/>
        </w:rPr>
        <w:t> UKRI</w:t>
      </w:r>
      <w:r>
        <w:rPr>
          <w:w w:val="105"/>
        </w:rPr>
        <w:t> Grant:</w:t>
      </w:r>
      <w:r>
        <w:rPr>
          <w:w w:val="105"/>
        </w:rPr>
        <w:t> Recovery</w:t>
      </w:r>
      <w:r>
        <w:rPr>
          <w:w w:val="105"/>
        </w:rPr>
        <w:t> from</w:t>
      </w:r>
      <w:r>
        <w:rPr>
          <w:w w:val="105"/>
        </w:rPr>
        <w:t> the</w:t>
      </w:r>
      <w:r>
        <w:rPr>
          <w:w w:val="105"/>
        </w:rPr>
        <w:t> Covid-19</w:t>
      </w:r>
      <w:r>
        <w:rPr>
          <w:w w:val="105"/>
        </w:rPr>
        <w:t> Shock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Informal</w:t>
      </w:r>
      <w:r>
        <w:rPr>
          <w:w w:val="105"/>
        </w:rPr>
        <w:t> Labour</w:t>
      </w:r>
      <w:r>
        <w:rPr>
          <w:w w:val="105"/>
        </w:rPr>
        <w:t> Market</w:t>
      </w:r>
      <w:r>
        <w:rPr>
          <w:w w:val="105"/>
        </w:rPr>
        <w:t> in</w:t>
      </w:r>
      <w:r>
        <w:rPr>
          <w:w w:val="105"/>
        </w:rPr>
        <w:t> Urban</w:t>
      </w:r>
      <w:r>
        <w:rPr>
          <w:w w:val="105"/>
        </w:rPr>
        <w:t> </w:t>
      </w:r>
      <w:r>
        <w:rPr>
          <w:w w:val="105"/>
        </w:rPr>
        <w:t>Uganda [</w:t>
      </w:r>
      <w:r>
        <w:rPr>
          <w:i/>
          <w:w w:val="105"/>
        </w:rPr>
        <w:t>£</w:t>
      </w:r>
      <w:r>
        <w:rPr>
          <w:w w:val="105"/>
        </w:rPr>
        <w:t>19,749; joint with Jung Hyuk Lee, Alessandra Peter, Tommaso Porzio, Ritwika Sen and Esau Tugume]</w:t>
      </w:r>
    </w:p>
    <w:p>
      <w:pPr>
        <w:pStyle w:val="BodyText"/>
        <w:spacing w:line="280" w:lineRule="auto"/>
        <w:ind w:right="746"/>
        <w:jc w:val="both"/>
      </w:pPr>
      <w:r>
        <w:rPr>
          <w:w w:val="105"/>
        </w:rPr>
        <w:t>2021:</w:t>
      </w:r>
      <w:r>
        <w:rPr>
          <w:spacing w:val="-6"/>
          <w:w w:val="105"/>
        </w:rPr>
        <w:t> </w:t>
      </w:r>
      <w:r>
        <w:rPr>
          <w:w w:val="105"/>
        </w:rPr>
        <w:t>J-PAL</w:t>
      </w:r>
      <w:r>
        <w:rPr>
          <w:spacing w:val="-12"/>
          <w:w w:val="105"/>
        </w:rPr>
        <w:t> </w:t>
      </w:r>
      <w:r>
        <w:rPr>
          <w:w w:val="105"/>
        </w:rPr>
        <w:t>Grant:</w:t>
      </w:r>
      <w:r>
        <w:rPr>
          <w:spacing w:val="-3"/>
          <w:w w:val="105"/>
        </w:rPr>
        <w:t> </w:t>
      </w:r>
      <w:r>
        <w:rPr>
          <w:w w:val="105"/>
        </w:rPr>
        <w:t>Vocational</w:t>
      </w:r>
      <w:r>
        <w:rPr>
          <w:spacing w:val="-13"/>
          <w:w w:val="105"/>
        </w:rPr>
        <w:t> </w:t>
      </w:r>
      <w:r>
        <w:rPr>
          <w:w w:val="105"/>
        </w:rPr>
        <w:t>Training,</w:t>
      </w:r>
      <w:r>
        <w:rPr>
          <w:spacing w:val="-12"/>
          <w:w w:val="105"/>
        </w:rPr>
        <w:t> </w:t>
      </w:r>
      <w:r>
        <w:rPr>
          <w:w w:val="105"/>
        </w:rPr>
        <w:t>On-the-job</w:t>
      </w:r>
      <w:r>
        <w:rPr>
          <w:spacing w:val="-12"/>
          <w:w w:val="105"/>
        </w:rPr>
        <w:t> </w:t>
      </w:r>
      <w:r>
        <w:rPr>
          <w:w w:val="105"/>
        </w:rPr>
        <w:t>Training,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Resilience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Covid-19</w:t>
      </w:r>
      <w:r>
        <w:rPr>
          <w:spacing w:val="-12"/>
          <w:w w:val="105"/>
        </w:rPr>
        <w:t> </w:t>
      </w:r>
      <w:r>
        <w:rPr>
          <w:w w:val="105"/>
        </w:rPr>
        <w:t>Shock</w:t>
      </w:r>
      <w:r>
        <w:rPr>
          <w:spacing w:val="-12"/>
          <w:w w:val="105"/>
        </w:rPr>
        <w:t> </w:t>
      </w:r>
      <w:r>
        <w:rPr>
          <w:w w:val="105"/>
        </w:rPr>
        <w:t>[$69,426; joint with Livia Alfonsi, Oriana Bandiera, Robin Burgess, Imran Rasul and Anna Vitali]</w:t>
      </w:r>
    </w:p>
    <w:p>
      <w:pPr>
        <w:pStyle w:val="BodyText"/>
        <w:spacing w:line="280" w:lineRule="auto"/>
        <w:ind w:right="746"/>
        <w:jc w:val="both"/>
      </w:pPr>
      <w:r>
        <w:rPr/>
        <w:t>2020:</w:t>
      </w:r>
      <w:r>
        <w:rPr>
          <w:spacing w:val="40"/>
        </w:rPr>
        <w:t> </w:t>
      </w:r>
      <w:r>
        <w:rPr/>
        <w:t>IGC Grant:</w:t>
      </w:r>
      <w:r>
        <w:rPr>
          <w:spacing w:val="40"/>
        </w:rPr>
        <w:t> </w:t>
      </w:r>
      <w:r>
        <w:rPr/>
        <w:t>Covid-19 and the Value of Relationships in Informal Economies [</w:t>
      </w:r>
      <w:r>
        <w:rPr>
          <w:i/>
        </w:rPr>
        <w:t>£</w:t>
      </w:r>
      <w:r>
        <w:rPr/>
        <w:t>15,000; joint with Tom- maso</w:t>
      </w:r>
      <w:r>
        <w:rPr>
          <w:spacing w:val="40"/>
        </w:rPr>
        <w:t> </w:t>
      </w:r>
      <w:r>
        <w:rPr/>
        <w:t>Porzio,</w:t>
      </w:r>
      <w:r>
        <w:rPr>
          <w:spacing w:val="40"/>
        </w:rPr>
        <w:t> </w:t>
      </w:r>
      <w:r>
        <w:rPr/>
        <w:t>Ritwika</w:t>
      </w:r>
      <w:r>
        <w:rPr>
          <w:spacing w:val="40"/>
        </w:rPr>
        <w:t> </w:t>
      </w:r>
      <w:r>
        <w:rPr/>
        <w:t>Sen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Esau</w:t>
      </w:r>
      <w:r>
        <w:rPr>
          <w:spacing w:val="40"/>
        </w:rPr>
        <w:t> </w:t>
      </w:r>
      <w:r>
        <w:rPr/>
        <w:t>Tugume]</w:t>
      </w:r>
    </w:p>
    <w:p>
      <w:pPr>
        <w:pStyle w:val="BodyText"/>
        <w:spacing w:line="280" w:lineRule="auto" w:before="162"/>
        <w:ind w:right="746"/>
        <w:jc w:val="both"/>
      </w:pPr>
      <w:r>
        <w:rPr>
          <w:w w:val="105"/>
        </w:rPr>
        <w:t>2020:</w:t>
      </w:r>
      <w:r>
        <w:rPr>
          <w:w w:val="105"/>
        </w:rPr>
        <w:t> PEDL Exploratory Research Grant:</w:t>
      </w:r>
      <w:r>
        <w:rPr>
          <w:w w:val="105"/>
        </w:rPr>
        <w:t> Covid-19, Firm Dynamics and Market Structure in Urban Uganda [</w:t>
      </w:r>
      <w:r>
        <w:rPr>
          <w:i/>
          <w:w w:val="105"/>
        </w:rPr>
        <w:t>£</w:t>
      </w:r>
      <w:r>
        <w:rPr>
          <w:w w:val="105"/>
        </w:rPr>
        <w:t>28,719; joint with Livia Alfonsi, Robin Burgess, Imran Rasul and Anna Vitali]</w:t>
      </w:r>
    </w:p>
    <w:p>
      <w:pPr>
        <w:pStyle w:val="BodyText"/>
        <w:spacing w:line="280" w:lineRule="auto"/>
        <w:ind w:right="746"/>
        <w:jc w:val="both"/>
      </w:pPr>
      <w:r>
        <w:rPr>
          <w:spacing w:val="-2"/>
          <w:w w:val="105"/>
        </w:rPr>
        <w:t>2020: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SGB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Evidence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Fund: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Targeting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Consulting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Services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High-Growth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Entrepreneurs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[</w:t>
      </w:r>
      <w:r>
        <w:rPr>
          <w:i/>
          <w:spacing w:val="-2"/>
          <w:w w:val="105"/>
        </w:rPr>
        <w:t>£</w:t>
      </w:r>
      <w:r>
        <w:rPr>
          <w:spacing w:val="-2"/>
          <w:w w:val="105"/>
        </w:rPr>
        <w:t>19,985; joint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with </w:t>
      </w:r>
      <w:r>
        <w:rPr>
          <w:w w:val="105"/>
        </w:rPr>
        <w:t>Golvine De Rochambeau]</w:t>
      </w:r>
    </w:p>
    <w:p>
      <w:pPr>
        <w:pStyle w:val="BodyText"/>
        <w:spacing w:line="280" w:lineRule="auto"/>
        <w:ind w:right="746"/>
        <w:jc w:val="both"/>
      </w:pPr>
      <w:r>
        <w:rPr>
          <w:w w:val="105"/>
        </w:rPr>
        <w:t>2019:</w:t>
      </w:r>
      <w:r>
        <w:rPr>
          <w:spacing w:val="40"/>
          <w:w w:val="105"/>
        </w:rPr>
        <w:t> </w:t>
      </w:r>
      <w:r>
        <w:rPr>
          <w:w w:val="105"/>
        </w:rPr>
        <w:t>CEGA-EASST</w:t>
      </w:r>
      <w:r>
        <w:rPr>
          <w:w w:val="105"/>
        </w:rPr>
        <w:t> Grant: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Returns</w:t>
      </w:r>
      <w:r>
        <w:rPr>
          <w:w w:val="105"/>
        </w:rPr>
        <w:t> to</w:t>
      </w:r>
      <w:r>
        <w:rPr>
          <w:w w:val="105"/>
        </w:rPr>
        <w:t> Scale:</w:t>
      </w:r>
      <w:r>
        <w:rPr>
          <w:spacing w:val="40"/>
          <w:w w:val="105"/>
        </w:rPr>
        <w:t> </w:t>
      </w:r>
      <w:r>
        <w:rPr>
          <w:w w:val="105"/>
        </w:rPr>
        <w:t>Stimulating</w:t>
      </w:r>
      <w:r>
        <w:rPr>
          <w:w w:val="105"/>
        </w:rPr>
        <w:t> Productivity</w:t>
      </w:r>
      <w:r>
        <w:rPr>
          <w:w w:val="105"/>
        </w:rPr>
        <w:t> in</w:t>
      </w:r>
      <w:r>
        <w:rPr>
          <w:w w:val="105"/>
        </w:rPr>
        <w:t> Firm</w:t>
      </w:r>
      <w:r>
        <w:rPr>
          <w:w w:val="105"/>
        </w:rPr>
        <w:t> Clusters</w:t>
      </w:r>
      <w:r>
        <w:rPr>
          <w:w w:val="105"/>
        </w:rPr>
        <w:t> in</w:t>
      </w:r>
      <w:r>
        <w:rPr>
          <w:w w:val="105"/>
        </w:rPr>
        <w:t> Uganda [$30,408; joint with Tommaso Porzio and Esau Tugume]</w:t>
      </w:r>
    </w:p>
    <w:p>
      <w:pPr>
        <w:pStyle w:val="BodyText"/>
        <w:spacing w:line="280" w:lineRule="auto"/>
        <w:ind w:right="746"/>
        <w:jc w:val="both"/>
      </w:pPr>
      <w:r>
        <w:rPr>
          <w:w w:val="105"/>
        </w:rPr>
        <w:t>2018:</w:t>
      </w:r>
      <w:r>
        <w:rPr>
          <w:w w:val="105"/>
        </w:rPr>
        <w:t> IGC Grant:</w:t>
      </w:r>
      <w:r>
        <w:rPr>
          <w:w w:val="105"/>
        </w:rPr>
        <w:t> The Long-term Impact of Vocational Training and Job Search Assistance for Unemployed Youth:</w:t>
      </w:r>
      <w:r>
        <w:rPr>
          <w:w w:val="105"/>
        </w:rPr>
        <w:t> Evidence</w:t>
      </w:r>
      <w:r>
        <w:rPr>
          <w:w w:val="105"/>
        </w:rPr>
        <w:t> from</w:t>
      </w:r>
      <w:r>
        <w:rPr>
          <w:w w:val="105"/>
        </w:rPr>
        <w:t> a</w:t>
      </w:r>
      <w:r>
        <w:rPr>
          <w:w w:val="105"/>
        </w:rPr>
        <w:t> Field</w:t>
      </w:r>
      <w:r>
        <w:rPr>
          <w:w w:val="105"/>
        </w:rPr>
        <w:t> Experiment</w:t>
      </w:r>
      <w:r>
        <w:rPr>
          <w:w w:val="105"/>
        </w:rPr>
        <w:t> in</w:t>
      </w:r>
      <w:r>
        <w:rPr>
          <w:w w:val="105"/>
        </w:rPr>
        <w:t> Uganda</w:t>
      </w:r>
      <w:r>
        <w:rPr>
          <w:w w:val="105"/>
        </w:rPr>
        <w:t> [</w:t>
      </w:r>
      <w:r>
        <w:rPr>
          <w:i/>
          <w:w w:val="105"/>
        </w:rPr>
        <w:t>£</w:t>
      </w:r>
      <w:r>
        <w:rPr>
          <w:w w:val="105"/>
        </w:rPr>
        <w:t>15,520;</w:t>
      </w:r>
      <w:r>
        <w:rPr>
          <w:w w:val="105"/>
        </w:rPr>
        <w:t> joint</w:t>
      </w:r>
      <w:r>
        <w:rPr>
          <w:w w:val="105"/>
        </w:rPr>
        <w:t> with</w:t>
      </w:r>
      <w:r>
        <w:rPr>
          <w:w w:val="105"/>
        </w:rPr>
        <w:t> Oriana</w:t>
      </w:r>
      <w:r>
        <w:rPr>
          <w:w w:val="105"/>
        </w:rPr>
        <w:t> Bandiera,</w:t>
      </w:r>
      <w:r>
        <w:rPr>
          <w:w w:val="105"/>
        </w:rPr>
        <w:t> Robin</w:t>
      </w:r>
      <w:r>
        <w:rPr>
          <w:w w:val="105"/>
        </w:rPr>
        <w:t> </w:t>
      </w:r>
      <w:r>
        <w:rPr>
          <w:w w:val="105"/>
        </w:rPr>
        <w:t>Burgess, Imran Rasul, Munshi Sulaiman and Anna Vitali]</w:t>
      </w:r>
    </w:p>
    <w:p>
      <w:pPr>
        <w:pStyle w:val="BodyText"/>
        <w:spacing w:line="280" w:lineRule="auto" w:before="162"/>
        <w:ind w:right="746"/>
        <w:jc w:val="both"/>
      </w:pPr>
      <w:r>
        <w:rPr>
          <w:w w:val="105"/>
        </w:rPr>
        <w:t>2018:</w:t>
      </w:r>
      <w:r>
        <w:rPr>
          <w:w w:val="105"/>
        </w:rPr>
        <w:t> PEDL</w:t>
      </w:r>
      <w:r>
        <w:rPr>
          <w:spacing w:val="-8"/>
          <w:w w:val="105"/>
        </w:rPr>
        <w:t> </w:t>
      </w:r>
      <w:r>
        <w:rPr>
          <w:w w:val="105"/>
        </w:rPr>
        <w:t>Exploratory</w:t>
      </w:r>
      <w:r>
        <w:rPr>
          <w:spacing w:val="-8"/>
          <w:w w:val="105"/>
        </w:rPr>
        <w:t> </w:t>
      </w:r>
      <w:r>
        <w:rPr>
          <w:w w:val="105"/>
        </w:rPr>
        <w:t>Research</w:t>
      </w:r>
      <w:r>
        <w:rPr>
          <w:spacing w:val="-8"/>
          <w:w w:val="105"/>
        </w:rPr>
        <w:t> </w:t>
      </w:r>
      <w:r>
        <w:rPr>
          <w:w w:val="105"/>
        </w:rPr>
        <w:t>Grant:</w:t>
      </w:r>
      <w:r>
        <w:rPr>
          <w:w w:val="105"/>
        </w:rPr>
        <w:t> Understanding</w:t>
      </w:r>
      <w:r>
        <w:rPr>
          <w:spacing w:val="-8"/>
          <w:w w:val="105"/>
        </w:rPr>
        <w:t> </w:t>
      </w:r>
      <w:r>
        <w:rPr>
          <w:w w:val="105"/>
        </w:rPr>
        <w:t>Productivity</w:t>
      </w:r>
      <w:r>
        <w:rPr>
          <w:spacing w:val="-8"/>
          <w:w w:val="105"/>
        </w:rPr>
        <w:t> </w:t>
      </w:r>
      <w:r>
        <w:rPr>
          <w:w w:val="105"/>
        </w:rPr>
        <w:t>Dispersion</w:t>
      </w:r>
      <w:r>
        <w:rPr>
          <w:spacing w:val="-8"/>
          <w:w w:val="105"/>
        </w:rPr>
        <w:t> </w:t>
      </w:r>
      <w:r>
        <w:rPr>
          <w:w w:val="105"/>
        </w:rPr>
        <w:t>[</w:t>
      </w:r>
      <w:r>
        <w:rPr>
          <w:i/>
          <w:w w:val="105"/>
        </w:rPr>
        <w:t>£</w:t>
      </w:r>
      <w:r>
        <w:rPr>
          <w:w w:val="105"/>
        </w:rPr>
        <w:t>25,069;</w:t>
      </w:r>
      <w:r>
        <w:rPr>
          <w:spacing w:val="-6"/>
          <w:w w:val="105"/>
        </w:rPr>
        <w:t> </w:t>
      </w:r>
      <w:r>
        <w:rPr>
          <w:w w:val="105"/>
        </w:rPr>
        <w:t>joint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Tom- maso Porzio, Ritwika Sen and Esau Tugume]</w:t>
      </w:r>
    </w:p>
    <w:p>
      <w:pPr>
        <w:pStyle w:val="BodyText"/>
        <w:spacing w:line="280" w:lineRule="auto"/>
        <w:ind w:right="746"/>
        <w:jc w:val="both"/>
      </w:pPr>
      <w:r>
        <w:rPr>
          <w:w w:val="105"/>
        </w:rPr>
        <w:t>2017:</w:t>
      </w:r>
      <w:r>
        <w:rPr>
          <w:spacing w:val="-13"/>
          <w:w w:val="105"/>
        </w:rPr>
        <w:t> </w:t>
      </w:r>
      <w:r>
        <w:rPr>
          <w:w w:val="105"/>
        </w:rPr>
        <w:t>IGC</w:t>
      </w:r>
      <w:r>
        <w:rPr>
          <w:spacing w:val="-12"/>
          <w:w w:val="105"/>
        </w:rPr>
        <w:t> </w:t>
      </w:r>
      <w:r>
        <w:rPr>
          <w:w w:val="105"/>
        </w:rPr>
        <w:t>Grant:</w:t>
      </w:r>
      <w:r>
        <w:rPr>
          <w:spacing w:val="-12"/>
          <w:w w:val="105"/>
        </w:rPr>
        <w:t> </w:t>
      </w:r>
      <w:r>
        <w:rPr>
          <w:w w:val="105"/>
        </w:rPr>
        <w:t>Firm-level</w:t>
      </w:r>
      <w:r>
        <w:rPr>
          <w:spacing w:val="-12"/>
          <w:w w:val="105"/>
        </w:rPr>
        <w:t> </w:t>
      </w:r>
      <w:r>
        <w:rPr>
          <w:w w:val="105"/>
        </w:rPr>
        <w:t>Technology</w:t>
      </w:r>
      <w:r>
        <w:rPr>
          <w:spacing w:val="-12"/>
          <w:w w:val="105"/>
        </w:rPr>
        <w:t> </w:t>
      </w:r>
      <w:r>
        <w:rPr>
          <w:w w:val="105"/>
        </w:rPr>
        <w:t>Adoption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Investment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Training</w:t>
      </w:r>
      <w:r>
        <w:rPr>
          <w:spacing w:val="-12"/>
          <w:w w:val="105"/>
        </w:rPr>
        <w:t> </w:t>
      </w:r>
      <w:r>
        <w:rPr>
          <w:w w:val="105"/>
        </w:rPr>
        <w:t>[</w:t>
      </w:r>
      <w:r>
        <w:rPr>
          <w:i/>
          <w:w w:val="105"/>
        </w:rPr>
        <w:t>£</w:t>
      </w:r>
      <w:r>
        <w:rPr>
          <w:w w:val="105"/>
        </w:rPr>
        <w:t>19,370;</w:t>
      </w:r>
      <w:r>
        <w:rPr>
          <w:spacing w:val="-12"/>
          <w:w w:val="105"/>
        </w:rPr>
        <w:t> </w:t>
      </w:r>
      <w:r>
        <w:rPr>
          <w:w w:val="105"/>
        </w:rPr>
        <w:t>joint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Tommaso </w:t>
      </w:r>
      <w:r>
        <w:rPr>
          <w:spacing w:val="-2"/>
          <w:w w:val="105"/>
        </w:rPr>
        <w:t>Porzio]</w:t>
      </w:r>
    </w:p>
    <w:p>
      <w:pPr>
        <w:pStyle w:val="BodyText"/>
        <w:spacing w:line="280" w:lineRule="auto"/>
        <w:ind w:right="746"/>
        <w:jc w:val="both"/>
      </w:pPr>
      <w:r>
        <w:rPr>
          <w:w w:val="105"/>
        </w:rPr>
        <w:t>2014:</w:t>
      </w:r>
      <w:r>
        <w:rPr>
          <w:w w:val="105"/>
        </w:rPr>
        <w:t> GLM-LIC</w:t>
      </w:r>
      <w:r>
        <w:rPr>
          <w:spacing w:val="-5"/>
          <w:w w:val="105"/>
        </w:rPr>
        <w:t> </w:t>
      </w:r>
      <w:r>
        <w:rPr>
          <w:w w:val="105"/>
        </w:rPr>
        <w:t>Grant:</w:t>
      </w:r>
      <w:r>
        <w:rPr>
          <w:w w:val="105"/>
        </w:rPr>
        <w:t> Asymmetric</w:t>
      </w:r>
      <w:r>
        <w:rPr>
          <w:spacing w:val="-5"/>
          <w:w w:val="105"/>
        </w:rPr>
        <w:t> </w:t>
      </w:r>
      <w:r>
        <w:rPr>
          <w:w w:val="105"/>
        </w:rPr>
        <w:t>Information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Skills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Workers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Matching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Labor</w:t>
      </w:r>
      <w:r>
        <w:rPr>
          <w:spacing w:val="-5"/>
          <w:w w:val="105"/>
        </w:rPr>
        <w:t> </w:t>
      </w:r>
      <w:r>
        <w:rPr>
          <w:w w:val="105"/>
        </w:rPr>
        <w:t>Market: Evidence from Uganda [</w:t>
      </w:r>
      <w:r>
        <w:rPr>
          <w:i/>
          <w:w w:val="105"/>
        </w:rPr>
        <w:t>£</w:t>
      </w:r>
      <w:r>
        <w:rPr>
          <w:w w:val="105"/>
        </w:rPr>
        <w:t>157,000; joint with Aisha Nansamba and Imran Rasul]</w:t>
      </w:r>
    </w:p>
    <w:p>
      <w:pPr>
        <w:pStyle w:val="BodyText"/>
        <w:spacing w:line="280" w:lineRule="auto"/>
        <w:ind w:right="746"/>
        <w:jc w:val="both"/>
      </w:pPr>
      <w:r>
        <w:rPr>
          <w:w w:val="105"/>
        </w:rPr>
        <w:t>2012:</w:t>
      </w:r>
      <w:r>
        <w:rPr>
          <w:w w:val="105"/>
        </w:rPr>
        <w:t> PEDL</w:t>
      </w:r>
      <w:r>
        <w:rPr>
          <w:spacing w:val="-6"/>
          <w:w w:val="105"/>
        </w:rPr>
        <w:t> </w:t>
      </w:r>
      <w:r>
        <w:rPr>
          <w:w w:val="105"/>
        </w:rPr>
        <w:t>Major</w:t>
      </w:r>
      <w:r>
        <w:rPr>
          <w:spacing w:val="-7"/>
          <w:w w:val="105"/>
        </w:rPr>
        <w:t> </w:t>
      </w:r>
      <w:r>
        <w:rPr>
          <w:w w:val="105"/>
        </w:rPr>
        <w:t>Research</w:t>
      </w:r>
      <w:r>
        <w:rPr>
          <w:spacing w:val="-7"/>
          <w:w w:val="105"/>
        </w:rPr>
        <w:t> </w:t>
      </w:r>
      <w:r>
        <w:rPr>
          <w:w w:val="105"/>
        </w:rPr>
        <w:t>Grant:</w:t>
      </w:r>
      <w:r>
        <w:rPr>
          <w:w w:val="105"/>
        </w:rPr>
        <w:t> Easing</w:t>
      </w:r>
      <w:r>
        <w:rPr>
          <w:spacing w:val="-7"/>
          <w:w w:val="105"/>
        </w:rPr>
        <w:t> </w:t>
      </w:r>
      <w:r>
        <w:rPr>
          <w:w w:val="105"/>
        </w:rPr>
        <w:t>Constraints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Small</w:t>
      </w:r>
      <w:r>
        <w:rPr>
          <w:spacing w:val="-7"/>
          <w:w w:val="105"/>
        </w:rPr>
        <w:t> </w:t>
      </w:r>
      <w:r>
        <w:rPr>
          <w:w w:val="105"/>
        </w:rPr>
        <w:t>Firm</w:t>
      </w:r>
      <w:r>
        <w:rPr>
          <w:spacing w:val="-6"/>
          <w:w w:val="105"/>
        </w:rPr>
        <w:t> </w:t>
      </w:r>
      <w:r>
        <w:rPr>
          <w:w w:val="105"/>
        </w:rPr>
        <w:t>Expansion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Uganda</w:t>
      </w:r>
      <w:r>
        <w:rPr>
          <w:spacing w:val="-7"/>
          <w:w w:val="105"/>
        </w:rPr>
        <w:t> </w:t>
      </w:r>
      <w:r>
        <w:rPr>
          <w:w w:val="105"/>
        </w:rPr>
        <w:t>[</w:t>
      </w:r>
      <w:r>
        <w:rPr>
          <w:i/>
          <w:w w:val="105"/>
        </w:rPr>
        <w:t>£</w:t>
      </w:r>
      <w:r>
        <w:rPr>
          <w:w w:val="105"/>
        </w:rPr>
        <w:t>348,600;</w:t>
      </w:r>
      <w:r>
        <w:rPr>
          <w:spacing w:val="-6"/>
          <w:w w:val="105"/>
        </w:rPr>
        <w:t> </w:t>
      </w:r>
      <w:r>
        <w:rPr>
          <w:w w:val="105"/>
        </w:rPr>
        <w:t>joint with Oriana Bandiera, Robin Burgess, Imran Rasul and Munshi Sulaiman]</w:t>
      </w:r>
    </w:p>
    <w:p>
      <w:pPr>
        <w:pStyle w:val="BodyText"/>
        <w:spacing w:line="280" w:lineRule="auto" w:before="162"/>
        <w:ind w:right="746"/>
        <w:jc w:val="both"/>
      </w:pPr>
      <w:r>
        <w:rPr>
          <w:w w:val="105"/>
        </w:rPr>
        <w:t>2012:</w:t>
      </w:r>
      <w:r>
        <w:rPr>
          <w:spacing w:val="5"/>
          <w:w w:val="105"/>
        </w:rPr>
        <w:t> </w:t>
      </w:r>
      <w:r>
        <w:rPr>
          <w:w w:val="105"/>
        </w:rPr>
        <w:t>BRAC,</w:t>
      </w:r>
      <w:r>
        <w:rPr>
          <w:spacing w:val="-12"/>
          <w:w w:val="105"/>
        </w:rPr>
        <w:t> </w:t>
      </w:r>
      <w:r>
        <w:rPr>
          <w:w w:val="105"/>
        </w:rPr>
        <w:t>Mastercard</w:t>
      </w:r>
      <w:r>
        <w:rPr>
          <w:spacing w:val="-12"/>
          <w:w w:val="105"/>
        </w:rPr>
        <w:t> </w:t>
      </w:r>
      <w:r>
        <w:rPr>
          <w:w w:val="105"/>
        </w:rPr>
        <w:t>Foundation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anonymous</w:t>
      </w:r>
      <w:r>
        <w:rPr>
          <w:spacing w:val="-12"/>
          <w:w w:val="105"/>
        </w:rPr>
        <w:t> </w:t>
      </w:r>
      <w:r>
        <w:rPr>
          <w:w w:val="105"/>
        </w:rPr>
        <w:t>donors:</w:t>
      </w:r>
      <w:r>
        <w:rPr>
          <w:spacing w:val="5"/>
          <w:w w:val="105"/>
        </w:rPr>
        <w:t> </w:t>
      </w:r>
      <w:r>
        <w:rPr>
          <w:w w:val="105"/>
        </w:rPr>
        <w:t>Expansion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Small</w:t>
      </w:r>
      <w:r>
        <w:rPr>
          <w:spacing w:val="-12"/>
          <w:w w:val="105"/>
        </w:rPr>
        <w:t> </w:t>
      </w:r>
      <w:r>
        <w:rPr>
          <w:w w:val="105"/>
        </w:rPr>
        <w:t>Firms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Job</w:t>
      </w:r>
      <w:r>
        <w:rPr>
          <w:spacing w:val="-12"/>
          <w:w w:val="105"/>
        </w:rPr>
        <w:t> </w:t>
      </w:r>
      <w:r>
        <w:rPr>
          <w:w w:val="105"/>
        </w:rPr>
        <w:t>Creation</w:t>
      </w:r>
      <w:r>
        <w:rPr>
          <w:spacing w:val="-12"/>
          <w:w w:val="105"/>
        </w:rPr>
        <w:t> </w:t>
      </w:r>
      <w:r>
        <w:rPr>
          <w:w w:val="105"/>
        </w:rPr>
        <w:t>for the</w:t>
      </w:r>
      <w:r>
        <w:rPr>
          <w:spacing w:val="-4"/>
          <w:w w:val="105"/>
        </w:rPr>
        <w:t> </w:t>
      </w:r>
      <w:r>
        <w:rPr>
          <w:w w:val="105"/>
        </w:rPr>
        <w:t>Youth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Uganda</w:t>
      </w:r>
      <w:r>
        <w:rPr>
          <w:spacing w:val="-4"/>
          <w:w w:val="105"/>
        </w:rPr>
        <w:t> </w:t>
      </w:r>
      <w:r>
        <w:rPr>
          <w:w w:val="105"/>
        </w:rPr>
        <w:t>[$1mn;</w:t>
      </w:r>
      <w:r>
        <w:rPr>
          <w:spacing w:val="-2"/>
          <w:w w:val="105"/>
        </w:rPr>
        <w:t> </w:t>
      </w:r>
      <w:r>
        <w:rPr>
          <w:w w:val="105"/>
        </w:rPr>
        <w:t>joint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Oriana</w:t>
      </w:r>
      <w:r>
        <w:rPr>
          <w:spacing w:val="-3"/>
          <w:w w:val="105"/>
        </w:rPr>
        <w:t> </w:t>
      </w:r>
      <w:r>
        <w:rPr>
          <w:w w:val="105"/>
        </w:rPr>
        <w:t>Bandiera,</w:t>
      </w:r>
      <w:r>
        <w:rPr>
          <w:spacing w:val="-3"/>
          <w:w w:val="105"/>
        </w:rPr>
        <w:t> </w:t>
      </w:r>
      <w:r>
        <w:rPr>
          <w:w w:val="105"/>
        </w:rPr>
        <w:t>Robin</w:t>
      </w:r>
      <w:r>
        <w:rPr>
          <w:spacing w:val="-3"/>
          <w:w w:val="105"/>
        </w:rPr>
        <w:t> </w:t>
      </w:r>
      <w:r>
        <w:rPr>
          <w:w w:val="105"/>
        </w:rPr>
        <w:t>Burgess,</w:t>
      </w:r>
      <w:r>
        <w:rPr>
          <w:spacing w:val="-3"/>
          <w:w w:val="105"/>
        </w:rPr>
        <w:t> </w:t>
      </w:r>
      <w:r>
        <w:rPr>
          <w:w w:val="105"/>
        </w:rPr>
        <w:t>Imran</w:t>
      </w:r>
      <w:r>
        <w:rPr>
          <w:spacing w:val="-3"/>
          <w:w w:val="105"/>
        </w:rPr>
        <w:t> </w:t>
      </w:r>
      <w:r>
        <w:rPr>
          <w:w w:val="105"/>
        </w:rPr>
        <w:t>Rasul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Munshi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Sulaiman]</w:t>
      </w:r>
    </w:p>
    <w:p>
      <w:pPr>
        <w:pStyle w:val="BodyText"/>
        <w:spacing w:after="0" w:line="280" w:lineRule="auto"/>
        <w:jc w:val="both"/>
        <w:sectPr>
          <w:pgSz w:w="12240" w:h="15840"/>
          <w:pgMar w:header="745" w:footer="0" w:top="1280" w:bottom="280" w:left="1080" w:right="360"/>
        </w:sectPr>
      </w:pPr>
    </w:p>
    <w:p>
      <w:pPr>
        <w:pStyle w:val="Heading1"/>
        <w:spacing w:before="1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704087</wp:posOffset>
                </wp:positionH>
                <wp:positionV relativeFrom="paragraph">
                  <wp:posOffset>302526</wp:posOffset>
                </wp:positionV>
                <wp:extent cx="240474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404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4745" h="0">
                              <a:moveTo>
                                <a:pt x="0" y="0"/>
                              </a:moveTo>
                              <a:lnTo>
                                <a:pt x="2404389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23.820999pt;width:189.35pt;height:.1pt;mso-position-horizontal-relative:page;mso-position-vertical-relative:paragraph;z-index:-15723520;mso-wrap-distance-left:0;mso-wrap-distance-right:0" id="docshape13" coordorigin="1109,476" coordsize="3787,0" path="m1109,476l4895,476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Honors,</w:t>
      </w:r>
      <w:r>
        <w:rPr>
          <w:spacing w:val="-6"/>
        </w:rPr>
        <w:t> </w:t>
      </w:r>
      <w:r>
        <w:rPr/>
        <w:t>Awards,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Scholarships</w:t>
      </w:r>
    </w:p>
    <w:p>
      <w:pPr>
        <w:pStyle w:val="BodyText"/>
        <w:spacing w:line="436" w:lineRule="auto" w:before="193"/>
        <w:ind w:right="4648"/>
      </w:pPr>
      <w:r>
        <w:rPr/>
        <w:t>2019:</w:t>
      </w:r>
      <w:r>
        <w:rPr>
          <w:spacing w:val="40"/>
        </w:rPr>
        <w:t> </w:t>
      </w:r>
      <w:r>
        <w:rPr/>
        <w:t>Raubenheimer Award for Outstanding Junior Faculty at </w:t>
      </w:r>
      <w:r>
        <w:rPr/>
        <w:t>USC</w:t>
      </w:r>
      <w:r>
        <w:rPr>
          <w:spacing w:val="80"/>
        </w:rPr>
        <w:t> </w:t>
      </w:r>
      <w:r>
        <w:rPr/>
        <w:t>2018:</w:t>
      </w:r>
      <w:r>
        <w:rPr>
          <w:spacing w:val="40"/>
        </w:rPr>
        <w:t> </w:t>
      </w:r>
      <w:r>
        <w:rPr/>
        <w:t>Economic Journal Referee Prize</w:t>
      </w:r>
    </w:p>
    <w:p>
      <w:pPr>
        <w:pStyle w:val="BodyText"/>
        <w:spacing w:line="436" w:lineRule="auto" w:before="0"/>
        <w:ind w:right="2875"/>
      </w:pPr>
      <w:r>
        <w:rPr>
          <w:w w:val="105"/>
        </w:rPr>
        <w:t>2016,</w:t>
      </w:r>
      <w:r>
        <w:rPr>
          <w:spacing w:val="-7"/>
          <w:w w:val="105"/>
        </w:rPr>
        <w:t> </w:t>
      </w:r>
      <w:r>
        <w:rPr>
          <w:w w:val="105"/>
        </w:rPr>
        <w:t>spring:</w:t>
      </w:r>
      <w:r>
        <w:rPr>
          <w:spacing w:val="3"/>
          <w:w w:val="105"/>
        </w:rPr>
        <w:t> </w:t>
      </w:r>
      <w:r>
        <w:rPr>
          <w:w w:val="105"/>
        </w:rPr>
        <w:t>Visiting</w:t>
      </w:r>
      <w:r>
        <w:rPr>
          <w:spacing w:val="-7"/>
          <w:w w:val="105"/>
        </w:rPr>
        <w:t> </w:t>
      </w:r>
      <w:r>
        <w:rPr>
          <w:w w:val="105"/>
        </w:rPr>
        <w:t>Assistant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Research,</w:t>
      </w:r>
      <w:r>
        <w:rPr>
          <w:spacing w:val="-7"/>
          <w:w w:val="105"/>
        </w:rPr>
        <w:t> </w:t>
      </w:r>
      <w:r>
        <w:rPr>
          <w:w w:val="105"/>
        </w:rPr>
        <w:t>Yale</w:t>
      </w:r>
      <w:r>
        <w:rPr>
          <w:spacing w:val="-7"/>
          <w:w w:val="105"/>
        </w:rPr>
        <w:t> </w:t>
      </w:r>
      <w:r>
        <w:rPr>
          <w:w w:val="105"/>
        </w:rPr>
        <w:t>University</w:t>
      </w:r>
      <w:r>
        <w:rPr>
          <w:spacing w:val="-7"/>
          <w:w w:val="105"/>
        </w:rPr>
        <w:t> </w:t>
      </w:r>
      <w:r>
        <w:rPr>
          <w:w w:val="105"/>
        </w:rPr>
        <w:t>(UCL-Yale</w:t>
      </w:r>
      <w:r>
        <w:rPr>
          <w:spacing w:val="-7"/>
          <w:w w:val="105"/>
        </w:rPr>
        <w:t> </w:t>
      </w:r>
      <w:r>
        <w:rPr>
          <w:w w:val="105"/>
        </w:rPr>
        <w:t>Exchange) 2011:</w:t>
      </w:r>
      <w:r>
        <w:rPr>
          <w:spacing w:val="19"/>
          <w:w w:val="105"/>
        </w:rPr>
        <w:t> </w:t>
      </w:r>
      <w:r>
        <w:rPr>
          <w:w w:val="105"/>
        </w:rPr>
        <w:t>PhD Scholarship, Institute for Fiscal Studies (4 years)</w:t>
      </w:r>
    </w:p>
    <w:p>
      <w:pPr>
        <w:pStyle w:val="BodyText"/>
        <w:spacing w:before="1"/>
      </w:pPr>
      <w:r>
        <w:rPr>
          <w:w w:val="105"/>
        </w:rPr>
        <w:t>2009:</w:t>
      </w:r>
      <w:r>
        <w:rPr>
          <w:spacing w:val="11"/>
          <w:w w:val="105"/>
        </w:rPr>
        <w:t> </w:t>
      </w:r>
      <w:r>
        <w:rPr>
          <w:w w:val="105"/>
        </w:rPr>
        <w:t>Gorman MSc Scholarship, Economics Department, UCL (1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year)</w:t>
      </w:r>
    </w:p>
    <w:p>
      <w:pPr>
        <w:pStyle w:val="BodyText"/>
        <w:spacing w:before="202"/>
      </w:pPr>
      <w:r>
        <w:rPr>
          <w:w w:val="105"/>
        </w:rPr>
        <w:t>2008,</w:t>
      </w:r>
      <w:r>
        <w:rPr>
          <w:spacing w:val="-6"/>
          <w:w w:val="105"/>
        </w:rPr>
        <w:t> </w:t>
      </w:r>
      <w:r>
        <w:rPr>
          <w:w w:val="105"/>
        </w:rPr>
        <w:t>fall:</w:t>
      </w:r>
      <w:r>
        <w:rPr>
          <w:spacing w:val="5"/>
          <w:w w:val="105"/>
        </w:rPr>
        <w:t> </w:t>
      </w:r>
      <w:r>
        <w:rPr>
          <w:w w:val="105"/>
        </w:rPr>
        <w:t>Visiting</w:t>
      </w:r>
      <w:r>
        <w:rPr>
          <w:spacing w:val="-6"/>
          <w:w w:val="105"/>
        </w:rPr>
        <w:t> </w:t>
      </w:r>
      <w:r>
        <w:rPr>
          <w:w w:val="105"/>
        </w:rPr>
        <w:t>Undergraduate</w:t>
      </w:r>
      <w:r>
        <w:rPr>
          <w:spacing w:val="-6"/>
          <w:w w:val="105"/>
        </w:rPr>
        <w:t> </w:t>
      </w:r>
      <w:r>
        <w:rPr>
          <w:w w:val="105"/>
        </w:rPr>
        <w:t>Exchange</w:t>
      </w:r>
      <w:r>
        <w:rPr>
          <w:spacing w:val="-6"/>
          <w:w w:val="105"/>
        </w:rPr>
        <w:t> </w:t>
      </w:r>
      <w:r>
        <w:rPr>
          <w:w w:val="105"/>
        </w:rPr>
        <w:t>Student,</w:t>
      </w:r>
      <w:r>
        <w:rPr>
          <w:spacing w:val="-6"/>
          <w:w w:val="105"/>
        </w:rPr>
        <w:t> </w:t>
      </w:r>
      <w:r>
        <w:rPr>
          <w:w w:val="105"/>
        </w:rPr>
        <w:t>Harvard</w:t>
      </w:r>
      <w:r>
        <w:rPr>
          <w:spacing w:val="-5"/>
          <w:w w:val="105"/>
        </w:rPr>
        <w:t> </w:t>
      </w:r>
      <w:r>
        <w:rPr>
          <w:w w:val="105"/>
        </w:rPr>
        <w:t>University</w:t>
      </w:r>
      <w:r>
        <w:rPr>
          <w:spacing w:val="-6"/>
          <w:w w:val="105"/>
        </w:rPr>
        <w:t> </w:t>
      </w:r>
      <w:r>
        <w:rPr>
          <w:w w:val="105"/>
        </w:rPr>
        <w:t>(Bocconi-Harvard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Exchange)</w:t>
      </w:r>
    </w:p>
    <w:p>
      <w:pPr>
        <w:pStyle w:val="BodyText"/>
        <w:spacing w:before="77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704087</wp:posOffset>
                </wp:positionH>
                <wp:positionV relativeFrom="paragraph">
                  <wp:posOffset>234875</wp:posOffset>
                </wp:positionV>
                <wp:extent cx="27051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70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5100" h="0">
                              <a:moveTo>
                                <a:pt x="0" y="0"/>
                              </a:moveTo>
                              <a:lnTo>
                                <a:pt x="2704858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18.494108pt;width:213pt;height:.1pt;mso-position-horizontal-relative:page;mso-position-vertical-relative:paragraph;z-index:-15723008;mso-wrap-distance-left:0;mso-wrap-distance-right:0" id="docshape14" coordorigin="1109,370" coordsize="4260,0" path="m1109,370l5368,370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Seminar and Conference</w:t>
      </w:r>
      <w:r>
        <w:rPr>
          <w:spacing w:val="1"/>
        </w:rPr>
        <w:t> </w:t>
      </w:r>
      <w:r>
        <w:rPr>
          <w:spacing w:val="-2"/>
        </w:rPr>
        <w:t>Presentations</w:t>
      </w:r>
    </w:p>
    <w:p>
      <w:pPr>
        <w:pStyle w:val="BodyText"/>
        <w:spacing w:line="254" w:lineRule="auto" w:before="172"/>
        <w:ind w:right="746"/>
        <w:jc w:val="both"/>
      </w:pPr>
      <w:r>
        <w:rPr>
          <w:rFonts w:ascii="Palatino Linotype"/>
          <w:b/>
        </w:rPr>
        <w:t>2024-2025 (scheduled)</w:t>
      </w:r>
      <w:r>
        <w:rPr/>
        <w:t>.</w:t>
      </w:r>
      <w:r>
        <w:rPr>
          <w:spacing w:val="40"/>
        </w:rPr>
        <w:t> </w:t>
      </w:r>
      <w:r>
        <w:rPr>
          <w:rFonts w:ascii="Palatino Linotype"/>
          <w:b/>
        </w:rPr>
        <w:t>Seminars</w:t>
      </w:r>
      <w:r>
        <w:rPr/>
        <w:t>:</w:t>
      </w:r>
      <w:r>
        <w:rPr>
          <w:spacing w:val="40"/>
        </w:rPr>
        <w:t> </w:t>
      </w:r>
      <w:r>
        <w:rPr/>
        <w:t>Rochester;</w:t>
      </w:r>
      <w:r>
        <w:rPr>
          <w:spacing w:val="40"/>
        </w:rPr>
        <w:t> </w:t>
      </w:r>
      <w:r>
        <w:rPr/>
        <w:t>Duke;</w:t>
      </w:r>
      <w:r>
        <w:rPr>
          <w:spacing w:val="40"/>
        </w:rPr>
        <w:t> </w:t>
      </w:r>
      <w:r>
        <w:rPr/>
        <w:t>Stockholm</w:t>
      </w:r>
      <w:r>
        <w:rPr>
          <w:spacing w:val="40"/>
        </w:rPr>
        <w:t> </w:t>
      </w:r>
      <w:r>
        <w:rPr/>
        <w:t>University;</w:t>
      </w:r>
      <w:r>
        <w:rPr>
          <w:spacing w:val="40"/>
        </w:rPr>
        <w:t> </w:t>
      </w:r>
      <w:r>
        <w:rPr/>
        <w:t>Richmond</w:t>
      </w:r>
      <w:r>
        <w:rPr>
          <w:spacing w:val="40"/>
        </w:rPr>
        <w:t> </w:t>
      </w:r>
      <w:r>
        <w:rPr/>
        <w:t>Fed;</w:t>
      </w:r>
      <w:r>
        <w:rPr>
          <w:spacing w:val="40"/>
        </w:rPr>
        <w:t> </w:t>
      </w:r>
      <w:r>
        <w:rPr/>
        <w:t>Central</w:t>
      </w:r>
      <w:r>
        <w:rPr>
          <w:spacing w:val="40"/>
        </w:rPr>
        <w:t> </w:t>
      </w:r>
      <w:r>
        <w:rPr/>
        <w:t>Euro- pean University. </w:t>
      </w:r>
      <w:r>
        <w:rPr>
          <w:rFonts w:ascii="Palatino Linotype"/>
          <w:b/>
        </w:rPr>
        <w:t>Conferences</w:t>
      </w:r>
      <w:r>
        <w:rPr/>
        <w:t>: World Bank-GWU-UVA Conference on the Economics of Sustainable Devel- </w:t>
      </w:r>
      <w:r>
        <w:rPr>
          <w:spacing w:val="-2"/>
        </w:rPr>
        <w:t>opment</w:t>
      </w:r>
    </w:p>
    <w:p>
      <w:pPr>
        <w:pStyle w:val="BodyText"/>
        <w:spacing w:line="264" w:lineRule="auto" w:before="164"/>
        <w:ind w:right="746"/>
        <w:jc w:val="both"/>
      </w:pPr>
      <w:r>
        <w:rPr>
          <w:rFonts w:ascii="Palatino Linotype"/>
          <w:b/>
          <w:w w:val="105"/>
        </w:rPr>
        <w:t>2023-2024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rFonts w:ascii="Palatino Linotype"/>
          <w:b/>
          <w:w w:val="105"/>
        </w:rPr>
        <w:t>Seminars</w:t>
      </w:r>
      <w:r>
        <w:rPr>
          <w:w w:val="105"/>
        </w:rPr>
        <w:t>:</w:t>
      </w:r>
      <w:r>
        <w:rPr>
          <w:w w:val="105"/>
        </w:rPr>
        <w:t> Oxford;</w:t>
      </w:r>
      <w:r>
        <w:rPr>
          <w:w w:val="105"/>
        </w:rPr>
        <w:t> Harvard-MIT;</w:t>
      </w:r>
      <w:r>
        <w:rPr>
          <w:w w:val="105"/>
        </w:rPr>
        <w:t> Princeton;</w:t>
      </w:r>
      <w:r>
        <w:rPr>
          <w:w w:val="105"/>
        </w:rPr>
        <w:t> UNC</w:t>
      </w:r>
      <w:r>
        <w:rPr>
          <w:w w:val="105"/>
        </w:rPr>
        <w:t> Chapel</w:t>
      </w:r>
      <w:r>
        <w:rPr>
          <w:w w:val="105"/>
        </w:rPr>
        <w:t> Hill;</w:t>
      </w:r>
      <w:r>
        <w:rPr>
          <w:w w:val="105"/>
        </w:rPr>
        <w:t> UC</w:t>
      </w:r>
      <w:r>
        <w:rPr>
          <w:w w:val="105"/>
        </w:rPr>
        <w:t> Berkeley;</w:t>
      </w:r>
      <w:r>
        <w:rPr>
          <w:w w:val="105"/>
        </w:rPr>
        <w:t> World</w:t>
      </w:r>
      <w:r>
        <w:rPr>
          <w:w w:val="105"/>
        </w:rPr>
        <w:t> Bank</w:t>
      </w:r>
      <w:r>
        <w:rPr>
          <w:w w:val="105"/>
        </w:rPr>
        <w:t> Re- search Group;</w:t>
      </w:r>
      <w:r>
        <w:rPr>
          <w:w w:val="105"/>
        </w:rPr>
        <w:t> Georgetown;</w:t>
      </w:r>
      <w:r>
        <w:rPr>
          <w:w w:val="105"/>
        </w:rPr>
        <w:t> University of Geneva.</w:t>
      </w:r>
      <w:r>
        <w:rPr>
          <w:w w:val="105"/>
        </w:rPr>
        <w:t> </w:t>
      </w:r>
      <w:r>
        <w:rPr>
          <w:rFonts w:ascii="Palatino Linotype"/>
          <w:b/>
          <w:w w:val="105"/>
        </w:rPr>
        <w:t>Conferences</w:t>
      </w:r>
      <w:r>
        <w:rPr>
          <w:w w:val="105"/>
        </w:rPr>
        <w:t>:</w:t>
      </w:r>
      <w:r>
        <w:rPr>
          <w:w w:val="105"/>
        </w:rPr>
        <w:t> Dartmouth Mini Macro Conference;</w:t>
      </w:r>
      <w:r>
        <w:rPr>
          <w:w w:val="105"/>
        </w:rPr>
        <w:t> AEA Meetings</w:t>
      </w:r>
      <w:r>
        <w:rPr>
          <w:w w:val="105"/>
        </w:rPr>
        <w:t> (presenter</w:t>
      </w:r>
      <w:r>
        <w:rPr>
          <w:w w:val="105"/>
        </w:rPr>
        <w:t> and</w:t>
      </w:r>
      <w:r>
        <w:rPr>
          <w:w w:val="105"/>
        </w:rPr>
        <w:t> discussant);</w:t>
      </w:r>
      <w:r>
        <w:rPr>
          <w:w w:val="105"/>
        </w:rPr>
        <w:t> SOCCAM;</w:t>
      </w:r>
      <w:r>
        <w:rPr>
          <w:w w:val="105"/>
        </w:rPr>
        <w:t> IFS</w:t>
      </w:r>
      <w:r>
        <w:rPr>
          <w:w w:val="105"/>
        </w:rPr>
        <w:t> Workshop</w:t>
      </w:r>
      <w:r>
        <w:rPr>
          <w:w w:val="105"/>
        </w:rPr>
        <w:t> on</w:t>
      </w:r>
      <w:r>
        <w:rPr>
          <w:w w:val="105"/>
        </w:rPr>
        <w:t> Labor</w:t>
      </w:r>
      <w:r>
        <w:rPr>
          <w:w w:val="105"/>
        </w:rPr>
        <w:t> Markets,</w:t>
      </w:r>
      <w:r>
        <w:rPr>
          <w:w w:val="105"/>
        </w:rPr>
        <w:t> Families</w:t>
      </w:r>
      <w:r>
        <w:rPr>
          <w:w w:val="105"/>
        </w:rPr>
        <w:t> and</w:t>
      </w:r>
      <w:r>
        <w:rPr>
          <w:w w:val="105"/>
        </w:rPr>
        <w:t> Human Capital in honor of Costas Meghir</w:t>
      </w:r>
    </w:p>
    <w:p>
      <w:pPr>
        <w:pStyle w:val="BodyText"/>
        <w:spacing w:line="264" w:lineRule="auto" w:before="151"/>
        <w:ind w:right="132"/>
      </w:pPr>
      <w:r>
        <w:rPr>
          <w:rFonts w:ascii="Palatino Linotype"/>
          <w:b/>
          <w:w w:val="105"/>
        </w:rPr>
        <w:t>2022-2023</w:t>
      </w:r>
      <w:r>
        <w:rPr>
          <w:w w:val="105"/>
        </w:rPr>
        <w:t>.</w:t>
      </w:r>
      <w:r>
        <w:rPr>
          <w:spacing w:val="27"/>
          <w:w w:val="105"/>
        </w:rPr>
        <w:t> </w:t>
      </w:r>
      <w:r>
        <w:rPr>
          <w:rFonts w:ascii="Palatino Linotype"/>
          <w:b/>
          <w:w w:val="105"/>
        </w:rPr>
        <w:t>Seminars</w:t>
      </w:r>
      <w:r>
        <w:rPr>
          <w:w w:val="105"/>
        </w:rPr>
        <w:t>:</w:t>
      </w:r>
      <w:r>
        <w:rPr>
          <w:spacing w:val="24"/>
          <w:w w:val="105"/>
        </w:rPr>
        <w:t> </w:t>
      </w:r>
      <w:r>
        <w:rPr>
          <w:w w:val="105"/>
        </w:rPr>
        <w:t>UC Berkeley Haas; UC Irvine; Sciences Po; Paris School of Economics; CREST/IPParis; Private Sector Development Research Network Seminar.</w:t>
      </w:r>
      <w:r>
        <w:rPr>
          <w:w w:val="105"/>
        </w:rPr>
        <w:t> </w:t>
      </w:r>
      <w:r>
        <w:rPr>
          <w:rFonts w:ascii="Palatino Linotype"/>
          <w:b/>
          <w:w w:val="105"/>
        </w:rPr>
        <w:t>Conferences</w:t>
      </w:r>
      <w:r>
        <w:rPr>
          <w:w w:val="105"/>
        </w:rPr>
        <w:t>:</w:t>
      </w:r>
      <w:r>
        <w:rPr>
          <w:w w:val="105"/>
        </w:rPr>
        <w:t> PacDev; CEPR/QMUL Annual Sym- posium in Labour Economics; CSEF/WB/LEAP Workshop on Networks and Development; </w:t>
      </w:r>
      <w:r>
        <w:rPr>
          <w:w w:val="105"/>
        </w:rPr>
        <w:t>RHUL/IGC/MOFPED Workshop on Economics of Climate Change (Kampala); SOCCAM (discussant)</w:t>
      </w:r>
    </w:p>
    <w:p>
      <w:pPr>
        <w:pStyle w:val="BodyText"/>
        <w:spacing w:line="266" w:lineRule="auto" w:before="150"/>
        <w:ind w:right="746"/>
        <w:jc w:val="both"/>
      </w:pPr>
      <w:r>
        <w:rPr>
          <w:rFonts w:ascii="Palatino Linotype"/>
          <w:b/>
          <w:w w:val="105"/>
        </w:rPr>
        <w:t>2021-2022</w:t>
      </w:r>
      <w:r>
        <w:rPr>
          <w:w w:val="105"/>
        </w:rPr>
        <w:t>.</w:t>
      </w:r>
      <w:r>
        <w:rPr>
          <w:w w:val="105"/>
        </w:rPr>
        <w:t> </w:t>
      </w:r>
      <w:r>
        <w:rPr>
          <w:rFonts w:ascii="Palatino Linotype"/>
          <w:b/>
          <w:w w:val="105"/>
        </w:rPr>
        <w:t>Seminars</w:t>
      </w:r>
      <w:r>
        <w:rPr>
          <w:w w:val="105"/>
        </w:rPr>
        <w:t>:</w:t>
      </w:r>
      <w:r>
        <w:rPr>
          <w:w w:val="105"/>
        </w:rPr>
        <w:t> LSE; UC San Diego; University of British Columbia; University of Illinois at </w:t>
      </w:r>
      <w:r>
        <w:rPr>
          <w:w w:val="105"/>
        </w:rPr>
        <w:t>Urbana- Champaign;</w:t>
      </w:r>
      <w:r>
        <w:rPr>
          <w:w w:val="105"/>
        </w:rPr>
        <w:t> IFS;</w:t>
      </w:r>
      <w:r>
        <w:rPr>
          <w:w w:val="105"/>
        </w:rPr>
        <w:t> Warwick;</w:t>
      </w:r>
      <w:r>
        <w:rPr>
          <w:w w:val="105"/>
        </w:rPr>
        <w:t> IFPRI;</w:t>
      </w:r>
      <w:r>
        <w:rPr>
          <w:w w:val="105"/>
        </w:rPr>
        <w:t> Pomona</w:t>
      </w:r>
      <w:r>
        <w:rPr>
          <w:w w:val="105"/>
        </w:rPr>
        <w:t> College;</w:t>
      </w:r>
      <w:r>
        <w:rPr>
          <w:w w:val="105"/>
        </w:rPr>
        <w:t> IGC</w:t>
      </w:r>
      <w:r>
        <w:rPr>
          <w:w w:val="105"/>
        </w:rPr>
        <w:t> Rwanda</w:t>
      </w:r>
      <w:r>
        <w:rPr>
          <w:w w:val="105"/>
        </w:rPr>
        <w:t> Webinar</w:t>
      </w:r>
      <w:r>
        <w:rPr>
          <w:w w:val="105"/>
        </w:rPr>
        <w:t> on</w:t>
      </w:r>
      <w:r>
        <w:rPr>
          <w:w w:val="105"/>
        </w:rPr>
        <w:t> Agricultural</w:t>
      </w:r>
      <w:r>
        <w:rPr>
          <w:w w:val="105"/>
        </w:rPr>
        <w:t> Skills</w:t>
      </w:r>
      <w:r>
        <w:rPr>
          <w:w w:val="105"/>
        </w:rPr>
        <w:t> Develop- ment.</w:t>
      </w:r>
      <w:r>
        <w:rPr>
          <w:spacing w:val="40"/>
          <w:w w:val="105"/>
        </w:rPr>
        <w:t> </w:t>
      </w:r>
      <w:r>
        <w:rPr>
          <w:rFonts w:ascii="Palatino Linotype"/>
          <w:b/>
          <w:w w:val="105"/>
        </w:rPr>
        <w:t>Conferences</w:t>
      </w:r>
      <w:r>
        <w:rPr>
          <w:w w:val="105"/>
        </w:rPr>
        <w:t>:</w:t>
      </w:r>
      <w:r>
        <w:rPr>
          <w:w w:val="105"/>
        </w:rPr>
        <w:t> Private</w:t>
      </w:r>
      <w:r>
        <w:rPr>
          <w:w w:val="105"/>
        </w:rPr>
        <w:t> Sector</w:t>
      </w:r>
      <w:r>
        <w:rPr>
          <w:w w:val="105"/>
        </w:rPr>
        <w:t> Development</w:t>
      </w:r>
      <w:r>
        <w:rPr>
          <w:w w:val="105"/>
        </w:rPr>
        <w:t> Research</w:t>
      </w:r>
      <w:r>
        <w:rPr>
          <w:w w:val="105"/>
        </w:rPr>
        <w:t> Network</w:t>
      </w:r>
      <w:r>
        <w:rPr>
          <w:w w:val="105"/>
        </w:rPr>
        <w:t> Conference;</w:t>
      </w:r>
      <w:r>
        <w:rPr>
          <w:w w:val="105"/>
        </w:rPr>
        <w:t> CSAE;</w:t>
      </w:r>
      <w:r>
        <w:rPr>
          <w:w w:val="105"/>
        </w:rPr>
        <w:t> Africa</w:t>
      </w:r>
      <w:r>
        <w:rPr>
          <w:w w:val="105"/>
        </w:rPr>
        <w:t> Meeting</w:t>
      </w:r>
      <w:r>
        <w:rPr>
          <w:w w:val="105"/>
        </w:rPr>
        <w:t> of Econometric Society; STEG LRG Workshop; SOCCAM (discussant); Firms, labor markets and development workshop (discussant)</w:t>
      </w:r>
    </w:p>
    <w:p>
      <w:pPr>
        <w:pStyle w:val="BodyText"/>
        <w:spacing w:line="261" w:lineRule="auto" w:before="155"/>
        <w:ind w:right="746"/>
        <w:jc w:val="both"/>
      </w:pPr>
      <w:r>
        <w:rPr>
          <w:rFonts w:ascii="Palatino Linotype"/>
          <w:b/>
          <w:w w:val="105"/>
        </w:rPr>
        <w:t>2020-2021</w:t>
      </w:r>
      <w:r>
        <w:rPr>
          <w:w w:val="105"/>
        </w:rPr>
        <w:t>.</w:t>
      </w:r>
      <w:r>
        <w:rPr>
          <w:spacing w:val="39"/>
          <w:w w:val="105"/>
        </w:rPr>
        <w:t> </w:t>
      </w:r>
      <w:r>
        <w:rPr>
          <w:rFonts w:ascii="Palatino Linotype"/>
          <w:b/>
          <w:w w:val="105"/>
        </w:rPr>
        <w:t>Seminars</w:t>
      </w:r>
      <w:r>
        <w:rPr>
          <w:w w:val="105"/>
        </w:rPr>
        <w:t>:</w:t>
      </w:r>
      <w:r>
        <w:rPr>
          <w:w w:val="105"/>
        </w:rPr>
        <w:t> Yale;</w:t>
      </w:r>
      <w:r>
        <w:rPr>
          <w:w w:val="105"/>
        </w:rPr>
        <w:t> Columbia;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Western</w:t>
      </w:r>
      <w:r>
        <w:rPr>
          <w:w w:val="105"/>
        </w:rPr>
        <w:t> Australia;</w:t>
      </w:r>
      <w:r>
        <w:rPr>
          <w:w w:val="105"/>
        </w:rPr>
        <w:t> Makerere</w:t>
      </w:r>
      <w:r>
        <w:rPr>
          <w:w w:val="105"/>
        </w:rPr>
        <w:t> University;</w:t>
      </w:r>
      <w:r>
        <w:rPr>
          <w:w w:val="105"/>
        </w:rPr>
        <w:t> UK</w:t>
      </w:r>
      <w:r>
        <w:rPr>
          <w:w w:val="105"/>
        </w:rPr>
        <w:t> Foreign, Commonwealth &amp; Development Office (FCDO); Ministry of Finance of Uganda; IGC-RDB Webinar on TVET in</w:t>
      </w:r>
      <w:r>
        <w:rPr>
          <w:spacing w:val="-8"/>
          <w:w w:val="105"/>
        </w:rPr>
        <w:t> </w:t>
      </w:r>
      <w:r>
        <w:rPr>
          <w:w w:val="105"/>
        </w:rPr>
        <w:t>Rwanda.</w:t>
      </w:r>
      <w:r>
        <w:rPr>
          <w:w w:val="105"/>
        </w:rPr>
        <w:t> </w:t>
      </w:r>
      <w:r>
        <w:rPr>
          <w:rFonts w:ascii="Palatino Linotype"/>
          <w:b/>
          <w:w w:val="105"/>
        </w:rPr>
        <w:t>Conferences</w:t>
      </w:r>
      <w:r>
        <w:rPr>
          <w:w w:val="105"/>
        </w:rPr>
        <w:t>:</w:t>
      </w:r>
      <w:r>
        <w:rPr>
          <w:w w:val="105"/>
        </w:rPr>
        <w:t> Empirical</w:t>
      </w:r>
      <w:r>
        <w:rPr>
          <w:spacing w:val="-8"/>
          <w:w w:val="105"/>
        </w:rPr>
        <w:t> </w:t>
      </w:r>
      <w:r>
        <w:rPr>
          <w:w w:val="105"/>
        </w:rPr>
        <w:t>Management</w:t>
      </w:r>
      <w:r>
        <w:rPr>
          <w:spacing w:val="-8"/>
          <w:w w:val="105"/>
        </w:rPr>
        <w:t> </w:t>
      </w:r>
      <w:r>
        <w:rPr>
          <w:w w:val="105"/>
        </w:rPr>
        <w:t>Conference;</w:t>
      </w:r>
      <w:r>
        <w:rPr>
          <w:spacing w:val="-7"/>
          <w:w w:val="105"/>
        </w:rPr>
        <w:t> </w:t>
      </w:r>
      <w:r>
        <w:rPr>
          <w:w w:val="105"/>
        </w:rPr>
        <w:t>Econometric</w:t>
      </w:r>
      <w:r>
        <w:rPr>
          <w:spacing w:val="-8"/>
          <w:w w:val="105"/>
        </w:rPr>
        <w:t> </w:t>
      </w:r>
      <w:r>
        <w:rPr>
          <w:w w:val="105"/>
        </w:rPr>
        <w:t>Society</w:t>
      </w:r>
      <w:r>
        <w:rPr>
          <w:spacing w:val="-8"/>
          <w:w w:val="105"/>
        </w:rPr>
        <w:t> </w:t>
      </w:r>
      <w:r>
        <w:rPr>
          <w:w w:val="105"/>
        </w:rPr>
        <w:t>World</w:t>
      </w:r>
      <w:r>
        <w:rPr>
          <w:spacing w:val="-8"/>
          <w:w w:val="105"/>
        </w:rPr>
        <w:t> </w:t>
      </w:r>
      <w:r>
        <w:rPr>
          <w:w w:val="105"/>
        </w:rPr>
        <w:t>Congress;</w:t>
      </w:r>
      <w:r>
        <w:rPr>
          <w:spacing w:val="-7"/>
          <w:w w:val="105"/>
        </w:rPr>
        <w:t> </w:t>
      </w:r>
      <w:r>
        <w:rPr>
          <w:w w:val="105"/>
        </w:rPr>
        <w:t>Work- shop of fRDB Fellows and Affiliates (discussant)</w:t>
      </w:r>
    </w:p>
    <w:p>
      <w:pPr>
        <w:pStyle w:val="BodyText"/>
        <w:spacing w:line="264" w:lineRule="auto"/>
        <w:ind w:right="746"/>
        <w:jc w:val="both"/>
      </w:pPr>
      <w:r>
        <w:rPr>
          <w:rFonts w:ascii="Palatino Linotype"/>
          <w:b/>
          <w:w w:val="105"/>
        </w:rPr>
        <w:t>2019-2020</w:t>
      </w:r>
      <w:r>
        <w:rPr>
          <w:w w:val="105"/>
        </w:rPr>
        <w:t>.</w:t>
      </w:r>
      <w:r>
        <w:rPr>
          <w:w w:val="105"/>
        </w:rPr>
        <w:t> </w:t>
      </w:r>
      <w:r>
        <w:rPr>
          <w:rFonts w:ascii="Palatino Linotype"/>
          <w:b/>
          <w:w w:val="105"/>
        </w:rPr>
        <w:t>Seminars</w:t>
      </w:r>
      <w:r>
        <w:rPr>
          <w:w w:val="105"/>
        </w:rPr>
        <w:t>:</w:t>
      </w:r>
      <w:r>
        <w:rPr>
          <w:w w:val="105"/>
        </w:rPr>
        <w:t> McGill; UC Santa Cruz; Bank of Lithuania; Save the Children; FIMAD seminar series (discussant).</w:t>
      </w:r>
      <w:r>
        <w:rPr>
          <w:spacing w:val="40"/>
          <w:w w:val="105"/>
        </w:rPr>
        <w:t> </w:t>
      </w:r>
      <w:r>
        <w:rPr>
          <w:rFonts w:ascii="Palatino Linotype"/>
          <w:b/>
          <w:w w:val="105"/>
        </w:rPr>
        <w:t>Conferences</w:t>
      </w:r>
      <w:r>
        <w:rPr>
          <w:w w:val="105"/>
        </w:rPr>
        <w:t>:</w:t>
      </w:r>
      <w:r>
        <w:rPr>
          <w:w w:val="105"/>
        </w:rPr>
        <w:t> NBER/BREAD</w:t>
      </w:r>
      <w:r>
        <w:rPr>
          <w:w w:val="105"/>
        </w:rPr>
        <w:t> Development</w:t>
      </w:r>
      <w:r>
        <w:rPr>
          <w:w w:val="105"/>
        </w:rPr>
        <w:t> Fall</w:t>
      </w:r>
      <w:r>
        <w:rPr>
          <w:w w:val="105"/>
        </w:rPr>
        <w:t> Meeting;</w:t>
      </w:r>
      <w:r>
        <w:rPr>
          <w:w w:val="105"/>
        </w:rPr>
        <w:t> CEPR/LSE</w:t>
      </w:r>
      <w:r>
        <w:rPr>
          <w:w w:val="105"/>
        </w:rPr>
        <w:t> Annual</w:t>
      </w:r>
      <w:r>
        <w:rPr>
          <w:w w:val="105"/>
        </w:rPr>
        <w:t> Symposium</w:t>
      </w:r>
      <w:r>
        <w:rPr>
          <w:w w:val="105"/>
        </w:rPr>
        <w:t> </w:t>
      </w:r>
      <w:r>
        <w:rPr>
          <w:w w:val="105"/>
        </w:rPr>
        <w:t>in Labor</w:t>
      </w:r>
      <w:r>
        <w:rPr>
          <w:w w:val="105"/>
        </w:rPr>
        <w:t> Economics;</w:t>
      </w:r>
      <w:r>
        <w:rPr>
          <w:w w:val="105"/>
        </w:rPr>
        <w:t> Barcelona</w:t>
      </w:r>
      <w:r>
        <w:rPr>
          <w:w w:val="105"/>
        </w:rPr>
        <w:t> Summer</w:t>
      </w:r>
      <w:r>
        <w:rPr>
          <w:w w:val="105"/>
        </w:rPr>
        <w:t> Forum;</w:t>
      </w:r>
      <w:r>
        <w:rPr>
          <w:w w:val="105"/>
        </w:rPr>
        <w:t> SIOE</w:t>
      </w:r>
      <w:r>
        <w:rPr>
          <w:w w:val="105"/>
        </w:rPr>
        <w:t> Annual</w:t>
      </w:r>
      <w:r>
        <w:rPr>
          <w:w w:val="105"/>
        </w:rPr>
        <w:t> Conference;</w:t>
      </w:r>
      <w:r>
        <w:rPr>
          <w:w w:val="105"/>
        </w:rPr>
        <w:t> Utah</w:t>
      </w:r>
      <w:r>
        <w:rPr>
          <w:w w:val="105"/>
        </w:rPr>
        <w:t> Winter</w:t>
      </w:r>
      <w:r>
        <w:rPr>
          <w:w w:val="105"/>
        </w:rPr>
        <w:t> Organizational</w:t>
      </w:r>
      <w:r>
        <w:rPr>
          <w:w w:val="105"/>
        </w:rPr>
        <w:t> and Political Economics Conference; CEGA Research Retreat</w:t>
      </w:r>
    </w:p>
    <w:p>
      <w:pPr>
        <w:pStyle w:val="BodyText"/>
        <w:spacing w:line="264" w:lineRule="auto" w:before="150"/>
        <w:ind w:right="746"/>
        <w:jc w:val="both"/>
      </w:pPr>
      <w:r>
        <w:rPr>
          <w:rFonts w:ascii="Palatino Linotype"/>
          <w:b/>
          <w:w w:val="105"/>
        </w:rPr>
        <w:t>2018-2019</w:t>
      </w:r>
      <w:r>
        <w:rPr>
          <w:w w:val="105"/>
        </w:rPr>
        <w:t>.</w:t>
      </w:r>
      <w:r>
        <w:rPr>
          <w:spacing w:val="39"/>
          <w:w w:val="105"/>
        </w:rPr>
        <w:t> </w:t>
      </w:r>
      <w:r>
        <w:rPr>
          <w:rFonts w:ascii="Palatino Linotype"/>
          <w:b/>
          <w:w w:val="105"/>
        </w:rPr>
        <w:t>Seminars</w:t>
      </w:r>
      <w:r>
        <w:rPr>
          <w:w w:val="105"/>
        </w:rPr>
        <w:t>: University</w:t>
      </w:r>
      <w:r>
        <w:rPr>
          <w:w w:val="105"/>
        </w:rPr>
        <w:t> of</w:t>
      </w:r>
      <w:r>
        <w:rPr>
          <w:w w:val="105"/>
        </w:rPr>
        <w:t> Washington;</w:t>
      </w:r>
      <w:r>
        <w:rPr>
          <w:w w:val="105"/>
        </w:rPr>
        <w:t> Carlos</w:t>
      </w:r>
      <w:r>
        <w:rPr>
          <w:w w:val="105"/>
        </w:rPr>
        <w:t> III</w:t>
      </w:r>
      <w:r>
        <w:rPr>
          <w:w w:val="105"/>
        </w:rPr>
        <w:t> Madrid;</w:t>
      </w:r>
      <w:r>
        <w:rPr>
          <w:w w:val="105"/>
        </w:rPr>
        <w:t> EUI;</w:t>
      </w:r>
      <w:r>
        <w:rPr>
          <w:w w:val="105"/>
        </w:rPr>
        <w:t> EIEF; NOVA</w:t>
      </w:r>
      <w:r>
        <w:rPr>
          <w:w w:val="105"/>
        </w:rPr>
        <w:t> Lisbon;</w:t>
      </w:r>
      <w:r>
        <w:rPr>
          <w:w w:val="105"/>
        </w:rPr>
        <w:t> World</w:t>
      </w:r>
      <w:r>
        <w:rPr>
          <w:w w:val="105"/>
        </w:rPr>
        <w:t> Bank (Urban, Rural and Social Global Practice).</w:t>
      </w:r>
      <w:r>
        <w:rPr>
          <w:w w:val="105"/>
        </w:rPr>
        <w:t> </w:t>
      </w:r>
      <w:r>
        <w:rPr>
          <w:rFonts w:ascii="Palatino Linotype"/>
          <w:b/>
          <w:w w:val="105"/>
        </w:rPr>
        <w:t>Conferences</w:t>
      </w:r>
      <w:r>
        <w:rPr>
          <w:w w:val="105"/>
        </w:rPr>
        <w:t>:</w:t>
      </w:r>
      <w:r>
        <w:rPr>
          <w:w w:val="105"/>
        </w:rPr>
        <w:t> NBER Summer Institute (Personnel group);</w:t>
      </w:r>
      <w:r>
        <w:rPr>
          <w:w w:val="105"/>
        </w:rPr>
        <w:t> </w:t>
      </w:r>
      <w:r>
        <w:rPr>
          <w:w w:val="105"/>
        </w:rPr>
        <w:t>SOLE Annual</w:t>
      </w:r>
      <w:r>
        <w:rPr>
          <w:w w:val="105"/>
        </w:rPr>
        <w:t> Meeting;</w:t>
      </w:r>
      <w:r>
        <w:rPr>
          <w:w w:val="105"/>
        </w:rPr>
        <w:t> PacDev;</w:t>
      </w:r>
      <w:r>
        <w:rPr>
          <w:w w:val="105"/>
        </w:rPr>
        <w:t> Siracusa</w:t>
      </w:r>
      <w:r>
        <w:rPr>
          <w:w w:val="105"/>
        </w:rPr>
        <w:t> Workshop</w:t>
      </w:r>
      <w:r>
        <w:rPr>
          <w:w w:val="105"/>
        </w:rPr>
        <w:t> on</w:t>
      </w:r>
      <w:r>
        <w:rPr>
          <w:w w:val="105"/>
        </w:rPr>
        <w:t> Firms,</w:t>
      </w:r>
      <w:r>
        <w:rPr>
          <w:w w:val="105"/>
        </w:rPr>
        <w:t> Markets,</w:t>
      </w:r>
      <w:r>
        <w:rPr>
          <w:w w:val="105"/>
        </w:rPr>
        <w:t> and</w:t>
      </w:r>
      <w:r>
        <w:rPr>
          <w:w w:val="105"/>
        </w:rPr>
        <w:t> Development;</w:t>
      </w:r>
      <w:r>
        <w:rPr>
          <w:w w:val="105"/>
        </w:rPr>
        <w:t> Workshop</w:t>
      </w:r>
      <w:r>
        <w:rPr>
          <w:w w:val="105"/>
        </w:rPr>
        <w:t> of</w:t>
      </w:r>
      <w:r>
        <w:rPr>
          <w:w w:val="105"/>
        </w:rPr>
        <w:t> fRDB Fellows and Affiliates; BRAC-IGC-World Bank Workshop on Key Challenges to Firm Success (Kampala)</w:t>
      </w:r>
    </w:p>
    <w:p>
      <w:pPr>
        <w:pStyle w:val="BodyText"/>
        <w:spacing w:after="0" w:line="264" w:lineRule="auto"/>
        <w:jc w:val="both"/>
        <w:sectPr>
          <w:pgSz w:w="12240" w:h="15840"/>
          <w:pgMar w:header="745" w:footer="0" w:top="1280" w:bottom="280" w:left="1080" w:right="360"/>
        </w:sectPr>
      </w:pPr>
    </w:p>
    <w:p>
      <w:pPr>
        <w:pStyle w:val="BodyText"/>
        <w:spacing w:line="276" w:lineRule="auto" w:before="139"/>
        <w:ind w:right="740"/>
        <w:jc w:val="both"/>
      </w:pPr>
      <w:r>
        <w:rPr>
          <w:rFonts w:ascii="Palatino Linotype"/>
          <w:b/>
          <w:w w:val="105"/>
        </w:rPr>
        <w:t>2017-2018</w:t>
      </w:r>
      <w:r>
        <w:rPr>
          <w:w w:val="105"/>
        </w:rPr>
        <w:t>.</w:t>
      </w:r>
      <w:r>
        <w:rPr>
          <w:w w:val="105"/>
        </w:rPr>
        <w:t> </w:t>
      </w:r>
      <w:r>
        <w:rPr>
          <w:rFonts w:ascii="Palatino Linotype"/>
          <w:b/>
          <w:w w:val="105"/>
        </w:rPr>
        <w:t>Seminars</w:t>
      </w:r>
      <w:r>
        <w:rPr>
          <w:w w:val="105"/>
        </w:rPr>
        <w:t>:</w:t>
      </w:r>
      <w:r>
        <w:rPr>
          <w:w w:val="105"/>
        </w:rPr>
        <w:t> Boston College; UC San Diego GPS; UC Riverside; EUI. </w:t>
      </w:r>
      <w:r>
        <w:rPr>
          <w:rFonts w:ascii="Palatino Linotype"/>
          <w:b/>
          <w:w w:val="105"/>
        </w:rPr>
        <w:t>Conferences</w:t>
      </w:r>
      <w:r>
        <w:rPr>
          <w:w w:val="105"/>
        </w:rPr>
        <w:t>:</w:t>
      </w:r>
      <w:r>
        <w:rPr>
          <w:w w:val="105"/>
        </w:rPr>
        <w:t> NBER Summer Institute</w:t>
      </w:r>
      <w:r>
        <w:rPr>
          <w:spacing w:val="-13"/>
          <w:w w:val="105"/>
        </w:rPr>
        <w:t> </w:t>
      </w:r>
      <w:r>
        <w:rPr>
          <w:w w:val="105"/>
        </w:rPr>
        <w:t>(Productivity,</w:t>
      </w:r>
      <w:r>
        <w:rPr>
          <w:spacing w:val="-11"/>
          <w:w w:val="105"/>
        </w:rPr>
        <w:t> </w:t>
      </w:r>
      <w:r>
        <w:rPr>
          <w:w w:val="105"/>
        </w:rPr>
        <w:t>Development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Entrepreneurship</w:t>
      </w:r>
      <w:r>
        <w:rPr>
          <w:spacing w:val="-12"/>
          <w:w w:val="105"/>
        </w:rPr>
        <w:t> </w:t>
      </w:r>
      <w:r>
        <w:rPr>
          <w:w w:val="105"/>
        </w:rPr>
        <w:t>group);</w:t>
      </w:r>
      <w:r>
        <w:rPr>
          <w:spacing w:val="-10"/>
          <w:w w:val="105"/>
        </w:rPr>
        <w:t> </w:t>
      </w:r>
      <w:r>
        <w:rPr>
          <w:w w:val="105"/>
        </w:rPr>
        <w:t>IZA/DFID</w:t>
      </w:r>
      <w:r>
        <w:rPr>
          <w:spacing w:val="-12"/>
          <w:w w:val="105"/>
        </w:rPr>
        <w:t> </w:t>
      </w:r>
      <w:r>
        <w:rPr>
          <w:w w:val="105"/>
        </w:rPr>
        <w:t>Conference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New</w:t>
      </w:r>
      <w:r>
        <w:rPr>
          <w:spacing w:val="-11"/>
          <w:w w:val="105"/>
        </w:rPr>
        <w:t> </w:t>
      </w:r>
      <w:r>
        <w:rPr>
          <w:w w:val="105"/>
        </w:rPr>
        <w:t>Research on Labor Markets in Low-Income Countries;</w:t>
      </w:r>
      <w:r>
        <w:rPr>
          <w:w w:val="105"/>
        </w:rPr>
        <w:t> NEUDC; PacDev;</w:t>
      </w:r>
      <w:r>
        <w:rPr>
          <w:w w:val="105"/>
        </w:rPr>
        <w:t> IZA/World Bank/NJD Conference on Jobs and</w:t>
      </w:r>
      <w:r>
        <w:rPr>
          <w:w w:val="105"/>
        </w:rPr>
        <w:t> Development;</w:t>
      </w:r>
      <w:r>
        <w:rPr>
          <w:w w:val="105"/>
        </w:rPr>
        <w:t> SOLE;</w:t>
      </w:r>
      <w:r>
        <w:rPr>
          <w:w w:val="105"/>
        </w:rPr>
        <w:t> SoCCAM;</w:t>
      </w:r>
      <w:r>
        <w:rPr>
          <w:w w:val="105"/>
        </w:rPr>
        <w:t> EDEP</w:t>
      </w:r>
      <w:r>
        <w:rPr>
          <w:w w:val="105"/>
        </w:rPr>
        <w:t> Workshop;</w:t>
      </w:r>
      <w:r>
        <w:rPr>
          <w:w w:val="105"/>
        </w:rPr>
        <w:t> Ohlstadt</w:t>
      </w:r>
      <w:r>
        <w:rPr>
          <w:w w:val="105"/>
        </w:rPr>
        <w:t> Natural</w:t>
      </w:r>
      <w:r>
        <w:rPr>
          <w:w w:val="105"/>
        </w:rPr>
        <w:t> Experiments</w:t>
      </w:r>
      <w:r>
        <w:rPr>
          <w:w w:val="105"/>
        </w:rPr>
        <w:t> and</w:t>
      </w:r>
      <w:r>
        <w:rPr>
          <w:w w:val="105"/>
        </w:rPr>
        <w:t> Controlled</w:t>
      </w:r>
      <w:r>
        <w:rPr>
          <w:w w:val="105"/>
        </w:rPr>
        <w:t> Field Studies Workshop</w:t>
      </w:r>
    </w:p>
    <w:p>
      <w:pPr>
        <w:pStyle w:val="BodyText"/>
        <w:spacing w:line="268" w:lineRule="auto" w:before="145"/>
        <w:ind w:right="746"/>
        <w:jc w:val="both"/>
      </w:pPr>
      <w:r>
        <w:rPr>
          <w:rFonts w:ascii="Palatino Linotype"/>
          <w:b/>
          <w:spacing w:val="-2"/>
          <w:w w:val="105"/>
        </w:rPr>
        <w:t>2016-2017</w:t>
      </w:r>
      <w:r>
        <w:rPr>
          <w:spacing w:val="-2"/>
          <w:w w:val="105"/>
        </w:rPr>
        <w:t>.</w:t>
      </w:r>
      <w:r>
        <w:rPr>
          <w:spacing w:val="9"/>
          <w:w w:val="105"/>
        </w:rPr>
        <w:t> </w:t>
      </w:r>
      <w:r>
        <w:rPr>
          <w:rFonts w:ascii="Palatino Linotype"/>
          <w:b/>
          <w:spacing w:val="-2"/>
          <w:w w:val="105"/>
        </w:rPr>
        <w:t>Seminars</w:t>
      </w:r>
      <w:r>
        <w:rPr>
          <w:spacing w:val="-2"/>
          <w:w w:val="105"/>
        </w:rPr>
        <w:t>: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Lausanne;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ZEF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Center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Development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Research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(Bonn).</w:t>
      </w:r>
      <w:r>
        <w:rPr>
          <w:spacing w:val="9"/>
          <w:w w:val="105"/>
        </w:rPr>
        <w:t> </w:t>
      </w:r>
      <w:r>
        <w:rPr>
          <w:i/>
          <w:spacing w:val="-2"/>
          <w:w w:val="105"/>
        </w:rPr>
        <w:t>Job</w:t>
      </w:r>
      <w:r>
        <w:rPr>
          <w:i/>
          <w:spacing w:val="-8"/>
          <w:w w:val="105"/>
        </w:rPr>
        <w:t> </w:t>
      </w:r>
      <w:r>
        <w:rPr>
          <w:i/>
          <w:spacing w:val="-2"/>
          <w:w w:val="105"/>
        </w:rPr>
        <w:t>talks</w:t>
      </w:r>
      <w:r>
        <w:rPr>
          <w:spacing w:val="-2"/>
          <w:w w:val="105"/>
        </w:rPr>
        <w:t>: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NY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Fed;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Rochester; </w:t>
      </w:r>
      <w:r>
        <w:rPr>
          <w:w w:val="105"/>
        </w:rPr>
        <w:t>USC;</w:t>
      </w:r>
      <w:r>
        <w:rPr>
          <w:spacing w:val="24"/>
          <w:w w:val="105"/>
        </w:rPr>
        <w:t> </w:t>
      </w:r>
      <w:r>
        <w:rPr>
          <w:w w:val="105"/>
        </w:rPr>
        <w:t>Sciences</w:t>
      </w:r>
      <w:r>
        <w:rPr>
          <w:spacing w:val="24"/>
          <w:w w:val="105"/>
        </w:rPr>
        <w:t> </w:t>
      </w:r>
      <w:r>
        <w:rPr>
          <w:w w:val="105"/>
        </w:rPr>
        <w:t>Po;</w:t>
      </w:r>
      <w:r>
        <w:rPr>
          <w:spacing w:val="27"/>
          <w:w w:val="105"/>
        </w:rPr>
        <w:t> </w:t>
      </w:r>
      <w:r>
        <w:rPr>
          <w:w w:val="105"/>
        </w:rPr>
        <w:t>INSEAD;</w:t>
      </w:r>
      <w:r>
        <w:rPr>
          <w:spacing w:val="24"/>
          <w:w w:val="105"/>
        </w:rPr>
        <w:t> </w:t>
      </w:r>
      <w:r>
        <w:rPr>
          <w:w w:val="105"/>
        </w:rPr>
        <w:t>EIEF;</w:t>
      </w:r>
      <w:r>
        <w:rPr>
          <w:spacing w:val="24"/>
          <w:w w:val="105"/>
        </w:rPr>
        <w:t> </w:t>
      </w:r>
      <w:r>
        <w:rPr>
          <w:w w:val="105"/>
        </w:rPr>
        <w:t>IMT</w:t>
      </w:r>
      <w:r>
        <w:rPr>
          <w:spacing w:val="24"/>
          <w:w w:val="105"/>
        </w:rPr>
        <w:t> </w:t>
      </w:r>
      <w:r>
        <w:rPr>
          <w:w w:val="105"/>
        </w:rPr>
        <w:t>School</w:t>
      </w:r>
      <w:r>
        <w:rPr>
          <w:spacing w:val="24"/>
          <w:w w:val="105"/>
        </w:rPr>
        <w:t> </w:t>
      </w:r>
      <w:r>
        <w:rPr>
          <w:w w:val="105"/>
        </w:rPr>
        <w:t>for</w:t>
      </w:r>
      <w:r>
        <w:rPr>
          <w:spacing w:val="24"/>
          <w:w w:val="105"/>
        </w:rPr>
        <w:t> </w:t>
      </w:r>
      <w:r>
        <w:rPr>
          <w:w w:val="105"/>
        </w:rPr>
        <w:t>Advanced</w:t>
      </w:r>
      <w:r>
        <w:rPr>
          <w:spacing w:val="24"/>
          <w:w w:val="105"/>
        </w:rPr>
        <w:t> </w:t>
      </w:r>
      <w:r>
        <w:rPr>
          <w:w w:val="105"/>
        </w:rPr>
        <w:t>Studies.</w:t>
      </w:r>
      <w:r>
        <w:rPr>
          <w:spacing w:val="40"/>
          <w:w w:val="105"/>
        </w:rPr>
        <w:t> </w:t>
      </w:r>
      <w:r>
        <w:rPr>
          <w:rFonts w:ascii="Palatino Linotype"/>
          <w:b/>
          <w:w w:val="105"/>
        </w:rPr>
        <w:t>Conferences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IZA/IFAU</w:t>
      </w:r>
      <w:r>
        <w:rPr>
          <w:spacing w:val="24"/>
          <w:w w:val="105"/>
        </w:rPr>
        <w:t> </w:t>
      </w:r>
      <w:r>
        <w:rPr>
          <w:w w:val="105"/>
        </w:rPr>
        <w:t>Conference on Labor Market Policy Evaluation; Ohlstadt Natural Experiments and Controlled Field Studies Workshop; NEUDC;</w:t>
      </w:r>
      <w:r>
        <w:rPr>
          <w:w w:val="105"/>
        </w:rPr>
        <w:t> GLM</w:t>
      </w:r>
      <w:r>
        <w:rPr>
          <w:w w:val="105"/>
        </w:rPr>
        <w:t> conference;</w:t>
      </w:r>
      <w:r>
        <w:rPr>
          <w:w w:val="105"/>
        </w:rPr>
        <w:t> SAEe;</w:t>
      </w:r>
      <w:r>
        <w:rPr>
          <w:w w:val="105"/>
        </w:rPr>
        <w:t> ES</w:t>
      </w:r>
      <w:r>
        <w:rPr>
          <w:w w:val="105"/>
        </w:rPr>
        <w:t> Winter</w:t>
      </w:r>
      <w:r>
        <w:rPr>
          <w:w w:val="105"/>
        </w:rPr>
        <w:t> Meeting;</w:t>
      </w:r>
      <w:r>
        <w:rPr>
          <w:w w:val="105"/>
        </w:rPr>
        <w:t> BRAC</w:t>
      </w:r>
      <w:r>
        <w:rPr>
          <w:w w:val="105"/>
        </w:rPr>
        <w:t> Workshop</w:t>
      </w:r>
      <w:r>
        <w:rPr>
          <w:w w:val="105"/>
        </w:rPr>
        <w:t> on</w:t>
      </w:r>
      <w:r>
        <w:rPr>
          <w:w w:val="105"/>
        </w:rPr>
        <w:t> Youth</w:t>
      </w:r>
      <w:r>
        <w:rPr>
          <w:w w:val="105"/>
        </w:rPr>
        <w:t> Employment</w:t>
      </w:r>
      <w:r>
        <w:rPr>
          <w:w w:val="105"/>
        </w:rPr>
        <w:t> and</w:t>
      </w:r>
      <w:r>
        <w:rPr>
          <w:w w:val="105"/>
        </w:rPr>
        <w:t> SME Growth (Kampala)</w:t>
      </w:r>
    </w:p>
    <w:p>
      <w:pPr>
        <w:pStyle w:val="BodyText"/>
        <w:spacing w:line="254" w:lineRule="auto" w:before="142"/>
        <w:ind w:right="746"/>
        <w:jc w:val="both"/>
      </w:pPr>
      <w:r>
        <w:rPr>
          <w:rFonts w:ascii="Palatino Linotype"/>
          <w:b/>
        </w:rPr>
        <w:t>Pre-2016</w:t>
      </w:r>
      <w:r>
        <w:rPr/>
        <w:t>. </w:t>
      </w:r>
      <w:r>
        <w:rPr>
          <w:rFonts w:ascii="Palatino Linotype"/>
          <w:b/>
        </w:rPr>
        <w:t>Seminars</w:t>
      </w:r>
      <w:r>
        <w:rPr/>
        <w:t>: Stockholm School of Economics (ENTER seminar); Queen Mary University of London. </w:t>
      </w:r>
      <w:r>
        <w:rPr>
          <w:rFonts w:ascii="Palatino Linotype"/>
          <w:b/>
        </w:rPr>
        <w:t>Conferences</w:t>
      </w:r>
      <w:r>
        <w:rPr/>
        <w:t>: CEPR European Workshop on Entrepreneurship Economics; Workshop of fRDB Fellows </w:t>
      </w:r>
      <w:r>
        <w:rPr/>
        <w:t>and Affiliates;</w:t>
      </w:r>
      <w:r>
        <w:rPr>
          <w:spacing w:val="40"/>
        </w:rPr>
        <w:t> </w:t>
      </w:r>
      <w:r>
        <w:rPr/>
        <w:t>GLM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meeting;</w:t>
      </w:r>
      <w:r>
        <w:rPr>
          <w:spacing w:val="40"/>
        </w:rPr>
        <w:t> </w:t>
      </w:r>
      <w:r>
        <w:rPr/>
        <w:t>ZEW</w:t>
      </w:r>
      <w:r>
        <w:rPr>
          <w:spacing w:val="40"/>
        </w:rPr>
        <w:t> </w:t>
      </w:r>
      <w:r>
        <w:rPr/>
        <w:t>Family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Workshop</w:t>
      </w:r>
    </w:p>
    <w:p>
      <w:pPr>
        <w:pStyle w:val="BodyText"/>
        <w:spacing w:before="61"/>
        <w:ind w:left="0"/>
      </w:pPr>
    </w:p>
    <w:p>
      <w:pPr>
        <w:pStyle w:val="Heading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704087</wp:posOffset>
                </wp:positionH>
                <wp:positionV relativeFrom="paragraph">
                  <wp:posOffset>234724</wp:posOffset>
                </wp:positionV>
                <wp:extent cx="108712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087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7120" h="0">
                              <a:moveTo>
                                <a:pt x="0" y="0"/>
                              </a:moveTo>
                              <a:lnTo>
                                <a:pt x="1086497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18.482258pt;width:85.6pt;height:.1pt;mso-position-horizontal-relative:page;mso-position-vertical-relative:paragraph;z-index:-15722496;mso-wrap-distance-left:0;mso-wrap-distance-right:0" id="docshape15" coordorigin="1109,370" coordsize="1712,0" path="m1109,370l2820,370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Referee </w:t>
      </w:r>
      <w:r>
        <w:rPr>
          <w:spacing w:val="-2"/>
        </w:rPr>
        <w:t>Service</w:t>
      </w:r>
    </w:p>
    <w:p>
      <w:pPr>
        <w:pStyle w:val="BodyText"/>
        <w:spacing w:line="280" w:lineRule="auto" w:before="121"/>
        <w:ind w:right="746"/>
        <w:jc w:val="both"/>
      </w:pPr>
      <w:r>
        <w:rPr>
          <w:i/>
          <w:w w:val="105"/>
        </w:rPr>
        <w:t>Journals</w:t>
      </w:r>
      <w:r>
        <w:rPr>
          <w:w w:val="105"/>
        </w:rPr>
        <w:t>:</w:t>
      </w:r>
      <w:r>
        <w:rPr>
          <w:w w:val="105"/>
        </w:rPr>
        <w:t> American</w:t>
      </w:r>
      <w:r>
        <w:rPr>
          <w:w w:val="105"/>
        </w:rPr>
        <w:t> Economic</w:t>
      </w:r>
      <w:r>
        <w:rPr>
          <w:w w:val="105"/>
        </w:rPr>
        <w:t> Journal:</w:t>
      </w:r>
      <w:r>
        <w:rPr>
          <w:w w:val="105"/>
        </w:rPr>
        <w:t> Applied;</w:t>
      </w:r>
      <w:r>
        <w:rPr>
          <w:w w:val="105"/>
        </w:rPr>
        <w:t> American</w:t>
      </w:r>
      <w:r>
        <w:rPr>
          <w:w w:val="105"/>
        </w:rPr>
        <w:t> Economic</w:t>
      </w:r>
      <w:r>
        <w:rPr>
          <w:w w:val="105"/>
        </w:rPr>
        <w:t> Journal:</w:t>
      </w:r>
      <w:r>
        <w:rPr>
          <w:w w:val="105"/>
        </w:rPr>
        <w:t> Economic</w:t>
      </w:r>
      <w:r>
        <w:rPr>
          <w:w w:val="105"/>
        </w:rPr>
        <w:t> Policy;</w:t>
      </w:r>
      <w:r>
        <w:rPr>
          <w:w w:val="105"/>
        </w:rPr>
        <w:t> American Economic</w:t>
      </w:r>
      <w:r>
        <w:rPr>
          <w:spacing w:val="-8"/>
          <w:w w:val="105"/>
        </w:rPr>
        <w:t> </w:t>
      </w:r>
      <w:r>
        <w:rPr>
          <w:w w:val="105"/>
        </w:rPr>
        <w:t>Review;</w:t>
      </w:r>
      <w:r>
        <w:rPr>
          <w:spacing w:val="-8"/>
          <w:w w:val="105"/>
        </w:rPr>
        <w:t> </w:t>
      </w:r>
      <w:r>
        <w:rPr>
          <w:w w:val="105"/>
        </w:rPr>
        <w:t>American</w:t>
      </w:r>
      <w:r>
        <w:rPr>
          <w:spacing w:val="-8"/>
          <w:w w:val="105"/>
        </w:rPr>
        <w:t> </w:t>
      </w:r>
      <w:r>
        <w:rPr>
          <w:w w:val="105"/>
        </w:rPr>
        <w:t>Economic</w:t>
      </w:r>
      <w:r>
        <w:rPr>
          <w:spacing w:val="-8"/>
          <w:w w:val="105"/>
        </w:rPr>
        <w:t> </w:t>
      </w:r>
      <w:r>
        <w:rPr>
          <w:w w:val="105"/>
        </w:rPr>
        <w:t>Review:</w:t>
      </w:r>
      <w:r>
        <w:rPr>
          <w:w w:val="105"/>
        </w:rPr>
        <w:t> Insights;</w:t>
      </w:r>
      <w:r>
        <w:rPr>
          <w:spacing w:val="-8"/>
          <w:w w:val="105"/>
        </w:rPr>
        <w:t> </w:t>
      </w:r>
      <w:r>
        <w:rPr>
          <w:w w:val="105"/>
        </w:rPr>
        <w:t>American</w:t>
      </w:r>
      <w:r>
        <w:rPr>
          <w:spacing w:val="-8"/>
          <w:w w:val="105"/>
        </w:rPr>
        <w:t> </w:t>
      </w:r>
      <w:r>
        <w:rPr>
          <w:w w:val="105"/>
        </w:rPr>
        <w:t>Political</w:t>
      </w:r>
      <w:r>
        <w:rPr>
          <w:spacing w:val="-8"/>
          <w:w w:val="105"/>
        </w:rPr>
        <w:t> </w:t>
      </w:r>
      <w:r>
        <w:rPr>
          <w:w w:val="105"/>
        </w:rPr>
        <w:t>Science</w:t>
      </w:r>
      <w:r>
        <w:rPr>
          <w:spacing w:val="-8"/>
          <w:w w:val="105"/>
        </w:rPr>
        <w:t> </w:t>
      </w:r>
      <w:r>
        <w:rPr>
          <w:w w:val="105"/>
        </w:rPr>
        <w:t>Review;</w:t>
      </w:r>
      <w:r>
        <w:rPr>
          <w:spacing w:val="-8"/>
          <w:w w:val="105"/>
        </w:rPr>
        <w:t> </w:t>
      </w:r>
      <w:r>
        <w:rPr>
          <w:w w:val="105"/>
        </w:rPr>
        <w:t>Econometrica; Economic</w:t>
      </w:r>
      <w:r>
        <w:rPr>
          <w:w w:val="105"/>
        </w:rPr>
        <w:t> Development</w:t>
      </w:r>
      <w:r>
        <w:rPr>
          <w:w w:val="105"/>
        </w:rPr>
        <w:t> and</w:t>
      </w:r>
      <w:r>
        <w:rPr>
          <w:w w:val="105"/>
        </w:rPr>
        <w:t> Cultural</w:t>
      </w:r>
      <w:r>
        <w:rPr>
          <w:w w:val="105"/>
        </w:rPr>
        <w:t> Change; Economic</w:t>
      </w:r>
      <w:r>
        <w:rPr>
          <w:w w:val="105"/>
        </w:rPr>
        <w:t> Journal; Economica; Economics</w:t>
      </w:r>
      <w:r>
        <w:rPr>
          <w:w w:val="105"/>
        </w:rPr>
        <w:t> and</w:t>
      </w:r>
      <w:r>
        <w:rPr>
          <w:w w:val="105"/>
        </w:rPr>
        <w:t> Human</w:t>
      </w:r>
      <w:r>
        <w:rPr>
          <w:w w:val="105"/>
        </w:rPr>
        <w:t> Bi- ology;</w:t>
      </w:r>
      <w:r>
        <w:rPr>
          <w:w w:val="105"/>
        </w:rPr>
        <w:t> Economics</w:t>
      </w:r>
      <w:r>
        <w:rPr>
          <w:w w:val="105"/>
        </w:rPr>
        <w:t> Letters;</w:t>
      </w:r>
      <w:r>
        <w:rPr>
          <w:w w:val="105"/>
        </w:rPr>
        <w:t> Ethics</w:t>
      </w:r>
      <w:r>
        <w:rPr>
          <w:w w:val="105"/>
        </w:rPr>
        <w:t> and</w:t>
      </w:r>
      <w:r>
        <w:rPr>
          <w:w w:val="105"/>
        </w:rPr>
        <w:t> Behavior;</w:t>
      </w:r>
      <w:r>
        <w:rPr>
          <w:w w:val="105"/>
        </w:rPr>
        <w:t> European</w:t>
      </w:r>
      <w:r>
        <w:rPr>
          <w:w w:val="105"/>
        </w:rPr>
        <w:t> Economic</w:t>
      </w:r>
      <w:r>
        <w:rPr>
          <w:w w:val="105"/>
        </w:rPr>
        <w:t> Review;</w:t>
      </w:r>
      <w:r>
        <w:rPr>
          <w:w w:val="105"/>
        </w:rPr>
        <w:t> European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Political Economy; IZA Journal of Development and Migration; Journal of African Economies; Journal of Compara- tive Economics; Journal of</w:t>
      </w:r>
      <w:r>
        <w:rPr>
          <w:spacing w:val="-1"/>
          <w:w w:val="105"/>
        </w:rPr>
        <w:t> </w:t>
      </w:r>
      <w:r>
        <w:rPr>
          <w:w w:val="105"/>
        </w:rPr>
        <w:t>Development Economics; Journal of</w:t>
      </w:r>
      <w:r>
        <w:rPr>
          <w:spacing w:val="-1"/>
          <w:w w:val="105"/>
        </w:rPr>
        <w:t> </w:t>
      </w:r>
      <w:r>
        <w:rPr>
          <w:w w:val="105"/>
        </w:rPr>
        <w:t>Economic Behavior &amp; Organization; Journal of the European Economic Association; Journal of Human Capital; Journal of Human Resources; Journal of Labor Economics; Journal of</w:t>
      </w:r>
      <w:r>
        <w:rPr>
          <w:spacing w:val="-1"/>
          <w:w w:val="105"/>
        </w:rPr>
        <w:t> </w:t>
      </w:r>
      <w:r>
        <w:rPr>
          <w:w w:val="105"/>
        </w:rPr>
        <w:t>Pension Economics</w:t>
      </w:r>
      <w:r>
        <w:rPr>
          <w:spacing w:val="-1"/>
          <w:w w:val="105"/>
        </w:rPr>
        <w:t> </w:t>
      </w:r>
      <w:r>
        <w:rPr>
          <w:w w:val="105"/>
        </w:rPr>
        <w:t>and Finance; Journal of Political</w:t>
      </w:r>
      <w:r>
        <w:rPr>
          <w:spacing w:val="-1"/>
          <w:w w:val="105"/>
        </w:rPr>
        <w:t> </w:t>
      </w:r>
      <w:r>
        <w:rPr>
          <w:w w:val="105"/>
        </w:rPr>
        <w:t>Economy; Journal of Pop- ulation</w:t>
      </w:r>
      <w:r>
        <w:rPr>
          <w:w w:val="105"/>
        </w:rPr>
        <w:t> Economics;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Public</w:t>
      </w:r>
      <w:r>
        <w:rPr>
          <w:w w:val="105"/>
        </w:rPr>
        <w:t> Economics;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Urban</w:t>
      </w:r>
      <w:r>
        <w:rPr>
          <w:w w:val="105"/>
        </w:rPr>
        <w:t> Economics;</w:t>
      </w:r>
      <w:r>
        <w:rPr>
          <w:w w:val="105"/>
        </w:rPr>
        <w:t> Labour</w:t>
      </w:r>
      <w:r>
        <w:rPr>
          <w:w w:val="105"/>
        </w:rPr>
        <w:t> Economics;</w:t>
      </w:r>
      <w:r>
        <w:rPr>
          <w:w w:val="105"/>
        </w:rPr>
        <w:t> Nature; Oxford Economic Papers;</w:t>
      </w:r>
      <w:r>
        <w:rPr>
          <w:w w:val="105"/>
        </w:rPr>
        <w:t> Quantitative Economics;</w:t>
      </w:r>
      <w:r>
        <w:rPr>
          <w:w w:val="105"/>
        </w:rPr>
        <w:t> Review of Economic Studies;</w:t>
      </w:r>
      <w:r>
        <w:rPr>
          <w:w w:val="105"/>
        </w:rPr>
        <w:t> Review of Economics and Statistics; Science Advances; Strategic Management Journal; World Bank Economic Review</w:t>
      </w:r>
    </w:p>
    <w:p>
      <w:pPr>
        <w:pStyle w:val="BodyText"/>
        <w:spacing w:before="169"/>
        <w:jc w:val="both"/>
      </w:pPr>
      <w:r>
        <w:rPr>
          <w:i/>
          <w:w w:val="110"/>
        </w:rPr>
        <w:t>Grants</w:t>
      </w:r>
      <w:r>
        <w:rPr>
          <w:w w:val="110"/>
        </w:rPr>
        <w:t>:</w:t>
      </w:r>
      <w:r>
        <w:rPr>
          <w:spacing w:val="25"/>
          <w:w w:val="110"/>
        </w:rPr>
        <w:t> </w:t>
      </w:r>
      <w:r>
        <w:rPr>
          <w:w w:val="110"/>
        </w:rPr>
        <w:t>GLM-LIC;</w:t>
      </w:r>
      <w:r>
        <w:rPr>
          <w:spacing w:val="9"/>
          <w:w w:val="110"/>
        </w:rPr>
        <w:t> </w:t>
      </w:r>
      <w:r>
        <w:rPr>
          <w:w w:val="110"/>
        </w:rPr>
        <w:t>G2LM-LIC;</w:t>
      </w:r>
      <w:r>
        <w:rPr>
          <w:spacing w:val="10"/>
          <w:w w:val="110"/>
        </w:rPr>
        <w:t> </w:t>
      </w:r>
      <w:r>
        <w:rPr>
          <w:w w:val="110"/>
        </w:rPr>
        <w:t>J-PAL;</w:t>
      </w:r>
      <w:r>
        <w:rPr>
          <w:spacing w:val="10"/>
          <w:w w:val="110"/>
        </w:rPr>
        <w:t> </w:t>
      </w:r>
      <w:r>
        <w:rPr>
          <w:w w:val="110"/>
        </w:rPr>
        <w:t>NSF;</w:t>
      </w:r>
      <w:r>
        <w:rPr>
          <w:spacing w:val="10"/>
          <w:w w:val="110"/>
        </w:rPr>
        <w:t> </w:t>
      </w:r>
      <w:r>
        <w:rPr>
          <w:w w:val="110"/>
        </w:rPr>
        <w:t>PEDL;</w:t>
      </w:r>
      <w:r>
        <w:rPr>
          <w:spacing w:val="10"/>
          <w:w w:val="110"/>
        </w:rPr>
        <w:t> </w:t>
      </w:r>
      <w:r>
        <w:rPr>
          <w:w w:val="110"/>
        </w:rPr>
        <w:t>IGC-SGB;</w:t>
      </w:r>
      <w:r>
        <w:rPr>
          <w:spacing w:val="10"/>
          <w:w w:val="110"/>
        </w:rPr>
        <w:t> </w:t>
      </w:r>
      <w:r>
        <w:rPr>
          <w:w w:val="110"/>
        </w:rPr>
        <w:t>BRAC-BIGD;</w:t>
      </w:r>
      <w:r>
        <w:rPr>
          <w:spacing w:val="10"/>
          <w:w w:val="110"/>
        </w:rPr>
        <w:t> </w:t>
      </w:r>
      <w:r>
        <w:rPr>
          <w:w w:val="110"/>
        </w:rPr>
        <w:t>CEGA;</w:t>
      </w:r>
      <w:r>
        <w:rPr>
          <w:spacing w:val="10"/>
          <w:w w:val="110"/>
        </w:rPr>
        <w:t> </w:t>
      </w:r>
      <w:r>
        <w:rPr>
          <w:spacing w:val="-4"/>
          <w:w w:val="110"/>
        </w:rPr>
        <w:t>STEG</w:t>
      </w:r>
    </w:p>
    <w:p>
      <w:pPr>
        <w:pStyle w:val="BodyText"/>
        <w:spacing w:before="77"/>
        <w:ind w:left="0"/>
      </w:pPr>
    </w:p>
    <w:p>
      <w:pPr>
        <w:pStyle w:val="Heading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704087</wp:posOffset>
                </wp:positionH>
                <wp:positionV relativeFrom="paragraph">
                  <wp:posOffset>234785</wp:posOffset>
                </wp:positionV>
                <wp:extent cx="201993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019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935" h="0">
                              <a:moveTo>
                                <a:pt x="0" y="0"/>
                              </a:moveTo>
                              <a:lnTo>
                                <a:pt x="2019503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18.487059pt;width:159.050pt;height:.1pt;mso-position-horizontal-relative:page;mso-position-vertical-relative:paragraph;z-index:-15721984;mso-wrap-distance-left:0;mso-wrap-distance-right:0" id="docshape16" coordorigin="1109,370" coordsize="3181,0" path="m1109,370l4289,370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Other</w:t>
      </w:r>
      <w:r>
        <w:rPr>
          <w:spacing w:val="-1"/>
        </w:rPr>
        <w:t> </w:t>
      </w:r>
      <w:r>
        <w:rPr/>
        <w:t>Professional</w:t>
      </w:r>
      <w:r>
        <w:rPr>
          <w:spacing w:val="-1"/>
        </w:rPr>
        <w:t> </w:t>
      </w:r>
      <w:r>
        <w:rPr>
          <w:spacing w:val="-2"/>
        </w:rPr>
        <w:t>Activities</w:t>
      </w:r>
    </w:p>
    <w:p>
      <w:pPr>
        <w:pStyle w:val="BodyText"/>
        <w:spacing w:line="436" w:lineRule="auto" w:before="193"/>
        <w:ind w:right="1459"/>
      </w:pPr>
      <w:r>
        <w:rPr/>
        <w:t>Program Chair (Development Economics), European Economic Association Conference (2024 &amp; 2025)</w:t>
      </w:r>
      <w:r>
        <w:rPr>
          <w:spacing w:val="80"/>
          <w:w w:val="150"/>
        </w:rPr>
        <w:t> </w:t>
      </w:r>
      <w:r>
        <w:rPr>
          <w:w w:val="105"/>
        </w:rPr>
        <w:t>Associate Director, Institute for New Economic Thinking (INET) at USC (2018-19)</w:t>
      </w:r>
    </w:p>
    <w:p>
      <w:pPr>
        <w:pStyle w:val="BodyText"/>
        <w:spacing w:before="0"/>
      </w:pPr>
      <w:r>
        <w:rPr/>
        <w:t>Organizer,</w:t>
      </w:r>
      <w:r>
        <w:rPr>
          <w:spacing w:val="2"/>
        </w:rPr>
        <w:t> </w:t>
      </w:r>
      <w:r>
        <w:rPr/>
        <w:t>USC</w:t>
      </w:r>
      <w:r>
        <w:rPr>
          <w:spacing w:val="2"/>
        </w:rPr>
        <w:t> </w:t>
      </w:r>
      <w:r>
        <w:rPr/>
        <w:t>Development</w:t>
      </w:r>
      <w:r>
        <w:rPr>
          <w:spacing w:val="2"/>
        </w:rPr>
        <w:t> </w:t>
      </w:r>
      <w:r>
        <w:rPr/>
        <w:t>Seminar</w:t>
      </w:r>
      <w:r>
        <w:rPr>
          <w:spacing w:val="2"/>
        </w:rPr>
        <w:t> </w:t>
      </w:r>
      <w:r>
        <w:rPr/>
        <w:t>(2017-18;</w:t>
      </w:r>
      <w:r>
        <w:rPr>
          <w:spacing w:val="2"/>
        </w:rPr>
        <w:t> </w:t>
      </w:r>
      <w:r>
        <w:rPr/>
        <w:t>2019-20;</w:t>
      </w:r>
      <w:r>
        <w:rPr>
          <w:spacing w:val="2"/>
        </w:rPr>
        <w:t> </w:t>
      </w:r>
      <w:r>
        <w:rPr/>
        <w:t>2023-</w:t>
      </w:r>
      <w:r>
        <w:rPr>
          <w:spacing w:val="-5"/>
        </w:rPr>
        <w:t>34)</w:t>
      </w:r>
    </w:p>
    <w:p>
      <w:pPr>
        <w:pStyle w:val="BodyText"/>
        <w:spacing w:line="436" w:lineRule="auto" w:before="202"/>
      </w:pPr>
      <w:r>
        <w:rPr>
          <w:w w:val="105"/>
        </w:rPr>
        <w:t>Organizer,</w:t>
      </w:r>
      <w:r>
        <w:rPr>
          <w:spacing w:val="-10"/>
          <w:w w:val="105"/>
        </w:rPr>
        <w:t> </w:t>
      </w:r>
      <w:r>
        <w:rPr>
          <w:w w:val="105"/>
        </w:rPr>
        <w:t>USC-Lausanne-Bank-Al-Maghrib</w:t>
      </w:r>
      <w:r>
        <w:rPr>
          <w:spacing w:val="-10"/>
          <w:w w:val="105"/>
        </w:rPr>
        <w:t> </w:t>
      </w:r>
      <w:r>
        <w:rPr>
          <w:w w:val="105"/>
        </w:rPr>
        <w:t>conference:</w:t>
      </w:r>
      <w:r>
        <w:rPr>
          <w:w w:val="105"/>
        </w:rPr>
        <w:t> “Small</w:t>
      </w:r>
      <w:r>
        <w:rPr>
          <w:spacing w:val="-10"/>
          <w:w w:val="105"/>
        </w:rPr>
        <w:t> </w:t>
      </w:r>
      <w:r>
        <w:rPr>
          <w:w w:val="105"/>
        </w:rPr>
        <w:t>Business,</w:t>
      </w:r>
      <w:r>
        <w:rPr>
          <w:spacing w:val="-10"/>
          <w:w w:val="105"/>
        </w:rPr>
        <w:t> </w:t>
      </w:r>
      <w:r>
        <w:rPr>
          <w:w w:val="105"/>
        </w:rPr>
        <w:t>Development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Growth”</w:t>
      </w:r>
      <w:r>
        <w:rPr>
          <w:spacing w:val="-10"/>
          <w:w w:val="105"/>
        </w:rPr>
        <w:t> </w:t>
      </w:r>
      <w:r>
        <w:rPr>
          <w:w w:val="105"/>
        </w:rPr>
        <w:t>(2022) Organizer, USC-INET Workshop:</w:t>
      </w:r>
      <w:r>
        <w:rPr>
          <w:spacing w:val="40"/>
          <w:w w:val="105"/>
        </w:rPr>
        <w:t> </w:t>
      </w:r>
      <w:r>
        <w:rPr>
          <w:w w:val="105"/>
        </w:rPr>
        <w:t>“Using Evidence to Inform Economic Policy” (2018)</w:t>
      </w:r>
    </w:p>
    <w:p>
      <w:pPr>
        <w:pStyle w:val="BodyText"/>
        <w:spacing w:line="436" w:lineRule="auto" w:before="1"/>
        <w:ind w:right="1459"/>
      </w:pPr>
      <w:r>
        <w:rPr>
          <w:w w:val="105"/>
        </w:rPr>
        <w:t>Organizer,</w:t>
      </w:r>
      <w:r>
        <w:rPr>
          <w:spacing w:val="24"/>
          <w:w w:val="105"/>
        </w:rPr>
        <w:t> </w:t>
      </w:r>
      <w:r>
        <w:rPr>
          <w:w w:val="105"/>
        </w:rPr>
        <w:t>BRAC-IGC</w:t>
      </w:r>
      <w:r>
        <w:rPr>
          <w:spacing w:val="24"/>
          <w:w w:val="105"/>
        </w:rPr>
        <w:t> </w:t>
      </w:r>
      <w:r>
        <w:rPr>
          <w:w w:val="105"/>
        </w:rPr>
        <w:t>Workshop:</w:t>
      </w:r>
      <w:r>
        <w:rPr>
          <w:spacing w:val="40"/>
          <w:w w:val="105"/>
        </w:rPr>
        <w:t> </w:t>
      </w:r>
      <w:r>
        <w:rPr>
          <w:w w:val="105"/>
        </w:rPr>
        <w:t>“Youth</w:t>
      </w:r>
      <w:r>
        <w:rPr>
          <w:spacing w:val="24"/>
          <w:w w:val="105"/>
        </w:rPr>
        <w:t> </w:t>
      </w:r>
      <w:r>
        <w:rPr>
          <w:w w:val="105"/>
        </w:rPr>
        <w:t>Employment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Small</w:t>
      </w:r>
      <w:r>
        <w:rPr>
          <w:spacing w:val="24"/>
          <w:w w:val="105"/>
        </w:rPr>
        <w:t> </w:t>
      </w:r>
      <w:r>
        <w:rPr>
          <w:w w:val="105"/>
        </w:rPr>
        <w:t>Firms</w:t>
      </w:r>
      <w:r>
        <w:rPr>
          <w:spacing w:val="24"/>
          <w:w w:val="105"/>
        </w:rPr>
        <w:t> </w:t>
      </w:r>
      <w:r>
        <w:rPr>
          <w:w w:val="105"/>
        </w:rPr>
        <w:t>Growth”</w:t>
      </w:r>
      <w:r>
        <w:rPr>
          <w:spacing w:val="24"/>
          <w:w w:val="105"/>
        </w:rPr>
        <w:t> </w:t>
      </w:r>
      <w:r>
        <w:rPr>
          <w:w w:val="105"/>
        </w:rPr>
        <w:t>(2017)</w:t>
      </w:r>
      <w:r>
        <w:rPr>
          <w:w w:val="105"/>
        </w:rPr>
        <w:t> Organizer, BRAC-IGC-World Bank Workshop:</w:t>
      </w:r>
      <w:r>
        <w:rPr>
          <w:spacing w:val="20"/>
          <w:w w:val="105"/>
        </w:rPr>
        <w:t> </w:t>
      </w:r>
      <w:r>
        <w:rPr>
          <w:w w:val="105"/>
        </w:rPr>
        <w:t>“Key Challenges to Firm Success in Uganda” (2018)</w:t>
      </w:r>
    </w:p>
    <w:p>
      <w:pPr>
        <w:pStyle w:val="BodyText"/>
        <w:spacing w:before="0"/>
      </w:pPr>
      <w:r>
        <w:rPr>
          <w:w w:val="105"/>
        </w:rPr>
        <w:t>Organizer,</w:t>
      </w:r>
      <w:r>
        <w:rPr>
          <w:spacing w:val="11"/>
          <w:w w:val="105"/>
        </w:rPr>
        <w:t> </w:t>
      </w:r>
      <w:r>
        <w:rPr>
          <w:w w:val="105"/>
        </w:rPr>
        <w:t>IGC-Royal</w:t>
      </w:r>
      <w:r>
        <w:rPr>
          <w:spacing w:val="12"/>
          <w:w w:val="105"/>
        </w:rPr>
        <w:t> </w:t>
      </w:r>
      <w:r>
        <w:rPr>
          <w:w w:val="105"/>
        </w:rPr>
        <w:t>Holloway</w:t>
      </w:r>
      <w:r>
        <w:rPr>
          <w:spacing w:val="12"/>
          <w:w w:val="105"/>
        </w:rPr>
        <w:t> </w:t>
      </w:r>
      <w:r>
        <w:rPr>
          <w:w w:val="105"/>
        </w:rPr>
        <w:t>University</w:t>
      </w:r>
      <w:r>
        <w:rPr>
          <w:spacing w:val="12"/>
          <w:w w:val="105"/>
        </w:rPr>
        <w:t> </w:t>
      </w:r>
      <w:r>
        <w:rPr>
          <w:w w:val="105"/>
        </w:rPr>
        <w:t>conference:</w:t>
      </w:r>
      <w:r>
        <w:rPr>
          <w:spacing w:val="26"/>
          <w:w w:val="105"/>
        </w:rPr>
        <w:t> </w:t>
      </w:r>
      <w:r>
        <w:rPr>
          <w:w w:val="105"/>
        </w:rPr>
        <w:t>“Resilience</w:t>
      </w:r>
      <w:r>
        <w:rPr>
          <w:spacing w:val="12"/>
          <w:w w:val="105"/>
        </w:rPr>
        <w:t> </w:t>
      </w:r>
      <w:r>
        <w:rPr>
          <w:w w:val="105"/>
        </w:rPr>
        <w:t>to</w:t>
      </w:r>
      <w:r>
        <w:rPr>
          <w:spacing w:val="12"/>
          <w:w w:val="105"/>
        </w:rPr>
        <w:t> </w:t>
      </w:r>
      <w:r>
        <w:rPr>
          <w:w w:val="105"/>
        </w:rPr>
        <w:t>Climate</w:t>
      </w:r>
      <w:r>
        <w:rPr>
          <w:spacing w:val="12"/>
          <w:w w:val="105"/>
        </w:rPr>
        <w:t> </w:t>
      </w:r>
      <w:r>
        <w:rPr>
          <w:w w:val="105"/>
        </w:rPr>
        <w:t>Change</w:t>
      </w:r>
      <w:r>
        <w:rPr>
          <w:spacing w:val="12"/>
          <w:w w:val="105"/>
        </w:rPr>
        <w:t> </w:t>
      </w:r>
      <w:r>
        <w:rPr>
          <w:w w:val="105"/>
        </w:rPr>
        <w:t>in</w:t>
      </w:r>
      <w:r>
        <w:rPr>
          <w:spacing w:val="11"/>
          <w:w w:val="105"/>
        </w:rPr>
        <w:t> </w:t>
      </w:r>
      <w:r>
        <w:rPr>
          <w:w w:val="105"/>
        </w:rPr>
        <w:t>Uganda”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(2024)</w:t>
      </w:r>
    </w:p>
    <w:p>
      <w:pPr>
        <w:pStyle w:val="BodyText"/>
        <w:spacing w:after="0"/>
        <w:sectPr>
          <w:pgSz w:w="12240" w:h="15840"/>
          <w:pgMar w:header="745" w:footer="0" w:top="1280" w:bottom="280" w:left="1080" w:right="360"/>
        </w:sectPr>
      </w:pPr>
    </w:p>
    <w:p>
      <w:pPr>
        <w:pStyle w:val="Heading1"/>
        <w:spacing w:before="1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704087</wp:posOffset>
                </wp:positionH>
                <wp:positionV relativeFrom="paragraph">
                  <wp:posOffset>302526</wp:posOffset>
                </wp:positionV>
                <wp:extent cx="3020695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020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0695" h="0">
                              <a:moveTo>
                                <a:pt x="0" y="0"/>
                              </a:moveTo>
                              <a:lnTo>
                                <a:pt x="3020669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23.820999pt;width:237.85pt;height:.1pt;mso-position-horizontal-relative:page;mso-position-vertical-relative:paragraph;z-index:-15721472;mso-wrap-distance-left:0;mso-wrap-distance-right:0" id="docshape17" coordorigin="1109,476" coordsize="4757,0" path="m1109,476l5866,476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PhD</w:t>
      </w:r>
      <w:r>
        <w:rPr>
          <w:spacing w:val="2"/>
        </w:rPr>
        <w:t> </w:t>
      </w:r>
      <w:r>
        <w:rPr/>
        <w:t>Students</w:t>
      </w:r>
      <w:r>
        <w:rPr>
          <w:spacing w:val="2"/>
        </w:rPr>
        <w:t> </w:t>
      </w:r>
      <w:r>
        <w:rPr/>
        <w:t>Advised</w:t>
      </w:r>
      <w:r>
        <w:rPr>
          <w:spacing w:val="3"/>
        </w:rPr>
        <w:t> </w:t>
      </w:r>
      <w:r>
        <w:rPr/>
        <w:t>and</w:t>
      </w:r>
      <w:r>
        <w:rPr>
          <w:spacing w:val="2"/>
        </w:rPr>
        <w:t> </w:t>
      </w:r>
      <w:r>
        <w:rPr/>
        <w:t>First</w:t>
      </w:r>
      <w:r>
        <w:rPr>
          <w:spacing w:val="3"/>
        </w:rPr>
        <w:t> </w:t>
      </w:r>
      <w:r>
        <w:rPr>
          <w:spacing w:val="-2"/>
        </w:rPr>
        <w:t>Placement</w:t>
      </w:r>
    </w:p>
    <w:p>
      <w:pPr>
        <w:pStyle w:val="Heading2"/>
      </w:pPr>
      <w:r>
        <w:rPr/>
        <w:t>As</w:t>
      </w:r>
      <w:r>
        <w:rPr>
          <w:spacing w:val="8"/>
        </w:rPr>
        <w:t> </w:t>
      </w:r>
      <w:r>
        <w:rPr/>
        <w:t>Primary</w:t>
      </w:r>
      <w:r>
        <w:rPr>
          <w:spacing w:val="8"/>
        </w:rPr>
        <w:t> </w:t>
      </w:r>
      <w:r>
        <w:rPr>
          <w:spacing w:val="-2"/>
        </w:rPr>
        <w:t>Advisor:</w:t>
      </w:r>
    </w:p>
    <w:p>
      <w:pPr>
        <w:pStyle w:val="BodyText"/>
        <w:spacing w:before="186"/>
        <w:jc w:val="both"/>
      </w:pPr>
      <w:r>
        <w:rPr>
          <w:w w:val="105"/>
        </w:rPr>
        <w:t>Jung</w:t>
      </w:r>
      <w:r>
        <w:rPr>
          <w:spacing w:val="7"/>
          <w:w w:val="105"/>
        </w:rPr>
        <w:t> </w:t>
      </w:r>
      <w:r>
        <w:rPr>
          <w:w w:val="105"/>
        </w:rPr>
        <w:t>Hyuk</w:t>
      </w:r>
      <w:r>
        <w:rPr>
          <w:spacing w:val="7"/>
          <w:w w:val="105"/>
        </w:rPr>
        <w:t> </w:t>
      </w:r>
      <w:r>
        <w:rPr>
          <w:w w:val="105"/>
        </w:rPr>
        <w:t>Lee</w:t>
      </w:r>
      <w:r>
        <w:rPr>
          <w:spacing w:val="7"/>
          <w:w w:val="105"/>
        </w:rPr>
        <w:t> </w:t>
      </w:r>
      <w:r>
        <w:rPr>
          <w:w w:val="105"/>
        </w:rPr>
        <w:t>(Ministry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Finance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Korea),</w:t>
      </w:r>
      <w:r>
        <w:rPr>
          <w:spacing w:val="8"/>
          <w:w w:val="105"/>
        </w:rPr>
        <w:t> </w:t>
      </w:r>
      <w:r>
        <w:rPr>
          <w:w w:val="105"/>
        </w:rPr>
        <w:t>Monira</w:t>
      </w:r>
      <w:r>
        <w:rPr>
          <w:spacing w:val="7"/>
          <w:w w:val="105"/>
        </w:rPr>
        <w:t> </w:t>
      </w:r>
      <w:r>
        <w:rPr>
          <w:w w:val="105"/>
        </w:rPr>
        <w:t>Al</w:t>
      </w:r>
      <w:r>
        <w:rPr>
          <w:spacing w:val="7"/>
          <w:w w:val="105"/>
        </w:rPr>
        <w:t> </w:t>
      </w:r>
      <w:r>
        <w:rPr>
          <w:w w:val="105"/>
        </w:rPr>
        <w:t>Rakhis</w:t>
      </w:r>
      <w:r>
        <w:rPr>
          <w:spacing w:val="7"/>
          <w:w w:val="105"/>
        </w:rPr>
        <w:t> </w:t>
      </w:r>
      <w:r>
        <w:rPr>
          <w:w w:val="105"/>
        </w:rPr>
        <w:t>(Kuwait</w:t>
      </w:r>
      <w:r>
        <w:rPr>
          <w:spacing w:val="7"/>
          <w:w w:val="105"/>
        </w:rPr>
        <w:t> </w:t>
      </w:r>
      <w:r>
        <w:rPr>
          <w:w w:val="105"/>
        </w:rPr>
        <w:t>University),</w:t>
      </w:r>
      <w:r>
        <w:rPr>
          <w:spacing w:val="8"/>
          <w:w w:val="105"/>
        </w:rPr>
        <w:t> </w:t>
      </w:r>
      <w:r>
        <w:rPr>
          <w:w w:val="105"/>
        </w:rPr>
        <w:t>Minji</w:t>
      </w:r>
      <w:r>
        <w:rPr>
          <w:spacing w:val="7"/>
          <w:w w:val="105"/>
        </w:rPr>
        <w:t> </w:t>
      </w:r>
      <w:r>
        <w:rPr>
          <w:w w:val="105"/>
        </w:rPr>
        <w:t>Kwak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(current)</w:t>
      </w:r>
    </w:p>
    <w:p>
      <w:pPr>
        <w:pStyle w:val="Heading2"/>
        <w:spacing w:before="181"/>
      </w:pPr>
      <w:r>
        <w:rPr/>
        <w:t>As</w:t>
      </w:r>
      <w:r>
        <w:rPr>
          <w:spacing w:val="5"/>
        </w:rPr>
        <w:t> </w:t>
      </w:r>
      <w:r>
        <w:rPr/>
        <w:t>Secondary</w:t>
      </w:r>
      <w:r>
        <w:rPr>
          <w:spacing w:val="5"/>
        </w:rPr>
        <w:t> </w:t>
      </w:r>
      <w:r>
        <w:rPr>
          <w:spacing w:val="-2"/>
        </w:rPr>
        <w:t>Advisor:</w:t>
      </w:r>
    </w:p>
    <w:p>
      <w:pPr>
        <w:pStyle w:val="BodyText"/>
        <w:spacing w:line="280" w:lineRule="auto" w:before="186"/>
        <w:ind w:right="746"/>
        <w:jc w:val="both"/>
      </w:pPr>
      <w:r>
        <w:rPr/>
        <w:t>Alessandro Giambrone (current); Sneha Nimmagadda (current); Shreya Bhardwaj (current); Karim Fajuri (Cornerstone</w:t>
      </w:r>
      <w:r>
        <w:rPr>
          <w:spacing w:val="40"/>
        </w:rPr>
        <w:t> </w:t>
      </w:r>
      <w:r>
        <w:rPr/>
        <w:t>Research),</w:t>
      </w:r>
      <w:r>
        <w:rPr>
          <w:spacing w:val="40"/>
        </w:rPr>
        <w:t> </w:t>
      </w:r>
      <w:r>
        <w:rPr/>
        <w:t>Nicolas</w:t>
      </w:r>
      <w:r>
        <w:rPr>
          <w:spacing w:val="40"/>
        </w:rPr>
        <w:t> </w:t>
      </w:r>
      <w:r>
        <w:rPr/>
        <w:t>Roig</w:t>
      </w:r>
      <w:r>
        <w:rPr>
          <w:spacing w:val="40"/>
        </w:rPr>
        <w:t> </w:t>
      </w:r>
      <w:r>
        <w:rPr/>
        <w:t>(University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Alicante),</w:t>
      </w:r>
      <w:r>
        <w:rPr>
          <w:spacing w:val="40"/>
        </w:rPr>
        <w:t> </w:t>
      </w:r>
      <w:r>
        <w:rPr/>
        <w:t>Amy</w:t>
      </w:r>
      <w:r>
        <w:rPr>
          <w:spacing w:val="40"/>
        </w:rPr>
        <w:t> </w:t>
      </w:r>
      <w:r>
        <w:rPr/>
        <w:t>Mahler</w:t>
      </w:r>
      <w:r>
        <w:rPr>
          <w:spacing w:val="40"/>
        </w:rPr>
        <w:t> </w:t>
      </w:r>
      <w:r>
        <w:rPr/>
        <w:t>(RAND),</w:t>
      </w:r>
      <w:r>
        <w:rPr>
          <w:spacing w:val="40"/>
        </w:rPr>
        <w:t> </w:t>
      </w:r>
      <w:r>
        <w:rPr/>
        <w:t>Yiwei</w:t>
      </w:r>
      <w:r>
        <w:rPr>
          <w:spacing w:val="40"/>
        </w:rPr>
        <w:t> </w:t>
      </w:r>
      <w:r>
        <w:rPr/>
        <w:t>Qian</w:t>
      </w:r>
      <w:r>
        <w:rPr>
          <w:spacing w:val="40"/>
        </w:rPr>
        <w:t> </w:t>
      </w:r>
      <w:r>
        <w:rPr/>
        <w:t>(Stanford Post-doc, then Southwestern University of Finance and Economics), Jake Schneider (Amazon), Usman Ghaus (Amazon), Jeonghwan Yun (Korea Institute for International Economic Policy), Ali Abboud (Ohio State Post-</w:t>
      </w:r>
      <w:r>
        <w:rPr>
          <w:spacing w:val="40"/>
        </w:rPr>
        <w:t> </w:t>
      </w:r>
      <w:r>
        <w:rPr/>
        <w:t>doc, then American University of Beirut)</w:t>
      </w:r>
    </w:p>
    <w:p>
      <w:pPr>
        <w:pStyle w:val="BodyText"/>
        <w:spacing w:before="119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704087</wp:posOffset>
                </wp:positionH>
                <wp:positionV relativeFrom="paragraph">
                  <wp:posOffset>234472</wp:posOffset>
                </wp:positionV>
                <wp:extent cx="192278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922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2780" h="0">
                              <a:moveTo>
                                <a:pt x="0" y="0"/>
                              </a:moveTo>
                              <a:lnTo>
                                <a:pt x="1922322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18.462414pt;width:151.4pt;height:.1pt;mso-position-horizontal-relative:page;mso-position-vertical-relative:paragraph;z-index:-15720960;mso-wrap-distance-left:0;mso-wrap-distance-right:0" id="docshape18" coordorigin="1109,369" coordsize="3028,0" path="m1109,369l4136,369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External</w:t>
      </w:r>
      <w:r>
        <w:rPr>
          <w:spacing w:val="5"/>
        </w:rPr>
        <w:t> </w:t>
      </w:r>
      <w:r>
        <w:rPr/>
        <w:t>PhD</w:t>
      </w:r>
      <w:r>
        <w:rPr>
          <w:spacing w:val="5"/>
        </w:rPr>
        <w:t> </w:t>
      </w:r>
      <w:r>
        <w:rPr>
          <w:spacing w:val="-2"/>
        </w:rPr>
        <w:t>Examinations</w:t>
      </w:r>
    </w:p>
    <w:p>
      <w:pPr>
        <w:pStyle w:val="BodyText"/>
        <w:spacing w:before="273"/>
      </w:pPr>
      <w:r>
        <w:rPr>
          <w:w w:val="105"/>
        </w:rPr>
        <w:t>Mohamed</w:t>
      </w:r>
      <w:r>
        <w:rPr>
          <w:spacing w:val="16"/>
          <w:w w:val="105"/>
        </w:rPr>
        <w:t> </w:t>
      </w:r>
      <w:r>
        <w:rPr>
          <w:w w:val="105"/>
        </w:rPr>
        <w:t>Abouaziza,</w:t>
      </w:r>
      <w:r>
        <w:rPr>
          <w:spacing w:val="16"/>
          <w:w w:val="105"/>
        </w:rPr>
        <w:t> </w:t>
      </w:r>
      <w:r>
        <w:rPr>
          <w:w w:val="105"/>
        </w:rPr>
        <w:t>University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Sussex,</w:t>
      </w:r>
      <w:r>
        <w:rPr>
          <w:spacing w:val="16"/>
          <w:w w:val="105"/>
        </w:rPr>
        <w:t> </w:t>
      </w:r>
      <w:r>
        <w:rPr>
          <w:spacing w:val="-4"/>
          <w:w w:val="105"/>
        </w:rPr>
        <w:t>2022</w:t>
      </w:r>
    </w:p>
    <w:p>
      <w:pPr>
        <w:pStyle w:val="BodyText"/>
        <w:spacing w:before="157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704087</wp:posOffset>
                </wp:positionH>
                <wp:positionV relativeFrom="paragraph">
                  <wp:posOffset>234446</wp:posOffset>
                </wp:positionV>
                <wp:extent cx="206502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065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5020" h="0">
                              <a:moveTo>
                                <a:pt x="0" y="0"/>
                              </a:moveTo>
                              <a:lnTo>
                                <a:pt x="2064893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18.460371pt;width:162.6pt;height:.1pt;mso-position-horizontal-relative:page;mso-position-vertical-relative:paragraph;z-index:-15720448;mso-wrap-distance-left:0;mso-wrap-distance-right:0" id="docshape19" coordorigin="1109,369" coordsize="3252,0" path="m1109,369l4361,369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Pre-PhD</w:t>
      </w:r>
      <w:r>
        <w:rPr>
          <w:spacing w:val="-1"/>
        </w:rPr>
        <w:t> </w:t>
      </w:r>
      <w:r>
        <w:rPr/>
        <w:t>Research</w:t>
      </w:r>
      <w:r>
        <w:rPr>
          <w:spacing w:val="-1"/>
        </w:rPr>
        <w:t> </w:t>
      </w:r>
      <w:r>
        <w:rPr>
          <w:spacing w:val="-2"/>
        </w:rPr>
        <w:t>Experience</w:t>
      </w:r>
    </w:p>
    <w:p>
      <w:pPr>
        <w:pStyle w:val="BodyText"/>
        <w:spacing w:before="272"/>
      </w:pPr>
      <w:r>
        <w:rPr/>
        <w:t>2010-2011:</w:t>
      </w:r>
      <w:r>
        <w:rPr>
          <w:spacing w:val="32"/>
        </w:rPr>
        <w:t> </w:t>
      </w:r>
      <w:r>
        <w:rPr/>
        <w:t>UCL,</w:t>
      </w:r>
      <w:r>
        <w:rPr>
          <w:spacing w:val="17"/>
        </w:rPr>
        <w:t> </w:t>
      </w:r>
      <w:r>
        <w:rPr/>
        <w:t>Research</w:t>
      </w:r>
      <w:r>
        <w:rPr>
          <w:spacing w:val="17"/>
        </w:rPr>
        <w:t> </w:t>
      </w:r>
      <w:r>
        <w:rPr/>
        <w:t>Assistant</w:t>
      </w:r>
      <w:r>
        <w:rPr>
          <w:spacing w:val="17"/>
        </w:rPr>
        <w:t> </w:t>
      </w:r>
      <w:r>
        <w:rPr/>
        <w:t>(full-time)</w:t>
      </w:r>
      <w:r>
        <w:rPr>
          <w:spacing w:val="17"/>
        </w:rPr>
        <w:t> </w:t>
      </w:r>
      <w:r>
        <w:rPr/>
        <w:t>for</w:t>
      </w:r>
      <w:r>
        <w:rPr>
          <w:spacing w:val="17"/>
        </w:rPr>
        <w:t> </w:t>
      </w:r>
      <w:r>
        <w:rPr/>
        <w:t>Imran</w:t>
      </w:r>
      <w:r>
        <w:rPr>
          <w:spacing w:val="17"/>
        </w:rPr>
        <w:t> </w:t>
      </w:r>
      <w:r>
        <w:rPr>
          <w:spacing w:val="-2"/>
        </w:rPr>
        <w:t>Rasul</w:t>
      </w:r>
    </w:p>
    <w:p>
      <w:pPr>
        <w:pStyle w:val="BodyText"/>
        <w:spacing w:before="123"/>
      </w:pPr>
      <w:r>
        <w:rPr/>
        <w:t>2009,</w:t>
      </w:r>
      <w:r>
        <w:rPr>
          <w:spacing w:val="21"/>
        </w:rPr>
        <w:t> </w:t>
      </w:r>
      <w:r>
        <w:rPr/>
        <w:t>summer:</w:t>
      </w:r>
      <w:r>
        <w:rPr>
          <w:spacing w:val="42"/>
        </w:rPr>
        <w:t> </w:t>
      </w:r>
      <w:r>
        <w:rPr/>
        <w:t>Bocconi,</w:t>
      </w:r>
      <w:r>
        <w:rPr>
          <w:spacing w:val="23"/>
        </w:rPr>
        <w:t> </w:t>
      </w:r>
      <w:r>
        <w:rPr/>
        <w:t>Research</w:t>
      </w:r>
      <w:r>
        <w:rPr>
          <w:spacing w:val="24"/>
        </w:rPr>
        <w:t> </w:t>
      </w:r>
      <w:r>
        <w:rPr/>
        <w:t>Assistant</w:t>
      </w:r>
      <w:r>
        <w:rPr>
          <w:spacing w:val="24"/>
        </w:rPr>
        <w:t> </w:t>
      </w:r>
      <w:r>
        <w:rPr/>
        <w:t>at</w:t>
      </w:r>
      <w:r>
        <w:rPr>
          <w:spacing w:val="24"/>
        </w:rPr>
        <w:t> </w:t>
      </w:r>
      <w:r>
        <w:rPr/>
        <w:t>Fondazione</w:t>
      </w:r>
      <w:r>
        <w:rPr>
          <w:spacing w:val="24"/>
        </w:rPr>
        <w:t> </w:t>
      </w:r>
      <w:r>
        <w:rPr/>
        <w:t>Rodolfo</w:t>
      </w:r>
      <w:r>
        <w:rPr>
          <w:spacing w:val="24"/>
        </w:rPr>
        <w:t> </w:t>
      </w:r>
      <w:r>
        <w:rPr>
          <w:spacing w:val="-2"/>
        </w:rPr>
        <w:t>Debenedetti</w:t>
      </w:r>
    </w:p>
    <w:p>
      <w:pPr>
        <w:pStyle w:val="BodyText"/>
        <w:spacing w:before="122"/>
      </w:pPr>
      <w:r>
        <w:rPr>
          <w:w w:val="105"/>
        </w:rPr>
        <w:t>2008,</w:t>
      </w:r>
      <w:r>
        <w:rPr>
          <w:spacing w:val="-9"/>
          <w:w w:val="105"/>
        </w:rPr>
        <w:t> </w:t>
      </w:r>
      <w:r>
        <w:rPr>
          <w:w w:val="105"/>
        </w:rPr>
        <w:t>summer:</w:t>
      </w:r>
      <w:r>
        <w:rPr>
          <w:w w:val="105"/>
        </w:rPr>
        <w:t> Bocconi,</w:t>
      </w:r>
      <w:r>
        <w:rPr>
          <w:spacing w:val="-9"/>
          <w:w w:val="105"/>
        </w:rPr>
        <w:t> </w:t>
      </w:r>
      <w:r>
        <w:rPr>
          <w:w w:val="105"/>
        </w:rPr>
        <w:t>Research</w:t>
      </w:r>
      <w:r>
        <w:rPr>
          <w:spacing w:val="-9"/>
          <w:w w:val="105"/>
        </w:rPr>
        <w:t> </w:t>
      </w:r>
      <w:r>
        <w:rPr>
          <w:w w:val="105"/>
        </w:rPr>
        <w:t>Assistant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Dondena</w:t>
      </w:r>
      <w:r>
        <w:rPr>
          <w:spacing w:val="-9"/>
          <w:w w:val="105"/>
        </w:rPr>
        <w:t> </w:t>
      </w:r>
      <w:r>
        <w:rPr>
          <w:w w:val="105"/>
        </w:rPr>
        <w:t>Centre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Research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Social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Dynamics</w:t>
      </w:r>
    </w:p>
    <w:p>
      <w:pPr>
        <w:pStyle w:val="BodyText"/>
        <w:spacing w:before="157"/>
        <w:ind w:left="0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704087</wp:posOffset>
                </wp:positionH>
                <wp:positionV relativeFrom="paragraph">
                  <wp:posOffset>234972</wp:posOffset>
                </wp:positionV>
                <wp:extent cx="59944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99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440" h="0">
                              <a:moveTo>
                                <a:pt x="0" y="0"/>
                              </a:moveTo>
                              <a:lnTo>
                                <a:pt x="598817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39999pt;margin-top:18.501741pt;width:47.2pt;height:.1pt;mso-position-horizontal-relative:page;mso-position-vertical-relative:paragraph;z-index:-15719936;mso-wrap-distance-left:0;mso-wrap-distance-right:0" id="docshape20" coordorigin="1109,370" coordsize="944,0" path="m1109,370l2052,370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Personal</w:t>
      </w:r>
    </w:p>
    <w:p>
      <w:pPr>
        <w:pStyle w:val="BodyText"/>
        <w:spacing w:line="360" w:lineRule="auto" w:before="273"/>
        <w:ind w:right="6772"/>
      </w:pPr>
      <w:r>
        <w:rPr/>
        <w:t>Date of birth:</w:t>
      </w:r>
      <w:r>
        <w:rPr>
          <w:spacing w:val="17"/>
        </w:rPr>
        <w:t> </w:t>
      </w:r>
      <w:r>
        <w:rPr/>
        <w:t>February 13, </w:t>
      </w:r>
      <w:r>
        <w:rPr/>
        <w:t>1987 </w:t>
      </w:r>
      <w:r>
        <w:rPr>
          <w:w w:val="105"/>
        </w:rPr>
        <w:t>Citizenship:</w:t>
      </w:r>
      <w:r>
        <w:rPr>
          <w:spacing w:val="40"/>
          <w:w w:val="105"/>
        </w:rPr>
        <w:t> </w:t>
      </w:r>
      <w:r>
        <w:rPr>
          <w:w w:val="105"/>
        </w:rPr>
        <w:t>Italian and US</w:t>
      </w:r>
    </w:p>
    <w:p>
      <w:pPr>
        <w:pStyle w:val="BodyText"/>
        <w:spacing w:line="245" w:lineRule="exact" w:before="0"/>
      </w:pPr>
      <w:r>
        <w:rPr/>
        <w:t>Status:</w:t>
      </w:r>
      <w:r>
        <w:rPr>
          <w:spacing w:val="37"/>
        </w:rPr>
        <w:t> </w:t>
      </w:r>
      <w:r>
        <w:rPr/>
        <w:t>Married</w:t>
      </w:r>
      <w:r>
        <w:rPr>
          <w:spacing w:val="22"/>
        </w:rPr>
        <w:t> </w:t>
      </w:r>
      <w:r>
        <w:rPr/>
        <w:t>to</w:t>
      </w:r>
      <w:r>
        <w:rPr>
          <w:spacing w:val="21"/>
        </w:rPr>
        <w:t> </w:t>
      </w:r>
      <w:r>
        <w:rPr/>
        <w:t>Monica</w:t>
      </w:r>
      <w:r>
        <w:rPr>
          <w:spacing w:val="21"/>
        </w:rPr>
        <w:t> </w:t>
      </w:r>
      <w:r>
        <w:rPr/>
        <w:t>Morlacco.</w:t>
      </w:r>
      <w:r>
        <w:rPr>
          <w:spacing w:val="38"/>
        </w:rPr>
        <w:t> </w:t>
      </w:r>
      <w:r>
        <w:rPr/>
        <w:t>Two</w:t>
      </w:r>
      <w:r>
        <w:rPr>
          <w:spacing w:val="21"/>
        </w:rPr>
        <w:t> </w:t>
      </w:r>
      <w:r>
        <w:rPr/>
        <w:t>children</w:t>
      </w:r>
      <w:r>
        <w:rPr>
          <w:spacing w:val="21"/>
        </w:rPr>
        <w:t> </w:t>
      </w:r>
      <w:r>
        <w:rPr/>
        <w:t>(born</w:t>
      </w:r>
      <w:r>
        <w:rPr>
          <w:spacing w:val="21"/>
        </w:rPr>
        <w:t> </w:t>
      </w:r>
      <w:r>
        <w:rPr/>
        <w:t>2022</w:t>
      </w:r>
      <w:r>
        <w:rPr>
          <w:spacing w:val="21"/>
        </w:rPr>
        <w:t> </w:t>
      </w:r>
      <w:r>
        <w:rPr/>
        <w:t>and</w:t>
      </w:r>
      <w:r>
        <w:rPr>
          <w:spacing w:val="22"/>
        </w:rPr>
        <w:t> </w:t>
      </w:r>
      <w:r>
        <w:rPr>
          <w:spacing w:val="-2"/>
        </w:rPr>
        <w:t>2023)</w:t>
      </w:r>
    </w:p>
    <w:p>
      <w:pPr>
        <w:pStyle w:val="BodyText"/>
        <w:spacing w:before="122"/>
        <w:ind w:left="0"/>
      </w:pPr>
    </w:p>
    <w:p>
      <w:pPr>
        <w:spacing w:before="0"/>
        <w:ind w:left="2" w:right="719" w:firstLine="0"/>
        <w:jc w:val="center"/>
        <w:rPr>
          <w:sz w:val="16"/>
        </w:rPr>
      </w:pPr>
      <w:r>
        <w:rPr>
          <w:w w:val="105"/>
          <w:sz w:val="16"/>
        </w:rPr>
        <w:t>Last updated:</w:t>
      </w:r>
      <w:r>
        <w:rPr>
          <w:spacing w:val="9"/>
          <w:w w:val="105"/>
          <w:sz w:val="16"/>
        </w:rPr>
        <w:t> </w:t>
      </w:r>
      <w:r>
        <w:rPr>
          <w:w w:val="105"/>
          <w:sz w:val="16"/>
        </w:rPr>
        <w:t>October, </w:t>
      </w:r>
      <w:r>
        <w:rPr>
          <w:spacing w:val="-4"/>
          <w:w w:val="105"/>
          <w:sz w:val="16"/>
        </w:rPr>
        <w:t>2024</w:t>
      </w:r>
    </w:p>
    <w:sectPr>
      <w:pgSz w:w="12240" w:h="15840"/>
      <w:pgMar w:header="745" w:footer="0" w:top="1280" w:bottom="28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4144">
              <wp:simplePos x="0" y="0"/>
              <wp:positionH relativeFrom="page">
                <wp:posOffset>691387</wp:posOffset>
              </wp:positionH>
              <wp:positionV relativeFrom="page">
                <wp:posOffset>460367</wp:posOffset>
              </wp:positionV>
              <wp:extent cx="761365" cy="19113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761365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i/>
                              <w:sz w:val="21"/>
                            </w:rPr>
                          </w:pPr>
                          <w:r>
                            <w:rPr>
                              <w:i/>
                              <w:spacing w:val="-2"/>
                              <w:sz w:val="21"/>
                            </w:rPr>
                            <w:t>Vittorio</w:t>
                          </w:r>
                          <w:r>
                            <w:rPr>
                              <w:i/>
                              <w:spacing w:val="2"/>
                              <w:sz w:val="21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21"/>
                            </w:rPr>
                            <w:t>Bassi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.439999pt;margin-top:36.249386pt;width:59.95pt;height:15.05pt;mso-position-horizontal-relative:page;mso-position-vertical-relative:page;z-index:-15822336" type="#_x0000_t202" id="docshape7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i/>
                        <w:sz w:val="21"/>
                      </w:rPr>
                    </w:pPr>
                    <w:r>
                      <w:rPr>
                        <w:i/>
                        <w:spacing w:val="-2"/>
                        <w:sz w:val="21"/>
                      </w:rPr>
                      <w:t>Vittorio</w:t>
                    </w:r>
                    <w:r>
                      <w:rPr>
                        <w:i/>
                        <w:spacing w:val="2"/>
                        <w:sz w:val="21"/>
                      </w:rPr>
                      <w:t> </w:t>
                    </w:r>
                    <w:r>
                      <w:rPr>
                        <w:i/>
                        <w:spacing w:val="-2"/>
                        <w:sz w:val="21"/>
                      </w:rPr>
                      <w:t>Bassi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4656">
              <wp:simplePos x="0" y="0"/>
              <wp:positionH relativeFrom="page">
                <wp:posOffset>6963778</wp:posOffset>
              </wp:positionH>
              <wp:positionV relativeFrom="page">
                <wp:posOffset>460101</wp:posOffset>
              </wp:positionV>
              <wp:extent cx="155575" cy="18859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5557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8.328979pt;margin-top:36.228466pt;width:12.25pt;height:14.85pt;mso-position-horizontal-relative:page;mso-position-vertical-relative:page;z-index:-15821824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1"/>
      <w:ind w:left="28"/>
    </w:pPr>
    <w:rPr>
      <w:rFonts w:ascii="Cambria" w:hAnsi="Cambria" w:eastAsia="Cambria" w:cs="Cambri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"/>
      <w:outlineLvl w:val="1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72"/>
      <w:ind w:left="28"/>
      <w:outlineLvl w:val="2"/>
    </w:pPr>
    <w:rPr>
      <w:rFonts w:ascii="Palatino Linotype" w:hAnsi="Palatino Linotype" w:eastAsia="Palatino Linotype" w:cs="Palatino Linotype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right="719"/>
      <w:jc w:val="center"/>
    </w:pPr>
    <w:rPr>
      <w:rFonts w:ascii="Cambria" w:hAnsi="Cambria" w:eastAsia="Cambria" w:cs="Cambria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vittoriobassi.com/" TargetMode="External"/><Relationship Id="rId6" Type="http://schemas.openxmlformats.org/officeDocument/2006/relationships/hyperlink" Target="mailto:vbassi@usc.edu" TargetMode="External"/><Relationship Id="rId7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Vittorio Bassi</dc:creator>
  <cp:keywords>Economics, UCL, PhD Candidate</cp:keywords>
  <dc:subject>Curriculum Vitae</dc:subject>
  <dc:title>Vittorio Bassi: Curriculum Vitae</dc:title>
  <dcterms:created xsi:type="dcterms:W3CDTF">2026-01-29T09:41:46Z</dcterms:created>
  <dcterms:modified xsi:type="dcterms:W3CDTF">2026-01-29T09:41:46Z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3.14159265-2.6-1.40.20 (TeX Live 2019) kpathsea version 6.3.1</vt:lpwstr>
  </property>
  <property fmtid="{D5CDD505-2E9C-101B-9397-08002B2CF9AE}" pid="6" name="Producer">
    <vt:lpwstr>pdfTeX-1.40.20</vt:lpwstr>
  </property>
</Properties>
</file>