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777" w:val="left" w:leader="none"/>
        </w:tabs>
        <w:spacing w:before="64"/>
        <w:ind w:left="3814" w:right="0" w:firstLine="0"/>
        <w:jc w:val="left"/>
        <w:rPr>
          <w:sz w:val="24"/>
        </w:rPr>
      </w:pPr>
      <w:r>
        <w:rPr>
          <w:b/>
          <w:spacing w:val="-4"/>
          <w:sz w:val="24"/>
          <w:u w:val="single"/>
        </w:rPr>
        <w:t>CURRICULUM </w:t>
      </w:r>
      <w:r>
        <w:rPr>
          <w:b/>
          <w:spacing w:val="-2"/>
          <w:sz w:val="24"/>
          <w:u w:val="single"/>
        </w:rPr>
        <w:t>VITAE</w:t>
      </w:r>
      <w:r>
        <w:rPr>
          <w:b/>
          <w:sz w:val="24"/>
        </w:rPr>
        <w:tab/>
      </w:r>
      <w:r>
        <w:rPr>
          <w:spacing w:val="-2"/>
          <w:sz w:val="24"/>
        </w:rPr>
        <w:t>3/11/2015</w:t>
      </w:r>
    </w:p>
    <w:p>
      <w:pPr>
        <w:pStyle w:val="BodyText"/>
      </w:pPr>
    </w:p>
    <w:p>
      <w:pPr>
        <w:pStyle w:val="BodyText"/>
        <w:spacing w:before="13"/>
      </w:pPr>
    </w:p>
    <w:p>
      <w:pPr>
        <w:tabs>
          <w:tab w:pos="4679" w:val="left" w:leader="none"/>
        </w:tabs>
        <w:spacing w:before="0"/>
        <w:ind w:left="360" w:right="0" w:firstLine="0"/>
        <w:jc w:val="left"/>
        <w:rPr>
          <w:sz w:val="24"/>
        </w:rPr>
      </w:pPr>
      <w:r>
        <w:rPr>
          <w:b/>
          <w:spacing w:val="-4"/>
          <w:sz w:val="24"/>
        </w:rPr>
        <w:t>NAME</w:t>
      </w:r>
      <w:r>
        <w:rPr>
          <w:b/>
          <w:sz w:val="24"/>
        </w:rPr>
        <w:tab/>
      </w:r>
      <w:r>
        <w:rPr>
          <w:spacing w:val="-4"/>
          <w:sz w:val="24"/>
        </w:rPr>
        <w:t>Gregory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W.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Huffman</w:t>
      </w:r>
    </w:p>
    <w:p>
      <w:pPr>
        <w:pStyle w:val="BodyText"/>
      </w:pPr>
    </w:p>
    <w:p>
      <w:pPr>
        <w:pStyle w:val="BodyText"/>
        <w:spacing w:before="13"/>
      </w:pPr>
    </w:p>
    <w:p>
      <w:pPr>
        <w:tabs>
          <w:tab w:pos="4679" w:val="left" w:leader="none"/>
        </w:tabs>
        <w:spacing w:before="0"/>
        <w:ind w:left="360" w:right="0" w:firstLine="0"/>
        <w:jc w:val="left"/>
        <w:rPr>
          <w:sz w:val="24"/>
        </w:rPr>
      </w:pPr>
      <w:r>
        <w:rPr>
          <w:b/>
          <w:spacing w:val="-4"/>
          <w:sz w:val="24"/>
        </w:rPr>
        <w:t>CURRENT HOME ADDRESS</w:t>
      </w:r>
      <w:r>
        <w:rPr>
          <w:b/>
          <w:sz w:val="24"/>
        </w:rPr>
        <w:tab/>
      </w:r>
      <w:r>
        <w:rPr>
          <w:spacing w:val="-4"/>
          <w:sz w:val="24"/>
        </w:rPr>
        <w:t>1121 Haverhill Drive</w:t>
      </w:r>
    </w:p>
    <w:p>
      <w:pPr>
        <w:pStyle w:val="BodyText"/>
        <w:spacing w:before="4"/>
        <w:ind w:left="4680"/>
      </w:pPr>
      <w:r>
        <w:rPr>
          <w:spacing w:val="-4"/>
        </w:rPr>
        <w:t>Nashville, </w:t>
      </w:r>
      <w:r>
        <w:rPr>
          <w:spacing w:val="-2"/>
        </w:rPr>
        <w:t>Tennessee</w:t>
      </w:r>
    </w:p>
    <w:p>
      <w:pPr>
        <w:pStyle w:val="BodyText"/>
        <w:spacing w:before="3"/>
        <w:ind w:left="4680"/>
      </w:pPr>
      <w:r>
        <w:rPr/>
        <w:t>U.S.A.</w:t>
      </w:r>
      <w:r>
        <w:rPr>
          <w:spacing w:val="29"/>
        </w:rPr>
        <w:t> </w:t>
      </w:r>
      <w:r>
        <w:rPr>
          <w:spacing w:val="-2"/>
        </w:rPr>
        <w:t>37027</w:t>
      </w:r>
    </w:p>
    <w:p>
      <w:pPr>
        <w:pStyle w:val="BodyText"/>
      </w:pPr>
    </w:p>
    <w:p>
      <w:pPr>
        <w:pStyle w:val="BodyText"/>
        <w:spacing w:before="14"/>
      </w:pPr>
    </w:p>
    <w:p>
      <w:pPr>
        <w:tabs>
          <w:tab w:pos="4679" w:val="left" w:leader="none"/>
        </w:tabs>
        <w:spacing w:before="0"/>
        <w:ind w:left="360" w:right="0" w:firstLine="0"/>
        <w:jc w:val="left"/>
        <w:rPr>
          <w:sz w:val="24"/>
        </w:rPr>
      </w:pPr>
      <w:r>
        <w:rPr>
          <w:b/>
          <w:spacing w:val="-4"/>
          <w:sz w:val="24"/>
        </w:rPr>
        <w:t>CURRENT WORK ADDRESS</w:t>
      </w:r>
      <w:r>
        <w:rPr>
          <w:b/>
          <w:sz w:val="24"/>
        </w:rPr>
        <w:tab/>
      </w:r>
      <w:r>
        <w:rPr>
          <w:spacing w:val="-4"/>
          <w:sz w:val="24"/>
        </w:rPr>
        <w:t>Department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Economics</w:t>
      </w:r>
    </w:p>
    <w:p>
      <w:pPr>
        <w:pStyle w:val="BodyText"/>
        <w:spacing w:line="242" w:lineRule="auto" w:before="3"/>
        <w:ind w:left="4680" w:right="3147"/>
      </w:pPr>
      <w:r>
        <w:rPr/>
        <w:t>Calhoun Hall </w:t>
      </w:r>
      <w:r>
        <w:rPr>
          <w:spacing w:val="-4"/>
        </w:rPr>
        <w:t>Vanderbilt</w:t>
      </w:r>
      <w:r>
        <w:rPr>
          <w:spacing w:val="-11"/>
        </w:rPr>
        <w:t> </w:t>
      </w:r>
      <w:r>
        <w:rPr>
          <w:spacing w:val="-4"/>
        </w:rPr>
        <w:t>University</w:t>
      </w:r>
    </w:p>
    <w:p>
      <w:pPr>
        <w:pStyle w:val="BodyText"/>
        <w:spacing w:before="2"/>
        <w:ind w:left="4680"/>
      </w:pPr>
      <w:r>
        <w:rPr>
          <w:spacing w:val="-4"/>
        </w:rPr>
        <w:t>Nashville, Tennessee, 37235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tabs>
          <w:tab w:pos="4679" w:val="left" w:leader="none"/>
        </w:tabs>
        <w:spacing w:line="242" w:lineRule="auto"/>
        <w:ind w:left="4680" w:right="420" w:hanging="4320"/>
      </w:pPr>
      <w:r>
        <w:rPr>
          <w:b/>
          <w:spacing w:val="-2"/>
        </w:rPr>
        <w:t>EDUCATION</w:t>
      </w:r>
      <w:r>
        <w:rPr>
          <w:b/>
        </w:rPr>
        <w:tab/>
      </w:r>
      <w:r>
        <w:rPr/>
        <w:t>Bachelor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Commerce,</w:t>
      </w:r>
      <w:r>
        <w:rPr>
          <w:spacing w:val="-2"/>
        </w:rPr>
        <w:t> </w:t>
      </w:r>
      <w:r>
        <w:rPr/>
        <w:t>1979,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 </w:t>
      </w:r>
      <w:r>
        <w:rPr>
          <w:spacing w:val="-4"/>
        </w:rPr>
        <w:t>Saskatchewan;</w:t>
      </w:r>
      <w:r>
        <w:rPr>
          <w:spacing w:val="-8"/>
        </w:rPr>
        <w:t> </w:t>
      </w:r>
      <w:r>
        <w:rPr>
          <w:spacing w:val="-4"/>
        </w:rPr>
        <w:t>Ph.D.,</w:t>
      </w:r>
      <w:r>
        <w:rPr>
          <w:spacing w:val="-8"/>
        </w:rPr>
        <w:t> </w:t>
      </w:r>
      <w:r>
        <w:rPr>
          <w:spacing w:val="-4"/>
        </w:rPr>
        <w:t>1983,</w:t>
      </w:r>
      <w:r>
        <w:rPr>
          <w:spacing w:val="-8"/>
        </w:rPr>
        <w:t> </w:t>
      </w:r>
      <w:r>
        <w:rPr>
          <w:spacing w:val="-4"/>
        </w:rPr>
        <w:t>University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Minnesota.</w:t>
      </w:r>
    </w:p>
    <w:p>
      <w:pPr>
        <w:pStyle w:val="BodyText"/>
      </w:pPr>
    </w:p>
    <w:p>
      <w:pPr>
        <w:pStyle w:val="BodyText"/>
        <w:spacing w:before="12"/>
      </w:pPr>
    </w:p>
    <w:p>
      <w:pPr>
        <w:tabs>
          <w:tab w:pos="4679" w:val="left" w:leader="none"/>
        </w:tabs>
        <w:spacing w:before="0"/>
        <w:ind w:left="360" w:right="0" w:firstLine="0"/>
        <w:jc w:val="left"/>
        <w:rPr>
          <w:sz w:val="24"/>
        </w:rPr>
      </w:pPr>
      <w:r>
        <w:rPr>
          <w:b/>
          <w:spacing w:val="-4"/>
          <w:sz w:val="24"/>
        </w:rPr>
        <w:t>AREAS OF RESEARCH INTEREST</w:t>
      </w:r>
      <w:r>
        <w:rPr>
          <w:b/>
          <w:sz w:val="24"/>
        </w:rPr>
        <w:tab/>
      </w:r>
      <w:r>
        <w:rPr>
          <w:spacing w:val="-4"/>
          <w:sz w:val="24"/>
        </w:rPr>
        <w:t>Business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Cycle Theory,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Finance, Economic Growth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Heading1"/>
        <w:ind w:left="359"/>
      </w:pPr>
      <w:r>
        <w:rPr>
          <w:spacing w:val="-2"/>
        </w:rPr>
        <w:t>WORK</w:t>
      </w:r>
      <w:r>
        <w:rPr>
          <w:spacing w:val="-12"/>
        </w:rPr>
        <w:t> </w:t>
      </w:r>
      <w:r>
        <w:rPr>
          <w:spacing w:val="-2"/>
        </w:rPr>
        <w:t>EXPERIENCE</w:t>
      </w:r>
    </w:p>
    <w:p>
      <w:pPr>
        <w:pStyle w:val="BodyText"/>
        <w:tabs>
          <w:tab w:pos="3959" w:val="left" w:leader="none"/>
        </w:tabs>
        <w:spacing w:line="487" w:lineRule="auto" w:before="1"/>
        <w:ind w:left="1800" w:right="1011"/>
      </w:pPr>
      <w:r>
        <w:rPr>
          <w:spacing w:val="-2"/>
        </w:rPr>
        <w:t>1983-1989</w:t>
      </w:r>
      <w:r>
        <w:rPr/>
        <w:tab/>
        <w:t>Assistant</w:t>
      </w:r>
      <w:r>
        <w:rPr>
          <w:spacing w:val="-10"/>
        </w:rPr>
        <w:t> </w:t>
      </w:r>
      <w:r>
        <w:rPr/>
        <w:t>Professor,</w:t>
      </w:r>
      <w:r>
        <w:rPr>
          <w:spacing w:val="-10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Western</w:t>
      </w:r>
      <w:r>
        <w:rPr>
          <w:spacing w:val="-10"/>
        </w:rPr>
        <w:t> </w:t>
      </w:r>
      <w:r>
        <w:rPr/>
        <w:t>Ontario. </w:t>
      </w:r>
      <w:r>
        <w:rPr>
          <w:spacing w:val="-2"/>
        </w:rPr>
        <w:t>1988(Summer)</w:t>
      </w:r>
      <w:r>
        <w:rPr/>
        <w:tab/>
      </w:r>
      <w:r>
        <w:rPr>
          <w:spacing w:val="-4"/>
        </w:rPr>
        <w:t>Visiting</w:t>
      </w:r>
      <w:r>
        <w:rPr>
          <w:spacing w:val="-6"/>
        </w:rPr>
        <w:t> </w:t>
      </w:r>
      <w:r>
        <w:rPr>
          <w:spacing w:val="-4"/>
        </w:rPr>
        <w:t>Scholar,</w:t>
      </w:r>
      <w:r>
        <w:rPr>
          <w:spacing w:val="-6"/>
        </w:rPr>
        <w:t> </w:t>
      </w:r>
      <w:r>
        <w:rPr>
          <w:spacing w:val="-4"/>
        </w:rPr>
        <w:t>Federal</w:t>
      </w:r>
      <w:r>
        <w:rPr>
          <w:spacing w:val="-6"/>
        </w:rPr>
        <w:t> </w:t>
      </w:r>
      <w:r>
        <w:rPr>
          <w:spacing w:val="-4"/>
        </w:rPr>
        <w:t>Reserve</w:t>
      </w:r>
      <w:r>
        <w:rPr>
          <w:spacing w:val="-6"/>
        </w:rPr>
        <w:t> </w:t>
      </w:r>
      <w:r>
        <w:rPr>
          <w:spacing w:val="-4"/>
        </w:rPr>
        <w:t>Bank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Kansas</w:t>
      </w:r>
      <w:r>
        <w:rPr>
          <w:spacing w:val="-6"/>
        </w:rPr>
        <w:t> </w:t>
      </w:r>
      <w:r>
        <w:rPr>
          <w:spacing w:val="-4"/>
        </w:rPr>
        <w:t>City </w:t>
      </w:r>
      <w:r>
        <w:rPr>
          <w:spacing w:val="-2"/>
        </w:rPr>
        <w:t>1989-1990</w:t>
      </w:r>
      <w:r>
        <w:rPr/>
        <w:tab/>
      </w:r>
      <w:r>
        <w:rPr>
          <w:spacing w:val="-60"/>
        </w:rPr>
        <w:t> </w:t>
      </w:r>
      <w:r>
        <w:rPr/>
        <w:t>Visiting</w:t>
      </w:r>
      <w:r>
        <w:rPr>
          <w:spacing w:val="-8"/>
        </w:rPr>
        <w:t> </w:t>
      </w:r>
      <w:r>
        <w:rPr/>
        <w:t>Assistant</w:t>
      </w:r>
      <w:r>
        <w:rPr>
          <w:spacing w:val="-9"/>
        </w:rPr>
        <w:t> </w:t>
      </w:r>
      <w:r>
        <w:rPr/>
        <w:t>Professor,</w:t>
      </w:r>
      <w:r>
        <w:rPr>
          <w:spacing w:val="-9"/>
        </w:rPr>
        <w:t> </w:t>
      </w:r>
      <w:r>
        <w:rPr/>
        <w:t>Cornell</w:t>
      </w:r>
      <w:r>
        <w:rPr>
          <w:spacing w:val="-9"/>
        </w:rPr>
        <w:t> </w:t>
      </w:r>
      <w:r>
        <w:rPr/>
        <w:t>University</w:t>
      </w:r>
    </w:p>
    <w:p>
      <w:pPr>
        <w:pStyle w:val="BodyText"/>
        <w:tabs>
          <w:tab w:pos="3960" w:val="left" w:leader="none"/>
        </w:tabs>
        <w:spacing w:line="487" w:lineRule="auto"/>
        <w:ind w:left="1800" w:right="869"/>
      </w:pPr>
      <w:r>
        <w:rPr>
          <w:spacing w:val="-2"/>
        </w:rPr>
        <w:t>1989-1992</w:t>
      </w:r>
      <w:r>
        <w:rPr/>
        <w:tab/>
        <w:t>Associate</w:t>
      </w:r>
      <w:r>
        <w:rPr>
          <w:spacing w:val="-9"/>
        </w:rPr>
        <w:t> </w:t>
      </w:r>
      <w:r>
        <w:rPr/>
        <w:t>Professor,</w:t>
      </w:r>
      <w:r>
        <w:rPr>
          <w:spacing w:val="-9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Western</w:t>
      </w:r>
      <w:r>
        <w:rPr>
          <w:spacing w:val="-9"/>
        </w:rPr>
        <w:t> </w:t>
      </w:r>
      <w:r>
        <w:rPr/>
        <w:t>Ontario </w:t>
      </w:r>
      <w:r>
        <w:rPr>
          <w:spacing w:val="-2"/>
        </w:rPr>
        <w:t>1990-1992</w:t>
      </w:r>
      <w:r>
        <w:rPr/>
        <w:tab/>
      </w:r>
      <w:r>
        <w:rPr>
          <w:spacing w:val="-4"/>
        </w:rPr>
        <w:t>Associate</w:t>
      </w:r>
      <w:r>
        <w:rPr>
          <w:spacing w:val="-6"/>
        </w:rPr>
        <w:t> </w:t>
      </w:r>
      <w:r>
        <w:rPr>
          <w:spacing w:val="-4"/>
        </w:rPr>
        <w:t>Professor,</w:t>
      </w:r>
      <w:r>
        <w:rPr>
          <w:spacing w:val="-6"/>
        </w:rPr>
        <w:t> </w:t>
      </w:r>
      <w:r>
        <w:rPr>
          <w:spacing w:val="-4"/>
        </w:rPr>
        <w:t>University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California</w:t>
      </w:r>
      <w:r>
        <w:rPr>
          <w:spacing w:val="-6"/>
        </w:rPr>
        <w:t> </w:t>
      </w:r>
      <w:r>
        <w:rPr>
          <w:spacing w:val="-4"/>
        </w:rPr>
        <w:t>-</w:t>
      </w:r>
      <w:r>
        <w:rPr>
          <w:spacing w:val="-6"/>
        </w:rPr>
        <w:t> </w:t>
      </w:r>
      <w:r>
        <w:rPr>
          <w:spacing w:val="-4"/>
        </w:rPr>
        <w:t>Riverside </w:t>
      </w:r>
      <w:r>
        <w:rPr>
          <w:spacing w:val="-2"/>
        </w:rPr>
        <w:t>1992-1997</w:t>
      </w:r>
      <w:r>
        <w:rPr/>
        <w:tab/>
        <w:t>Associate</w:t>
      </w:r>
      <w:r>
        <w:rPr>
          <w:spacing w:val="-11"/>
        </w:rPr>
        <w:t> </w:t>
      </w:r>
      <w:r>
        <w:rPr/>
        <w:t>Professor,</w:t>
      </w:r>
      <w:r>
        <w:rPr>
          <w:spacing w:val="-11"/>
        </w:rPr>
        <w:t> </w:t>
      </w:r>
      <w:r>
        <w:rPr/>
        <w:t>Southern</w:t>
      </w:r>
      <w:r>
        <w:rPr>
          <w:spacing w:val="-11"/>
        </w:rPr>
        <w:t> </w:t>
      </w:r>
      <w:r>
        <w:rPr/>
        <w:t>Methodist</w:t>
      </w:r>
      <w:r>
        <w:rPr>
          <w:spacing w:val="-11"/>
        </w:rPr>
        <w:t> </w:t>
      </w:r>
      <w:r>
        <w:rPr/>
        <w:t>University </w:t>
      </w:r>
      <w:r>
        <w:rPr>
          <w:spacing w:val="-2"/>
        </w:rPr>
        <w:t>1997-2001</w:t>
      </w:r>
      <w:r>
        <w:rPr/>
        <w:tab/>
        <w:t>Full</w:t>
      </w:r>
      <w:r>
        <w:rPr>
          <w:spacing w:val="-6"/>
        </w:rPr>
        <w:t> </w:t>
      </w:r>
      <w:r>
        <w:rPr/>
        <w:t>Professor,</w:t>
      </w:r>
      <w:r>
        <w:rPr>
          <w:spacing w:val="-6"/>
        </w:rPr>
        <w:t> </w:t>
      </w:r>
      <w:r>
        <w:rPr/>
        <w:t>Southern</w:t>
      </w:r>
      <w:r>
        <w:rPr>
          <w:spacing w:val="-6"/>
        </w:rPr>
        <w:t> </w:t>
      </w:r>
      <w:r>
        <w:rPr/>
        <w:t>Methodist</w:t>
      </w:r>
      <w:r>
        <w:rPr>
          <w:spacing w:val="-6"/>
        </w:rPr>
        <w:t> </w:t>
      </w:r>
      <w:r>
        <w:rPr/>
        <w:t>University</w:t>
      </w:r>
    </w:p>
    <w:p>
      <w:pPr>
        <w:pStyle w:val="BodyText"/>
        <w:tabs>
          <w:tab w:pos="3959" w:val="left" w:leader="none"/>
        </w:tabs>
        <w:spacing w:line="487" w:lineRule="auto"/>
        <w:ind w:left="1800" w:right="1246"/>
      </w:pPr>
      <w:r>
        <w:rPr>
          <w:spacing w:val="-2"/>
        </w:rPr>
        <w:t>1992-2001</w:t>
      </w:r>
      <w:r>
        <w:rPr/>
        <w:tab/>
      </w:r>
      <w:r>
        <w:rPr>
          <w:spacing w:val="-4"/>
        </w:rPr>
        <w:t>Research</w:t>
      </w:r>
      <w:r>
        <w:rPr>
          <w:spacing w:val="-6"/>
        </w:rPr>
        <w:t> </w:t>
      </w:r>
      <w:r>
        <w:rPr>
          <w:spacing w:val="-4"/>
        </w:rPr>
        <w:t>Associate,</w:t>
      </w:r>
      <w:r>
        <w:rPr>
          <w:spacing w:val="-6"/>
        </w:rPr>
        <w:t> </w:t>
      </w:r>
      <w:r>
        <w:rPr>
          <w:spacing w:val="-4"/>
        </w:rPr>
        <w:t>Federal</w:t>
      </w:r>
      <w:r>
        <w:rPr>
          <w:spacing w:val="-6"/>
        </w:rPr>
        <w:t> </w:t>
      </w:r>
      <w:r>
        <w:rPr>
          <w:spacing w:val="-4"/>
        </w:rPr>
        <w:t>Reserve</w:t>
      </w:r>
      <w:r>
        <w:rPr>
          <w:spacing w:val="-6"/>
        </w:rPr>
        <w:t> </w:t>
      </w:r>
      <w:r>
        <w:rPr>
          <w:spacing w:val="-4"/>
        </w:rPr>
        <w:t>Bank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Dallas </w:t>
      </w:r>
      <w:r>
        <w:rPr>
          <w:spacing w:val="-2"/>
        </w:rPr>
        <w:t>2001-present</w:t>
      </w:r>
      <w:r>
        <w:rPr/>
        <w:tab/>
        <w:t>Full Professor, Vanderbilt University</w:t>
      </w:r>
    </w:p>
    <w:p>
      <w:pPr>
        <w:pStyle w:val="BodyText"/>
        <w:spacing w:after="0" w:line="487" w:lineRule="auto"/>
        <w:sectPr>
          <w:type w:val="continuous"/>
          <w:pgSz w:w="12240" w:h="15840"/>
          <w:pgMar w:top="1380" w:bottom="280" w:left="1080" w:right="1080"/>
        </w:sectPr>
      </w:pPr>
    </w:p>
    <w:p>
      <w:pPr>
        <w:pStyle w:val="Heading1"/>
        <w:spacing w:before="63"/>
      </w:pPr>
      <w:r>
        <w:rPr>
          <w:spacing w:val="-4"/>
        </w:rPr>
        <w:t>JOURNAL </w:t>
      </w:r>
      <w:r>
        <w:rPr>
          <w:spacing w:val="-2"/>
        </w:rPr>
        <w:t>PUBLICATIONS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80"/>
        <w:jc w:val="both"/>
      </w:pPr>
      <w:r>
        <w:rPr>
          <w:spacing w:val="-4"/>
        </w:rPr>
        <w:t>"Adjustment Costs</w:t>
      </w:r>
      <w:r>
        <w:rPr>
          <w:spacing w:val="-3"/>
        </w:rPr>
        <w:t> </w:t>
      </w:r>
      <w:r>
        <w:rPr>
          <w:spacing w:val="-4"/>
        </w:rPr>
        <w:t>and Capital</w:t>
      </w:r>
      <w:r>
        <w:rPr>
          <w:spacing w:val="-3"/>
        </w:rPr>
        <w:t> </w:t>
      </w:r>
      <w:r>
        <w:rPr>
          <w:spacing w:val="-4"/>
        </w:rPr>
        <w:t>Asset</w:t>
      </w:r>
      <w:r>
        <w:rPr>
          <w:spacing w:val="-3"/>
        </w:rPr>
        <w:t> </w:t>
      </w:r>
      <w:r>
        <w:rPr>
          <w:spacing w:val="-4"/>
        </w:rPr>
        <w:t>Pricing," </w:t>
      </w:r>
      <w:r>
        <w:rPr>
          <w:spacing w:val="-4"/>
          <w:u w:val="single"/>
        </w:rPr>
        <w:t>Journal</w:t>
      </w:r>
      <w:r>
        <w:rPr>
          <w:spacing w:val="-3"/>
          <w:u w:val="single"/>
        </w:rPr>
        <w:t> </w:t>
      </w:r>
      <w:r>
        <w:rPr>
          <w:spacing w:val="-4"/>
          <w:u w:val="single"/>
        </w:rPr>
        <w:t>of</w:t>
      </w:r>
      <w:r>
        <w:rPr>
          <w:spacing w:val="-3"/>
          <w:u w:val="single"/>
        </w:rPr>
        <w:t> </w:t>
      </w:r>
      <w:r>
        <w:rPr>
          <w:spacing w:val="-4"/>
          <w:u w:val="single"/>
        </w:rPr>
        <w:t>Finance</w:t>
      </w:r>
      <w:r>
        <w:rPr>
          <w:spacing w:val="-4"/>
        </w:rPr>
        <w:t>,</w:t>
      </w:r>
      <w:r>
        <w:rPr>
          <w:spacing w:val="-5"/>
        </w:rPr>
        <w:t> </w:t>
      </w:r>
      <w:r>
        <w:rPr>
          <w:spacing w:val="-4"/>
        </w:rPr>
        <w:t>(July 1985): 691-705.</w:t>
      </w:r>
    </w:p>
    <w:p>
      <w:pPr>
        <w:pStyle w:val="BodyText"/>
        <w:spacing w:before="7"/>
      </w:pPr>
    </w:p>
    <w:p>
      <w:pPr>
        <w:pStyle w:val="BodyText"/>
        <w:spacing w:line="242" w:lineRule="auto"/>
        <w:ind w:left="1080" w:right="357"/>
        <w:jc w:val="both"/>
      </w:pPr>
      <w:r>
        <w:rPr>
          <w:spacing w:val="-2"/>
        </w:rPr>
        <w:t>"The</w:t>
      </w:r>
      <w:r>
        <w:rPr>
          <w:spacing w:val="-10"/>
        </w:rPr>
        <w:t> </w:t>
      </w:r>
      <w:r>
        <w:rPr>
          <w:spacing w:val="-2"/>
        </w:rPr>
        <w:t>Representative</w:t>
      </w:r>
      <w:r>
        <w:rPr>
          <w:spacing w:val="-10"/>
        </w:rPr>
        <w:t> </w:t>
      </w:r>
      <w:r>
        <w:rPr>
          <w:spacing w:val="-2"/>
        </w:rPr>
        <w:t>Agent,</w:t>
      </w:r>
      <w:r>
        <w:rPr>
          <w:spacing w:val="-10"/>
        </w:rPr>
        <w:t> </w:t>
      </w:r>
      <w:r>
        <w:rPr>
          <w:spacing w:val="-2"/>
        </w:rPr>
        <w:t>Overlapping</w:t>
      </w:r>
      <w:r>
        <w:rPr>
          <w:spacing w:val="-10"/>
        </w:rPr>
        <w:t> </w:t>
      </w:r>
      <w:r>
        <w:rPr>
          <w:spacing w:val="-2"/>
        </w:rPr>
        <w:t>Generations,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Asset</w:t>
      </w:r>
      <w:r>
        <w:rPr>
          <w:spacing w:val="-10"/>
        </w:rPr>
        <w:t> </w:t>
      </w:r>
      <w:r>
        <w:rPr>
          <w:spacing w:val="-2"/>
        </w:rPr>
        <w:t>Pricing,"</w:t>
      </w:r>
      <w:r>
        <w:rPr>
          <w:spacing w:val="-10"/>
        </w:rPr>
        <w:t> </w:t>
      </w:r>
      <w:r>
        <w:rPr>
          <w:spacing w:val="-2"/>
          <w:u w:val="single"/>
        </w:rPr>
        <w:t>Canadian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Journal</w:t>
      </w:r>
      <w:r>
        <w:rPr>
          <w:spacing w:val="-2"/>
        </w:rPr>
        <w:t> </w:t>
      </w:r>
      <w:r>
        <w:rPr>
          <w:u w:val="single"/>
        </w:rPr>
        <w:t>of Economics</w:t>
      </w:r>
      <w:r>
        <w:rPr/>
        <w:t>, (August 1986): 511-521.</w:t>
      </w:r>
    </w:p>
    <w:p>
      <w:pPr>
        <w:pStyle w:val="BodyText"/>
        <w:spacing w:before="5"/>
      </w:pPr>
    </w:p>
    <w:p>
      <w:pPr>
        <w:pStyle w:val="BodyText"/>
        <w:spacing w:line="242" w:lineRule="auto" w:before="1"/>
        <w:ind w:left="1080" w:right="357"/>
        <w:jc w:val="both"/>
      </w:pPr>
      <w:r>
        <w:rPr/>
        <w:t>"Asset Pricing With Capital Accumulation," </w:t>
      </w:r>
      <w:r>
        <w:rPr>
          <w:u w:val="single"/>
        </w:rPr>
        <w:t>International Economic Review</w:t>
      </w:r>
      <w:r>
        <w:rPr/>
        <w:t>, (October 1986): 565-582.</w:t>
      </w:r>
    </w:p>
    <w:p>
      <w:pPr>
        <w:pStyle w:val="BodyText"/>
        <w:spacing w:before="5"/>
      </w:pPr>
    </w:p>
    <w:p>
      <w:pPr>
        <w:pStyle w:val="BodyText"/>
        <w:spacing w:line="242" w:lineRule="auto"/>
        <w:ind w:left="1080" w:right="358"/>
        <w:jc w:val="both"/>
      </w:pPr>
      <w:r>
        <w:rPr/>
        <w:t>"A Dynamic Equilibrium Model of Asset Pricing and Transaction Volume," </w:t>
      </w:r>
      <w:r>
        <w:rPr>
          <w:u w:val="single"/>
        </w:rPr>
        <w:t>Journal of</w:t>
      </w:r>
      <w:r>
        <w:rPr/>
        <w:t> </w:t>
      </w:r>
      <w:r>
        <w:rPr>
          <w:u w:val="single"/>
        </w:rPr>
        <w:t>Political</w:t>
      </w:r>
      <w:r>
        <w:rPr>
          <w:spacing w:val="-7"/>
          <w:u w:val="single"/>
        </w:rPr>
        <w:t> </w:t>
      </w:r>
      <w:r>
        <w:rPr>
          <w:u w:val="single"/>
        </w:rPr>
        <w:t>Economy</w:t>
      </w:r>
      <w:r>
        <w:rPr/>
        <w:t>,</w:t>
      </w:r>
      <w:r>
        <w:rPr>
          <w:spacing w:val="-8"/>
        </w:rPr>
        <w:t> </w:t>
      </w:r>
      <w:r>
        <w:rPr/>
        <w:t>95,</w:t>
      </w:r>
      <w:r>
        <w:rPr>
          <w:spacing w:val="-8"/>
        </w:rPr>
        <w:t> </w:t>
      </w:r>
      <w:r>
        <w:rPr/>
        <w:t>(February,</w:t>
      </w:r>
      <w:r>
        <w:rPr>
          <w:spacing w:val="-8"/>
        </w:rPr>
        <w:t> </w:t>
      </w:r>
      <w:r>
        <w:rPr/>
        <w:t>1987):</w:t>
      </w:r>
      <w:r>
        <w:rPr>
          <w:spacing w:val="-8"/>
        </w:rPr>
        <w:t> </w:t>
      </w:r>
      <w:r>
        <w:rPr/>
        <w:t>138-159.</w:t>
      </w:r>
    </w:p>
    <w:p>
      <w:pPr>
        <w:pStyle w:val="BodyText"/>
        <w:spacing w:before="5"/>
      </w:pPr>
    </w:p>
    <w:p>
      <w:pPr>
        <w:pStyle w:val="BodyText"/>
        <w:spacing w:line="242" w:lineRule="auto"/>
        <w:ind w:left="1080" w:right="353"/>
        <w:jc w:val="both"/>
      </w:pPr>
      <w:r>
        <w:rPr/>
        <w:t>"A Dynamic Equilibrium Model of Inflation and Unemployment," (joint with Jeremy Greenwood),</w:t>
      </w:r>
      <w:r>
        <w:rPr>
          <w:spacing w:val="-15"/>
        </w:rPr>
        <w:t> </w:t>
      </w:r>
      <w:r>
        <w:rPr>
          <w:u w:val="single"/>
        </w:rPr>
        <w:t>Journal</w:t>
      </w:r>
      <w:r>
        <w:rPr>
          <w:spacing w:val="-15"/>
          <w:u w:val="single"/>
        </w:rPr>
        <w:t> </w:t>
      </w:r>
      <w:r>
        <w:rPr>
          <w:u w:val="single"/>
        </w:rPr>
        <w:t>of</w:t>
      </w:r>
      <w:r>
        <w:rPr>
          <w:spacing w:val="-15"/>
          <w:u w:val="single"/>
        </w:rPr>
        <w:t> </w:t>
      </w:r>
      <w:r>
        <w:rPr>
          <w:u w:val="single"/>
        </w:rPr>
        <w:t>Monetary</w:t>
      </w:r>
      <w:r>
        <w:rPr>
          <w:spacing w:val="-15"/>
          <w:u w:val="single"/>
        </w:rPr>
        <w:t> </w:t>
      </w:r>
      <w:r>
        <w:rPr>
          <w:u w:val="single"/>
        </w:rPr>
        <w:t>Economics</w:t>
      </w:r>
      <w:r>
        <w:rPr/>
        <w:t>,</w:t>
      </w:r>
      <w:r>
        <w:rPr>
          <w:spacing w:val="-15"/>
        </w:rPr>
        <w:t> </w:t>
      </w:r>
      <w:r>
        <w:rPr/>
        <w:t>19,</w:t>
      </w:r>
      <w:r>
        <w:rPr>
          <w:spacing w:val="-15"/>
        </w:rPr>
        <w:t> </w:t>
      </w:r>
      <w:r>
        <w:rPr/>
        <w:t>(March</w:t>
      </w:r>
      <w:r>
        <w:rPr>
          <w:spacing w:val="-15"/>
        </w:rPr>
        <w:t> </w:t>
      </w:r>
      <w:r>
        <w:rPr/>
        <w:t>1987):</w:t>
      </w:r>
      <w:r>
        <w:rPr>
          <w:spacing w:val="-15"/>
        </w:rPr>
        <w:t> </w:t>
      </w:r>
      <w:r>
        <w:rPr/>
        <w:t>203-228.</w:t>
      </w:r>
    </w:p>
    <w:p>
      <w:pPr>
        <w:pStyle w:val="BodyText"/>
        <w:spacing w:before="6"/>
      </w:pPr>
    </w:p>
    <w:p>
      <w:pPr>
        <w:pStyle w:val="BodyText"/>
        <w:spacing w:line="242" w:lineRule="auto"/>
        <w:ind w:left="1080" w:right="355"/>
        <w:jc w:val="both"/>
      </w:pPr>
      <w:r>
        <w:rPr/>
        <w:t>"Investment, Capacity Utilization and the Real Business Cycle," (joint with Jeremy Greenwood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Zvi</w:t>
      </w:r>
      <w:r>
        <w:rPr>
          <w:spacing w:val="-15"/>
        </w:rPr>
        <w:t> </w:t>
      </w:r>
      <w:r>
        <w:rPr/>
        <w:t>Hercowitz),</w:t>
      </w:r>
      <w:r>
        <w:rPr>
          <w:spacing w:val="-15"/>
        </w:rPr>
        <w:t> </w:t>
      </w:r>
      <w:r>
        <w:rPr>
          <w:u w:val="single"/>
        </w:rPr>
        <w:t>American</w:t>
      </w:r>
      <w:r>
        <w:rPr>
          <w:spacing w:val="-15"/>
          <w:u w:val="single"/>
        </w:rPr>
        <w:t> </w:t>
      </w:r>
      <w:r>
        <w:rPr>
          <w:u w:val="single"/>
        </w:rPr>
        <w:t>Economic</w:t>
      </w:r>
      <w:r>
        <w:rPr>
          <w:spacing w:val="-15"/>
          <w:u w:val="single"/>
        </w:rPr>
        <w:t> </w:t>
      </w:r>
      <w:r>
        <w:rPr>
          <w:u w:val="single"/>
        </w:rPr>
        <w:t>Review</w:t>
      </w:r>
      <w:r>
        <w:rPr/>
        <w:t>,</w:t>
      </w:r>
      <w:r>
        <w:rPr>
          <w:spacing w:val="-15"/>
        </w:rPr>
        <w:t> </w:t>
      </w:r>
      <w:r>
        <w:rPr/>
        <w:t>78,</w:t>
      </w:r>
      <w:r>
        <w:rPr>
          <w:spacing w:val="-15"/>
        </w:rPr>
        <w:t> </w:t>
      </w:r>
      <w:r>
        <w:rPr/>
        <w:t>(June</w:t>
      </w:r>
      <w:r>
        <w:rPr>
          <w:spacing w:val="-15"/>
        </w:rPr>
        <w:t> </w:t>
      </w:r>
      <w:r>
        <w:rPr/>
        <w:t>1988):</w:t>
      </w:r>
      <w:r>
        <w:rPr>
          <w:spacing w:val="-15"/>
        </w:rPr>
        <w:t> </w:t>
      </w:r>
      <w:r>
        <w:rPr/>
        <w:t>402-417.</w:t>
      </w:r>
    </w:p>
    <w:p>
      <w:pPr>
        <w:pStyle w:val="BodyText"/>
        <w:spacing w:before="5"/>
      </w:pPr>
    </w:p>
    <w:p>
      <w:pPr>
        <w:pStyle w:val="BodyText"/>
        <w:spacing w:line="242" w:lineRule="auto"/>
        <w:ind w:left="1080" w:right="357"/>
        <w:jc w:val="both"/>
      </w:pPr>
      <w:r>
        <w:rPr/>
        <w:t>"On Modelling the Natural Rate of Unemployment with Indivisible Labor," (joint with Jeremy</w:t>
      </w:r>
      <w:r>
        <w:rPr>
          <w:spacing w:val="-15"/>
        </w:rPr>
        <w:t> </w:t>
      </w:r>
      <w:r>
        <w:rPr/>
        <w:t>Greenwood),</w:t>
      </w:r>
      <w:r>
        <w:rPr>
          <w:spacing w:val="-15"/>
        </w:rPr>
        <w:t> </w:t>
      </w:r>
      <w:r>
        <w:rPr>
          <w:u w:val="single"/>
        </w:rPr>
        <w:t>Canadian</w:t>
      </w:r>
      <w:r>
        <w:rPr>
          <w:spacing w:val="-15"/>
          <w:u w:val="single"/>
        </w:rPr>
        <w:t> </w:t>
      </w:r>
      <w:r>
        <w:rPr>
          <w:u w:val="single"/>
        </w:rPr>
        <w:t>Journal</w:t>
      </w:r>
      <w:r>
        <w:rPr>
          <w:spacing w:val="-15"/>
          <w:u w:val="single"/>
        </w:rPr>
        <w:t> </w:t>
      </w:r>
      <w:r>
        <w:rPr>
          <w:u w:val="single"/>
        </w:rPr>
        <w:t>of</w:t>
      </w:r>
      <w:r>
        <w:rPr>
          <w:spacing w:val="-15"/>
          <w:u w:val="single"/>
        </w:rPr>
        <w:t> </w:t>
      </w:r>
      <w:r>
        <w:rPr>
          <w:u w:val="single"/>
        </w:rPr>
        <w:t>Economics</w:t>
      </w:r>
      <w:r>
        <w:rPr/>
        <w:t>,</w:t>
      </w:r>
      <w:r>
        <w:rPr>
          <w:spacing w:val="-15"/>
        </w:rPr>
        <w:t> </w:t>
      </w:r>
      <w:r>
        <w:rPr/>
        <w:t>(August</w:t>
      </w:r>
      <w:r>
        <w:rPr>
          <w:spacing w:val="-15"/>
        </w:rPr>
        <w:t> </w:t>
      </w:r>
      <w:r>
        <w:rPr/>
        <w:t>1988):</w:t>
      </w:r>
      <w:r>
        <w:rPr>
          <w:spacing w:val="-15"/>
        </w:rPr>
        <w:t> </w:t>
      </w:r>
      <w:r>
        <w:rPr/>
        <w:t>587-609.</w:t>
      </w:r>
    </w:p>
    <w:p>
      <w:pPr>
        <w:pStyle w:val="BodyText"/>
        <w:spacing w:before="5"/>
      </w:pPr>
    </w:p>
    <w:p>
      <w:pPr>
        <w:pStyle w:val="BodyText"/>
        <w:spacing w:line="242" w:lineRule="auto"/>
        <w:ind w:left="1080" w:right="358"/>
        <w:jc w:val="both"/>
      </w:pPr>
      <w:r>
        <w:rPr/>
        <w:t>"Inside</w:t>
      </w:r>
      <w:r>
        <w:rPr>
          <w:spacing w:val="-15"/>
        </w:rPr>
        <w:t> </w:t>
      </w:r>
      <w:r>
        <w:rPr/>
        <w:t>Money,</w:t>
      </w:r>
      <w:r>
        <w:rPr>
          <w:spacing w:val="-15"/>
        </w:rPr>
        <w:t> </w:t>
      </w:r>
      <w:r>
        <w:rPr/>
        <w:t>Output,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Causality,"</w:t>
      </w:r>
      <w:r>
        <w:rPr>
          <w:spacing w:val="-15"/>
        </w:rPr>
        <w:t> </w:t>
      </w:r>
      <w:r>
        <w:rPr/>
        <w:t>(joint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Scott</w:t>
      </w:r>
      <w:r>
        <w:rPr>
          <w:spacing w:val="-15"/>
        </w:rPr>
        <w:t> </w:t>
      </w:r>
      <w:r>
        <w:rPr/>
        <w:t>Freeman),</w:t>
      </w:r>
      <w:r>
        <w:rPr>
          <w:spacing w:val="-15"/>
        </w:rPr>
        <w:t> </w:t>
      </w:r>
      <w:r>
        <w:rPr>
          <w:u w:val="single"/>
        </w:rPr>
        <w:t>International</w:t>
      </w:r>
      <w:r>
        <w:rPr>
          <w:spacing w:val="-15"/>
          <w:u w:val="single"/>
        </w:rPr>
        <w:t> </w:t>
      </w:r>
      <w:r>
        <w:rPr>
          <w:u w:val="single"/>
        </w:rPr>
        <w:t>Economic</w:t>
      </w:r>
      <w:r>
        <w:rPr/>
        <w:t> </w:t>
      </w:r>
      <w:r>
        <w:rPr>
          <w:u w:val="single"/>
        </w:rPr>
        <w:t>Review</w:t>
      </w:r>
      <w:r>
        <w:rPr/>
        <w:t>, (August 1991); reprinted in </w:t>
      </w:r>
      <w:r>
        <w:rPr>
          <w:u w:val="single"/>
        </w:rPr>
        <w:t>Business Cycle Theory</w:t>
      </w:r>
      <w:r>
        <w:rPr/>
        <w:t>, Finn Kydland ed., Edward Elgar Publishing Ltd, (1995): 154-176.</w:t>
      </w:r>
    </w:p>
    <w:p>
      <w:pPr>
        <w:pStyle w:val="BodyText"/>
        <w:spacing w:before="6"/>
      </w:pPr>
    </w:p>
    <w:p>
      <w:pPr>
        <w:pStyle w:val="BodyText"/>
        <w:spacing w:line="242" w:lineRule="auto" w:before="1"/>
        <w:ind w:left="1080" w:right="358"/>
        <w:jc w:val="both"/>
      </w:pPr>
      <w:r>
        <w:rPr/>
        <w:t>"Tax Analysis in a Real Business Cycle Model:</w:t>
      </w:r>
      <w:r>
        <w:rPr>
          <w:spacing w:val="40"/>
        </w:rPr>
        <w:t> </w:t>
      </w:r>
      <w:r>
        <w:rPr/>
        <w:t>On Measuring Harberger Triangles and Okun Gaps," (joint with Jeremy Greenwood), </w:t>
      </w:r>
      <w:r>
        <w:rPr>
          <w:u w:val="single"/>
        </w:rPr>
        <w:t>Journal of Monetary Economics</w:t>
      </w:r>
      <w:r>
        <w:rPr/>
        <w:t>,</w:t>
      </w:r>
      <w:r>
        <w:rPr>
          <w:spacing w:val="-1"/>
        </w:rPr>
        <w:t> </w:t>
      </w:r>
      <w:r>
        <w:rPr/>
        <w:t>27,</w:t>
      </w:r>
      <w:r>
        <w:rPr>
          <w:spacing w:val="-1"/>
        </w:rPr>
        <w:t> </w:t>
      </w:r>
      <w:r>
        <w:rPr/>
        <w:t>(April 1991): 167-190.</w:t>
      </w:r>
    </w:p>
    <w:p>
      <w:pPr>
        <w:pStyle w:val="BodyText"/>
        <w:spacing w:before="6"/>
      </w:pPr>
    </w:p>
    <w:p>
      <w:pPr>
        <w:pStyle w:val="BodyText"/>
        <w:spacing w:line="242" w:lineRule="auto"/>
        <w:ind w:left="1080" w:right="357"/>
        <w:jc w:val="both"/>
      </w:pPr>
      <w:r>
        <w:rPr/>
        <w:t>"An Analysis of Transaction Volume and Asset Pricing in a Representative Agent Economy,"</w:t>
      </w:r>
      <w:r>
        <w:rPr>
          <w:spacing w:val="-15"/>
        </w:rPr>
        <w:t> </w:t>
      </w:r>
      <w:r>
        <w:rPr>
          <w:u w:val="single"/>
        </w:rPr>
        <w:t>Quarterly</w:t>
      </w:r>
      <w:r>
        <w:rPr>
          <w:spacing w:val="-15"/>
          <w:u w:val="single"/>
        </w:rPr>
        <w:t> </w:t>
      </w:r>
      <w:r>
        <w:rPr>
          <w:u w:val="single"/>
        </w:rPr>
        <w:t>Journal</w:t>
      </w:r>
      <w:r>
        <w:rPr>
          <w:spacing w:val="-15"/>
          <w:u w:val="single"/>
        </w:rPr>
        <w:t> </w:t>
      </w:r>
      <w:r>
        <w:rPr>
          <w:u w:val="single"/>
        </w:rPr>
        <w:t>of</w:t>
      </w:r>
      <w:r>
        <w:rPr>
          <w:spacing w:val="-15"/>
          <w:u w:val="single"/>
        </w:rPr>
        <w:t> </w:t>
      </w:r>
      <w:r>
        <w:rPr>
          <w:u w:val="single"/>
        </w:rPr>
        <w:t>Business</w:t>
      </w:r>
      <w:r>
        <w:rPr>
          <w:spacing w:val="-15"/>
          <w:u w:val="single"/>
        </w:rPr>
        <w:t> </w:t>
      </w:r>
      <w:r>
        <w:rPr>
          <w:u w:val="single"/>
        </w:rPr>
        <w:t>and</w:t>
      </w:r>
      <w:r>
        <w:rPr>
          <w:spacing w:val="-15"/>
          <w:u w:val="single"/>
        </w:rPr>
        <w:t> </w:t>
      </w:r>
      <w:r>
        <w:rPr>
          <w:u w:val="single"/>
        </w:rPr>
        <w:t>Economics</w:t>
      </w:r>
      <w:r>
        <w:rPr/>
        <w:t>,</w:t>
      </w:r>
      <w:r>
        <w:rPr>
          <w:spacing w:val="-15"/>
        </w:rPr>
        <w:t> </w:t>
      </w:r>
      <w:r>
        <w:rPr/>
        <w:t>(Winter</w:t>
      </w:r>
      <w:r>
        <w:rPr>
          <w:spacing w:val="-15"/>
        </w:rPr>
        <w:t> </w:t>
      </w:r>
      <w:r>
        <w:rPr/>
        <w:t>1992):</w:t>
      </w:r>
      <w:r>
        <w:rPr>
          <w:spacing w:val="-15"/>
        </w:rPr>
        <w:t> </w:t>
      </w:r>
      <w:r>
        <w:rPr/>
        <w:t>86-108.</w:t>
      </w:r>
    </w:p>
    <w:p>
      <w:pPr>
        <w:pStyle w:val="BodyText"/>
        <w:spacing w:before="5"/>
      </w:pPr>
    </w:p>
    <w:p>
      <w:pPr>
        <w:pStyle w:val="BodyText"/>
        <w:spacing w:line="242" w:lineRule="auto"/>
        <w:ind w:left="1079" w:right="358"/>
        <w:jc w:val="both"/>
      </w:pPr>
      <w:r>
        <w:rPr/>
        <w:t>"Information,</w:t>
      </w:r>
      <w:r>
        <w:rPr>
          <w:spacing w:val="-6"/>
        </w:rPr>
        <w:t> </w:t>
      </w:r>
      <w:r>
        <w:rPr/>
        <w:t>Asset</w:t>
      </w:r>
      <w:r>
        <w:rPr>
          <w:spacing w:val="-6"/>
        </w:rPr>
        <w:t> </w:t>
      </w:r>
      <w:r>
        <w:rPr/>
        <w:t>Prices,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Volume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Trade",</w:t>
      </w:r>
      <w:r>
        <w:rPr>
          <w:spacing w:val="-6"/>
        </w:rPr>
        <w:t> </w:t>
      </w:r>
      <w:r>
        <w:rPr>
          <w:u w:val="single"/>
        </w:rPr>
        <w:t>Journal</w:t>
      </w:r>
      <w:r>
        <w:rPr>
          <w:spacing w:val="-6"/>
          <w:u w:val="single"/>
        </w:rPr>
        <w:t> </w:t>
      </w:r>
      <w:r>
        <w:rPr>
          <w:u w:val="single"/>
        </w:rPr>
        <w:t>of</w:t>
      </w:r>
      <w:r>
        <w:rPr>
          <w:spacing w:val="-6"/>
          <w:u w:val="single"/>
        </w:rPr>
        <w:t> </w:t>
      </w:r>
      <w:r>
        <w:rPr>
          <w:u w:val="single"/>
        </w:rPr>
        <w:t>Finance</w:t>
      </w:r>
      <w:r>
        <w:rPr/>
        <w:t>,</w:t>
      </w:r>
      <w:r>
        <w:rPr>
          <w:spacing w:val="-6"/>
        </w:rPr>
        <w:t> </w:t>
      </w:r>
      <w:r>
        <w:rPr/>
        <w:t>47,</w:t>
      </w:r>
      <w:r>
        <w:rPr>
          <w:spacing w:val="-7"/>
        </w:rPr>
        <w:t> </w:t>
      </w:r>
      <w:r>
        <w:rPr/>
        <w:t>(September 1992): 1575-1590.</w:t>
      </w:r>
    </w:p>
    <w:p>
      <w:pPr>
        <w:pStyle w:val="BodyText"/>
        <w:spacing w:before="5"/>
      </w:pPr>
    </w:p>
    <w:p>
      <w:pPr>
        <w:pStyle w:val="BodyText"/>
        <w:spacing w:line="242" w:lineRule="auto" w:before="1"/>
        <w:ind w:left="1079" w:right="357"/>
        <w:jc w:val="both"/>
      </w:pPr>
      <w:r>
        <w:rPr/>
        <w:t>"An Alternative Neo-Classical Growth Model With Closed-Form Decision Rules," </w:t>
      </w:r>
      <w:r>
        <w:rPr>
          <w:u w:val="single"/>
        </w:rPr>
        <w:t>Economic Letters</w:t>
      </w:r>
      <w:r>
        <w:rPr/>
        <w:t>, 42, (1993): 59-63.</w:t>
      </w:r>
    </w:p>
    <w:p>
      <w:pPr>
        <w:pStyle w:val="BodyText"/>
        <w:spacing w:before="5"/>
      </w:pPr>
    </w:p>
    <w:p>
      <w:pPr>
        <w:pStyle w:val="BodyText"/>
        <w:spacing w:line="242" w:lineRule="auto"/>
        <w:ind w:left="1080" w:right="353"/>
        <w:jc w:val="both"/>
      </w:pPr>
      <w:r>
        <w:rPr>
          <w:spacing w:val="-2"/>
        </w:rPr>
        <w:t>"A</w:t>
      </w:r>
      <w:r>
        <w:rPr>
          <w:spacing w:val="-15"/>
        </w:rPr>
        <w:t> </w:t>
      </w:r>
      <w:r>
        <w:rPr>
          <w:spacing w:val="-2"/>
        </w:rPr>
        <w:t>Primer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Nature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Business</w:t>
      </w:r>
      <w:r>
        <w:rPr>
          <w:spacing w:val="-13"/>
        </w:rPr>
        <w:t> </w:t>
      </w:r>
      <w:r>
        <w:rPr>
          <w:spacing w:val="-2"/>
        </w:rPr>
        <w:t>Cycles,"</w:t>
      </w:r>
      <w:r>
        <w:rPr>
          <w:spacing w:val="-13"/>
        </w:rPr>
        <w:t> </w:t>
      </w:r>
      <w:r>
        <w:rPr>
          <w:spacing w:val="-2"/>
        </w:rPr>
        <w:t>(First</w:t>
      </w:r>
      <w:r>
        <w:rPr>
          <w:spacing w:val="-13"/>
        </w:rPr>
        <w:t> </w:t>
      </w:r>
      <w:r>
        <w:rPr>
          <w:spacing w:val="-2"/>
        </w:rPr>
        <w:t>Quarter,</w:t>
      </w:r>
      <w:r>
        <w:rPr>
          <w:spacing w:val="-13"/>
        </w:rPr>
        <w:t> </w:t>
      </w:r>
      <w:r>
        <w:rPr>
          <w:spacing w:val="-2"/>
        </w:rPr>
        <w:t>1994),</w:t>
      </w:r>
      <w:r>
        <w:rPr>
          <w:spacing w:val="-13"/>
        </w:rPr>
        <w:t> </w:t>
      </w:r>
      <w:r>
        <w:rPr>
          <w:spacing w:val="-2"/>
        </w:rPr>
        <w:t>Federal</w:t>
      </w:r>
      <w:r>
        <w:rPr>
          <w:spacing w:val="-13"/>
        </w:rPr>
        <w:t> </w:t>
      </w:r>
      <w:r>
        <w:rPr>
          <w:spacing w:val="-2"/>
        </w:rPr>
        <w:t>Reserve</w:t>
      </w:r>
      <w:r>
        <w:rPr>
          <w:spacing w:val="-13"/>
        </w:rPr>
        <w:t> </w:t>
      </w:r>
      <w:r>
        <w:rPr>
          <w:spacing w:val="-2"/>
        </w:rPr>
        <w:t>Bank</w:t>
      </w:r>
      <w:r>
        <w:rPr>
          <w:spacing w:val="-13"/>
        </w:rPr>
        <w:t> </w:t>
      </w:r>
      <w:r>
        <w:rPr>
          <w:spacing w:val="-2"/>
        </w:rPr>
        <w:t>of </w:t>
      </w:r>
      <w:r>
        <w:rPr/>
        <w:t>Dallas, </w:t>
      </w:r>
      <w:r>
        <w:rPr>
          <w:u w:val="single"/>
        </w:rPr>
        <w:t>Economic Review</w:t>
      </w:r>
      <w:r>
        <w:rPr/>
        <w:t>.</w:t>
      </w:r>
    </w:p>
    <w:p>
      <w:pPr>
        <w:pStyle w:val="BodyText"/>
        <w:spacing w:after="0" w:line="242" w:lineRule="auto"/>
        <w:jc w:val="both"/>
        <w:sectPr>
          <w:footerReference w:type="default" r:id="rId5"/>
          <w:pgSz w:w="12240" w:h="15840"/>
          <w:pgMar w:header="0" w:footer="1268" w:top="1660" w:bottom="1460" w:left="1080" w:right="1080"/>
          <w:pgNumType w:start="2"/>
        </w:sectPr>
      </w:pPr>
    </w:p>
    <w:p>
      <w:pPr>
        <w:pStyle w:val="BodyText"/>
        <w:spacing w:line="242" w:lineRule="auto" w:before="61"/>
        <w:ind w:left="1080" w:right="357"/>
        <w:jc w:val="both"/>
      </w:pPr>
      <w:r>
        <w:rPr/>
        <w:t>"On the Existence and Uniqueness of Non-Optimal Equilibria in Dynamic Stochastic Economies",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Jeremy</w:t>
      </w:r>
      <w:r>
        <w:rPr>
          <w:spacing w:val="-15"/>
        </w:rPr>
        <w:t> </w:t>
      </w:r>
      <w:r>
        <w:rPr/>
        <w:t>Greenwood,</w:t>
      </w:r>
      <w:r>
        <w:rPr>
          <w:spacing w:val="-15"/>
        </w:rPr>
        <w:t> </w:t>
      </w:r>
      <w:r>
        <w:rPr>
          <w:u w:val="single"/>
        </w:rPr>
        <w:t>Journal</w:t>
      </w:r>
      <w:r>
        <w:rPr>
          <w:spacing w:val="-15"/>
          <w:u w:val="single"/>
        </w:rPr>
        <w:t> </w:t>
      </w:r>
      <w:r>
        <w:rPr>
          <w:u w:val="single"/>
        </w:rPr>
        <w:t>of</w:t>
      </w:r>
      <w:r>
        <w:rPr>
          <w:spacing w:val="-15"/>
          <w:u w:val="single"/>
        </w:rPr>
        <w:t> </w:t>
      </w:r>
      <w:r>
        <w:rPr>
          <w:u w:val="single"/>
        </w:rPr>
        <w:t>Economic</w:t>
      </w:r>
      <w:r>
        <w:rPr>
          <w:spacing w:val="-15"/>
          <w:u w:val="single"/>
        </w:rPr>
        <w:t> </w:t>
      </w:r>
      <w:r>
        <w:rPr>
          <w:u w:val="single"/>
        </w:rPr>
        <w:t>Theory</w:t>
      </w:r>
      <w:r>
        <w:rPr/>
        <w:t>,</w:t>
      </w:r>
      <w:r>
        <w:rPr>
          <w:spacing w:val="-15"/>
        </w:rPr>
        <w:t> </w:t>
      </w:r>
      <w:r>
        <w:rPr/>
        <w:t>65,</w:t>
      </w:r>
      <w:r>
        <w:rPr>
          <w:spacing w:val="-15"/>
        </w:rPr>
        <w:t> </w:t>
      </w:r>
      <w:r>
        <w:rPr/>
        <w:t>(April</w:t>
      </w:r>
      <w:r>
        <w:rPr>
          <w:spacing w:val="-15"/>
        </w:rPr>
        <w:t> </w:t>
      </w:r>
      <w:r>
        <w:rPr/>
        <w:t>1995):</w:t>
      </w:r>
      <w:r>
        <w:rPr>
          <w:spacing w:val="-15"/>
        </w:rPr>
        <w:t> </w:t>
      </w:r>
      <w:r>
        <w:rPr/>
        <w:t>611- </w:t>
      </w:r>
      <w:r>
        <w:rPr>
          <w:spacing w:val="-4"/>
        </w:rPr>
        <w:t>623.</w:t>
      </w:r>
    </w:p>
    <w:p>
      <w:pPr>
        <w:pStyle w:val="BodyText"/>
        <w:spacing w:before="6"/>
      </w:pPr>
    </w:p>
    <w:p>
      <w:pPr>
        <w:pStyle w:val="BodyText"/>
        <w:spacing w:line="242" w:lineRule="auto"/>
        <w:ind w:left="1080" w:right="358"/>
        <w:jc w:val="both"/>
      </w:pPr>
      <w:r>
        <w:rPr/>
        <w:t>"Endogenous Tax Determination and the Distribution of Wealth," </w:t>
      </w:r>
      <w:r>
        <w:rPr>
          <w:u w:val="single"/>
        </w:rPr>
        <w:t>Carnegie-Rochester</w:t>
      </w:r>
      <w:r>
        <w:rPr/>
        <w:t> </w:t>
      </w:r>
      <w:r>
        <w:rPr>
          <w:u w:val="single"/>
        </w:rPr>
        <w:t>Conference</w:t>
      </w:r>
      <w:r>
        <w:rPr>
          <w:spacing w:val="-11"/>
          <w:u w:val="single"/>
        </w:rPr>
        <w:t> </w:t>
      </w:r>
      <w:r>
        <w:rPr>
          <w:u w:val="single"/>
        </w:rPr>
        <w:t>Series</w:t>
      </w:r>
      <w:r>
        <w:rPr>
          <w:spacing w:val="-11"/>
          <w:u w:val="single"/>
        </w:rPr>
        <w:t> </w:t>
      </w:r>
      <w:r>
        <w:rPr>
          <w:u w:val="single"/>
        </w:rPr>
        <w:t>on</w:t>
      </w:r>
      <w:r>
        <w:rPr>
          <w:spacing w:val="-11"/>
          <w:u w:val="single"/>
        </w:rPr>
        <w:t> </w:t>
      </w:r>
      <w:r>
        <w:rPr>
          <w:u w:val="single"/>
        </w:rPr>
        <w:t>Public</w:t>
      </w:r>
      <w:r>
        <w:rPr>
          <w:spacing w:val="-11"/>
          <w:u w:val="single"/>
        </w:rPr>
        <w:t> </w:t>
      </w:r>
      <w:r>
        <w:rPr>
          <w:u w:val="single"/>
        </w:rPr>
        <w:t>Policy</w:t>
      </w:r>
      <w:r>
        <w:rPr/>
        <w:t>,</w:t>
      </w:r>
      <w:r>
        <w:rPr>
          <w:spacing w:val="-11"/>
        </w:rPr>
        <w:t> </w:t>
      </w:r>
      <w:r>
        <w:rPr/>
        <w:t>published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supplement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>
          <w:u w:val="single"/>
        </w:rPr>
        <w:t>The</w:t>
      </w:r>
      <w:r>
        <w:rPr>
          <w:spacing w:val="-11"/>
          <w:u w:val="single"/>
        </w:rPr>
        <w:t> </w:t>
      </w:r>
      <w:r>
        <w:rPr>
          <w:u w:val="single"/>
        </w:rPr>
        <w:t>Journal</w:t>
      </w:r>
      <w:r>
        <w:rPr>
          <w:spacing w:val="-11"/>
          <w:u w:val="single"/>
        </w:rPr>
        <w:t> </w:t>
      </w:r>
      <w:r>
        <w:rPr>
          <w:u w:val="single"/>
        </w:rPr>
        <w:t>of</w:t>
      </w:r>
      <w:r>
        <w:rPr>
          <w:spacing w:val="-11"/>
          <w:u w:val="single"/>
        </w:rPr>
        <w:t> </w:t>
      </w:r>
      <w:r>
        <w:rPr>
          <w:u w:val="single"/>
        </w:rPr>
        <w:t>Monetary</w:t>
      </w:r>
      <w:r>
        <w:rPr/>
        <w:t> </w:t>
      </w:r>
      <w:r>
        <w:rPr>
          <w:u w:val="single"/>
        </w:rPr>
        <w:t>Economics</w:t>
      </w:r>
      <w:r>
        <w:rPr/>
        <w:t>,</w:t>
      </w:r>
      <w:r>
        <w:rPr>
          <w:spacing w:val="-2"/>
        </w:rPr>
        <w:t> </w:t>
      </w:r>
      <w:r>
        <w:rPr/>
        <w:t>45,</w:t>
      </w:r>
      <w:r>
        <w:rPr>
          <w:spacing w:val="-2"/>
        </w:rPr>
        <w:t> </w:t>
      </w:r>
      <w:r>
        <w:rPr/>
        <w:t>(December</w:t>
      </w:r>
      <w:r>
        <w:rPr>
          <w:spacing w:val="-2"/>
        </w:rPr>
        <w:t> </w:t>
      </w:r>
      <w:r>
        <w:rPr/>
        <w:t>1996):</w:t>
      </w:r>
      <w:r>
        <w:rPr>
          <w:spacing w:val="-2"/>
        </w:rPr>
        <w:t> </w:t>
      </w:r>
      <w:r>
        <w:rPr/>
        <w:t>207-242.</w:t>
      </w:r>
    </w:p>
    <w:p>
      <w:pPr>
        <w:pStyle w:val="BodyText"/>
        <w:spacing w:before="6"/>
      </w:pPr>
    </w:p>
    <w:p>
      <w:pPr>
        <w:pStyle w:val="BodyText"/>
        <w:spacing w:line="242" w:lineRule="auto" w:before="1"/>
        <w:ind w:left="1080" w:right="357"/>
        <w:jc w:val="both"/>
      </w:pPr>
      <w:r>
        <w:rPr/>
        <w:t>"An</w:t>
      </w:r>
      <w:r>
        <w:rPr>
          <w:spacing w:val="-15"/>
        </w:rPr>
        <w:t> </w:t>
      </w:r>
      <w:r>
        <w:rPr/>
        <w:t>Exploration</w:t>
      </w:r>
      <w:r>
        <w:rPr>
          <w:spacing w:val="-15"/>
        </w:rPr>
        <w:t> </w:t>
      </w:r>
      <w:r>
        <w:rPr/>
        <w:t>into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Effects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Dynamic</w:t>
      </w:r>
      <w:r>
        <w:rPr>
          <w:spacing w:val="-15"/>
        </w:rPr>
        <w:t> </w:t>
      </w:r>
      <w:r>
        <w:rPr/>
        <w:t>Economic</w:t>
      </w:r>
      <w:r>
        <w:rPr>
          <w:spacing w:val="-15"/>
        </w:rPr>
        <w:t> </w:t>
      </w:r>
      <w:r>
        <w:rPr/>
        <w:t>Stabilization,"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Jim</w:t>
      </w:r>
      <w:r>
        <w:rPr>
          <w:spacing w:val="-15"/>
        </w:rPr>
        <w:t> </w:t>
      </w:r>
      <w:r>
        <w:rPr/>
        <w:t>Dolmas,</w:t>
      </w:r>
      <w:r>
        <w:rPr>
          <w:spacing w:val="-15"/>
        </w:rPr>
        <w:t> </w:t>
      </w:r>
      <w:r>
        <w:rPr/>
        <w:t>to appear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>
          <w:u w:val="single"/>
        </w:rPr>
        <w:t>Should</w:t>
      </w:r>
      <w:r>
        <w:rPr>
          <w:spacing w:val="-15"/>
          <w:u w:val="single"/>
        </w:rPr>
        <w:t> </w:t>
      </w:r>
      <w:r>
        <w:rPr>
          <w:u w:val="single"/>
        </w:rPr>
        <w:t>We</w:t>
      </w:r>
      <w:r>
        <w:rPr>
          <w:spacing w:val="-15"/>
          <w:u w:val="single"/>
        </w:rPr>
        <w:t> </w:t>
      </w:r>
      <w:r>
        <w:rPr>
          <w:u w:val="single"/>
        </w:rPr>
        <w:t>Rebuild</w:t>
      </w:r>
      <w:r>
        <w:rPr>
          <w:spacing w:val="-15"/>
          <w:u w:val="single"/>
        </w:rPr>
        <w:t> </w:t>
      </w:r>
      <w:r>
        <w:rPr>
          <w:u w:val="single"/>
        </w:rPr>
        <w:t>Built-in</w:t>
      </w:r>
      <w:r>
        <w:rPr>
          <w:spacing w:val="-15"/>
          <w:u w:val="single"/>
        </w:rPr>
        <w:t> </w:t>
      </w:r>
      <w:r>
        <w:rPr>
          <w:u w:val="single"/>
        </w:rPr>
        <w:t>Stabilizers?</w:t>
      </w:r>
      <w:r>
        <w:rPr/>
        <w:t>,</w:t>
      </w:r>
      <w:r>
        <w:rPr>
          <w:spacing w:val="-15"/>
        </w:rPr>
        <w:t> </w:t>
      </w:r>
      <w:r>
        <w:rPr/>
        <w:t>Kluwer</w:t>
      </w:r>
      <w:r>
        <w:rPr>
          <w:spacing w:val="-15"/>
        </w:rPr>
        <w:t> </w:t>
      </w:r>
      <w:r>
        <w:rPr/>
        <w:t>Academic</w:t>
      </w:r>
      <w:r>
        <w:rPr>
          <w:spacing w:val="-15"/>
        </w:rPr>
        <w:t> </w:t>
      </w:r>
      <w:r>
        <w:rPr/>
        <w:t>Press,</w:t>
      </w:r>
      <w:r>
        <w:rPr>
          <w:spacing w:val="-15"/>
        </w:rPr>
        <w:t> </w:t>
      </w:r>
      <w:r>
        <w:rPr/>
        <w:t>(1997).</w:t>
      </w:r>
    </w:p>
    <w:p>
      <w:pPr>
        <w:pStyle w:val="BodyText"/>
        <w:spacing w:before="5"/>
      </w:pPr>
    </w:p>
    <w:p>
      <w:pPr>
        <w:pStyle w:val="BodyText"/>
        <w:spacing w:line="242" w:lineRule="auto"/>
        <w:ind w:left="1080" w:right="355"/>
        <w:jc w:val="both"/>
      </w:pPr>
      <w:r>
        <w:rPr>
          <w:spacing w:val="-4"/>
        </w:rPr>
        <w:t>"An Equilibrium Analysis of Central Bank Independence and Inflation," </w:t>
      </w:r>
      <w:r>
        <w:rPr>
          <w:spacing w:val="-4"/>
          <w:u w:val="single"/>
        </w:rPr>
        <w:t>Canadian Journal of</w:t>
      </w:r>
      <w:r>
        <w:rPr>
          <w:spacing w:val="-4"/>
        </w:rPr>
        <w:t> </w:t>
      </w:r>
      <w:r>
        <w:rPr>
          <w:u w:val="single"/>
        </w:rPr>
        <w:t>Economics</w:t>
      </w:r>
      <w:r>
        <w:rPr/>
        <w:t>,</w:t>
      </w:r>
      <w:r>
        <w:rPr>
          <w:spacing w:val="-2"/>
        </w:rPr>
        <w:t> </w:t>
      </w:r>
      <w:r>
        <w:rPr/>
        <w:t>30,</w:t>
      </w:r>
      <w:r>
        <w:rPr>
          <w:spacing w:val="-2"/>
        </w:rPr>
        <w:t> </w:t>
      </w:r>
      <w:r>
        <w:rPr/>
        <w:t>(November</w:t>
      </w:r>
      <w:r>
        <w:rPr>
          <w:spacing w:val="-2"/>
        </w:rPr>
        <w:t> </w:t>
      </w:r>
      <w:r>
        <w:rPr/>
        <w:t>1997):</w:t>
      </w:r>
      <w:r>
        <w:rPr>
          <w:spacing w:val="-2"/>
        </w:rPr>
        <w:t> </w:t>
      </w:r>
      <w:r>
        <w:rPr/>
        <w:t>943-958.</w:t>
      </w:r>
    </w:p>
    <w:p>
      <w:pPr>
        <w:pStyle w:val="BodyText"/>
        <w:spacing w:before="5"/>
      </w:pPr>
    </w:p>
    <w:p>
      <w:pPr>
        <w:pStyle w:val="BodyText"/>
        <w:spacing w:line="242" w:lineRule="auto"/>
        <w:ind w:left="1080" w:right="358"/>
        <w:jc w:val="both"/>
      </w:pPr>
      <w:r>
        <w:rPr/>
        <w:t>"The</w:t>
      </w:r>
      <w:r>
        <w:rPr>
          <w:spacing w:val="-13"/>
        </w:rPr>
        <w:t> </w:t>
      </w:r>
      <w:r>
        <w:rPr/>
        <w:t>Political</w:t>
      </w:r>
      <w:r>
        <w:rPr>
          <w:spacing w:val="-13"/>
        </w:rPr>
        <w:t> </w:t>
      </w:r>
      <w:r>
        <w:rPr/>
        <w:t>Economy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Endogenous</w:t>
      </w:r>
      <w:r>
        <w:rPr>
          <w:spacing w:val="-13"/>
        </w:rPr>
        <w:t> </w:t>
      </w:r>
      <w:r>
        <w:rPr/>
        <w:t>Taxation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Redistribution,"</w:t>
      </w:r>
      <w:r>
        <w:rPr>
          <w:spacing w:val="-13"/>
        </w:rPr>
        <w:t> </w:t>
      </w:r>
      <w:r>
        <w:rPr/>
        <w:t>with</w:t>
      </w:r>
      <w:r>
        <w:rPr>
          <w:spacing w:val="-13"/>
        </w:rPr>
        <w:t> </w:t>
      </w:r>
      <w:r>
        <w:rPr/>
        <w:t>James</w:t>
      </w:r>
      <w:r>
        <w:rPr>
          <w:spacing w:val="-13"/>
        </w:rPr>
        <w:t> </w:t>
      </w:r>
      <w:r>
        <w:rPr/>
        <w:t>Dolmas, </w:t>
      </w:r>
      <w:r>
        <w:rPr>
          <w:u w:val="single"/>
        </w:rPr>
        <w:t>Economics Letters</w:t>
      </w:r>
      <w:r>
        <w:rPr/>
        <w:t>, 56, (1997): 223-228.</w:t>
      </w:r>
    </w:p>
    <w:p>
      <w:pPr>
        <w:pStyle w:val="BodyText"/>
        <w:spacing w:before="6"/>
      </w:pPr>
    </w:p>
    <w:p>
      <w:pPr>
        <w:pStyle w:val="BodyText"/>
        <w:spacing w:line="242" w:lineRule="auto"/>
        <w:ind w:left="1079" w:right="357"/>
        <w:jc w:val="both"/>
      </w:pPr>
      <w:r>
        <w:rPr/>
        <w:t>“The Dynamic Impact of Fundamental Tax Reform Part 1: The Basic Model” (with Evan Koenig),</w:t>
      </w:r>
      <w:r>
        <w:rPr>
          <w:spacing w:val="-15"/>
        </w:rPr>
        <w:t> </w:t>
      </w:r>
      <w:r>
        <w:rPr/>
        <w:t>Federal</w:t>
      </w:r>
      <w:r>
        <w:rPr>
          <w:spacing w:val="-15"/>
        </w:rPr>
        <w:t> </w:t>
      </w:r>
      <w:r>
        <w:rPr/>
        <w:t>Reserve</w:t>
      </w:r>
      <w:r>
        <w:rPr>
          <w:spacing w:val="-15"/>
        </w:rPr>
        <w:t> </w:t>
      </w:r>
      <w:r>
        <w:rPr/>
        <w:t>Bank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Dallas,</w:t>
      </w:r>
      <w:r>
        <w:rPr>
          <w:spacing w:val="-15"/>
        </w:rPr>
        <w:t> </w:t>
      </w:r>
      <w:r>
        <w:rPr>
          <w:u w:val="single"/>
        </w:rPr>
        <w:t>Economic</w:t>
      </w:r>
      <w:r>
        <w:rPr>
          <w:spacing w:val="-15"/>
          <w:u w:val="single"/>
        </w:rPr>
        <w:t> </w:t>
      </w:r>
      <w:r>
        <w:rPr>
          <w:u w:val="single"/>
        </w:rPr>
        <w:t>Review</w:t>
      </w:r>
      <w:r>
        <w:rPr>
          <w:spacing w:val="-15"/>
        </w:rPr>
        <w:t> </w:t>
      </w:r>
      <w:r>
        <w:rPr/>
        <w:t>(First</w:t>
      </w:r>
      <w:r>
        <w:rPr>
          <w:spacing w:val="-15"/>
        </w:rPr>
        <w:t> </w:t>
      </w:r>
      <w:r>
        <w:rPr/>
        <w:t>Quarter,</w:t>
      </w:r>
      <w:r>
        <w:rPr>
          <w:spacing w:val="-15"/>
        </w:rPr>
        <w:t> </w:t>
      </w:r>
      <w:r>
        <w:rPr/>
        <w:t>1998).</w:t>
      </w:r>
    </w:p>
    <w:p>
      <w:pPr>
        <w:pStyle w:val="BodyText"/>
        <w:spacing w:before="5"/>
      </w:pPr>
    </w:p>
    <w:p>
      <w:pPr>
        <w:pStyle w:val="BodyText"/>
        <w:spacing w:line="242" w:lineRule="auto"/>
        <w:ind w:left="1080" w:right="357"/>
        <w:jc w:val="both"/>
      </w:pPr>
      <w:r>
        <w:rPr/>
        <w:t>“The</w:t>
      </w:r>
      <w:r>
        <w:rPr>
          <w:spacing w:val="-12"/>
        </w:rPr>
        <w:t> </w:t>
      </w:r>
      <w:r>
        <w:rPr/>
        <w:t>Dynamic</w:t>
      </w:r>
      <w:r>
        <w:rPr>
          <w:spacing w:val="-12"/>
        </w:rPr>
        <w:t> </w:t>
      </w:r>
      <w:r>
        <w:rPr/>
        <w:t>Impact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Fundamental</w:t>
      </w:r>
      <w:r>
        <w:rPr>
          <w:spacing w:val="-12"/>
        </w:rPr>
        <w:t> </w:t>
      </w:r>
      <w:r>
        <w:rPr/>
        <w:t>Tax</w:t>
      </w:r>
      <w:r>
        <w:rPr>
          <w:spacing w:val="-12"/>
        </w:rPr>
        <w:t> </w:t>
      </w:r>
      <w:r>
        <w:rPr/>
        <w:t>Reform</w:t>
      </w:r>
      <w:r>
        <w:rPr>
          <w:spacing w:val="-14"/>
        </w:rPr>
        <w:t> </w:t>
      </w:r>
      <w:r>
        <w:rPr/>
        <w:t>Part</w:t>
      </w:r>
      <w:r>
        <w:rPr>
          <w:spacing w:val="-12"/>
        </w:rPr>
        <w:t> </w:t>
      </w:r>
      <w:r>
        <w:rPr/>
        <w:t>2:</w:t>
      </w:r>
      <w:r>
        <w:rPr>
          <w:spacing w:val="-12"/>
        </w:rPr>
        <w:t> </w:t>
      </w:r>
      <w:r>
        <w:rPr/>
        <w:t>Extensions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Basic</w:t>
      </w:r>
      <w:r>
        <w:rPr>
          <w:spacing w:val="-12"/>
        </w:rPr>
        <w:t> </w:t>
      </w:r>
      <w:r>
        <w:rPr/>
        <w:t>Model” (with</w:t>
      </w:r>
      <w:r>
        <w:rPr>
          <w:spacing w:val="-15"/>
        </w:rPr>
        <w:t> </w:t>
      </w:r>
      <w:r>
        <w:rPr/>
        <w:t>Evan</w:t>
      </w:r>
      <w:r>
        <w:rPr>
          <w:spacing w:val="-15"/>
        </w:rPr>
        <w:t> </w:t>
      </w:r>
      <w:r>
        <w:rPr/>
        <w:t>Koenig),</w:t>
      </w:r>
      <w:r>
        <w:rPr>
          <w:spacing w:val="-15"/>
        </w:rPr>
        <w:t> </w:t>
      </w:r>
      <w:r>
        <w:rPr>
          <w:u w:val="single"/>
        </w:rPr>
        <w:t>Journal</w:t>
      </w:r>
      <w:r>
        <w:rPr>
          <w:spacing w:val="-15"/>
          <w:u w:val="single"/>
        </w:rPr>
        <w:t> </w:t>
      </w:r>
      <w:r>
        <w:rPr>
          <w:u w:val="single"/>
        </w:rPr>
        <w:t>of</w:t>
      </w:r>
      <w:r>
        <w:rPr>
          <w:spacing w:val="-15"/>
          <w:u w:val="single"/>
        </w:rPr>
        <w:t> </w:t>
      </w:r>
      <w:r>
        <w:rPr>
          <w:u w:val="single"/>
        </w:rPr>
        <w:t>Monetary</w:t>
      </w:r>
      <w:r>
        <w:rPr>
          <w:spacing w:val="-15"/>
          <w:u w:val="single"/>
        </w:rPr>
        <w:t> </w:t>
      </w:r>
      <w:r>
        <w:rPr>
          <w:u w:val="single"/>
        </w:rPr>
        <w:t>Economics</w:t>
      </w:r>
      <w:r>
        <w:rPr>
          <w:spacing w:val="-12"/>
        </w:rPr>
        <w:t> </w:t>
      </w:r>
      <w:r>
        <w:rPr/>
        <w:t>(Second</w:t>
      </w:r>
      <w:r>
        <w:rPr>
          <w:spacing w:val="-15"/>
        </w:rPr>
        <w:t> </w:t>
      </w:r>
      <w:r>
        <w:rPr/>
        <w:t>Quarter,</w:t>
      </w:r>
      <w:r>
        <w:rPr>
          <w:spacing w:val="-15"/>
        </w:rPr>
        <w:t> </w:t>
      </w:r>
      <w:r>
        <w:rPr/>
        <w:t>1998).</w:t>
      </w:r>
    </w:p>
    <w:p>
      <w:pPr>
        <w:pStyle w:val="BodyText"/>
        <w:spacing w:before="5"/>
      </w:pPr>
    </w:p>
    <w:p>
      <w:pPr>
        <w:pStyle w:val="BodyText"/>
        <w:spacing w:line="242" w:lineRule="auto"/>
        <w:ind w:left="1079" w:right="359"/>
        <w:jc w:val="both"/>
      </w:pPr>
      <w:r>
        <w:rPr/>
        <w:t>"The Role of Intratemporal Adjustment Costs in a Multi-Sector Economy," (with Mark Wynne),</w:t>
      </w:r>
      <w:r>
        <w:rPr>
          <w:spacing w:val="-13"/>
        </w:rPr>
        <w:t> </w:t>
      </w:r>
      <w:r>
        <w:rPr/>
        <w:t>43,</w:t>
      </w:r>
      <w:r>
        <w:rPr>
          <w:spacing w:val="-13"/>
        </w:rPr>
        <w:t> </w:t>
      </w:r>
      <w:r>
        <w:rPr>
          <w:u w:val="single"/>
        </w:rPr>
        <w:t>Journal</w:t>
      </w:r>
      <w:r>
        <w:rPr>
          <w:spacing w:val="-13"/>
          <w:u w:val="single"/>
        </w:rPr>
        <w:t> </w:t>
      </w:r>
      <w:r>
        <w:rPr>
          <w:u w:val="single"/>
        </w:rPr>
        <w:t>of</w:t>
      </w:r>
      <w:r>
        <w:rPr>
          <w:spacing w:val="-13"/>
          <w:u w:val="single"/>
        </w:rPr>
        <w:t> </w:t>
      </w:r>
      <w:r>
        <w:rPr>
          <w:u w:val="single"/>
        </w:rPr>
        <w:t>Monetary</w:t>
      </w:r>
      <w:r>
        <w:rPr>
          <w:spacing w:val="-13"/>
          <w:u w:val="single"/>
        </w:rPr>
        <w:t> </w:t>
      </w:r>
      <w:r>
        <w:rPr>
          <w:u w:val="single"/>
        </w:rPr>
        <w:t>Economics</w:t>
      </w:r>
      <w:r>
        <w:rPr>
          <w:spacing w:val="-10"/>
        </w:rPr>
        <w:t> </w:t>
      </w:r>
      <w:r>
        <w:rPr/>
        <w:t>(April,</w:t>
      </w:r>
      <w:r>
        <w:rPr>
          <w:spacing w:val="-13"/>
        </w:rPr>
        <w:t> </w:t>
      </w:r>
      <w:r>
        <w:rPr/>
        <w:t>1999):</w:t>
      </w:r>
      <w:r>
        <w:rPr>
          <w:spacing w:val="-13"/>
        </w:rPr>
        <w:t> </w:t>
      </w:r>
      <w:r>
        <w:rPr/>
        <w:t>317-350.</w:t>
      </w:r>
    </w:p>
    <w:p>
      <w:pPr>
        <w:pStyle w:val="BodyText"/>
        <w:spacing w:before="6"/>
      </w:pPr>
    </w:p>
    <w:p>
      <w:pPr>
        <w:pStyle w:val="BodyText"/>
        <w:spacing w:line="242" w:lineRule="auto"/>
        <w:ind w:left="1080" w:right="357"/>
        <w:jc w:val="both"/>
      </w:pPr>
      <w:r>
        <w:rPr/>
        <w:t>“Inequality, Inflation, and Central Bank Independence,” (with Jim Dolmas and Mark Wynne),</w:t>
      </w:r>
      <w:r>
        <w:rPr>
          <w:spacing w:val="-15"/>
        </w:rPr>
        <w:t> </w:t>
      </w:r>
      <w:r>
        <w:rPr/>
        <w:t>33,</w:t>
      </w:r>
      <w:r>
        <w:rPr>
          <w:spacing w:val="34"/>
        </w:rPr>
        <w:t> </w:t>
      </w:r>
      <w:r>
        <w:rPr>
          <w:u w:val="single"/>
        </w:rPr>
        <w:t>Canadian</w:t>
      </w:r>
      <w:r>
        <w:rPr>
          <w:spacing w:val="-15"/>
          <w:u w:val="single"/>
        </w:rPr>
        <w:t> </w:t>
      </w:r>
      <w:r>
        <w:rPr>
          <w:u w:val="single"/>
        </w:rPr>
        <w:t>Journal</w:t>
      </w:r>
      <w:r>
        <w:rPr>
          <w:spacing w:val="-15"/>
          <w:u w:val="single"/>
        </w:rPr>
        <w:t> </w:t>
      </w:r>
      <w:r>
        <w:rPr>
          <w:u w:val="single"/>
        </w:rPr>
        <w:t>of</w:t>
      </w:r>
      <w:r>
        <w:rPr>
          <w:spacing w:val="-15"/>
          <w:u w:val="single"/>
        </w:rPr>
        <w:t> </w:t>
      </w:r>
      <w:r>
        <w:rPr>
          <w:u w:val="single"/>
        </w:rPr>
        <w:t>Economics</w:t>
      </w:r>
      <w:r>
        <w:rPr>
          <w:spacing w:val="-12"/>
        </w:rPr>
        <w:t> </w:t>
      </w:r>
      <w:r>
        <w:rPr/>
        <w:t>(February,</w:t>
      </w:r>
      <w:r>
        <w:rPr>
          <w:spacing w:val="-15"/>
        </w:rPr>
        <w:t> </w:t>
      </w:r>
      <w:r>
        <w:rPr/>
        <w:t>2000):271-287.</w:t>
      </w:r>
    </w:p>
    <w:p>
      <w:pPr>
        <w:pStyle w:val="BodyText"/>
        <w:spacing w:before="5"/>
      </w:pPr>
    </w:p>
    <w:p>
      <w:pPr>
        <w:pStyle w:val="BodyText"/>
        <w:spacing w:line="242" w:lineRule="auto"/>
        <w:ind w:left="1080" w:right="358"/>
        <w:jc w:val="both"/>
      </w:pPr>
      <w:r>
        <w:rPr>
          <w:spacing w:val="-2"/>
        </w:rPr>
        <w:t>“Propagation Through Endogenous Investment-Specific Technological Change” </w:t>
      </w:r>
      <w:r>
        <w:rPr>
          <w:spacing w:val="-2"/>
          <w:u w:val="single"/>
        </w:rPr>
        <w:t>Economic</w:t>
      </w:r>
      <w:r>
        <w:rPr>
          <w:spacing w:val="-2"/>
        </w:rPr>
        <w:t> </w:t>
      </w:r>
      <w:r>
        <w:rPr>
          <w:u w:val="single"/>
        </w:rPr>
        <w:t>Letters</w:t>
      </w:r>
      <w:r>
        <w:rPr/>
        <w:t>, 84, (2004): 191-197.</w:t>
      </w:r>
    </w:p>
    <w:p>
      <w:pPr>
        <w:pStyle w:val="BodyText"/>
        <w:spacing w:before="5"/>
      </w:pPr>
    </w:p>
    <w:p>
      <w:pPr>
        <w:pStyle w:val="BodyText"/>
        <w:spacing w:line="242" w:lineRule="auto"/>
        <w:ind w:left="1080" w:right="359"/>
        <w:jc w:val="both"/>
      </w:pPr>
      <w:r>
        <w:rPr>
          <w:spacing w:val="-2"/>
        </w:rPr>
        <w:t>“On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Political</w:t>
      </w:r>
      <w:r>
        <w:rPr>
          <w:spacing w:val="-6"/>
        </w:rPr>
        <w:t> </w:t>
      </w:r>
      <w:r>
        <w:rPr>
          <w:spacing w:val="-2"/>
        </w:rPr>
        <w:t>Economy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Immigration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Income</w:t>
      </w:r>
      <w:r>
        <w:rPr>
          <w:spacing w:val="-6"/>
        </w:rPr>
        <w:t> </w:t>
      </w:r>
      <w:r>
        <w:rPr>
          <w:spacing w:val="-2"/>
        </w:rPr>
        <w:t>Redistribution”,</w:t>
      </w:r>
      <w:r>
        <w:rPr>
          <w:spacing w:val="-7"/>
        </w:rPr>
        <w:t> </w:t>
      </w:r>
      <w:r>
        <w:rPr>
          <w:spacing w:val="-2"/>
        </w:rPr>
        <w:t>(with</w:t>
      </w:r>
      <w:r>
        <w:rPr>
          <w:spacing w:val="-7"/>
        </w:rPr>
        <w:t> </w:t>
      </w:r>
      <w:r>
        <w:rPr>
          <w:spacing w:val="-2"/>
        </w:rPr>
        <w:t>Jim</w:t>
      </w:r>
      <w:r>
        <w:rPr>
          <w:spacing w:val="-9"/>
        </w:rPr>
        <w:t> </w:t>
      </w:r>
      <w:r>
        <w:rPr>
          <w:spacing w:val="-2"/>
        </w:rPr>
        <w:t>Dolmas), </w:t>
      </w:r>
      <w:r>
        <w:rPr>
          <w:u w:val="single"/>
        </w:rPr>
        <w:t>International</w:t>
      </w:r>
      <w:r>
        <w:rPr>
          <w:spacing w:val="-10"/>
          <w:u w:val="single"/>
        </w:rPr>
        <w:t> </w:t>
      </w:r>
      <w:r>
        <w:rPr>
          <w:u w:val="single"/>
        </w:rPr>
        <w:t>Economic</w:t>
      </w:r>
      <w:r>
        <w:rPr>
          <w:spacing w:val="-10"/>
          <w:u w:val="single"/>
        </w:rPr>
        <w:t> </w:t>
      </w:r>
      <w:r>
        <w:rPr>
          <w:u w:val="single"/>
        </w:rPr>
        <w:t>Review,</w:t>
      </w:r>
      <w:r>
        <w:rPr>
          <w:spacing w:val="-6"/>
        </w:rPr>
        <w:t> </w:t>
      </w:r>
      <w:r>
        <w:rPr/>
        <w:t>45,</w:t>
      </w:r>
      <w:r>
        <w:rPr>
          <w:spacing w:val="-10"/>
        </w:rPr>
        <w:t> </w:t>
      </w:r>
      <w:r>
        <w:rPr/>
        <w:t>(November,</w:t>
      </w:r>
      <w:r>
        <w:rPr>
          <w:spacing w:val="-10"/>
        </w:rPr>
        <w:t> </w:t>
      </w:r>
      <w:r>
        <w:rPr/>
        <w:t>2004):</w:t>
      </w:r>
      <w:r>
        <w:rPr>
          <w:spacing w:val="-10"/>
        </w:rPr>
        <w:t> </w:t>
      </w:r>
      <w:r>
        <w:rPr/>
        <w:t>1129-1168.</w:t>
      </w:r>
    </w:p>
    <w:p>
      <w:pPr>
        <w:pStyle w:val="BodyText"/>
        <w:spacing w:before="6"/>
      </w:pPr>
    </w:p>
    <w:p>
      <w:pPr>
        <w:pStyle w:val="BodyText"/>
        <w:spacing w:line="244" w:lineRule="auto"/>
        <w:ind w:left="1080" w:right="420"/>
      </w:pPr>
      <w:r>
        <w:rPr>
          <w:spacing w:val="-4"/>
        </w:rPr>
        <w:t>“Endogenous Growth Through Investment-Specific Technological Change” </w:t>
      </w:r>
      <w:r>
        <w:rPr>
          <w:spacing w:val="-4"/>
          <w:u w:val="single"/>
        </w:rPr>
        <w:t>Review of</w:t>
      </w:r>
      <w:r>
        <w:rPr>
          <w:spacing w:val="-4"/>
        </w:rPr>
        <w:t> </w:t>
      </w:r>
      <w:r>
        <w:rPr>
          <w:u w:val="single"/>
        </w:rPr>
        <w:t>Economic Dynamics</w:t>
      </w:r>
      <w:r>
        <w:rPr>
          <w:b/>
        </w:rPr>
        <w:t>, </w:t>
      </w:r>
      <w:r>
        <w:rPr/>
        <w:t>10 (4), (October, 2007): 615-645.</w:t>
      </w:r>
    </w:p>
    <w:p>
      <w:pPr>
        <w:pStyle w:val="BodyText"/>
        <w:spacing w:before="2"/>
      </w:pPr>
    </w:p>
    <w:p>
      <w:pPr>
        <w:pStyle w:val="BodyText"/>
        <w:spacing w:line="242" w:lineRule="auto"/>
        <w:ind w:left="1080"/>
      </w:pPr>
      <w:r>
        <w:rPr/>
        <w:t>“An</w:t>
      </w:r>
      <w:r>
        <w:rPr>
          <w:spacing w:val="72"/>
        </w:rPr>
        <w:t> </w:t>
      </w:r>
      <w:r>
        <w:rPr/>
        <w:t>Analysis</w:t>
      </w:r>
      <w:r>
        <w:rPr>
          <w:spacing w:val="72"/>
        </w:rPr>
        <w:t> </w:t>
      </w:r>
      <w:r>
        <w:rPr/>
        <w:t>of</w:t>
      </w:r>
      <w:r>
        <w:rPr>
          <w:spacing w:val="72"/>
        </w:rPr>
        <w:t> </w:t>
      </w:r>
      <w:r>
        <w:rPr/>
        <w:t>Fiscal</w:t>
      </w:r>
      <w:r>
        <w:rPr>
          <w:spacing w:val="72"/>
        </w:rPr>
        <w:t> </w:t>
      </w:r>
      <w:r>
        <w:rPr/>
        <w:t>Policy</w:t>
      </w:r>
      <w:r>
        <w:rPr>
          <w:spacing w:val="72"/>
        </w:rPr>
        <w:t> </w:t>
      </w:r>
      <w:r>
        <w:rPr/>
        <w:t>with</w:t>
      </w:r>
      <w:r>
        <w:rPr>
          <w:spacing w:val="72"/>
        </w:rPr>
        <w:t> </w:t>
      </w:r>
      <w:r>
        <w:rPr/>
        <w:t>Endogenous</w:t>
      </w:r>
      <w:r>
        <w:rPr>
          <w:spacing w:val="71"/>
        </w:rPr>
        <w:t> </w:t>
      </w:r>
      <w:r>
        <w:rPr/>
        <w:t>Investment-Specific</w:t>
      </w:r>
      <w:r>
        <w:rPr>
          <w:spacing w:val="71"/>
        </w:rPr>
        <w:t> </w:t>
      </w:r>
      <w:r>
        <w:rPr/>
        <w:t>Technological Change”,</w:t>
      </w:r>
      <w:r>
        <w:rPr>
          <w:spacing w:val="1"/>
        </w:rPr>
        <w:t> </w:t>
      </w:r>
      <w:r>
        <w:rPr>
          <w:u w:val="single"/>
        </w:rPr>
        <w:t>Journal</w:t>
      </w:r>
      <w:r>
        <w:rPr>
          <w:spacing w:val="3"/>
          <w:u w:val="single"/>
        </w:rPr>
        <w:t> </w:t>
      </w:r>
      <w:r>
        <w:rPr>
          <w:u w:val="single"/>
        </w:rPr>
        <w:t>of</w:t>
      </w:r>
      <w:r>
        <w:rPr>
          <w:spacing w:val="3"/>
          <w:u w:val="single"/>
        </w:rPr>
        <w:t> </w:t>
      </w:r>
      <w:r>
        <w:rPr>
          <w:u w:val="single"/>
        </w:rPr>
        <w:t>Economic</w:t>
      </w:r>
      <w:r>
        <w:rPr>
          <w:spacing w:val="3"/>
          <w:u w:val="single"/>
        </w:rPr>
        <w:t> </w:t>
      </w:r>
      <w:r>
        <w:rPr>
          <w:u w:val="single"/>
        </w:rPr>
        <w:t>Dynamics</w:t>
      </w:r>
      <w:r>
        <w:rPr>
          <w:spacing w:val="3"/>
          <w:u w:val="single"/>
        </w:rPr>
        <w:t> </w:t>
      </w:r>
      <w:r>
        <w:rPr>
          <w:u w:val="single"/>
        </w:rPr>
        <w:t>and</w:t>
      </w:r>
      <w:r>
        <w:rPr>
          <w:spacing w:val="3"/>
          <w:u w:val="single"/>
        </w:rPr>
        <w:t> </w:t>
      </w:r>
      <w:r>
        <w:rPr>
          <w:u w:val="single"/>
        </w:rPr>
        <w:t>Control</w:t>
      </w:r>
      <w:r>
        <w:rPr/>
        <w:t>,</w:t>
      </w:r>
      <w:r>
        <w:rPr>
          <w:spacing w:val="3"/>
        </w:rPr>
        <w:t> </w:t>
      </w:r>
      <w:r>
        <w:rPr/>
        <w:t>32</w:t>
      </w:r>
      <w:r>
        <w:rPr>
          <w:spacing w:val="3"/>
        </w:rPr>
        <w:t> </w:t>
      </w:r>
      <w:r>
        <w:rPr/>
        <w:t>(11),</w:t>
      </w:r>
      <w:r>
        <w:rPr>
          <w:spacing w:val="3"/>
        </w:rPr>
        <w:t> </w:t>
      </w:r>
      <w:r>
        <w:rPr/>
        <w:t>(November,</w:t>
      </w:r>
      <w:r>
        <w:rPr>
          <w:spacing w:val="3"/>
        </w:rPr>
        <w:t> </w:t>
      </w:r>
      <w:r>
        <w:rPr/>
        <w:t>2008):</w:t>
      </w:r>
      <w:r>
        <w:rPr>
          <w:spacing w:val="4"/>
        </w:rPr>
        <w:t> </w:t>
      </w:r>
      <w:r>
        <w:rPr>
          <w:spacing w:val="-2"/>
        </w:rPr>
        <w:t>3441-</w:t>
      </w:r>
    </w:p>
    <w:p>
      <w:pPr>
        <w:pStyle w:val="BodyText"/>
        <w:spacing w:before="2"/>
        <w:ind w:left="1079"/>
      </w:pPr>
      <w:r>
        <w:rPr>
          <w:spacing w:val="-2"/>
        </w:rPr>
        <w:t>3458.</w:t>
      </w:r>
    </w:p>
    <w:p>
      <w:pPr>
        <w:pStyle w:val="BodyText"/>
        <w:spacing w:after="0"/>
        <w:sectPr>
          <w:pgSz w:w="12240" w:h="15840"/>
          <w:pgMar w:header="0" w:footer="1268" w:top="1380" w:bottom="1460" w:left="1080" w:right="1080"/>
        </w:sectPr>
      </w:pPr>
    </w:p>
    <w:p>
      <w:pPr>
        <w:pStyle w:val="BodyText"/>
        <w:spacing w:line="242" w:lineRule="auto" w:before="61"/>
        <w:ind w:left="1079" w:right="356"/>
        <w:jc w:val="both"/>
      </w:pPr>
      <w:r>
        <w:rPr/>
        <w:t>“Unemployment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Welfare</w:t>
      </w:r>
      <w:r>
        <w:rPr>
          <w:spacing w:val="-9"/>
        </w:rPr>
        <w:t> </w:t>
      </w:r>
      <w:r>
        <w:rPr/>
        <w:t>Implications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Current</w:t>
      </w:r>
      <w:r>
        <w:rPr>
          <w:spacing w:val="-9"/>
        </w:rPr>
        <w:t> </w:t>
      </w:r>
      <w:r>
        <w:rPr/>
        <w:t>US</w:t>
      </w:r>
      <w:r>
        <w:rPr>
          <w:spacing w:val="-9"/>
        </w:rPr>
        <w:t> </w:t>
      </w:r>
      <w:r>
        <w:rPr/>
        <w:t>Tax</w:t>
      </w:r>
      <w:r>
        <w:rPr>
          <w:spacing w:val="-9"/>
        </w:rPr>
        <w:t> </w:t>
      </w:r>
      <w:r>
        <w:rPr/>
        <w:t>Treatment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Employer- Provided Medical Insurance”, (with Kevin Huang), </w:t>
      </w:r>
      <w:r>
        <w:rPr>
          <w:u w:val="single"/>
        </w:rPr>
        <w:t>Macroeconomic Dynamics</w:t>
      </w:r>
      <w:r>
        <w:rPr/>
        <w:t>, 18 (7), Cambridge</w:t>
      </w:r>
      <w:r>
        <w:rPr>
          <w:spacing w:val="-14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Press,</w:t>
      </w:r>
      <w:r>
        <w:rPr>
          <w:spacing w:val="-14"/>
        </w:rPr>
        <w:t> </w:t>
      </w:r>
      <w:r>
        <w:rPr/>
        <w:t>(October</w:t>
      </w:r>
      <w:r>
        <w:rPr>
          <w:spacing w:val="-14"/>
        </w:rPr>
        <w:t> </w:t>
      </w:r>
      <w:r>
        <w:rPr/>
        <w:t>2014),</w:t>
      </w:r>
      <w:r>
        <w:rPr>
          <w:spacing w:val="-14"/>
        </w:rPr>
        <w:t> </w:t>
      </w:r>
      <w:r>
        <w:rPr/>
        <w:t>pages</w:t>
      </w:r>
      <w:r>
        <w:rPr>
          <w:spacing w:val="-14"/>
        </w:rPr>
        <w:t> </w:t>
      </w:r>
      <w:r>
        <w:rPr/>
        <w:t>1547-1580.</w:t>
      </w:r>
    </w:p>
    <w:p>
      <w:pPr>
        <w:pStyle w:val="BodyText"/>
        <w:spacing w:before="9"/>
      </w:pPr>
    </w:p>
    <w:p>
      <w:pPr>
        <w:pStyle w:val="Heading1"/>
        <w:ind w:left="359"/>
      </w:pPr>
      <w:r>
        <w:rPr>
          <w:spacing w:val="-2"/>
        </w:rPr>
        <w:t>PAPERS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SUBMISSSION</w:t>
      </w:r>
    </w:p>
    <w:p>
      <w:pPr>
        <w:pStyle w:val="BodyText"/>
        <w:spacing w:before="5"/>
        <w:rPr>
          <w:b/>
        </w:rPr>
      </w:pPr>
    </w:p>
    <w:p>
      <w:pPr>
        <w:pStyle w:val="BodyText"/>
        <w:spacing w:line="242" w:lineRule="auto"/>
        <w:ind w:left="1079" w:right="355"/>
        <w:jc w:val="both"/>
      </w:pPr>
      <w:r>
        <w:rPr/>
        <w:t>“An Analysis of the Impact of Government</w:t>
      </w:r>
      <w:r>
        <w:rPr>
          <w:spacing w:val="-2"/>
        </w:rPr>
        <w:t> </w:t>
      </w:r>
      <w:r>
        <w:rPr/>
        <w:t>Debt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Taxation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Growth:</w:t>
      </w:r>
      <w:r>
        <w:rPr>
          <w:spacing w:val="-1"/>
        </w:rPr>
        <w:t> </w:t>
      </w:r>
      <w:r>
        <w:rPr/>
        <w:t>Does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Matter if the Debt is Held Abroad?”, submitted to the </w:t>
      </w:r>
      <w:r>
        <w:rPr>
          <w:u w:val="single"/>
        </w:rPr>
        <w:t>American Economic Journal:</w:t>
      </w:r>
      <w:r>
        <w:rPr/>
        <w:t> </w:t>
      </w:r>
      <w:r>
        <w:rPr>
          <w:spacing w:val="-2"/>
          <w:u w:val="single"/>
        </w:rPr>
        <w:t>Macroeconomics</w:t>
      </w:r>
      <w:r>
        <w:rPr>
          <w:spacing w:val="-2"/>
        </w:rPr>
        <w:t>.</w:t>
      </w:r>
    </w:p>
    <w:p>
      <w:pPr>
        <w:pStyle w:val="BodyText"/>
        <w:spacing w:before="8"/>
      </w:pPr>
    </w:p>
    <w:p>
      <w:pPr>
        <w:pStyle w:val="Heading1"/>
      </w:pPr>
      <w:r>
        <w:rPr>
          <w:spacing w:val="-4"/>
        </w:rPr>
        <w:t>OTHER</w:t>
      </w:r>
      <w:r>
        <w:rPr>
          <w:spacing w:val="-6"/>
        </w:rPr>
        <w:t> </w:t>
      </w:r>
      <w:r>
        <w:rPr>
          <w:spacing w:val="-2"/>
        </w:rPr>
        <w:t>PUBLICATIONS</w:t>
      </w:r>
    </w:p>
    <w:p>
      <w:pPr>
        <w:pStyle w:val="BodyText"/>
        <w:spacing w:before="5"/>
        <w:rPr>
          <w:b/>
        </w:rPr>
      </w:pPr>
    </w:p>
    <w:p>
      <w:pPr>
        <w:pStyle w:val="BodyText"/>
        <w:spacing w:line="242" w:lineRule="auto"/>
        <w:ind w:left="1080" w:right="357"/>
        <w:jc w:val="both"/>
      </w:pPr>
      <w:r>
        <w:rPr/>
        <w:t>A review of "Equilibrium and Macroeconomics," by Frank Hahn, </w:t>
      </w:r>
      <w:r>
        <w:rPr>
          <w:u w:val="single"/>
        </w:rPr>
        <w:t>Canadian Journal of</w:t>
      </w:r>
      <w:r>
        <w:rPr/>
        <w:t> </w:t>
      </w:r>
      <w:r>
        <w:rPr>
          <w:u w:val="single"/>
        </w:rPr>
        <w:t>Economics</w:t>
      </w:r>
      <w:r>
        <w:rPr/>
        <w:t>, (August 1986): 592-596.</w:t>
      </w:r>
    </w:p>
    <w:p>
      <w:pPr>
        <w:pStyle w:val="BodyText"/>
        <w:spacing w:before="5"/>
      </w:pPr>
    </w:p>
    <w:p>
      <w:pPr>
        <w:pStyle w:val="BodyText"/>
        <w:spacing w:line="242" w:lineRule="auto" w:before="1"/>
        <w:ind w:left="1079" w:right="354"/>
        <w:jc w:val="both"/>
      </w:pPr>
      <w:r>
        <w:rPr/>
        <w:t>"Home Equity Loans Wouldn't Bring Disaster", published in the </w:t>
      </w:r>
      <w:r>
        <w:rPr>
          <w:u w:val="single"/>
        </w:rPr>
        <w:t>Dallas Morning News</w:t>
      </w:r>
      <w:r>
        <w:rPr/>
        <w:t>, (August 14, 1994).</w:t>
      </w:r>
    </w:p>
    <w:p>
      <w:pPr>
        <w:pStyle w:val="BodyText"/>
        <w:spacing w:before="5"/>
      </w:pPr>
    </w:p>
    <w:p>
      <w:pPr>
        <w:pStyle w:val="BodyText"/>
        <w:spacing w:line="242" w:lineRule="auto"/>
        <w:ind w:left="1080" w:right="358"/>
        <w:jc w:val="both"/>
      </w:pPr>
      <w:r>
        <w:rPr/>
        <w:t>“Correcting Some Myths About Our HealthCare”,</w:t>
      </w:r>
      <w:r>
        <w:rPr>
          <w:spacing w:val="-1"/>
        </w:rPr>
        <w:t> </w:t>
      </w:r>
      <w:r>
        <w:rPr/>
        <w:t>published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u w:val="single"/>
        </w:rPr>
        <w:t>Tennessean</w:t>
      </w:r>
      <w:r>
        <w:rPr/>
        <w:t>,</w:t>
      </w:r>
      <w:r>
        <w:rPr>
          <w:spacing w:val="-1"/>
        </w:rPr>
        <w:t> </w:t>
      </w:r>
      <w:r>
        <w:rPr/>
        <w:t>(January, </w:t>
      </w:r>
      <w:r>
        <w:rPr>
          <w:spacing w:val="-2"/>
        </w:rPr>
        <w:t>2010).</w:t>
      </w:r>
    </w:p>
    <w:p>
      <w:pPr>
        <w:pStyle w:val="BodyText"/>
      </w:pPr>
    </w:p>
    <w:p>
      <w:pPr>
        <w:pStyle w:val="BodyText"/>
        <w:spacing w:before="11"/>
      </w:pPr>
    </w:p>
    <w:p>
      <w:pPr>
        <w:pStyle w:val="Heading1"/>
      </w:pPr>
      <w:r>
        <w:rPr>
          <w:spacing w:val="-4"/>
        </w:rPr>
        <w:t>JOURNAL </w:t>
      </w:r>
      <w:r>
        <w:rPr>
          <w:spacing w:val="-2"/>
        </w:rPr>
        <w:t>REFEREEING</w:t>
      </w:r>
    </w:p>
    <w:p>
      <w:pPr>
        <w:pStyle w:val="BodyText"/>
        <w:spacing w:before="6"/>
        <w:rPr>
          <w:b/>
        </w:rPr>
      </w:pPr>
    </w:p>
    <w:p>
      <w:pPr>
        <w:spacing w:line="242" w:lineRule="auto" w:before="0"/>
        <w:ind w:left="359" w:right="356" w:firstLine="0"/>
        <w:jc w:val="both"/>
        <w:rPr>
          <w:sz w:val="24"/>
        </w:rPr>
      </w:pPr>
      <w:r>
        <w:rPr>
          <w:i/>
          <w:spacing w:val="-4"/>
          <w:sz w:val="24"/>
        </w:rPr>
        <w:t>American Economic Review, Canadian Journal of</w:t>
      </w:r>
      <w:r>
        <w:rPr>
          <w:i/>
          <w:spacing w:val="-5"/>
          <w:sz w:val="24"/>
        </w:rPr>
        <w:t> </w:t>
      </w:r>
      <w:r>
        <w:rPr>
          <w:i/>
          <w:spacing w:val="-4"/>
          <w:sz w:val="24"/>
        </w:rPr>
        <w:t>Economics, Econometrica, Economica, European </w:t>
      </w:r>
      <w:r>
        <w:rPr>
          <w:i/>
          <w:spacing w:val="-2"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Review,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Review,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Economics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Business,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of </w:t>
      </w:r>
      <w:r>
        <w:rPr>
          <w:i/>
          <w:sz w:val="24"/>
        </w:rPr>
        <w:t>Economic Dynamics and Control, Journal of Economic Theory, Journal of Finance, Journal of </w:t>
      </w:r>
      <w:r>
        <w:rPr>
          <w:i/>
          <w:spacing w:val="-2"/>
          <w:sz w:val="24"/>
        </w:rPr>
        <w:t>Financial</w:t>
      </w:r>
      <w:r>
        <w:rPr>
          <w:i/>
          <w:spacing w:val="-15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Quantitative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Analysis,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Labor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Economics,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Monetary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Economics, </w:t>
      </w:r>
      <w:r>
        <w:rPr>
          <w:i/>
          <w:sz w:val="24"/>
        </w:rPr>
        <w:t>Journal of Money, Credit, and Banking, Journal of Political Economy, Journal of Public </w:t>
      </w:r>
      <w:r>
        <w:rPr>
          <w:i/>
          <w:spacing w:val="-2"/>
          <w:sz w:val="24"/>
        </w:rPr>
        <w:t>Economics,</w:t>
      </w:r>
      <w:r>
        <w:rPr>
          <w:i/>
          <w:spacing w:val="-8"/>
          <w:sz w:val="24"/>
        </w:rPr>
        <w:t> </w:t>
      </w:r>
      <w:r>
        <w:rPr>
          <w:spacing w:val="-2"/>
          <w:sz w:val="24"/>
        </w:rPr>
        <w:t>National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Science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Foundation</w:t>
      </w:r>
      <w:r>
        <w:rPr>
          <w:i/>
          <w:spacing w:val="-2"/>
          <w:sz w:val="24"/>
        </w:rPr>
        <w:t>,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Quarterly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Business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Economics,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Review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of </w:t>
      </w:r>
      <w:r>
        <w:rPr>
          <w:i/>
          <w:sz w:val="24"/>
        </w:rPr>
        <w:t>Economic Dynamics, Review of Economic Studies, </w:t>
      </w:r>
      <w:r>
        <w:rPr>
          <w:sz w:val="24"/>
        </w:rPr>
        <w:t>Social Sciences and Humanities Council of </w:t>
      </w:r>
      <w:r>
        <w:rPr>
          <w:spacing w:val="-2"/>
          <w:sz w:val="24"/>
        </w:rPr>
        <w:t>Canada</w:t>
      </w:r>
    </w:p>
    <w:p>
      <w:pPr>
        <w:pStyle w:val="BodyText"/>
        <w:spacing w:before="14"/>
      </w:pPr>
    </w:p>
    <w:p>
      <w:pPr>
        <w:pStyle w:val="Heading1"/>
      </w:pPr>
      <w:r>
        <w:rPr>
          <w:spacing w:val="-5"/>
        </w:rPr>
        <w:t>ADMINISTRATIVE</w:t>
      </w:r>
      <w:r>
        <w:rPr>
          <w:spacing w:val="8"/>
        </w:rPr>
        <w:t> </w:t>
      </w:r>
      <w:r>
        <w:rPr>
          <w:spacing w:val="-2"/>
        </w:rPr>
        <w:t>EXPERIENCE</w:t>
      </w:r>
    </w:p>
    <w:p>
      <w:pPr>
        <w:pStyle w:val="BodyText"/>
        <w:spacing w:before="5"/>
        <w:rPr>
          <w:b/>
        </w:rPr>
      </w:pPr>
    </w:p>
    <w:p>
      <w:pPr>
        <w:pStyle w:val="BodyText"/>
        <w:spacing w:line="242" w:lineRule="auto"/>
        <w:ind w:left="1080" w:right="356"/>
        <w:jc w:val="both"/>
      </w:pPr>
      <w:r>
        <w:rPr/>
        <w:t>Director of Graduate Studies, Department of Economics, Southern Methodist University, </w:t>
      </w:r>
      <w:r>
        <w:rPr>
          <w:spacing w:val="-2"/>
        </w:rPr>
        <w:t>1994-2000</w:t>
      </w:r>
    </w:p>
    <w:p>
      <w:pPr>
        <w:pStyle w:val="BodyText"/>
        <w:spacing w:before="5"/>
      </w:pPr>
    </w:p>
    <w:p>
      <w:pPr>
        <w:pStyle w:val="BodyText"/>
        <w:spacing w:before="1"/>
        <w:ind w:left="1080"/>
        <w:jc w:val="both"/>
      </w:pPr>
      <w:r>
        <w:rPr>
          <w:spacing w:val="-4"/>
        </w:rPr>
        <w:t>Director</w:t>
      </w:r>
      <w:r>
        <w:rPr>
          <w:spacing w:val="-5"/>
        </w:rPr>
        <w:t> </w:t>
      </w:r>
      <w:r>
        <w:rPr>
          <w:spacing w:val="-4"/>
        </w:rPr>
        <w:t>of Graduate</w:t>
      </w:r>
      <w:r>
        <w:rPr>
          <w:spacing w:val="-5"/>
        </w:rPr>
        <w:t> </w:t>
      </w:r>
      <w:r>
        <w:rPr>
          <w:spacing w:val="-4"/>
        </w:rPr>
        <w:t>Studies, Department</w:t>
      </w:r>
      <w:r>
        <w:rPr>
          <w:spacing w:val="-3"/>
        </w:rPr>
        <w:t> </w:t>
      </w:r>
      <w:r>
        <w:rPr>
          <w:spacing w:val="-4"/>
        </w:rPr>
        <w:t>of Economics,</w:t>
      </w:r>
      <w:r>
        <w:rPr>
          <w:spacing w:val="-5"/>
        </w:rPr>
        <w:t> </w:t>
      </w:r>
      <w:r>
        <w:rPr>
          <w:spacing w:val="-4"/>
        </w:rPr>
        <w:t>Vanderbilt University, 2003-2007.</w:t>
      </w:r>
    </w:p>
    <w:p>
      <w:pPr>
        <w:pStyle w:val="BodyText"/>
        <w:spacing w:before="9"/>
      </w:pPr>
    </w:p>
    <w:p>
      <w:pPr>
        <w:pStyle w:val="Heading1"/>
      </w:pPr>
      <w:r>
        <w:rPr>
          <w:spacing w:val="-4"/>
        </w:rPr>
        <w:t>THESIS SUPERVISION AND COMMITTEE PARTICIPATION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360"/>
        <w:jc w:val="both"/>
      </w:pPr>
      <w:r>
        <w:rPr>
          <w:spacing w:val="-4"/>
        </w:rPr>
        <w:t>Benoit</w:t>
      </w:r>
      <w:r>
        <w:rPr>
          <w:spacing w:val="-3"/>
        </w:rPr>
        <w:t> </w:t>
      </w:r>
      <w:r>
        <w:rPr>
          <w:spacing w:val="-2"/>
        </w:rPr>
        <w:t>Carmichael</w:t>
      </w:r>
    </w:p>
    <w:p>
      <w:pPr>
        <w:pStyle w:val="BodyText"/>
        <w:spacing w:after="0"/>
        <w:jc w:val="both"/>
        <w:sectPr>
          <w:pgSz w:w="12240" w:h="15840"/>
          <w:pgMar w:header="0" w:footer="1268" w:top="1380" w:bottom="1460" w:left="1080" w:right="1080"/>
        </w:sectPr>
      </w:pPr>
    </w:p>
    <w:p>
      <w:pPr>
        <w:pStyle w:val="BodyText"/>
        <w:spacing w:line="242" w:lineRule="auto" w:before="61"/>
        <w:ind w:left="360" w:right="8054"/>
      </w:pPr>
      <w:r>
        <w:rPr/>
        <w:t>Tiff Macklem </w:t>
      </w:r>
      <w:r>
        <w:rPr>
          <w:spacing w:val="-4"/>
        </w:rPr>
        <w:t>Enrique</w:t>
      </w:r>
      <w:r>
        <w:rPr>
          <w:spacing w:val="-11"/>
        </w:rPr>
        <w:t> </w:t>
      </w:r>
      <w:r>
        <w:rPr>
          <w:spacing w:val="-4"/>
        </w:rPr>
        <w:t>Mendoza </w:t>
      </w:r>
      <w:r>
        <w:rPr/>
        <w:t>Sanjay Unni Radhika Lahiri Sarmila Basu</w:t>
      </w:r>
    </w:p>
    <w:p>
      <w:pPr>
        <w:pStyle w:val="BodyText"/>
        <w:spacing w:line="242" w:lineRule="auto" w:before="5"/>
        <w:ind w:left="360" w:right="7750"/>
      </w:pPr>
      <w:r>
        <w:rPr>
          <w:spacing w:val="-4"/>
        </w:rPr>
        <w:t>Satish</w:t>
      </w:r>
      <w:r>
        <w:rPr>
          <w:spacing w:val="-11"/>
        </w:rPr>
        <w:t> </w:t>
      </w:r>
      <w:r>
        <w:rPr>
          <w:spacing w:val="-4"/>
        </w:rPr>
        <w:t>Raghavendran </w:t>
      </w:r>
      <w:r>
        <w:rPr/>
        <w:t>Stuart Fowler Manachaya Uruyos Zhongzhong Hu Nam</w:t>
      </w:r>
      <w:r>
        <w:rPr>
          <w:spacing w:val="-1"/>
        </w:rPr>
        <w:t> </w:t>
      </w:r>
      <w:r>
        <w:rPr/>
        <w:t>Vu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Heading1"/>
        <w:spacing w:before="1"/>
      </w:pPr>
      <w:r>
        <w:rPr>
          <w:spacing w:val="-4"/>
        </w:rPr>
        <w:t>GRANTS </w:t>
      </w:r>
      <w:r>
        <w:rPr>
          <w:spacing w:val="-2"/>
        </w:rPr>
        <w:t>RECEIVED</w:t>
      </w:r>
    </w:p>
    <w:p>
      <w:pPr>
        <w:pStyle w:val="BodyText"/>
        <w:spacing w:before="4"/>
        <w:rPr>
          <w:b/>
        </w:rPr>
      </w:pPr>
    </w:p>
    <w:p>
      <w:pPr>
        <w:pStyle w:val="BodyText"/>
        <w:ind w:left="359"/>
      </w:pPr>
      <w:r>
        <w:rPr>
          <w:spacing w:val="-4"/>
        </w:rPr>
        <w:t>$24,760</w:t>
      </w:r>
      <w:r>
        <w:rPr>
          <w:spacing w:val="-7"/>
        </w:rPr>
        <w:t> </w:t>
      </w:r>
      <w:r>
        <w:rPr>
          <w:spacing w:val="-4"/>
        </w:rPr>
        <w:t>SSHRCC Research Grant</w:t>
      </w:r>
      <w:r>
        <w:rPr>
          <w:spacing w:val="-5"/>
        </w:rPr>
        <w:t> </w:t>
      </w:r>
      <w:r>
        <w:rPr>
          <w:spacing w:val="-4"/>
        </w:rPr>
        <w:t>(with Jeremy Greenwood), 1985</w:t>
      </w:r>
    </w:p>
    <w:p>
      <w:pPr>
        <w:pStyle w:val="BodyText"/>
        <w:spacing w:before="4"/>
        <w:ind w:left="359"/>
      </w:pPr>
      <w:r>
        <w:rPr>
          <w:spacing w:val="-4"/>
        </w:rPr>
        <w:t>$4,000</w:t>
      </w:r>
      <w:r>
        <w:rPr>
          <w:spacing w:val="-6"/>
        </w:rPr>
        <w:t> </w:t>
      </w:r>
      <w:r>
        <w:rPr>
          <w:spacing w:val="-4"/>
        </w:rPr>
        <w:t>SSHRCC Scholarly Conference Grant, 1985</w:t>
      </w:r>
    </w:p>
    <w:p>
      <w:pPr>
        <w:pStyle w:val="BodyText"/>
        <w:spacing w:before="4"/>
        <w:ind w:left="359"/>
      </w:pPr>
      <w:r>
        <w:rPr>
          <w:spacing w:val="-4"/>
        </w:rPr>
        <w:t>$1,500</w:t>
      </w:r>
      <w:r>
        <w:rPr>
          <w:spacing w:val="-6"/>
        </w:rPr>
        <w:t> </w:t>
      </w:r>
      <w:r>
        <w:rPr>
          <w:spacing w:val="-4"/>
        </w:rPr>
        <w:t>SSHRCC General Research Grant, 1987</w:t>
      </w:r>
    </w:p>
    <w:p>
      <w:pPr>
        <w:pStyle w:val="BodyText"/>
        <w:spacing w:before="3"/>
        <w:ind w:left="359"/>
      </w:pPr>
      <w:r>
        <w:rPr>
          <w:spacing w:val="-4"/>
        </w:rPr>
        <w:t>$500</w:t>
      </w:r>
      <w:r>
        <w:rPr>
          <w:spacing w:val="-6"/>
        </w:rPr>
        <w:t> </w:t>
      </w:r>
      <w:r>
        <w:rPr>
          <w:spacing w:val="-4"/>
        </w:rPr>
        <w:t>SSHRCC General Research Grant, 1988</w:t>
      </w:r>
    </w:p>
    <w:p>
      <w:pPr>
        <w:pStyle w:val="BodyText"/>
        <w:spacing w:before="4"/>
        <w:ind w:left="359"/>
      </w:pPr>
      <w:r>
        <w:rPr>
          <w:spacing w:val="-4"/>
        </w:rPr>
        <w:t>$4,100</w:t>
      </w:r>
      <w:r>
        <w:rPr>
          <w:spacing w:val="-6"/>
        </w:rPr>
        <w:t> </w:t>
      </w:r>
      <w:r>
        <w:rPr>
          <w:spacing w:val="-4"/>
        </w:rPr>
        <w:t>SSHRCC Scholarly Conference Grant, 1988</w:t>
      </w:r>
    </w:p>
    <w:p>
      <w:pPr>
        <w:pStyle w:val="BodyText"/>
        <w:spacing w:before="3"/>
        <w:ind w:left="359"/>
      </w:pPr>
      <w:r>
        <w:rPr>
          <w:spacing w:val="-4"/>
        </w:rPr>
        <w:t>$30,197</w:t>
      </w:r>
      <w:r>
        <w:rPr>
          <w:spacing w:val="-6"/>
        </w:rPr>
        <w:t> </w:t>
      </w:r>
      <w:r>
        <w:rPr>
          <w:spacing w:val="-4"/>
        </w:rPr>
        <w:t>Bradley Foundation Research Grant, 1989</w:t>
      </w:r>
    </w:p>
    <w:p>
      <w:pPr>
        <w:pStyle w:val="BodyText"/>
        <w:spacing w:before="4"/>
        <w:ind w:left="359"/>
      </w:pPr>
      <w:r>
        <w:rPr>
          <w:spacing w:val="-4"/>
        </w:rPr>
        <w:t>$30,526</w:t>
      </w:r>
      <w:r>
        <w:rPr>
          <w:spacing w:val="-6"/>
        </w:rPr>
        <w:t> </w:t>
      </w:r>
      <w:r>
        <w:rPr>
          <w:spacing w:val="-4"/>
        </w:rPr>
        <w:t>SSHRCC General Research Grant, 1990</w:t>
      </w:r>
    </w:p>
    <w:p>
      <w:pPr>
        <w:pStyle w:val="BodyText"/>
        <w:spacing w:before="4"/>
        <w:ind w:left="359"/>
      </w:pPr>
      <w:r>
        <w:rPr>
          <w:spacing w:val="-4"/>
        </w:rPr>
        <w:t>$2,500</w:t>
      </w:r>
      <w:r>
        <w:rPr>
          <w:spacing w:val="-6"/>
        </w:rPr>
        <w:t> </w:t>
      </w:r>
      <w:r>
        <w:rPr>
          <w:spacing w:val="-4"/>
        </w:rPr>
        <w:t>SMU University Research Grant, 1994</w:t>
      </w:r>
    </w:p>
    <w:p>
      <w:pPr>
        <w:pStyle w:val="BodyText"/>
        <w:spacing w:before="3"/>
        <w:ind w:left="359"/>
      </w:pPr>
      <w:r>
        <w:rPr>
          <w:spacing w:val="-4"/>
        </w:rPr>
        <w:t>$1,290</w:t>
      </w:r>
      <w:r>
        <w:rPr>
          <w:spacing w:val="-6"/>
        </w:rPr>
        <w:t> </w:t>
      </w:r>
      <w:r>
        <w:rPr>
          <w:spacing w:val="-4"/>
        </w:rPr>
        <w:t>SMU University Travel Grant, 1999</w:t>
      </w:r>
    </w:p>
    <w:sectPr>
      <w:pgSz w:w="12240" w:h="15840"/>
      <w:pgMar w:header="0" w:footer="1268" w:top="1380" w:bottom="146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4896">
              <wp:simplePos x="0" y="0"/>
              <wp:positionH relativeFrom="page">
                <wp:posOffset>3811523</wp:posOffset>
              </wp:positionH>
              <wp:positionV relativeFrom="page">
                <wp:posOffset>9113603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119995pt;margin-top:717.606567pt;width:13pt;height:15.3pt;mso-position-horizontal-relative:page;mso-position-vertical-relative:page;z-index:-1581158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huffmagw</dc:creator>
  <dc:title>Microsoft Word - VITAE2</dc:title>
  <dcterms:created xsi:type="dcterms:W3CDTF">2026-01-29T09:46:38Z</dcterms:created>
  <dcterms:modified xsi:type="dcterms:W3CDTF">2026-01-29T09:46:38Z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2016-03-11T00:00:00Z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2026-01-29T00:00:00Z</vt:filetime>
  </property>
  <property fmtid="{D5CDD505-2E9C-101B-9397-08002B2CF9AE}" pid="5" name="Producer">
    <vt:lpwstr>Acrobat Distiller 9.5.5 (Windows)</vt:lpwstr>
  </property>
</Properties>
</file>