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w w:val="125"/>
        </w:rPr>
        <w:t>jonathan</w:t>
      </w:r>
      <w:r>
        <w:rPr>
          <w:smallCaps w:val="0"/>
          <w:spacing w:val="10"/>
          <w:w w:val="125"/>
        </w:rPr>
        <w:t> </w:t>
      </w:r>
      <w:r>
        <w:rPr>
          <w:smallCaps w:val="0"/>
          <w:spacing w:val="-2"/>
          <w:w w:val="125"/>
        </w:rPr>
        <w:t>C</w:t>
      </w:r>
      <w:r>
        <w:rPr>
          <w:smallCaps/>
          <w:spacing w:val="-2"/>
          <w:w w:val="125"/>
        </w:rPr>
        <w:t>olmer</w:t>
      </w:r>
    </w:p>
    <w:p>
      <w:pPr>
        <w:pStyle w:val="BodyText"/>
        <w:spacing w:before="11"/>
        <w:rPr>
          <w:rFonts w:ascii="Cambria"/>
          <w:sz w:val="12"/>
        </w:rPr>
      </w:pPr>
      <w:r>
        <w:rPr>
          <w:rFonts w:ascii="Cambri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111907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811641pt;width:468pt;height:.1pt;mso-position-horizontal-relative:page;mso-position-vertical-relative:paragraph;z-index:-15728640;mso-wrap-distance-left:0;mso-wrap-distance-right:0" id="docshape1" coordorigin="1440,176" coordsize="9360,0" path="m1440,176l10800,17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5"/>
        <w:ind w:right="372"/>
        <w:jc w:val="center"/>
      </w:pPr>
      <w:r>
        <w:rPr>
          <w:spacing w:val="-2"/>
        </w:rPr>
        <w:t>Department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Economics,</w:t>
      </w:r>
      <w:r>
        <w:rPr>
          <w:spacing w:val="-1"/>
        </w:rPr>
        <w:t> </w:t>
      </w: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Virginia</w:t>
      </w:r>
    </w:p>
    <w:p>
      <w:pPr>
        <w:pStyle w:val="BodyText"/>
        <w:spacing w:before="12"/>
        <w:ind w:right="370"/>
        <w:jc w:val="center"/>
      </w:pPr>
      <w:r>
        <w:rPr>
          <w:rFonts w:ascii="Times New Roman"/>
          <w:spacing w:val="49"/>
          <w:sz w:val="19"/>
        </w:rPr>
        <w:t>  </w:t>
      </w:r>
      <w:r>
        <w:rPr/>
        <w:t>:</w:t>
      </w:r>
      <w:r>
        <w:rPr>
          <w:spacing w:val="79"/>
          <w:w w:val="150"/>
        </w:rPr>
        <w:t> </w:t>
      </w:r>
      <w:hyperlink r:id="rId5">
        <w:r>
          <w:rPr>
            <w:spacing w:val="-2"/>
          </w:rPr>
          <w:t>j.colmer@virginia.edu</w:t>
        </w:r>
      </w:hyperlink>
    </w:p>
    <w:p>
      <w:pPr>
        <w:pStyle w:val="BodyText"/>
        <w:spacing w:before="220"/>
      </w:pPr>
    </w:p>
    <w:p>
      <w:pPr>
        <w:pStyle w:val="BodyText"/>
        <w:spacing w:after="0"/>
        <w:sectPr>
          <w:type w:val="continuous"/>
          <w:pgSz w:w="11910" w:h="16840"/>
          <w:pgMar w:top="1320" w:bottom="280" w:left="1417" w:right="708"/>
        </w:sectPr>
      </w:pPr>
    </w:p>
    <w:p>
      <w:pPr>
        <w:pStyle w:val="Heading1"/>
        <w:spacing w:line="252" w:lineRule="auto"/>
      </w:pPr>
      <w:r>
        <w:rPr>
          <w:spacing w:val="-2"/>
          <w:w w:val="90"/>
        </w:rPr>
        <w:t>Professional </w:t>
      </w:r>
      <w:r>
        <w:rPr>
          <w:spacing w:val="-2"/>
        </w:rPr>
        <w:t>Experience</w:t>
      </w:r>
    </w:p>
    <w:p>
      <w:pPr>
        <w:pStyle w:val="BodyText"/>
        <w:spacing w:before="97"/>
        <w:ind w:left="23"/>
        <w:rPr>
          <w:rFonts w:ascii="Cambria"/>
        </w:rPr>
      </w:pPr>
      <w:r>
        <w:rPr/>
        <w:br w:type="column"/>
      </w:r>
      <w:r>
        <w:rPr>
          <w:rFonts w:ascii="Cambria"/>
          <w:w w:val="120"/>
        </w:rPr>
        <w:t>C</w:t>
      </w:r>
      <w:r>
        <w:rPr>
          <w:rFonts w:ascii="Cambria"/>
          <w:smallCaps/>
          <w:w w:val="120"/>
        </w:rPr>
        <w:t>urrent</w:t>
      </w:r>
      <w:r>
        <w:rPr>
          <w:rFonts w:ascii="Cambria"/>
          <w:smallCaps w:val="0"/>
          <w:spacing w:val="37"/>
          <w:w w:val="120"/>
        </w:rPr>
        <w:t> </w:t>
      </w:r>
      <w:r>
        <w:rPr>
          <w:rFonts w:ascii="Cambria"/>
          <w:smallCaps w:val="0"/>
          <w:spacing w:val="-2"/>
          <w:w w:val="120"/>
        </w:rPr>
        <w:t>Pos</w:t>
      </w:r>
      <w:r>
        <w:rPr>
          <w:rFonts w:ascii="Cambria"/>
          <w:smallCaps/>
          <w:spacing w:val="-2"/>
          <w:w w:val="120"/>
        </w:rPr>
        <w:t>iti</w:t>
      </w:r>
      <w:r>
        <w:rPr>
          <w:rFonts w:ascii="Cambria"/>
          <w:smallCaps w:val="0"/>
          <w:spacing w:val="-2"/>
          <w:w w:val="120"/>
        </w:rPr>
        <w:t>o</w:t>
      </w:r>
      <w:r>
        <w:rPr>
          <w:rFonts w:ascii="Cambria"/>
          <w:smallCaps/>
          <w:spacing w:val="-2"/>
          <w:w w:val="120"/>
        </w:rPr>
        <w:t>n</w:t>
      </w:r>
      <w:r>
        <w:rPr>
          <w:rFonts w:ascii="Cambria"/>
          <w:smallCaps w:val="0"/>
          <w:spacing w:val="-2"/>
          <w:w w:val="120"/>
        </w:rPr>
        <w:t>s</w:t>
      </w:r>
    </w:p>
    <w:p>
      <w:pPr>
        <w:pStyle w:val="BodyText"/>
        <w:spacing w:before="16"/>
        <w:rPr>
          <w:rFonts w:ascii="Cambria"/>
        </w:rPr>
      </w:pPr>
    </w:p>
    <w:p>
      <w:pPr>
        <w:pStyle w:val="BodyText"/>
        <w:tabs>
          <w:tab w:pos="5698" w:val="left" w:leader="none"/>
        </w:tabs>
        <w:spacing w:line="252" w:lineRule="auto" w:before="0"/>
        <w:ind w:left="23" w:right="395"/>
        <w:jc w:val="both"/>
      </w:pPr>
      <w:r>
        <w:rPr/>
        <w:t>Associate Professor of Economics, University of Virginia</w:t>
        <w:tab/>
      </w:r>
      <w:r>
        <w:rPr>
          <w:spacing w:val="-8"/>
        </w:rPr>
        <w:t>08/2024</w:t>
      </w:r>
      <w:r>
        <w:rPr>
          <w:spacing w:val="-5"/>
        </w:rPr>
        <w:t> </w:t>
      </w:r>
      <w:r>
        <w:rPr>
          <w:spacing w:val="-8"/>
        </w:rPr>
        <w:t>-</w:t>
      </w:r>
      <w:r>
        <w:rPr>
          <w:spacing w:val="-4"/>
        </w:rPr>
        <w:t> </w:t>
      </w:r>
      <w:r>
        <w:rPr>
          <w:spacing w:val="-8"/>
        </w:rPr>
        <w:t>present </w:t>
      </w:r>
      <w:r>
        <w:rPr>
          <w:w w:val="95"/>
        </w:rPr>
        <w:t>Founder</w:t>
      </w:r>
      <w:r>
        <w:rPr>
          <w:spacing w:val="22"/>
        </w:rPr>
        <w:t> </w:t>
      </w:r>
      <w:r>
        <w:rPr>
          <w:w w:val="95"/>
        </w:rPr>
        <w:t>and</w:t>
      </w:r>
      <w:r>
        <w:rPr>
          <w:spacing w:val="22"/>
        </w:rPr>
        <w:t> </w:t>
      </w:r>
      <w:r>
        <w:rPr>
          <w:w w:val="95"/>
        </w:rPr>
        <w:t>Director,</w:t>
      </w:r>
      <w:r>
        <w:rPr>
          <w:spacing w:val="22"/>
        </w:rPr>
        <w:t> </w:t>
      </w:r>
      <w:r>
        <w:rPr>
          <w:w w:val="95"/>
        </w:rPr>
        <w:t>The</w:t>
      </w:r>
      <w:r>
        <w:rPr>
          <w:spacing w:val="22"/>
        </w:rPr>
        <w:t> </w:t>
      </w:r>
      <w:r>
        <w:rPr>
          <w:w w:val="95"/>
        </w:rPr>
        <w:t>Environmental</w:t>
      </w:r>
      <w:r>
        <w:rPr>
          <w:spacing w:val="22"/>
        </w:rPr>
        <w:t> </w:t>
      </w:r>
      <w:r>
        <w:rPr>
          <w:w w:val="95"/>
        </w:rPr>
        <w:t>Inequality</w:t>
      </w:r>
      <w:r>
        <w:rPr>
          <w:spacing w:val="22"/>
        </w:rPr>
        <w:t> </w:t>
      </w:r>
      <w:r>
        <w:rPr>
          <w:spacing w:val="-5"/>
          <w:w w:val="95"/>
        </w:rPr>
        <w:t>Lab</w:t>
      </w:r>
      <w:r>
        <w:rPr/>
        <w:tab/>
      </w:r>
      <w:r>
        <w:rPr>
          <w:spacing w:val="-48"/>
        </w:rPr>
        <w:t> </w:t>
      </w:r>
      <w:r>
        <w:rPr>
          <w:w w:val="90"/>
        </w:rPr>
        <w:t>05/2020</w:t>
      </w:r>
      <w:r>
        <w:rPr>
          <w:spacing w:val="6"/>
        </w:rPr>
        <w:t> </w:t>
      </w:r>
      <w:r>
        <w:rPr>
          <w:w w:val="90"/>
        </w:rPr>
        <w:t>-</w:t>
      </w:r>
      <w:r>
        <w:rPr>
          <w:spacing w:val="7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</w:pPr>
    </w:p>
    <w:p>
      <w:pPr>
        <w:pStyle w:val="BodyText"/>
        <w:spacing w:before="0"/>
        <w:ind w:left="23"/>
        <w:jc w:val="both"/>
      </w:pPr>
      <w:r>
        <w:rPr/>
        <w:t>Associate</w:t>
      </w:r>
      <w:r>
        <w:rPr>
          <w:spacing w:val="2"/>
        </w:rPr>
        <w:t> </w:t>
      </w:r>
      <w:r>
        <w:rPr/>
        <w:t>Professor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Public</w:t>
      </w:r>
      <w:r>
        <w:rPr>
          <w:spacing w:val="3"/>
        </w:rPr>
        <w:t> </w:t>
      </w:r>
      <w:r>
        <w:rPr/>
        <w:t>Policy</w:t>
      </w:r>
      <w:r>
        <w:rPr>
          <w:spacing w:val="2"/>
        </w:rPr>
        <w:t> </w:t>
      </w:r>
      <w:r>
        <w:rPr/>
        <w:t>(by</w:t>
      </w:r>
      <w:r>
        <w:rPr>
          <w:spacing w:val="3"/>
        </w:rPr>
        <w:t> </w:t>
      </w:r>
      <w:r>
        <w:rPr>
          <w:spacing w:val="-2"/>
        </w:rPr>
        <w:t>courtesy),</w:t>
      </w:r>
    </w:p>
    <w:p>
      <w:pPr>
        <w:pStyle w:val="BodyText"/>
        <w:tabs>
          <w:tab w:pos="5700" w:val="left" w:leader="none"/>
        </w:tabs>
        <w:spacing w:before="12"/>
        <w:ind w:left="23"/>
        <w:jc w:val="both"/>
      </w:pPr>
      <w:r>
        <w:rPr/>
        <w:t>Frank</w:t>
      </w:r>
      <w:r>
        <w:rPr>
          <w:spacing w:val="-1"/>
        </w:rPr>
        <w:t> </w:t>
      </w:r>
      <w:r>
        <w:rPr/>
        <w:t>Batten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Leadership</w:t>
      </w:r>
      <w:r>
        <w:rPr>
          <w:spacing w:val="-1"/>
        </w:rPr>
        <w:t> </w:t>
      </w:r>
      <w:r>
        <w:rPr/>
        <w:t>and Public</w:t>
      </w:r>
      <w:r>
        <w:rPr>
          <w:spacing w:val="-1"/>
        </w:rPr>
        <w:t> </w:t>
      </w:r>
      <w:r>
        <w:rPr>
          <w:spacing w:val="-2"/>
        </w:rPr>
        <w:t>Policy</w:t>
      </w:r>
      <w:r>
        <w:rPr/>
        <w:tab/>
      </w:r>
      <w:r>
        <w:rPr>
          <w:spacing w:val="-6"/>
        </w:rPr>
        <w:t>10/2024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present</w:t>
      </w:r>
    </w:p>
    <w:p>
      <w:pPr>
        <w:pStyle w:val="BodyText"/>
        <w:spacing w:before="17"/>
      </w:pPr>
    </w:p>
    <w:p>
      <w:pPr>
        <w:pStyle w:val="BodyText"/>
        <w:spacing w:before="0"/>
        <w:ind w:left="23"/>
        <w:rPr>
          <w:rFonts w:ascii="Cambria"/>
        </w:rPr>
      </w:pPr>
      <w:r>
        <w:rPr>
          <w:rFonts w:ascii="Cambria"/>
          <w:w w:val="120"/>
        </w:rPr>
        <w:t>P</w:t>
      </w:r>
      <w:r>
        <w:rPr>
          <w:rFonts w:ascii="Cambria"/>
          <w:smallCaps/>
          <w:w w:val="120"/>
        </w:rPr>
        <w:t>revi</w:t>
      </w:r>
      <w:r>
        <w:rPr>
          <w:rFonts w:ascii="Cambria"/>
          <w:smallCaps w:val="0"/>
          <w:w w:val="120"/>
        </w:rPr>
        <w:t>o</w:t>
      </w:r>
      <w:r>
        <w:rPr>
          <w:rFonts w:ascii="Cambria"/>
          <w:smallCaps/>
          <w:w w:val="120"/>
        </w:rPr>
        <w:t>u</w:t>
      </w:r>
      <w:r>
        <w:rPr>
          <w:rFonts w:ascii="Cambria"/>
          <w:smallCaps w:val="0"/>
          <w:w w:val="120"/>
        </w:rPr>
        <w:t>s</w:t>
      </w:r>
      <w:r>
        <w:rPr>
          <w:rFonts w:ascii="Cambria"/>
          <w:smallCaps w:val="0"/>
          <w:spacing w:val="12"/>
          <w:w w:val="120"/>
        </w:rPr>
        <w:t> </w:t>
      </w:r>
      <w:r>
        <w:rPr>
          <w:rFonts w:ascii="Cambria"/>
          <w:smallCaps w:val="0"/>
          <w:spacing w:val="-2"/>
          <w:w w:val="120"/>
        </w:rPr>
        <w:t>Pos</w:t>
      </w:r>
      <w:r>
        <w:rPr>
          <w:rFonts w:ascii="Cambria"/>
          <w:smallCaps/>
          <w:spacing w:val="-2"/>
          <w:w w:val="120"/>
        </w:rPr>
        <w:t>iti</w:t>
      </w:r>
      <w:r>
        <w:rPr>
          <w:rFonts w:ascii="Cambria"/>
          <w:smallCaps w:val="0"/>
          <w:spacing w:val="-2"/>
          <w:w w:val="120"/>
        </w:rPr>
        <w:t>o</w:t>
      </w:r>
      <w:r>
        <w:rPr>
          <w:rFonts w:ascii="Cambria"/>
          <w:smallCaps/>
          <w:spacing w:val="-2"/>
          <w:w w:val="120"/>
        </w:rPr>
        <w:t>n</w:t>
      </w:r>
      <w:r>
        <w:rPr>
          <w:rFonts w:ascii="Cambria"/>
          <w:smallCaps w:val="0"/>
          <w:spacing w:val="-2"/>
          <w:w w:val="120"/>
        </w:rPr>
        <w:t>s</w:t>
      </w:r>
    </w:p>
    <w:p>
      <w:pPr>
        <w:pStyle w:val="BodyText"/>
        <w:spacing w:before="16"/>
        <w:rPr>
          <w:rFonts w:ascii="Cambria"/>
        </w:rPr>
      </w:pPr>
    </w:p>
    <w:p>
      <w:pPr>
        <w:pStyle w:val="BodyText"/>
        <w:tabs>
          <w:tab w:pos="5627" w:val="left" w:leader="none"/>
        </w:tabs>
        <w:spacing w:line="252" w:lineRule="auto" w:before="0"/>
        <w:ind w:left="23" w:right="396"/>
        <w:jc w:val="both"/>
      </w:pPr>
      <w:r>
        <w:rPr/>
        <w:t>Assistant Professor of Economics, University of Virginia</w:t>
        <w:tab/>
      </w:r>
      <w:r>
        <w:rPr>
          <w:w w:val="90"/>
        </w:rPr>
        <w:t>08/2016</w:t>
      </w:r>
      <w:r>
        <w:rPr>
          <w:spacing w:val="-1"/>
          <w:w w:val="90"/>
        </w:rPr>
        <w:t> </w:t>
      </w:r>
      <w:r>
        <w:rPr>
          <w:w w:val="90"/>
        </w:rPr>
        <w:t>-</w:t>
      </w:r>
      <w:r>
        <w:rPr>
          <w:spacing w:val="-1"/>
          <w:w w:val="90"/>
        </w:rPr>
        <w:t> </w:t>
      </w:r>
      <w:r>
        <w:rPr>
          <w:w w:val="90"/>
        </w:rPr>
        <w:t>08/2024 </w:t>
      </w:r>
      <w:r>
        <w:rPr>
          <w:w w:val="95"/>
        </w:rPr>
        <w:t>Visiting</w:t>
      </w:r>
      <w:r>
        <w:rPr>
          <w:spacing w:val="18"/>
        </w:rPr>
        <w:t> </w:t>
      </w:r>
      <w:r>
        <w:rPr>
          <w:w w:val="95"/>
        </w:rPr>
        <w:t>Professor</w:t>
      </w:r>
      <w:r>
        <w:rPr>
          <w:spacing w:val="18"/>
        </w:rPr>
        <w:t> </w:t>
      </w:r>
      <w:r>
        <w:rPr>
          <w:w w:val="95"/>
        </w:rPr>
        <w:t>of</w:t>
      </w:r>
      <w:r>
        <w:rPr>
          <w:spacing w:val="19"/>
        </w:rPr>
        <w:t> </w:t>
      </w:r>
      <w:r>
        <w:rPr>
          <w:w w:val="95"/>
        </w:rPr>
        <w:t>Economics,</w:t>
      </w:r>
      <w:r>
        <w:rPr>
          <w:spacing w:val="18"/>
        </w:rPr>
        <w:t> </w:t>
      </w:r>
      <w:r>
        <w:rPr>
          <w:w w:val="95"/>
        </w:rPr>
        <w:t>University</w:t>
      </w:r>
      <w:r>
        <w:rPr>
          <w:spacing w:val="19"/>
        </w:rPr>
        <w:t> </w:t>
      </w:r>
      <w:r>
        <w:rPr>
          <w:w w:val="95"/>
        </w:rPr>
        <w:t>of</w:t>
      </w:r>
      <w:r>
        <w:rPr>
          <w:spacing w:val="18"/>
        </w:rPr>
        <w:t> </w:t>
      </w:r>
      <w:r>
        <w:rPr>
          <w:spacing w:val="-2"/>
          <w:w w:val="95"/>
        </w:rPr>
        <w:t>Oxford</w:t>
      </w:r>
      <w:r>
        <w:rPr/>
        <w:tab/>
      </w:r>
      <w:r>
        <w:rPr>
          <w:spacing w:val="-48"/>
        </w:rPr>
        <w:t> </w:t>
      </w:r>
      <w:r>
        <w:rPr>
          <w:spacing w:val="-2"/>
          <w:w w:val="95"/>
        </w:rPr>
        <w:t>01/2020</w:t>
      </w:r>
      <w:r>
        <w:rPr>
          <w:spacing w:val="1"/>
        </w:rPr>
        <w:t> </w:t>
      </w:r>
      <w:r>
        <w:rPr>
          <w:spacing w:val="-2"/>
          <w:w w:val="95"/>
        </w:rPr>
        <w:t>-</w:t>
      </w:r>
      <w:r>
        <w:rPr>
          <w:spacing w:val="1"/>
        </w:rPr>
        <w:t> </w:t>
      </w:r>
      <w:r>
        <w:rPr>
          <w:spacing w:val="-4"/>
          <w:w w:val="90"/>
        </w:rPr>
        <w:t>06/2020</w:t>
      </w:r>
    </w:p>
    <w:p>
      <w:pPr>
        <w:pStyle w:val="BodyText"/>
        <w:spacing w:before="6"/>
      </w:pPr>
    </w:p>
    <w:p>
      <w:pPr>
        <w:pStyle w:val="BodyText"/>
        <w:spacing w:before="0"/>
        <w:ind w:left="23"/>
        <w:rPr>
          <w:rFonts w:ascii="Cambria"/>
        </w:rPr>
      </w:pPr>
      <w:r>
        <w:rPr>
          <w:rFonts w:ascii="Cambria"/>
          <w:spacing w:val="-2"/>
          <w:w w:val="125"/>
        </w:rPr>
        <w:t>Aff</w:t>
      </w:r>
      <w:r>
        <w:rPr>
          <w:rFonts w:ascii="Cambria"/>
          <w:smallCaps/>
          <w:spacing w:val="-2"/>
          <w:w w:val="125"/>
        </w:rPr>
        <w:t>iliati</w:t>
      </w:r>
      <w:r>
        <w:rPr>
          <w:rFonts w:ascii="Cambria"/>
          <w:smallCaps w:val="0"/>
          <w:spacing w:val="-2"/>
          <w:w w:val="125"/>
        </w:rPr>
        <w:t>o</w:t>
      </w:r>
      <w:r>
        <w:rPr>
          <w:rFonts w:ascii="Cambria"/>
          <w:smallCaps/>
          <w:spacing w:val="-2"/>
          <w:w w:val="125"/>
        </w:rPr>
        <w:t>n</w:t>
      </w:r>
      <w:r>
        <w:rPr>
          <w:rFonts w:ascii="Cambria"/>
          <w:smallCaps w:val="0"/>
          <w:spacing w:val="-2"/>
          <w:w w:val="125"/>
        </w:rPr>
        <w:t>s</w:t>
      </w:r>
    </w:p>
    <w:p>
      <w:pPr>
        <w:pStyle w:val="BodyText"/>
        <w:spacing w:before="16"/>
        <w:rPr>
          <w:rFonts w:ascii="Cambria"/>
        </w:rPr>
      </w:pPr>
    </w:p>
    <w:p>
      <w:pPr>
        <w:pStyle w:val="BodyText"/>
        <w:tabs>
          <w:tab w:pos="5699" w:val="left" w:leader="none"/>
        </w:tabs>
        <w:spacing w:before="0"/>
        <w:ind w:left="23"/>
        <w:jc w:val="both"/>
      </w:pPr>
      <w:r>
        <w:rPr>
          <w:spacing w:val="-4"/>
        </w:rPr>
        <w:t>Research</w:t>
      </w:r>
      <w:r>
        <w:rPr>
          <w:spacing w:val="5"/>
        </w:rPr>
        <w:t> </w:t>
      </w:r>
      <w:r>
        <w:rPr>
          <w:spacing w:val="-4"/>
        </w:rPr>
        <w:t>Fellow,</w:t>
      </w:r>
      <w:r>
        <w:rPr>
          <w:spacing w:val="6"/>
        </w:rPr>
        <w:t> </w:t>
      </w:r>
      <w:r>
        <w:rPr>
          <w:spacing w:val="-5"/>
        </w:rPr>
        <w:t>IZA</w:t>
      </w:r>
      <w:r>
        <w:rPr/>
        <w:tab/>
      </w:r>
      <w:r>
        <w:rPr>
          <w:spacing w:val="-4"/>
        </w:rPr>
        <w:t>01/2025 - present</w:t>
      </w:r>
    </w:p>
    <w:p>
      <w:pPr>
        <w:pStyle w:val="BodyText"/>
        <w:tabs>
          <w:tab w:pos="5699" w:val="left" w:leader="none"/>
        </w:tabs>
        <w:spacing w:before="12"/>
        <w:ind w:left="23"/>
        <w:jc w:val="both"/>
      </w:pPr>
      <w:r>
        <w:rPr>
          <w:w w:val="95"/>
        </w:rPr>
        <w:t>Research</w:t>
      </w:r>
      <w:r>
        <w:rPr>
          <w:spacing w:val="24"/>
        </w:rPr>
        <w:t> </w:t>
      </w:r>
      <w:r>
        <w:rPr>
          <w:w w:val="95"/>
        </w:rPr>
        <w:t>Affiliate,</w:t>
      </w:r>
      <w:r>
        <w:rPr>
          <w:spacing w:val="25"/>
        </w:rPr>
        <w:t> </w:t>
      </w:r>
      <w:r>
        <w:rPr>
          <w:spacing w:val="-4"/>
          <w:w w:val="95"/>
        </w:rPr>
        <w:t>CEPR</w:t>
      </w:r>
      <w:r>
        <w:rPr/>
        <w:tab/>
      </w:r>
      <w:r>
        <w:rPr>
          <w:w w:val="90"/>
        </w:rPr>
        <w:t>04/2024</w:t>
      </w:r>
      <w:r>
        <w:rPr>
          <w:spacing w:val="6"/>
        </w:rPr>
        <w:t> </w:t>
      </w:r>
      <w:r>
        <w:rPr>
          <w:w w:val="90"/>
        </w:rPr>
        <w:t>-</w:t>
      </w:r>
      <w:r>
        <w:rPr>
          <w:spacing w:val="6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  <w:tabs>
          <w:tab w:pos="5629" w:val="left" w:leader="none"/>
        </w:tabs>
        <w:spacing w:before="12"/>
        <w:ind w:left="23"/>
        <w:jc w:val="both"/>
      </w:pPr>
      <w:r>
        <w:rPr>
          <w:spacing w:val="-2"/>
        </w:rPr>
        <w:t>Research</w:t>
      </w:r>
      <w:r>
        <w:rPr>
          <w:spacing w:val="3"/>
        </w:rPr>
        <w:t> </w:t>
      </w:r>
      <w:r>
        <w:rPr>
          <w:spacing w:val="-2"/>
        </w:rPr>
        <w:t>Affiliate,</w:t>
      </w:r>
      <w:r>
        <w:rPr>
          <w:spacing w:val="4"/>
        </w:rPr>
        <w:t> </w:t>
      </w:r>
      <w:r>
        <w:rPr>
          <w:spacing w:val="-5"/>
        </w:rPr>
        <w:t>IZA</w:t>
      </w:r>
      <w:r>
        <w:rPr/>
        <w:tab/>
      </w:r>
      <w:r>
        <w:rPr>
          <w:spacing w:val="-6"/>
        </w:rPr>
        <w:t>03/2021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01/2025</w:t>
      </w:r>
    </w:p>
    <w:p>
      <w:pPr>
        <w:pStyle w:val="BodyText"/>
        <w:tabs>
          <w:tab w:pos="5699" w:val="left" w:leader="none"/>
        </w:tabs>
        <w:spacing w:before="12"/>
        <w:ind w:left="23"/>
        <w:jc w:val="both"/>
      </w:pPr>
      <w:r>
        <w:rPr>
          <w:spacing w:val="-2"/>
        </w:rPr>
        <w:t>Research</w:t>
      </w:r>
      <w:r>
        <w:rPr>
          <w:spacing w:val="6"/>
        </w:rPr>
        <w:t> </w:t>
      </w:r>
      <w:r>
        <w:rPr>
          <w:spacing w:val="-2"/>
        </w:rPr>
        <w:t>Affiliate,</w:t>
      </w:r>
      <w:r>
        <w:rPr>
          <w:spacing w:val="6"/>
        </w:rPr>
        <w:t> </w:t>
      </w:r>
      <w:r>
        <w:rPr>
          <w:spacing w:val="-2"/>
        </w:rPr>
        <w:t>CESifo</w:t>
      </w:r>
      <w:r>
        <w:rPr>
          <w:spacing w:val="7"/>
        </w:rPr>
        <w:t> </w:t>
      </w:r>
      <w:r>
        <w:rPr>
          <w:spacing w:val="-2"/>
        </w:rPr>
        <w:t>Research</w:t>
      </w:r>
      <w:r>
        <w:rPr>
          <w:spacing w:val="6"/>
        </w:rPr>
        <w:t> </w:t>
      </w:r>
      <w:r>
        <w:rPr>
          <w:spacing w:val="-2"/>
        </w:rPr>
        <w:t>Network</w:t>
      </w:r>
      <w:r>
        <w:rPr/>
        <w:tab/>
      </w:r>
      <w:r>
        <w:rPr>
          <w:spacing w:val="-6"/>
        </w:rPr>
        <w:t>03/2021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present</w:t>
      </w:r>
    </w:p>
    <w:p>
      <w:pPr>
        <w:pStyle w:val="BodyText"/>
        <w:tabs>
          <w:tab w:pos="5699" w:val="left" w:leader="none"/>
        </w:tabs>
        <w:spacing w:before="11"/>
        <w:ind w:left="23"/>
        <w:jc w:val="both"/>
      </w:pPr>
      <w:r>
        <w:rPr/>
        <w:t>Special</w:t>
      </w:r>
      <w:r>
        <w:rPr>
          <w:spacing w:val="-2"/>
        </w:rPr>
        <w:t> </w:t>
      </w:r>
      <w:r>
        <w:rPr/>
        <w:t>Sworn</w:t>
      </w:r>
      <w:r>
        <w:rPr>
          <w:spacing w:val="-2"/>
        </w:rPr>
        <w:t> </w:t>
      </w:r>
      <w:r>
        <w:rPr/>
        <w:t>Status,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Census</w:t>
      </w:r>
      <w:r>
        <w:rPr>
          <w:spacing w:val="-2"/>
        </w:rPr>
        <w:t> Bureau</w:t>
      </w:r>
      <w:r>
        <w:rPr/>
        <w:tab/>
      </w:r>
      <w:r>
        <w:rPr>
          <w:w w:val="90"/>
        </w:rPr>
        <w:t>05/2020</w:t>
      </w:r>
      <w:r>
        <w:rPr>
          <w:spacing w:val="6"/>
        </w:rPr>
        <w:t> </w:t>
      </w:r>
      <w:r>
        <w:rPr>
          <w:w w:val="90"/>
        </w:rPr>
        <w:t>-</w:t>
      </w:r>
      <w:r>
        <w:rPr>
          <w:spacing w:val="6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  <w:tabs>
          <w:tab w:pos="5699" w:val="left" w:leader="none"/>
        </w:tabs>
        <w:spacing w:line="252" w:lineRule="auto" w:before="12"/>
        <w:ind w:left="23" w:right="394"/>
        <w:jc w:val="both"/>
      </w:pPr>
      <w:r>
        <w:rPr/>
        <w:t>Research Associate, CAGE Research Centre</w:t>
        <w:tab/>
      </w:r>
      <w:r>
        <w:rPr>
          <w:spacing w:val="-13"/>
        </w:rPr>
        <w:t> </w:t>
      </w:r>
      <w:r>
        <w:rPr>
          <w:spacing w:val="-8"/>
        </w:rPr>
        <w:t>06/2021</w:t>
      </w:r>
      <w:r>
        <w:rPr>
          <w:spacing w:val="-4"/>
        </w:rPr>
        <w:t> </w:t>
      </w:r>
      <w:r>
        <w:rPr>
          <w:spacing w:val="-8"/>
        </w:rPr>
        <w:t>-</w:t>
      </w:r>
      <w:r>
        <w:rPr>
          <w:spacing w:val="-4"/>
        </w:rPr>
        <w:t> </w:t>
      </w:r>
      <w:r>
        <w:rPr>
          <w:spacing w:val="-8"/>
        </w:rPr>
        <w:t>present </w:t>
      </w:r>
      <w:r>
        <w:rPr/>
        <w:t>Research Associate, Centre for Economic Performance</w:t>
        <w:tab/>
      </w:r>
      <w:r>
        <w:rPr>
          <w:spacing w:val="-13"/>
        </w:rPr>
        <w:t> </w:t>
      </w:r>
      <w:r>
        <w:rPr>
          <w:spacing w:val="-8"/>
        </w:rPr>
        <w:t>06/2016</w:t>
      </w:r>
      <w:r>
        <w:rPr>
          <w:spacing w:val="-4"/>
        </w:rPr>
        <w:t> </w:t>
      </w:r>
      <w:r>
        <w:rPr>
          <w:spacing w:val="-8"/>
        </w:rPr>
        <w:t>-</w:t>
      </w:r>
      <w:r>
        <w:rPr>
          <w:spacing w:val="-4"/>
        </w:rPr>
        <w:t> </w:t>
      </w:r>
      <w:r>
        <w:rPr>
          <w:spacing w:val="-8"/>
        </w:rPr>
        <w:t>present </w:t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Affiliate,</w:t>
      </w:r>
      <w:r>
        <w:rPr>
          <w:spacing w:val="2"/>
        </w:rPr>
        <w:t> </w:t>
      </w:r>
      <w:r>
        <w:rPr>
          <w:spacing w:val="-2"/>
        </w:rPr>
        <w:t>International</w:t>
      </w:r>
      <w:r>
        <w:rPr>
          <w:spacing w:val="2"/>
        </w:rPr>
        <w:t> </w:t>
      </w:r>
      <w:r>
        <w:rPr>
          <w:spacing w:val="-2"/>
        </w:rPr>
        <w:t>Growth</w:t>
      </w:r>
      <w:r>
        <w:rPr>
          <w:spacing w:val="2"/>
        </w:rPr>
        <w:t> </w:t>
      </w:r>
      <w:r>
        <w:rPr>
          <w:spacing w:val="-2"/>
        </w:rPr>
        <w:t>Centre</w:t>
      </w:r>
      <w:r>
        <w:rPr/>
        <w:tab/>
      </w:r>
      <w:r>
        <w:rPr>
          <w:spacing w:val="-4"/>
        </w:rPr>
        <w:t>05/2016 - </w:t>
      </w:r>
      <w:r>
        <w:rPr>
          <w:spacing w:val="-6"/>
        </w:rPr>
        <w:t>present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top="1320" w:bottom="280" w:left="1417" w:right="708"/>
          <w:cols w:num="2" w:equalWidth="0">
            <w:col w:w="1226" w:space="934"/>
            <w:col w:w="7625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320" w:bottom="280" w:left="1417" w:right="708"/>
        </w:sectPr>
      </w:pPr>
    </w:p>
    <w:p>
      <w:pPr>
        <w:pStyle w:val="Heading1"/>
        <w:spacing w:line="252" w:lineRule="auto"/>
      </w:pPr>
      <w:r>
        <w:rPr>
          <w:spacing w:val="-2"/>
          <w:w w:val="90"/>
        </w:rPr>
        <w:t>Research </w:t>
      </w:r>
      <w:r>
        <w:rPr>
          <w:spacing w:val="-5"/>
        </w:rPr>
        <w:t>Interests</w:t>
      </w:r>
    </w:p>
    <w:p>
      <w:pPr>
        <w:pStyle w:val="BodyText"/>
        <w:spacing w:line="252" w:lineRule="auto" w:before="104"/>
        <w:ind w:left="23" w:right="658"/>
      </w:pPr>
      <w:r>
        <w:rPr/>
        <w:br w:type="column"/>
      </w:r>
      <w:r>
        <w:rPr>
          <w:spacing w:val="-2"/>
        </w:rPr>
        <w:t>Primary Fields:</w:t>
      </w:r>
      <w:r>
        <w:rPr>
          <w:spacing w:val="15"/>
        </w:rPr>
        <w:t> </w:t>
      </w:r>
      <w:r>
        <w:rPr>
          <w:spacing w:val="-2"/>
        </w:rPr>
        <w:t>Environmental Economics; Growth and Development </w:t>
      </w:r>
      <w:r>
        <w:rPr/>
        <w:t>Secondary Fields:</w:t>
      </w:r>
      <w:r>
        <w:rPr>
          <w:spacing w:val="40"/>
        </w:rPr>
        <w:t> </w:t>
      </w:r>
      <w:r>
        <w:rPr/>
        <w:t>Public; Labor; Trade &amp; Economic Geography</w:t>
      </w:r>
    </w:p>
    <w:p>
      <w:pPr>
        <w:pStyle w:val="BodyText"/>
        <w:spacing w:after="0" w:line="252" w:lineRule="auto"/>
        <w:sectPr>
          <w:type w:val="continuous"/>
          <w:pgSz w:w="11910" w:h="16840"/>
          <w:pgMar w:top="1320" w:bottom="280" w:left="1417" w:right="708"/>
          <w:cols w:num="2" w:equalWidth="0">
            <w:col w:w="924" w:space="1236"/>
            <w:col w:w="7625"/>
          </w:cols>
        </w:sectPr>
      </w:pPr>
    </w:p>
    <w:p>
      <w:pPr>
        <w:pStyle w:val="BodyText"/>
        <w:spacing w:before="74"/>
      </w:pPr>
    </w:p>
    <w:p>
      <w:pPr>
        <w:pStyle w:val="BodyText"/>
        <w:tabs>
          <w:tab w:pos="2182" w:val="left" w:leader="none"/>
          <w:tab w:pos="7789" w:val="left" w:leader="none"/>
        </w:tabs>
        <w:spacing w:before="0"/>
        <w:ind w:left="2183" w:hanging="2160"/>
      </w:pPr>
      <w:r>
        <w:rPr>
          <w:b/>
          <w:spacing w:val="-2"/>
        </w:rPr>
        <w:t>Education</w:t>
      </w:r>
      <w:r>
        <w:rPr>
          <w:b/>
        </w:rPr>
        <w:tab/>
      </w:r>
      <w:r>
        <w:rPr/>
        <w:t>Ph.D.,</w:t>
      </w:r>
      <w:r>
        <w:rPr>
          <w:spacing w:val="-2"/>
        </w:rPr>
        <w:t> </w:t>
      </w:r>
      <w:r>
        <w:rPr/>
        <w:t>London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10/2011</w:t>
      </w:r>
      <w:r>
        <w:rPr>
          <w:spacing w:val="3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2"/>
        </w:rPr>
        <w:t>06/2016</w:t>
      </w:r>
    </w:p>
    <w:p>
      <w:pPr>
        <w:pStyle w:val="BodyText"/>
        <w:spacing w:before="23"/>
      </w:pPr>
    </w:p>
    <w:p>
      <w:pPr>
        <w:pStyle w:val="BodyText"/>
        <w:tabs>
          <w:tab w:pos="7788" w:val="left" w:leader="none"/>
        </w:tabs>
        <w:spacing w:line="252" w:lineRule="auto" w:before="1"/>
        <w:ind w:left="2183" w:right="395"/>
        <w:jc w:val="both"/>
      </w:pPr>
      <w:r>
        <w:rPr/>
        <w:t>MSc Economics (with Distinction), University of Exeter</w:t>
        <w:tab/>
      </w:r>
      <w:r>
        <w:rPr>
          <w:spacing w:val="-4"/>
        </w:rPr>
        <w:t>10/2010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09/2011 </w:t>
      </w:r>
      <w:r>
        <w:rPr/>
        <w:t>BA(Hons)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(First</w:t>
      </w:r>
      <w:r>
        <w:rPr>
          <w:spacing w:val="-2"/>
        </w:rPr>
        <w:t> </w:t>
      </w:r>
      <w:r>
        <w:rPr/>
        <w:t>Class),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Exeter</w:t>
      </w:r>
      <w:r>
        <w:rPr/>
        <w:tab/>
      </w:r>
      <w:r>
        <w:rPr>
          <w:w w:val="95"/>
        </w:rPr>
        <w:t>10/2007</w:t>
      </w:r>
      <w:r>
        <w:rPr>
          <w:spacing w:val="-1"/>
          <w:w w:val="95"/>
        </w:rPr>
        <w:t> </w:t>
      </w:r>
      <w:r>
        <w:rPr>
          <w:w w:val="95"/>
        </w:rPr>
        <w:t>-</w:t>
      </w:r>
      <w:r>
        <w:rPr>
          <w:spacing w:val="-3"/>
        </w:rPr>
        <w:t> </w:t>
      </w:r>
      <w:r>
        <w:rPr>
          <w:spacing w:val="-2"/>
          <w:w w:val="90"/>
        </w:rPr>
        <w:t>06/2010</w:t>
      </w:r>
    </w:p>
    <w:p>
      <w:pPr>
        <w:pStyle w:val="BodyText"/>
        <w:spacing w:before="73"/>
      </w:pPr>
    </w:p>
    <w:p>
      <w:pPr>
        <w:tabs>
          <w:tab w:pos="2181" w:val="left" w:leader="none"/>
        </w:tabs>
        <w:spacing w:line="249" w:lineRule="auto" w:before="1"/>
        <w:ind w:left="2183" w:right="566" w:hanging="2160"/>
        <w:jc w:val="left"/>
        <w:rPr>
          <w:sz w:val="20"/>
        </w:rPr>
      </w:pPr>
      <w:r>
        <w:rPr>
          <w:b/>
          <w:spacing w:val="-2"/>
          <w:sz w:val="20"/>
        </w:rPr>
        <w:t>Publications</w:t>
      </w:r>
      <w:r>
        <w:rPr>
          <w:b/>
          <w:sz w:val="20"/>
        </w:rPr>
        <w:tab/>
      </w:r>
      <w:r>
        <w:rPr>
          <w:b/>
          <w:spacing w:val="-2"/>
          <w:sz w:val="20"/>
        </w:rPr>
        <w:t>“Environmental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Citizen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Complaints”</w:t>
      </w:r>
      <w:r>
        <w:rPr>
          <w:b/>
          <w:spacing w:val="-30"/>
          <w:sz w:val="20"/>
        </w:rPr>
        <w:t> </w:t>
      </w:r>
      <w:r>
        <w:rPr>
          <w:spacing w:val="-2"/>
          <w:sz w:val="20"/>
        </w:rPr>
        <w:t>, with Mary Evans and Jay Shimshack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Accepted,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Political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Economy: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Microeconomics</w:t>
      </w:r>
      <w:r>
        <w:rPr>
          <w:sz w:val="20"/>
        </w:rPr>
        <w:t>)</w:t>
      </w:r>
    </w:p>
    <w:p>
      <w:pPr>
        <w:pStyle w:val="BodyText"/>
      </w:pPr>
    </w:p>
    <w:p>
      <w:pPr>
        <w:spacing w:line="249" w:lineRule="auto" w:before="1"/>
        <w:ind w:left="2183" w:right="395" w:firstLine="0"/>
        <w:jc w:val="both"/>
        <w:rPr>
          <w:sz w:val="20"/>
        </w:rPr>
      </w:pPr>
      <w:r>
        <w:rPr>
          <w:b/>
          <w:sz w:val="20"/>
        </w:rPr>
        <w:t>“The Intergenerational Effects of Early-Life Pollution Exposure” </w:t>
      </w:r>
      <w:r>
        <w:rPr>
          <w:sz w:val="20"/>
        </w:rPr>
        <w:t>with John</w:t>
      </w:r>
      <w:r>
        <w:rPr>
          <w:spacing w:val="40"/>
          <w:sz w:val="20"/>
        </w:rPr>
        <w:t> </w:t>
      </w:r>
      <w:r>
        <w:rPr>
          <w:sz w:val="20"/>
        </w:rPr>
        <w:t>Voorheis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Accepted,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Political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Economy: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Microeconomics</w:t>
      </w:r>
      <w:r>
        <w:rPr>
          <w:sz w:val="20"/>
        </w:rPr>
        <w:t>)</w:t>
      </w:r>
    </w:p>
    <w:p>
      <w:pPr>
        <w:pStyle w:val="BodyText"/>
      </w:pPr>
    </w:p>
    <w:p>
      <w:pPr>
        <w:spacing w:line="249" w:lineRule="auto" w:before="1"/>
        <w:ind w:left="2183" w:right="395" w:firstLine="0"/>
        <w:jc w:val="both"/>
        <w:rPr>
          <w:sz w:val="20"/>
        </w:rPr>
      </w:pPr>
      <w:r>
        <w:rPr>
          <w:b/>
          <w:sz w:val="20"/>
        </w:rPr>
        <w:t>“Access to Guns in the Heat of the Moment: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The Effect of Gun Laws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on Violent Crime” </w:t>
      </w:r>
      <w:r>
        <w:rPr>
          <w:sz w:val="20"/>
        </w:rPr>
        <w:t>with Jennifer Doleac, </w:t>
      </w:r>
      <w:r>
        <w:rPr>
          <w:rFonts w:ascii="Times New Roman" w:hAnsi="Times New Roman"/>
          <w:i/>
          <w:sz w:val="20"/>
        </w:rPr>
        <w:t>The Review of Economics and Statistics </w:t>
      </w:r>
      <w:r>
        <w:rPr>
          <w:spacing w:val="-2"/>
          <w:sz w:val="20"/>
        </w:rPr>
        <w:t>(Forthcoming)</w:t>
      </w:r>
    </w:p>
    <w:p>
      <w:pPr>
        <w:pStyle w:val="BodyText"/>
        <w:spacing w:before="16"/>
      </w:pPr>
    </w:p>
    <w:p>
      <w:pPr>
        <w:spacing w:line="249" w:lineRule="auto" w:before="0"/>
        <w:ind w:left="2183" w:right="394" w:firstLine="0"/>
        <w:jc w:val="both"/>
        <w:rPr>
          <w:sz w:val="20"/>
        </w:rPr>
      </w:pPr>
      <w:r>
        <w:rPr>
          <w:b/>
          <w:spacing w:val="-2"/>
          <w:sz w:val="20"/>
        </w:rPr>
        <w:t>“New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Frontiers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Research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on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Industrial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Decarbonization”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Kenneth </w:t>
      </w:r>
      <w:r>
        <w:rPr>
          <w:sz w:val="20"/>
        </w:rPr>
        <w:t>Gillingham, Lint Barrage, et al.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(2025)</w:t>
      </w:r>
    </w:p>
    <w:p>
      <w:pPr>
        <w:pStyle w:val="BodyText"/>
        <w:spacing w:before="14"/>
      </w:pPr>
    </w:p>
    <w:p>
      <w:pPr>
        <w:pStyle w:val="Heading1"/>
        <w:spacing w:before="0"/>
        <w:ind w:left="2183"/>
        <w:jc w:val="both"/>
        <w:rPr>
          <w:b w:val="0"/>
        </w:rPr>
      </w:pPr>
      <w:r>
        <w:rPr>
          <w:spacing w:val="-2"/>
        </w:rPr>
        <w:t>“We</w:t>
      </w:r>
      <w:r>
        <w:rPr>
          <w:spacing w:val="11"/>
        </w:rPr>
        <w:t> </w:t>
      </w:r>
      <w:r>
        <w:rPr>
          <w:spacing w:val="-2"/>
        </w:rPr>
        <w:t>need</w:t>
      </w:r>
      <w:r>
        <w:rPr>
          <w:spacing w:val="17"/>
        </w:rPr>
        <w:t> </w:t>
      </w:r>
      <w:r>
        <w:rPr>
          <w:spacing w:val="-2"/>
        </w:rPr>
        <w:t>to</w:t>
      </w:r>
      <w:r>
        <w:rPr>
          <w:spacing w:val="16"/>
        </w:rPr>
        <w:t> </w:t>
      </w:r>
      <w:r>
        <w:rPr>
          <w:spacing w:val="-2"/>
        </w:rPr>
        <w:t>predict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spacing w:val="-2"/>
        </w:rPr>
        <w:t>people</w:t>
      </w:r>
      <w:r>
        <w:rPr>
          <w:spacing w:val="16"/>
        </w:rPr>
        <w:t> </w:t>
      </w:r>
      <w:r>
        <w:rPr>
          <w:spacing w:val="-2"/>
        </w:rPr>
        <w:t>disasters</w:t>
      </w:r>
      <w:r>
        <w:rPr>
          <w:spacing w:val="17"/>
        </w:rPr>
        <w:t> </w:t>
      </w:r>
      <w:r>
        <w:rPr>
          <w:spacing w:val="-2"/>
        </w:rPr>
        <w:t>will</w:t>
      </w:r>
      <w:r>
        <w:rPr>
          <w:spacing w:val="16"/>
        </w:rPr>
        <w:t> </w:t>
      </w:r>
      <w:r>
        <w:rPr>
          <w:spacing w:val="-2"/>
        </w:rPr>
        <w:t>hit,</w:t>
      </w:r>
      <w:r>
        <w:rPr>
          <w:spacing w:val="19"/>
        </w:rPr>
        <w:t> </w:t>
      </w:r>
      <w:r>
        <w:rPr>
          <w:spacing w:val="-2"/>
        </w:rPr>
        <w:t>not</w:t>
      </w:r>
      <w:r>
        <w:rPr>
          <w:spacing w:val="16"/>
        </w:rPr>
        <w:t> </w:t>
      </w:r>
      <w:r>
        <w:rPr>
          <w:spacing w:val="-2"/>
        </w:rPr>
        <w:t>just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spacing w:val="-2"/>
        </w:rPr>
        <w:t>places”</w:t>
      </w:r>
      <w:r>
        <w:rPr>
          <w:spacing w:val="-32"/>
        </w:rPr>
        <w:t> </w:t>
      </w:r>
      <w:r>
        <w:rPr>
          <w:b w:val="0"/>
          <w:spacing w:val="-10"/>
        </w:rPr>
        <w:t>,</w:t>
      </w:r>
    </w:p>
    <w:p>
      <w:pPr>
        <w:spacing w:before="9"/>
        <w:ind w:left="2183" w:right="0" w:firstLine="0"/>
        <w:jc w:val="both"/>
        <w:rPr>
          <w:sz w:val="20"/>
        </w:rPr>
      </w:pPr>
      <w:r>
        <w:rPr>
          <w:rFonts w:ascii="Times New Roman"/>
          <w:i/>
          <w:sz w:val="20"/>
        </w:rPr>
        <w:t>Nature</w:t>
      </w:r>
      <w:r>
        <w:rPr>
          <w:rFonts w:ascii="Times New Roman"/>
          <w:i/>
          <w:spacing w:val="56"/>
          <w:sz w:val="20"/>
        </w:rPr>
        <w:t> </w:t>
      </w:r>
      <w:r>
        <w:rPr>
          <w:spacing w:val="-2"/>
          <w:sz w:val="20"/>
        </w:rPr>
        <w:t>(2025).</w:t>
      </w:r>
    </w:p>
    <w:p>
      <w:pPr>
        <w:spacing w:after="0"/>
        <w:jc w:val="both"/>
        <w:rPr>
          <w:sz w:val="20"/>
        </w:rPr>
        <w:sectPr>
          <w:type w:val="continuous"/>
          <w:pgSz w:w="11910" w:h="16840"/>
          <w:pgMar w:top="1320" w:bottom="280" w:left="1417" w:right="708"/>
        </w:sectPr>
      </w:pPr>
    </w:p>
    <w:p>
      <w:pPr>
        <w:spacing w:line="249" w:lineRule="auto" w:before="78"/>
        <w:ind w:left="2183" w:right="395" w:firstLine="0"/>
        <w:jc w:val="both"/>
        <w:rPr>
          <w:sz w:val="20"/>
        </w:rPr>
      </w:pPr>
      <w:r>
        <w:rPr>
          <w:b/>
          <w:sz w:val="20"/>
        </w:rPr>
        <w:t>“Does Pricing Carbon Mitigate Climate Change?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Firm-level Evidence from the European Union Emissions Trading Scheme”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Ralf</w:t>
      </w:r>
      <w:r>
        <w:rPr>
          <w:spacing w:val="-3"/>
          <w:sz w:val="20"/>
        </w:rPr>
        <w:t> </w:t>
      </w:r>
      <w:r>
        <w:rPr>
          <w:sz w:val="20"/>
        </w:rPr>
        <w:t>Martin, Mirabelle Muûls, and Ulrich Wagner, </w:t>
      </w:r>
      <w:r>
        <w:rPr>
          <w:rFonts w:ascii="Times New Roman" w:hAnsi="Times New Roman"/>
          <w:i/>
          <w:sz w:val="20"/>
        </w:rPr>
        <w:t>The Review of Economic Studies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(2025)</w:t>
      </w:r>
    </w:p>
    <w:p>
      <w:pPr>
        <w:pStyle w:val="BodyText"/>
      </w:pPr>
    </w:p>
    <w:p>
      <w:pPr>
        <w:spacing w:line="249" w:lineRule="auto" w:before="0"/>
        <w:ind w:left="2183" w:right="394" w:firstLine="0"/>
        <w:jc w:val="both"/>
        <w:rPr>
          <w:sz w:val="20"/>
        </w:rPr>
      </w:pPr>
      <w:r>
        <w:rPr>
          <w:b/>
          <w:sz w:val="20"/>
        </w:rPr>
        <w:t>“Microdata and Natural Capital Valuation” </w:t>
      </w:r>
      <w:r>
        <w:rPr>
          <w:sz w:val="20"/>
        </w:rPr>
        <w:t>with John Voorheis, in </w:t>
      </w:r>
      <w:r>
        <w:rPr>
          <w:rFonts w:ascii="Times New Roman" w:hAnsi="Times New Roman"/>
          <w:i/>
          <w:sz w:val="20"/>
        </w:rPr>
        <w:t>“Mea- suring and Accounting for Environmental Public Goods: A National Accounts Per- spective”, Eds.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Mary Bohman, Eli Fenichel, and Nicholas Mulller, University of</w:t>
      </w:r>
      <w:r>
        <w:rPr>
          <w:rFonts w:ascii="Times New Roman" w:hAnsi="Times New Roman"/>
          <w:i/>
          <w:spacing w:val="80"/>
          <w:sz w:val="20"/>
        </w:rPr>
        <w:t> </w:t>
      </w:r>
      <w:r>
        <w:rPr>
          <w:rFonts w:ascii="Times New Roman" w:hAnsi="Times New Roman"/>
          <w:i/>
          <w:sz w:val="20"/>
        </w:rPr>
        <w:t>Chicago Press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(2025)</w:t>
      </w:r>
    </w:p>
    <w:p>
      <w:pPr>
        <w:pStyle w:val="BodyText"/>
        <w:spacing w:before="14"/>
      </w:pPr>
    </w:p>
    <w:p>
      <w:pPr>
        <w:spacing w:line="249" w:lineRule="auto" w:before="0"/>
        <w:ind w:left="2183" w:right="395" w:firstLine="0"/>
        <w:jc w:val="both"/>
        <w:rPr>
          <w:sz w:val="20"/>
        </w:rPr>
      </w:pPr>
      <w:r>
        <w:rPr>
          <w:b/>
          <w:sz w:val="20"/>
        </w:rPr>
        <w:t>“Do Carbon Offsets Offset Carbon?”</w:t>
      </w:r>
      <w:r>
        <w:rPr>
          <w:b/>
          <w:spacing w:val="-13"/>
          <w:sz w:val="20"/>
        </w:rPr>
        <w:t> </w:t>
      </w:r>
      <w:r>
        <w:rPr>
          <w:sz w:val="20"/>
        </w:rPr>
        <w:t>, with Raphael Calel, Antoine Deche- zleprêtre, and Matthieu Glachant, Lead Article </w:t>
      </w:r>
      <w:r>
        <w:rPr>
          <w:rFonts w:ascii="Times New Roman" w:hAnsi="Times New Roman"/>
          <w:i/>
          <w:sz w:val="20"/>
        </w:rPr>
        <w:t>American Economic Journal: Ap- plied Economics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(2025)</w:t>
      </w:r>
    </w:p>
    <w:p>
      <w:pPr>
        <w:pStyle w:val="BodyText"/>
      </w:pPr>
    </w:p>
    <w:p>
      <w:pPr>
        <w:spacing w:line="249" w:lineRule="auto" w:before="0"/>
        <w:ind w:left="2183" w:right="394" w:firstLine="0"/>
        <w:jc w:val="both"/>
        <w:rPr>
          <w:sz w:val="20"/>
        </w:rPr>
      </w:pPr>
      <w:r>
        <w:rPr>
          <w:b/>
          <w:spacing w:val="-4"/>
          <w:sz w:val="20"/>
        </w:rPr>
        <w:t>“The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Changing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Nature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Pollution,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Income,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Environmental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Inequal- </w:t>
      </w:r>
      <w:r>
        <w:rPr>
          <w:b/>
          <w:sz w:val="20"/>
        </w:rPr>
        <w:t>ity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United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States”</w:t>
      </w:r>
      <w:r>
        <w:rPr>
          <w:b/>
          <w:spacing w:val="-13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Suvy</w:t>
      </w:r>
      <w:r>
        <w:rPr>
          <w:spacing w:val="-10"/>
          <w:sz w:val="20"/>
        </w:rPr>
        <w:t> </w:t>
      </w:r>
      <w:r>
        <w:rPr>
          <w:sz w:val="20"/>
        </w:rPr>
        <w:t>Qin,</w:t>
      </w:r>
      <w:r>
        <w:rPr>
          <w:spacing w:val="-7"/>
          <w:sz w:val="20"/>
        </w:rPr>
        <w:t> </w:t>
      </w:r>
      <w:r>
        <w:rPr>
          <w:sz w:val="20"/>
        </w:rPr>
        <w:t>John</w:t>
      </w:r>
      <w:r>
        <w:rPr>
          <w:spacing w:val="-10"/>
          <w:sz w:val="20"/>
        </w:rPr>
        <w:t> </w:t>
      </w:r>
      <w:r>
        <w:rPr>
          <w:sz w:val="20"/>
        </w:rPr>
        <w:t>Voorheis,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Reed</w:t>
      </w:r>
      <w:r>
        <w:rPr>
          <w:spacing w:val="-10"/>
          <w:sz w:val="20"/>
        </w:rPr>
        <w:t> </w:t>
      </w:r>
      <w:r>
        <w:rPr>
          <w:sz w:val="20"/>
        </w:rPr>
        <w:t>Walker,</w:t>
      </w:r>
      <w:r>
        <w:rPr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AEA Papers &amp; Proceedings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(2024)</w:t>
      </w:r>
    </w:p>
    <w:p>
      <w:pPr>
        <w:pStyle w:val="BodyText"/>
      </w:pPr>
    </w:p>
    <w:p>
      <w:pPr>
        <w:spacing w:line="249" w:lineRule="auto" w:before="0"/>
        <w:ind w:left="2183" w:right="394" w:firstLine="0"/>
        <w:jc w:val="both"/>
        <w:rPr>
          <w:sz w:val="20"/>
        </w:rPr>
      </w:pPr>
      <w:r>
        <w:rPr>
          <w:b/>
          <w:sz w:val="20"/>
        </w:rPr>
        <w:t>“Blame it on the Rain: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Rainfall Variability, Consumption Smoothing, and Subjective Well-Being in Rural Ethiopia” </w:t>
      </w:r>
      <w:r>
        <w:rPr>
          <w:sz w:val="20"/>
        </w:rPr>
        <w:t>with Yonas Alem, </w:t>
      </w:r>
      <w:r>
        <w:rPr>
          <w:rFonts w:ascii="Times New Roman" w:hAnsi="Times New Roman"/>
          <w:i/>
          <w:sz w:val="20"/>
        </w:rPr>
        <w:t>American Journal of Agricultural Economics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(2022)</w:t>
      </w:r>
    </w:p>
    <w:p>
      <w:pPr>
        <w:pStyle w:val="BodyText"/>
        <w:spacing w:before="14"/>
      </w:pPr>
    </w:p>
    <w:p>
      <w:pPr>
        <w:pStyle w:val="Heading1"/>
        <w:spacing w:line="252" w:lineRule="auto" w:before="0"/>
        <w:ind w:left="2183" w:right="582"/>
      </w:pPr>
      <w:r>
        <w:rPr/>
        <w:t>“Why are Pollution Damages Lower in Developed Countries? </w:t>
      </w:r>
      <w:r>
        <w:rPr>
          <w:spacing w:val="-4"/>
        </w:rPr>
        <w:t>Insights</w:t>
      </w:r>
      <w:r>
        <w:rPr/>
        <w:t> </w:t>
      </w:r>
      <w:r>
        <w:rPr>
          <w:spacing w:val="-4"/>
        </w:rPr>
        <w:t>from</w:t>
      </w:r>
      <w:r>
        <w:rPr/>
        <w:t> </w:t>
      </w:r>
      <w:r>
        <w:rPr>
          <w:spacing w:val="-4"/>
        </w:rPr>
        <w:t>High-Income,</w:t>
      </w:r>
      <w:r>
        <w:rPr/>
        <w:t> </w:t>
      </w:r>
      <w:r>
        <w:rPr>
          <w:spacing w:val="-4"/>
        </w:rPr>
        <w:t>High-Particulate</w:t>
      </w:r>
      <w:r>
        <w:rPr/>
        <w:t> </w:t>
      </w:r>
      <w:r>
        <w:rPr>
          <w:spacing w:val="-4"/>
        </w:rPr>
        <w:t>Matter</w:t>
      </w:r>
      <w:r>
        <w:rPr/>
        <w:t> </w:t>
      </w:r>
      <w:r>
        <w:rPr>
          <w:spacing w:val="-4"/>
        </w:rPr>
        <w:t>Hong</w:t>
      </w:r>
      <w:r>
        <w:rPr/>
        <w:t> </w:t>
      </w:r>
      <w:r>
        <w:rPr>
          <w:spacing w:val="-4"/>
        </w:rPr>
        <w:t>Kong”</w:t>
      </w:r>
    </w:p>
    <w:p>
      <w:pPr>
        <w:spacing w:line="228" w:lineRule="exact" w:before="0"/>
        <w:ind w:left="2183" w:right="0" w:firstLine="0"/>
        <w:jc w:val="left"/>
        <w:rPr>
          <w:sz w:val="20"/>
        </w:rPr>
      </w:pP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Dajun</w:t>
      </w:r>
      <w:r>
        <w:rPr>
          <w:spacing w:val="-2"/>
          <w:sz w:val="20"/>
        </w:rPr>
        <w:t> </w:t>
      </w:r>
      <w:r>
        <w:rPr>
          <w:sz w:val="20"/>
        </w:rPr>
        <w:t>Lin,</w:t>
      </w:r>
      <w:r>
        <w:rPr>
          <w:spacing w:val="1"/>
          <w:sz w:val="20"/>
        </w:rPr>
        <w:t> </w:t>
      </w:r>
      <w:r>
        <w:rPr>
          <w:sz w:val="20"/>
        </w:rPr>
        <w:t>Siying</w:t>
      </w:r>
      <w:r>
        <w:rPr>
          <w:spacing w:val="-2"/>
          <w:sz w:val="20"/>
        </w:rPr>
        <w:t> </w:t>
      </w:r>
      <w:r>
        <w:rPr>
          <w:sz w:val="20"/>
        </w:rPr>
        <w:t>Liu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Jay</w:t>
      </w:r>
      <w:r>
        <w:rPr>
          <w:spacing w:val="-2"/>
          <w:sz w:val="20"/>
        </w:rPr>
        <w:t> </w:t>
      </w:r>
      <w:r>
        <w:rPr>
          <w:sz w:val="20"/>
        </w:rPr>
        <w:t>Shimshack,</w:t>
      </w:r>
      <w:r>
        <w:rPr>
          <w:spacing w:val="1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2"/>
          <w:sz w:val="20"/>
        </w:rPr>
        <w:t> </w:t>
      </w:r>
      <w:r>
        <w:rPr>
          <w:rFonts w:ascii="Times New Roman"/>
          <w:i/>
          <w:sz w:val="20"/>
        </w:rPr>
        <w:t>Health</w:t>
      </w:r>
      <w:r>
        <w:rPr>
          <w:rFonts w:ascii="Times New Roman"/>
          <w:i/>
          <w:spacing w:val="2"/>
          <w:sz w:val="20"/>
        </w:rPr>
        <w:t> </w:t>
      </w:r>
      <w:r>
        <w:rPr>
          <w:rFonts w:ascii="Times New Roman"/>
          <w:i/>
          <w:sz w:val="20"/>
        </w:rPr>
        <w:t>Economics</w:t>
      </w:r>
      <w:r>
        <w:rPr>
          <w:rFonts w:ascii="Times New Roman"/>
          <w:i/>
          <w:spacing w:val="11"/>
          <w:sz w:val="20"/>
        </w:rPr>
        <w:t> </w:t>
      </w:r>
      <w:r>
        <w:rPr>
          <w:spacing w:val="-2"/>
          <w:sz w:val="20"/>
        </w:rPr>
        <w:t>(2021)</w:t>
      </w:r>
    </w:p>
    <w:p>
      <w:pPr>
        <w:pStyle w:val="BodyText"/>
        <w:spacing w:before="23"/>
      </w:pPr>
    </w:p>
    <w:p>
      <w:pPr>
        <w:spacing w:line="249" w:lineRule="auto" w:before="0"/>
        <w:ind w:left="2183" w:right="0" w:firstLine="0"/>
        <w:jc w:val="left"/>
        <w:rPr>
          <w:sz w:val="20"/>
        </w:rPr>
      </w:pPr>
      <w:r>
        <w:rPr>
          <w:b/>
          <w:spacing w:val="-2"/>
          <w:sz w:val="20"/>
        </w:rPr>
        <w:t>“Rainfall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Variability,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Child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Labor,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Human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Capital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Accumulation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in </w:t>
      </w:r>
      <w:r>
        <w:rPr>
          <w:b/>
          <w:sz w:val="20"/>
        </w:rPr>
        <w:t>Rural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Ethiopia”</w:t>
      </w:r>
      <w:r>
        <w:rPr>
          <w:b/>
          <w:spacing w:val="-24"/>
          <w:sz w:val="20"/>
        </w:rPr>
        <w:t> 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American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Agricultural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(2021)</w:t>
      </w:r>
    </w:p>
    <w:p>
      <w:pPr>
        <w:pStyle w:val="BodyText"/>
        <w:spacing w:before="14"/>
      </w:pPr>
    </w:p>
    <w:p>
      <w:pPr>
        <w:spacing w:line="249" w:lineRule="auto" w:before="0"/>
        <w:ind w:left="2183" w:right="0" w:firstLine="0"/>
        <w:jc w:val="left"/>
        <w:rPr>
          <w:sz w:val="20"/>
        </w:rPr>
      </w:pPr>
      <w:r>
        <w:rPr>
          <w:b/>
          <w:spacing w:val="-4"/>
          <w:sz w:val="20"/>
        </w:rPr>
        <w:t>“Temperature, Labor Reallocation, and Industrial Production:</w:t>
      </w:r>
      <w:r>
        <w:rPr>
          <w:b/>
          <w:spacing w:val="20"/>
          <w:sz w:val="20"/>
        </w:rPr>
        <w:t> </w:t>
      </w:r>
      <w:r>
        <w:rPr>
          <w:b/>
          <w:spacing w:val="-4"/>
          <w:sz w:val="20"/>
        </w:rPr>
        <w:t>Evidence </w:t>
      </w:r>
      <w:r>
        <w:rPr>
          <w:b/>
          <w:sz w:val="20"/>
        </w:rPr>
        <w:t>from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India”</w:t>
      </w:r>
      <w:r>
        <w:rPr>
          <w:b/>
          <w:spacing w:val="-25"/>
          <w:sz w:val="20"/>
        </w:rPr>
        <w:t> 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American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Applied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(2021)</w:t>
      </w:r>
    </w:p>
    <w:p>
      <w:pPr>
        <w:pStyle w:val="BodyText"/>
        <w:spacing w:before="14"/>
      </w:pPr>
    </w:p>
    <w:p>
      <w:pPr>
        <w:spacing w:line="249" w:lineRule="auto" w:before="0"/>
        <w:ind w:left="2183" w:right="0" w:firstLine="0"/>
        <w:jc w:val="left"/>
        <w:rPr>
          <w:sz w:val="20"/>
        </w:rPr>
      </w:pPr>
      <w:r>
        <w:rPr>
          <w:b/>
          <w:sz w:val="20"/>
        </w:rPr>
        <w:t>“What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Meaning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(Statistical)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Life?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Benefit-Cost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 Time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COVID-19”</w:t>
      </w:r>
      <w:r>
        <w:rPr>
          <w:b/>
          <w:spacing w:val="-26"/>
          <w:sz w:val="20"/>
        </w:rPr>
        <w:t> 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Oxford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Review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Policy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(2020)</w:t>
      </w:r>
    </w:p>
    <w:p>
      <w:pPr>
        <w:spacing w:line="244" w:lineRule="auto" w:before="224"/>
        <w:ind w:left="2183" w:right="144" w:firstLine="0"/>
        <w:jc w:val="left"/>
        <w:rPr>
          <w:sz w:val="20"/>
        </w:rPr>
      </w:pPr>
      <w:r>
        <w:rPr>
          <w:b/>
          <w:spacing w:val="-2"/>
          <w:sz w:val="20"/>
        </w:rPr>
        <w:t>“Disparities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PM</w:t>
      </w:r>
      <w:r>
        <w:rPr>
          <w:rFonts w:ascii="Sitka Text" w:hAnsi="Sitka Text"/>
          <w:spacing w:val="-2"/>
          <w:sz w:val="20"/>
          <w:vertAlign w:val="subscript"/>
        </w:rPr>
        <w:t>2</w:t>
      </w:r>
      <w:r>
        <w:rPr>
          <w:rFonts w:ascii="Trebuchet MS" w:hAnsi="Trebuchet MS"/>
          <w:i/>
          <w:spacing w:val="-2"/>
          <w:sz w:val="20"/>
          <w:vertAlign w:val="subscript"/>
        </w:rPr>
        <w:t>.</w:t>
      </w:r>
      <w:r>
        <w:rPr>
          <w:rFonts w:ascii="Sitka Text" w:hAnsi="Sitka Text"/>
          <w:spacing w:val="-2"/>
          <w:sz w:val="20"/>
          <w:vertAlign w:val="subscript"/>
        </w:rPr>
        <w:t>5</w:t>
      </w:r>
      <w:r>
        <w:rPr>
          <w:rFonts w:ascii="Sitka Text" w:hAnsi="Sitka Text"/>
          <w:spacing w:val="-12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air</w:t>
      </w:r>
      <w:r>
        <w:rPr>
          <w:b/>
          <w:spacing w:val="-11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pollution</w:t>
      </w:r>
      <w:r>
        <w:rPr>
          <w:b/>
          <w:spacing w:val="-11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in</w:t>
      </w:r>
      <w:r>
        <w:rPr>
          <w:b/>
          <w:spacing w:val="-10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the</w:t>
      </w:r>
      <w:r>
        <w:rPr>
          <w:b/>
          <w:spacing w:val="-11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United</w:t>
      </w:r>
      <w:r>
        <w:rPr>
          <w:b/>
          <w:spacing w:val="-11"/>
          <w:sz w:val="20"/>
          <w:vertAlign w:val="baseline"/>
        </w:rPr>
        <w:t> </w:t>
      </w:r>
      <w:r>
        <w:rPr>
          <w:b/>
          <w:spacing w:val="-2"/>
          <w:sz w:val="20"/>
          <w:vertAlign w:val="baseline"/>
        </w:rPr>
        <w:t>States”</w:t>
      </w:r>
      <w:r>
        <w:rPr>
          <w:b/>
          <w:spacing w:val="-3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with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Ian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Hardman, </w:t>
      </w:r>
      <w:r>
        <w:rPr>
          <w:sz w:val="20"/>
          <w:vertAlign w:val="baseline"/>
        </w:rPr>
        <w:t>Jay Shimshack, and John Voorheis, </w:t>
      </w:r>
      <w:r>
        <w:rPr>
          <w:rFonts w:ascii="Times New Roman" w:hAnsi="Times New Roman"/>
          <w:i/>
          <w:sz w:val="20"/>
          <w:vertAlign w:val="baseline"/>
        </w:rPr>
        <w:t>Science</w:t>
      </w:r>
      <w:r>
        <w:rPr>
          <w:rFonts w:ascii="Times New Roman" w:hAnsi="Times New Roman"/>
          <w:i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(2020)</w:t>
      </w:r>
    </w:p>
    <w:p>
      <w:pPr>
        <w:pStyle w:val="BodyText"/>
        <w:spacing w:before="78"/>
      </w:pPr>
    </w:p>
    <w:p>
      <w:pPr>
        <w:tabs>
          <w:tab w:pos="2182" w:val="left" w:leader="none"/>
        </w:tabs>
        <w:spacing w:line="249" w:lineRule="auto" w:before="1"/>
        <w:ind w:left="2182" w:right="395" w:hanging="2160"/>
        <w:jc w:val="both"/>
        <w:rPr>
          <w:sz w:val="20"/>
        </w:rPr>
      </w:pPr>
      <w:r>
        <w:rPr>
          <w:b/>
          <w:sz w:val="20"/>
        </w:rPr>
        <w:t>Working Papers</w:t>
        <w:tab/>
        <w:t>“The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Census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Environmental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Impacts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Frame”</w:t>
      </w:r>
      <w:r>
        <w:rPr>
          <w:b/>
          <w:spacing w:val="-13"/>
          <w:sz w:val="20"/>
        </w:rPr>
        <w:t> 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John</w:t>
      </w:r>
      <w:r>
        <w:rPr>
          <w:spacing w:val="-9"/>
          <w:sz w:val="20"/>
        </w:rPr>
        <w:t> </w:t>
      </w:r>
      <w:r>
        <w:rPr>
          <w:sz w:val="20"/>
        </w:rPr>
        <w:t>Voorheis,</w:t>
      </w:r>
      <w:r>
        <w:rPr>
          <w:spacing w:val="-7"/>
          <w:sz w:val="20"/>
        </w:rPr>
        <w:t> </w:t>
      </w:r>
      <w:r>
        <w:rPr>
          <w:sz w:val="20"/>
        </w:rPr>
        <w:t>Kendall Houghton, Eva Lyubich, Cameron Scalera, and Jenny Withrow (</w:t>
      </w:r>
      <w:r>
        <w:rPr>
          <w:rFonts w:ascii="Times New Roman" w:hAnsi="Times New Roman"/>
          <w:i/>
          <w:sz w:val="20"/>
        </w:rPr>
        <w:t>R&amp;R</w:t>
      </w:r>
      <w:r>
        <w:rPr>
          <w:sz w:val="20"/>
        </w:rPr>
        <w:t>, Review of Environmental Economics and Policy)</w:t>
      </w:r>
    </w:p>
    <w:p>
      <w:pPr>
        <w:pStyle w:val="BodyText"/>
        <w:spacing w:before="16"/>
      </w:pPr>
    </w:p>
    <w:p>
      <w:pPr>
        <w:spacing w:line="249" w:lineRule="auto" w:before="0"/>
        <w:ind w:left="2182" w:right="395" w:firstLine="0"/>
        <w:jc w:val="both"/>
        <w:rPr>
          <w:sz w:val="20"/>
        </w:rPr>
      </w:pPr>
      <w:r>
        <w:rPr>
          <w:b/>
          <w:sz w:val="20"/>
        </w:rPr>
        <w:t>“The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Privacy Protected Gridded Environmental Impacts Frame”</w:t>
      </w:r>
      <w:r>
        <w:rPr>
          <w:b/>
          <w:spacing w:val="-13"/>
          <w:sz w:val="20"/>
        </w:rPr>
        <w:t> </w:t>
      </w:r>
      <w:r>
        <w:rPr>
          <w:sz w:val="20"/>
        </w:rPr>
        <w:t>, with </w:t>
      </w:r>
      <w:r>
        <w:rPr>
          <w:spacing w:val="-2"/>
          <w:sz w:val="20"/>
        </w:rPr>
        <w:t>John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Voorheis,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Kendall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Houghton,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Eva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Lyubich,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Cameron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Scalera,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Jenny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With- </w:t>
      </w:r>
      <w:r>
        <w:rPr>
          <w:sz w:val="20"/>
        </w:rPr>
        <w:t>row (</w:t>
      </w:r>
      <w:r>
        <w:rPr>
          <w:rFonts w:ascii="Times New Roman" w:hAnsi="Times New Roman"/>
          <w:i/>
          <w:sz w:val="20"/>
        </w:rPr>
        <w:t>under Review</w:t>
      </w:r>
      <w:r>
        <w:rPr>
          <w:rFonts w:ascii="Times New Roman" w:hAnsi="Times New Roman"/>
          <w:i/>
          <w:spacing w:val="-14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before="17"/>
      </w:pPr>
    </w:p>
    <w:p>
      <w:pPr>
        <w:spacing w:line="249" w:lineRule="auto" w:before="0"/>
        <w:ind w:left="2182" w:right="394" w:firstLine="0"/>
        <w:jc w:val="left"/>
        <w:rPr>
          <w:sz w:val="20"/>
        </w:rPr>
      </w:pPr>
      <w:r>
        <w:rPr>
          <w:b/>
          <w:sz w:val="20"/>
        </w:rPr>
        <w:t>“Is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Electricity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Sector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Weak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Link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Development?”</w:t>
      </w:r>
      <w:r>
        <w:rPr>
          <w:b/>
          <w:spacing w:val="-31"/>
          <w:sz w:val="20"/>
        </w:rPr>
        <w:t> </w:t>
      </w:r>
      <w:r>
        <w:rPr>
          <w:sz w:val="20"/>
        </w:rPr>
        <w:t>, with</w:t>
      </w:r>
      <w:r>
        <w:rPr>
          <w:spacing w:val="-1"/>
          <w:sz w:val="20"/>
        </w:rPr>
        <w:t> </w:t>
      </w:r>
      <w:r>
        <w:rPr>
          <w:sz w:val="20"/>
        </w:rPr>
        <w:t>David</w:t>
      </w:r>
      <w:r>
        <w:rPr>
          <w:spacing w:val="-1"/>
          <w:sz w:val="20"/>
        </w:rPr>
        <w:t> </w:t>
      </w:r>
      <w:r>
        <w:rPr>
          <w:sz w:val="20"/>
        </w:rPr>
        <w:t>La- gakos and Martin Shu (</w:t>
      </w:r>
      <w:r>
        <w:rPr>
          <w:rFonts w:ascii="Times New Roman" w:hAnsi="Times New Roman"/>
          <w:i/>
          <w:sz w:val="20"/>
        </w:rPr>
        <w:t>under review</w:t>
      </w:r>
      <w:r>
        <w:rPr>
          <w:rFonts w:ascii="Times New Roman" w:hAnsi="Times New Roman"/>
          <w:i/>
          <w:spacing w:val="-22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before="14"/>
      </w:pPr>
    </w:p>
    <w:p>
      <w:pPr>
        <w:spacing w:line="249" w:lineRule="auto" w:before="0"/>
        <w:ind w:left="2182" w:right="144" w:firstLine="0"/>
        <w:jc w:val="left"/>
        <w:rPr>
          <w:sz w:val="20"/>
        </w:rPr>
      </w:pPr>
      <w:r>
        <w:rPr>
          <w:b/>
          <w:sz w:val="20"/>
        </w:rPr>
        <w:t>“Heat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Disparities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United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States:</w:t>
      </w:r>
      <w:r>
        <w:rPr>
          <w:b/>
          <w:spacing w:val="44"/>
          <w:sz w:val="20"/>
        </w:rPr>
        <w:t> </w:t>
      </w:r>
      <w:r>
        <w:rPr>
          <w:b/>
          <w:sz w:val="20"/>
        </w:rPr>
        <w:t>An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Individual-level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Analysis”</w:t>
      </w:r>
      <w:r>
        <w:rPr>
          <w:b/>
          <w:spacing w:val="-31"/>
          <w:sz w:val="20"/>
        </w:rPr>
        <w:t> </w:t>
      </w:r>
      <w:r>
        <w:rPr>
          <w:sz w:val="20"/>
        </w:rPr>
        <w:t>, with Tridevi Chakma and John Voorheis (</w:t>
      </w:r>
      <w:r>
        <w:rPr>
          <w:rFonts w:ascii="Times New Roman" w:hAnsi="Times New Roman"/>
          <w:i/>
          <w:sz w:val="20"/>
        </w:rPr>
        <w:t>under review</w:t>
      </w:r>
      <w:r>
        <w:rPr>
          <w:rFonts w:ascii="Times New Roman" w:hAnsi="Times New Roman"/>
          <w:i/>
          <w:spacing w:val="-26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before="14"/>
      </w:pPr>
    </w:p>
    <w:p>
      <w:pPr>
        <w:spacing w:line="249" w:lineRule="auto" w:before="0"/>
        <w:ind w:left="2182" w:right="144" w:firstLine="0"/>
        <w:jc w:val="left"/>
        <w:rPr>
          <w:sz w:val="20"/>
        </w:rPr>
      </w:pPr>
      <w:r>
        <w:rPr>
          <w:b/>
          <w:spacing w:val="-2"/>
          <w:sz w:val="20"/>
        </w:rPr>
        <w:t>“Income,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Wealth,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Environmental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Inequality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the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United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States"</w:t>
      </w:r>
      <w:r>
        <w:rPr>
          <w:spacing w:val="-2"/>
          <w:sz w:val="20"/>
        </w:rPr>
        <w:t>, </w:t>
      </w:r>
      <w:r>
        <w:rPr>
          <w:sz w:val="20"/>
        </w:rPr>
        <w:t>with Suvy Qin, John Voorheis, and Reed Walker (</w:t>
      </w:r>
      <w:r>
        <w:rPr>
          <w:rFonts w:ascii="Times New Roman" w:hAnsi="Times New Roman"/>
          <w:i/>
          <w:sz w:val="20"/>
        </w:rPr>
        <w:t>under review</w:t>
      </w:r>
      <w:r>
        <w:rPr>
          <w:rFonts w:ascii="Times New Roman" w:hAnsi="Times New Roman"/>
          <w:i/>
          <w:spacing w:val="-27"/>
          <w:sz w:val="20"/>
        </w:rPr>
        <w:t> </w:t>
      </w:r>
      <w:r>
        <w:rPr>
          <w:sz w:val="20"/>
        </w:rPr>
        <w:t>)</w:t>
      </w:r>
    </w:p>
    <w:p>
      <w:pPr>
        <w:spacing w:after="0" w:line="249" w:lineRule="auto"/>
        <w:jc w:val="left"/>
        <w:rPr>
          <w:sz w:val="20"/>
        </w:rPr>
        <w:sectPr>
          <w:pgSz w:w="11910" w:h="16840"/>
          <w:pgMar w:top="1360" w:bottom="280" w:left="1417" w:right="708"/>
        </w:sectPr>
      </w:pPr>
    </w:p>
    <w:p>
      <w:pPr>
        <w:spacing w:line="249" w:lineRule="auto" w:before="78"/>
        <w:ind w:left="2183" w:right="395" w:firstLine="0"/>
        <w:jc w:val="both"/>
        <w:rPr>
          <w:sz w:val="20"/>
        </w:rPr>
      </w:pPr>
      <w:r>
        <w:rPr>
          <w:b/>
          <w:sz w:val="20"/>
        </w:rPr>
        <w:t>The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Effects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Carbon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Border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Adjustment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Mechanisms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Kim Clausing, Allan Hsiao, and Catherine Wolfram (</w:t>
      </w:r>
      <w:r>
        <w:rPr>
          <w:rFonts w:ascii="Times New Roman"/>
          <w:i/>
          <w:sz w:val="20"/>
        </w:rPr>
        <w:t>under review</w:t>
      </w:r>
      <w:r>
        <w:rPr>
          <w:rFonts w:ascii="Times New Roman"/>
          <w:i/>
          <w:spacing w:val="-26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before="14"/>
      </w:pPr>
    </w:p>
    <w:p>
      <w:pPr>
        <w:spacing w:line="249" w:lineRule="auto" w:before="0"/>
        <w:ind w:left="2182" w:right="395" w:firstLine="0"/>
        <w:jc w:val="both"/>
        <w:rPr>
          <w:sz w:val="20"/>
        </w:rPr>
      </w:pPr>
      <w:r>
        <w:rPr>
          <w:b/>
          <w:sz w:val="20"/>
        </w:rPr>
        <w:t>“Transitional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Costs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 the Decline of Coal: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Worker-Level Evidence”</w:t>
      </w:r>
      <w:r>
        <w:rPr>
          <w:b/>
          <w:spacing w:val="-13"/>
          <w:sz w:val="20"/>
        </w:rPr>
        <w:t> </w:t>
      </w:r>
      <w:r>
        <w:rPr>
          <w:sz w:val="20"/>
        </w:rPr>
        <w:t>, with Eleanor Krause, Eva Lyubich, and John Voorheis (</w:t>
      </w:r>
      <w:r>
        <w:rPr>
          <w:rFonts w:ascii="Times New Roman" w:hAnsi="Times New Roman"/>
          <w:i/>
          <w:sz w:val="20"/>
        </w:rPr>
        <w:t>under review</w:t>
      </w:r>
      <w:r>
        <w:rPr>
          <w:rFonts w:ascii="Times New Roman" w:hAnsi="Times New Roman"/>
          <w:i/>
          <w:spacing w:val="-28"/>
          <w:sz w:val="20"/>
        </w:rPr>
        <w:t> </w:t>
      </w:r>
      <w:r>
        <w:rPr>
          <w:sz w:val="20"/>
        </w:rPr>
        <w:t>)</w:t>
      </w:r>
    </w:p>
    <w:p>
      <w:pPr>
        <w:pStyle w:val="BodyText"/>
      </w:pPr>
    </w:p>
    <w:p>
      <w:pPr>
        <w:spacing w:line="252" w:lineRule="auto" w:before="1"/>
        <w:ind w:left="2182" w:right="396" w:firstLine="0"/>
        <w:jc w:val="both"/>
        <w:rPr>
          <w:sz w:val="20"/>
        </w:rPr>
      </w:pPr>
      <w:r>
        <w:rPr>
          <w:b/>
          <w:spacing w:val="-2"/>
          <w:sz w:val="20"/>
        </w:rPr>
        <w:t>“Air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Pollution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Economic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Opportunity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the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United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States”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John </w:t>
      </w:r>
      <w:r>
        <w:rPr>
          <w:sz w:val="20"/>
        </w:rPr>
        <w:t>Voorheis and Brennan Williams</w:t>
      </w:r>
    </w:p>
    <w:p>
      <w:pPr>
        <w:pStyle w:val="BodyText"/>
        <w:spacing w:before="12"/>
      </w:pPr>
    </w:p>
    <w:p>
      <w:pPr>
        <w:spacing w:line="252" w:lineRule="auto" w:before="1"/>
        <w:ind w:left="2182" w:right="395" w:firstLine="0"/>
        <w:jc w:val="both"/>
        <w:rPr>
          <w:sz w:val="20"/>
        </w:rPr>
      </w:pPr>
      <w:r>
        <w:rPr>
          <w:b/>
          <w:sz w:val="20"/>
        </w:rPr>
        <w:t>“Nice Work if You Can Get It?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The Distribution of Employment and Earnings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During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 Early Years of the Clean Energy Transition”</w:t>
      </w:r>
      <w:r>
        <w:rPr>
          <w:b/>
          <w:spacing w:val="-13"/>
          <w:sz w:val="20"/>
        </w:rPr>
        <w:t> </w:t>
      </w:r>
      <w:r>
        <w:rPr>
          <w:sz w:val="20"/>
        </w:rPr>
        <w:t>, with Eva Lyubich and John Voorheis</w:t>
      </w:r>
    </w:p>
    <w:p>
      <w:pPr>
        <w:pStyle w:val="BodyText"/>
      </w:pPr>
    </w:p>
    <w:p>
      <w:pPr>
        <w:spacing w:line="252" w:lineRule="auto" w:before="0"/>
        <w:ind w:left="2182" w:right="300" w:firstLine="0"/>
        <w:jc w:val="both"/>
        <w:rPr>
          <w:sz w:val="20"/>
        </w:rPr>
      </w:pPr>
      <w:r>
        <w:rPr>
          <w:b/>
          <w:spacing w:val="-6"/>
          <w:sz w:val="20"/>
        </w:rPr>
        <w:t>“The</w:t>
      </w:r>
      <w:r>
        <w:rPr>
          <w:b/>
          <w:spacing w:val="-7"/>
          <w:sz w:val="20"/>
        </w:rPr>
        <w:t> </w:t>
      </w:r>
      <w:r>
        <w:rPr>
          <w:b/>
          <w:spacing w:val="-6"/>
          <w:sz w:val="20"/>
        </w:rPr>
        <w:t>Causes</w:t>
      </w:r>
      <w:r>
        <w:rPr>
          <w:b/>
          <w:spacing w:val="-7"/>
          <w:sz w:val="20"/>
        </w:rPr>
        <w:t> </w:t>
      </w:r>
      <w:r>
        <w:rPr>
          <w:b/>
          <w:spacing w:val="-6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Consequences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of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Urban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Heat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Islands”</w:t>
      </w:r>
      <w:r>
        <w:rPr>
          <w:b/>
          <w:spacing w:val="-7"/>
          <w:sz w:val="20"/>
        </w:rPr>
        <w:t> 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with Tridevi Chakma </w:t>
      </w:r>
      <w:r>
        <w:rPr>
          <w:sz w:val="20"/>
        </w:rPr>
        <w:t>and John Voorheis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line="252" w:lineRule="auto"/>
        <w:ind w:left="22"/>
      </w:pPr>
      <w:r>
        <w:rPr>
          <w:spacing w:val="-4"/>
        </w:rPr>
        <w:t>Selected</w:t>
      </w:r>
      <w:r>
        <w:rPr>
          <w:spacing w:val="-3"/>
        </w:rPr>
        <w:t> </w:t>
      </w:r>
      <w:r>
        <w:rPr>
          <w:spacing w:val="-4"/>
        </w:rPr>
        <w:t>Work</w:t>
      </w:r>
      <w:r>
        <w:rPr>
          <w:spacing w:val="-2"/>
        </w:rPr>
        <w:t> </w:t>
      </w:r>
      <w:r>
        <w:rPr>
          <w:spacing w:val="-4"/>
        </w:rPr>
        <w:t>In </w:t>
      </w:r>
      <w:r>
        <w:rPr>
          <w:spacing w:val="-2"/>
        </w:rPr>
        <w:t>Progress</w:t>
      </w:r>
    </w:p>
    <w:p>
      <w:pPr>
        <w:spacing w:line="252" w:lineRule="auto" w:before="104"/>
        <w:ind w:left="23" w:right="395" w:firstLine="0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“The Economics of Marine Conservation”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Robin</w:t>
      </w:r>
      <w:r>
        <w:rPr>
          <w:spacing w:val="-3"/>
          <w:sz w:val="20"/>
        </w:rPr>
        <w:t> </w:t>
      </w:r>
      <w:r>
        <w:rPr>
          <w:sz w:val="20"/>
        </w:rPr>
        <w:t>Burgess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Michael </w:t>
      </w:r>
      <w:r>
        <w:rPr>
          <w:spacing w:val="-2"/>
          <w:sz w:val="20"/>
        </w:rPr>
        <w:t>Greenstone</w:t>
      </w:r>
    </w:p>
    <w:p>
      <w:pPr>
        <w:spacing w:line="247" w:lineRule="auto" w:before="222"/>
        <w:ind w:left="22" w:right="395" w:firstLine="0"/>
        <w:jc w:val="both"/>
        <w:rPr>
          <w:sz w:val="20"/>
        </w:rPr>
      </w:pPr>
      <w:r>
        <w:rPr>
          <w:b/>
          <w:sz w:val="20"/>
        </w:rPr>
        <w:t>“Wildfires and PM</w:t>
      </w:r>
      <w:r>
        <w:rPr>
          <w:rFonts w:ascii="Sitka Text" w:hAnsi="Sitka Text"/>
          <w:sz w:val="20"/>
          <w:vertAlign w:val="subscript"/>
        </w:rPr>
        <w:t>2</w:t>
      </w:r>
      <w:r>
        <w:rPr>
          <w:rFonts w:ascii="Trebuchet MS" w:hAnsi="Trebuchet MS"/>
          <w:i/>
          <w:sz w:val="20"/>
          <w:vertAlign w:val="subscript"/>
        </w:rPr>
        <w:t>.</w:t>
      </w:r>
      <w:r>
        <w:rPr>
          <w:rFonts w:ascii="Sitka Text" w:hAnsi="Sitka Text"/>
          <w:sz w:val="20"/>
          <w:vertAlign w:val="subscript"/>
        </w:rPr>
        <w:t>5</w:t>
      </w:r>
      <w:r>
        <w:rPr>
          <w:rFonts w:ascii="Sitka Text" w:hAnsi="Sitka Text"/>
          <w:sz w:val="20"/>
          <w:vertAlign w:val="baseline"/>
        </w:rPr>
        <w:t> </w:t>
      </w:r>
      <w:r>
        <w:rPr>
          <w:b/>
          <w:sz w:val="20"/>
          <w:vertAlign w:val="baseline"/>
        </w:rPr>
        <w:t>Disparities in the United States”</w:t>
      </w:r>
      <w:r>
        <w:rPr>
          <w:b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, with Marshall Burke, Marissa Childs, Cameron Scalera, and John Voorheis</w:t>
      </w:r>
    </w:p>
    <w:p>
      <w:pPr>
        <w:pStyle w:val="BodyText"/>
        <w:spacing w:before="16"/>
      </w:pPr>
    </w:p>
    <w:p>
      <w:pPr>
        <w:spacing w:line="252" w:lineRule="auto" w:before="1"/>
        <w:ind w:left="22" w:right="395" w:firstLine="0"/>
        <w:jc w:val="both"/>
        <w:rPr>
          <w:sz w:val="20"/>
        </w:rPr>
      </w:pPr>
      <w:r>
        <w:rPr>
          <w:b/>
          <w:sz w:val="20"/>
        </w:rPr>
        <w:t>“The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Consequences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Disaster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Property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Losses: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Evi- dence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 Tax Returns of Wildfire Victims”</w:t>
      </w:r>
      <w:r>
        <w:rPr>
          <w:b/>
          <w:spacing w:val="-13"/>
          <w:sz w:val="20"/>
        </w:rPr>
        <w:t> </w:t>
      </w:r>
      <w:r>
        <w:rPr>
          <w:sz w:val="20"/>
        </w:rPr>
        <w:t>, with</w:t>
      </w:r>
      <w:r>
        <w:rPr>
          <w:spacing w:val="-1"/>
          <w:sz w:val="20"/>
        </w:rPr>
        <w:t> </w:t>
      </w:r>
      <w:r>
        <w:rPr>
          <w:sz w:val="20"/>
        </w:rPr>
        <w:t>Pat</w:t>
      </w:r>
      <w:r>
        <w:rPr>
          <w:spacing w:val="-1"/>
          <w:sz w:val="20"/>
        </w:rPr>
        <w:t> </w:t>
      </w:r>
      <w:r>
        <w:rPr>
          <w:sz w:val="20"/>
        </w:rPr>
        <w:t>Baylis, Judson Boomhower, and John Voorheis</w:t>
      </w:r>
    </w:p>
    <w:p>
      <w:pPr>
        <w:pStyle w:val="BodyText"/>
      </w:pPr>
    </w:p>
    <w:p>
      <w:pPr>
        <w:spacing w:line="252" w:lineRule="auto" w:before="0"/>
        <w:ind w:left="22" w:right="396" w:firstLine="0"/>
        <w:jc w:val="both"/>
        <w:rPr>
          <w:sz w:val="20"/>
        </w:rPr>
      </w:pPr>
      <w:r>
        <w:rPr>
          <w:b/>
          <w:sz w:val="20"/>
        </w:rPr>
        <w:t>“Who Weathers the Storm?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The Unequal Effects of Hurricanes in the United States”</w:t>
      </w:r>
      <w:r>
        <w:rPr>
          <w:b/>
          <w:spacing w:val="25"/>
          <w:sz w:val="20"/>
        </w:rPr>
        <w:t> </w:t>
      </w:r>
      <w:r>
        <w:rPr>
          <w:sz w:val="20"/>
        </w:rPr>
        <w:t>with Samir Rein, Brennan Williams, and John Voorheis</w:t>
      </w:r>
    </w:p>
    <w:p>
      <w:pPr>
        <w:pStyle w:val="BodyText"/>
      </w:pPr>
    </w:p>
    <w:p>
      <w:pPr>
        <w:spacing w:line="252" w:lineRule="auto" w:before="0"/>
        <w:ind w:left="22" w:right="394" w:firstLine="0"/>
        <w:jc w:val="both"/>
        <w:rPr>
          <w:sz w:val="20"/>
        </w:rPr>
      </w:pPr>
      <w:r>
        <w:rPr>
          <w:b/>
          <w:sz w:val="20"/>
        </w:rPr>
        <w:t>“The Baltic Exchange: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Weather Risk and International Trade in Early Modern Europe”</w:t>
      </w:r>
      <w:r>
        <w:rPr>
          <w:b/>
          <w:spacing w:val="32"/>
          <w:sz w:val="20"/>
        </w:rPr>
        <w:t> </w:t>
      </w:r>
      <w:r>
        <w:rPr>
          <w:sz w:val="20"/>
        </w:rPr>
        <w:t>with Kerem Coşar and Simon Alder</w:t>
      </w:r>
    </w:p>
    <w:p>
      <w:pPr>
        <w:pStyle w:val="BodyText"/>
        <w:spacing w:before="12"/>
      </w:pPr>
    </w:p>
    <w:p>
      <w:pPr>
        <w:spacing w:line="252" w:lineRule="auto" w:before="1"/>
        <w:ind w:left="22" w:right="394" w:firstLine="0"/>
        <w:jc w:val="both"/>
        <w:rPr>
          <w:sz w:val="20"/>
        </w:rPr>
      </w:pPr>
      <w:r>
        <w:rPr>
          <w:b/>
          <w:sz w:val="20"/>
        </w:rPr>
        <w:t>“Who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is at Risk from Sea Level Rise in the United States?”</w:t>
      </w:r>
      <w:r>
        <w:rPr>
          <w:b/>
          <w:spacing w:val="-13"/>
          <w:sz w:val="20"/>
        </w:rPr>
        <w:t> </w:t>
      </w:r>
      <w:r>
        <w:rPr>
          <w:sz w:val="20"/>
        </w:rPr>
        <w:t>, with John </w:t>
      </w:r>
      <w:r>
        <w:rPr>
          <w:spacing w:val="-2"/>
          <w:sz w:val="20"/>
        </w:rPr>
        <w:t>Voorheis</w:t>
      </w:r>
    </w:p>
    <w:p>
      <w:pPr>
        <w:pStyle w:val="BodyText"/>
        <w:spacing w:before="12"/>
      </w:pPr>
    </w:p>
    <w:p>
      <w:pPr>
        <w:spacing w:line="252" w:lineRule="auto" w:before="0"/>
        <w:ind w:left="23" w:right="395" w:firstLine="0"/>
        <w:jc w:val="both"/>
        <w:rPr>
          <w:sz w:val="20"/>
        </w:rPr>
      </w:pPr>
      <w:r>
        <w:rPr>
          <w:b/>
          <w:sz w:val="20"/>
        </w:rPr>
        <w:t>“Pollution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 Affordable Housing in the United States”</w:t>
      </w:r>
      <w:r>
        <w:rPr>
          <w:b/>
          <w:spacing w:val="-13"/>
          <w:sz w:val="20"/>
        </w:rPr>
        <w:t> </w:t>
      </w:r>
      <w:r>
        <w:rPr>
          <w:sz w:val="20"/>
        </w:rPr>
        <w:t>, with Peter Bergman and Ian Hardman</w:t>
      </w:r>
    </w:p>
    <w:p>
      <w:pPr>
        <w:pStyle w:val="BodyText"/>
      </w:pPr>
    </w:p>
    <w:p>
      <w:pPr>
        <w:spacing w:line="252" w:lineRule="auto" w:before="0"/>
        <w:ind w:left="23" w:right="395" w:firstLine="0"/>
        <w:jc w:val="both"/>
        <w:rPr>
          <w:sz w:val="20"/>
        </w:rPr>
      </w:pPr>
      <w:r>
        <w:rPr>
          <w:b/>
          <w:sz w:val="20"/>
        </w:rPr>
        <w:t>“The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Human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(Capital)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Side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Climate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Change: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Micro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Macro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Anal- ysis”</w:t>
      </w:r>
      <w:r>
        <w:rPr>
          <w:b/>
          <w:spacing w:val="-32"/>
          <w:sz w:val="20"/>
        </w:rPr>
        <w:t> </w:t>
      </w:r>
      <w:r>
        <w:rPr>
          <w:sz w:val="20"/>
        </w:rPr>
        <w:t>, with Ishan Nath, Tommaso Porzio and Federico Rossi</w:t>
      </w:r>
    </w:p>
    <w:p>
      <w:pPr>
        <w:pStyle w:val="BodyText"/>
      </w:pPr>
    </w:p>
    <w:p>
      <w:pPr>
        <w:spacing w:line="252" w:lineRule="auto" w:before="0"/>
        <w:ind w:left="23" w:right="397" w:firstLine="0"/>
        <w:jc w:val="both"/>
        <w:rPr>
          <w:sz w:val="20"/>
        </w:rPr>
      </w:pPr>
      <w:r>
        <w:rPr>
          <w:b/>
          <w:sz w:val="20"/>
        </w:rPr>
        <w:t>“Air Quality Standards and Environmental Disparities in the United States”</w:t>
      </w:r>
      <w:r>
        <w:rPr>
          <w:b/>
          <w:spacing w:val="31"/>
          <w:sz w:val="20"/>
        </w:rPr>
        <w:t> </w:t>
      </w:r>
      <w:r>
        <w:rPr>
          <w:sz w:val="20"/>
        </w:rPr>
        <w:t>with Jay Shimshack and John Voorheis</w:t>
      </w:r>
    </w:p>
    <w:p>
      <w:pPr>
        <w:pStyle w:val="BodyText"/>
      </w:pPr>
    </w:p>
    <w:p>
      <w:pPr>
        <w:spacing w:line="252" w:lineRule="auto" w:before="0"/>
        <w:ind w:left="23" w:right="0" w:firstLine="0"/>
        <w:jc w:val="left"/>
        <w:rPr>
          <w:sz w:val="20"/>
        </w:rPr>
      </w:pPr>
      <w:r>
        <w:rPr>
          <w:b/>
          <w:spacing w:val="-4"/>
          <w:sz w:val="20"/>
        </w:rPr>
        <w:t>“Aggregation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Bias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Distorts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Pollution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Exposure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Estimates”</w:t>
      </w:r>
      <w:r>
        <w:rPr>
          <w:b/>
          <w:spacing w:val="6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Jay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Shimshack </w:t>
      </w:r>
      <w:r>
        <w:rPr>
          <w:sz w:val="20"/>
        </w:rPr>
        <w:t>and John Voorheis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1910" w:h="16840"/>
          <w:pgMar w:top="1320" w:bottom="280" w:left="1417" w:right="708"/>
          <w:cols w:num="2" w:equalWidth="0">
            <w:col w:w="1762" w:space="398"/>
            <w:col w:w="7625"/>
          </w:cols>
        </w:sectPr>
      </w:pPr>
    </w:p>
    <w:p>
      <w:pPr>
        <w:pStyle w:val="BodyText"/>
        <w:spacing w:before="67"/>
      </w:pPr>
    </w:p>
    <w:p>
      <w:pPr>
        <w:tabs>
          <w:tab w:pos="2182" w:val="left" w:leader="none"/>
        </w:tabs>
        <w:spacing w:before="0"/>
        <w:ind w:left="22" w:right="0" w:firstLine="0"/>
        <w:jc w:val="left"/>
        <w:rPr>
          <w:rFonts w:ascii="Cambria"/>
          <w:sz w:val="20"/>
        </w:rPr>
      </w:pPr>
      <w:r>
        <w:rPr>
          <w:b/>
          <w:spacing w:val="-2"/>
          <w:w w:val="115"/>
          <w:sz w:val="20"/>
        </w:rPr>
        <w:t>Teaching</w:t>
      </w:r>
      <w:r>
        <w:rPr>
          <w:b/>
          <w:sz w:val="20"/>
        </w:rPr>
        <w:tab/>
      </w:r>
      <w:r>
        <w:rPr>
          <w:rFonts w:ascii="Cambria"/>
          <w:w w:val="115"/>
          <w:sz w:val="20"/>
        </w:rPr>
        <w:t>U</w:t>
      </w:r>
      <w:r>
        <w:rPr>
          <w:rFonts w:ascii="Cambria"/>
          <w:smallCaps/>
          <w:w w:val="115"/>
          <w:sz w:val="20"/>
        </w:rPr>
        <w:t>niver</w:t>
      </w:r>
      <w:r>
        <w:rPr>
          <w:rFonts w:ascii="Cambria"/>
          <w:smallCaps w:val="0"/>
          <w:w w:val="115"/>
          <w:sz w:val="20"/>
        </w:rPr>
        <w:t>s</w:t>
      </w:r>
      <w:r>
        <w:rPr>
          <w:rFonts w:ascii="Cambria"/>
          <w:smallCaps/>
          <w:w w:val="115"/>
          <w:sz w:val="20"/>
        </w:rPr>
        <w:t>it</w:t>
      </w:r>
      <w:r>
        <w:rPr>
          <w:rFonts w:ascii="Cambria"/>
          <w:smallCaps w:val="0"/>
          <w:w w:val="115"/>
          <w:sz w:val="20"/>
        </w:rPr>
        <w:t>y</w:t>
      </w:r>
      <w:r>
        <w:rPr>
          <w:rFonts w:ascii="Cambria"/>
          <w:smallCaps w:val="0"/>
          <w:spacing w:val="63"/>
          <w:w w:val="115"/>
          <w:sz w:val="20"/>
        </w:rPr>
        <w:t> </w:t>
      </w:r>
      <w:r>
        <w:rPr>
          <w:rFonts w:ascii="Cambria"/>
          <w:smallCaps w:val="0"/>
          <w:w w:val="115"/>
          <w:sz w:val="20"/>
        </w:rPr>
        <w:t>of</w:t>
      </w:r>
      <w:r>
        <w:rPr>
          <w:rFonts w:ascii="Cambria"/>
          <w:smallCaps w:val="0"/>
          <w:spacing w:val="63"/>
          <w:w w:val="115"/>
          <w:sz w:val="20"/>
        </w:rPr>
        <w:t> </w:t>
      </w:r>
      <w:r>
        <w:rPr>
          <w:rFonts w:ascii="Cambria"/>
          <w:smallCaps w:val="0"/>
          <w:spacing w:val="-2"/>
          <w:w w:val="115"/>
          <w:sz w:val="20"/>
        </w:rPr>
        <w:t>V</w:t>
      </w:r>
      <w:r>
        <w:rPr>
          <w:rFonts w:ascii="Cambria"/>
          <w:smallCaps/>
          <w:spacing w:val="-2"/>
          <w:w w:val="115"/>
          <w:sz w:val="20"/>
        </w:rPr>
        <w:t>ir</w:t>
      </w:r>
      <w:r>
        <w:rPr>
          <w:rFonts w:ascii="Cambria"/>
          <w:smallCaps w:val="0"/>
          <w:spacing w:val="-2"/>
          <w:w w:val="115"/>
          <w:sz w:val="20"/>
        </w:rPr>
        <w:t>g</w:t>
      </w:r>
      <w:r>
        <w:rPr>
          <w:rFonts w:ascii="Cambria"/>
          <w:smallCaps/>
          <w:spacing w:val="-2"/>
          <w:w w:val="115"/>
          <w:sz w:val="20"/>
        </w:rPr>
        <w:t>inia</w:t>
      </w:r>
    </w:p>
    <w:p>
      <w:pPr>
        <w:pStyle w:val="BodyText"/>
        <w:tabs>
          <w:tab w:pos="8291" w:val="left" w:leader="none"/>
          <w:tab w:pos="8520" w:val="left" w:leader="none"/>
        </w:tabs>
        <w:spacing w:line="252" w:lineRule="auto" w:before="251"/>
        <w:ind w:left="2182" w:right="394"/>
      </w:pPr>
      <w:r>
        <w:rPr/>
        <w:t>EC8510 Growth, Development &amp; The Environment, PhD</w:t>
        <w:tab/>
      </w:r>
      <w:r>
        <w:rPr>
          <w:spacing w:val="-8"/>
        </w:rPr>
        <w:t>2018-</w:t>
      </w:r>
      <w:r>
        <w:rPr>
          <w:spacing w:val="-8"/>
        </w:rPr>
        <w:t>present </w:t>
      </w:r>
      <w:r>
        <w:rPr>
          <w:w w:val="95"/>
        </w:rPr>
        <w:t>EC3720</w:t>
      </w:r>
      <w:r>
        <w:rPr>
          <w:spacing w:val="23"/>
        </w:rPr>
        <w:t> </w:t>
      </w:r>
      <w:r>
        <w:rPr>
          <w:w w:val="95"/>
        </w:rPr>
        <w:t>Introduction</w:t>
      </w:r>
      <w:r>
        <w:rPr>
          <w:spacing w:val="24"/>
        </w:rPr>
        <w:t> </w:t>
      </w:r>
      <w:r>
        <w:rPr>
          <w:w w:val="95"/>
        </w:rPr>
        <w:t>to</w:t>
      </w:r>
      <w:r>
        <w:rPr>
          <w:spacing w:val="24"/>
        </w:rPr>
        <w:t> </w:t>
      </w:r>
      <w:r>
        <w:rPr>
          <w:spacing w:val="-2"/>
          <w:w w:val="95"/>
        </w:rPr>
        <w:t>Econometrics</w:t>
      </w:r>
      <w:r>
        <w:rPr>
          <w:rFonts w:ascii="Times New Roman"/>
        </w:rPr>
        <w:tab/>
        <w:tab/>
      </w:r>
      <w:r>
        <w:rPr>
          <w:w w:val="85"/>
        </w:rPr>
        <w:t>2016-</w:t>
      </w:r>
      <w:r>
        <w:rPr>
          <w:spacing w:val="-4"/>
          <w:w w:val="95"/>
        </w:rPr>
        <w:t>2021</w:t>
      </w:r>
    </w:p>
    <w:p>
      <w:pPr>
        <w:pStyle w:val="BodyText"/>
        <w:tabs>
          <w:tab w:pos="8518" w:val="left" w:leader="none"/>
        </w:tabs>
        <w:spacing w:before="1"/>
        <w:ind w:left="2182"/>
      </w:pPr>
      <w:r>
        <w:rPr>
          <w:w w:val="95"/>
        </w:rPr>
        <w:t>EC8310</w:t>
      </w:r>
      <w:r>
        <w:rPr>
          <w:spacing w:val="27"/>
        </w:rPr>
        <w:t> </w:t>
      </w:r>
      <w:r>
        <w:rPr>
          <w:w w:val="95"/>
        </w:rPr>
        <w:t>Public</w:t>
      </w:r>
      <w:r>
        <w:rPr>
          <w:spacing w:val="27"/>
        </w:rPr>
        <w:t> </w:t>
      </w:r>
      <w:r>
        <w:rPr>
          <w:w w:val="95"/>
        </w:rPr>
        <w:t>Economics,</w:t>
      </w:r>
      <w:r>
        <w:rPr>
          <w:spacing w:val="27"/>
        </w:rPr>
        <w:t> </w:t>
      </w:r>
      <w:r>
        <w:rPr>
          <w:spacing w:val="-5"/>
          <w:w w:val="95"/>
        </w:rPr>
        <w:t>PhD</w:t>
      </w:r>
      <w:r>
        <w:rPr>
          <w:rFonts w:ascii="Times New Roman"/>
        </w:rPr>
        <w:tab/>
      </w:r>
      <w:r>
        <w:rPr>
          <w:w w:val="90"/>
        </w:rPr>
        <w:t>2017-</w:t>
      </w:r>
      <w:r>
        <w:rPr>
          <w:spacing w:val="-4"/>
        </w:rPr>
        <w:t>2019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417" w:right="708"/>
        </w:sectPr>
      </w:pPr>
    </w:p>
    <w:p>
      <w:pPr>
        <w:tabs>
          <w:tab w:pos="8984" w:val="left" w:leader="none"/>
        </w:tabs>
        <w:spacing w:before="78"/>
        <w:ind w:left="23" w:right="0" w:firstLine="0"/>
        <w:jc w:val="left"/>
        <w:rPr>
          <w:sz w:val="20"/>
        </w:rPr>
      </w:pPr>
      <w:r>
        <w:rPr>
          <w:b/>
          <w:spacing w:val="-2"/>
          <w:sz w:val="20"/>
        </w:rPr>
        <w:t>Student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Placements</w:t>
      </w:r>
      <w:r>
        <w:rPr>
          <w:b/>
          <w:spacing w:val="75"/>
          <w:sz w:val="20"/>
        </w:rPr>
        <w:t> </w:t>
      </w:r>
      <w:r>
        <w:rPr>
          <w:spacing w:val="-2"/>
          <w:sz w:val="20"/>
        </w:rPr>
        <w:t>Elliott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Isaac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Assistant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Professor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Tulane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2018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/>
        <w:t>Ian</w:t>
      </w:r>
      <w:r>
        <w:rPr>
          <w:spacing w:val="2"/>
        </w:rPr>
        <w:t> </w:t>
      </w:r>
      <w:r>
        <w:rPr/>
        <w:t>Hardman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/>
        <w:t>Pre-doc,</w:t>
      </w:r>
      <w:r>
        <w:rPr>
          <w:spacing w:val="3"/>
        </w:rPr>
        <w:t> </w:t>
      </w:r>
      <w:r>
        <w:rPr/>
        <w:t>Stanford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/>
        <w:t>Ph.D,</w:t>
      </w:r>
      <w:r>
        <w:rPr>
          <w:spacing w:val="3"/>
        </w:rPr>
        <w:t> </w:t>
      </w:r>
      <w:r>
        <w:rPr/>
        <w:t>UC</w:t>
      </w:r>
      <w:r>
        <w:rPr>
          <w:spacing w:val="3"/>
        </w:rPr>
        <w:t> </w:t>
      </w:r>
      <w:r>
        <w:rPr/>
        <w:t>Berkeley</w:t>
      </w:r>
      <w:r>
        <w:rPr>
          <w:spacing w:val="3"/>
        </w:rPr>
        <w:t> </w:t>
      </w:r>
      <w:r>
        <w:rPr>
          <w:spacing w:val="-5"/>
        </w:rPr>
        <w:t>ARE</w:t>
      </w:r>
      <w:r>
        <w:rPr>
          <w:rFonts w:ascii="Times New Roman" w:hAnsi="Times New Roman"/>
        </w:rPr>
        <w:tab/>
      </w:r>
      <w:r>
        <w:rPr>
          <w:spacing w:val="-4"/>
        </w:rPr>
        <w:t>2019</w:t>
      </w:r>
    </w:p>
    <w:p>
      <w:pPr>
        <w:pStyle w:val="BodyText"/>
        <w:tabs>
          <w:tab w:pos="8984" w:val="left" w:leader="none"/>
        </w:tabs>
        <w:spacing w:before="11"/>
        <w:ind w:left="2183"/>
      </w:pPr>
      <w:r>
        <w:rPr>
          <w:spacing w:val="-2"/>
        </w:rPr>
        <w:t>Megan</w:t>
      </w:r>
      <w:r>
        <w:rPr>
          <w:spacing w:val="-4"/>
        </w:rPr>
        <w:t> </w:t>
      </w:r>
      <w:r>
        <w:rPr>
          <w:spacing w:val="-2"/>
        </w:rPr>
        <w:t>Miller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Economist,</w:t>
      </w:r>
      <w:r>
        <w:rPr>
          <w:spacing w:val="-3"/>
        </w:rPr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Trade</w:t>
      </w:r>
      <w:r>
        <w:rPr>
          <w:spacing w:val="-3"/>
        </w:rPr>
        <w:t> </w:t>
      </w:r>
      <w:r>
        <w:rPr>
          <w:spacing w:val="-2"/>
        </w:rPr>
        <w:t>Commission</w:t>
      </w:r>
      <w:r>
        <w:rPr>
          <w:rFonts w:ascii="Times New Roman" w:hAnsi="Times New Roman"/>
        </w:rPr>
        <w:tab/>
      </w:r>
      <w:r>
        <w:rPr>
          <w:spacing w:val="-4"/>
        </w:rPr>
        <w:t>2020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/>
        <w:t>Cameron</w:t>
      </w:r>
      <w:r>
        <w:rPr>
          <w:spacing w:val="2"/>
        </w:rPr>
        <w:t> </w:t>
      </w:r>
      <w:r>
        <w:rPr/>
        <w:t>Scalera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/>
        <w:t>Pre-doc,</w:t>
      </w:r>
      <w:r>
        <w:rPr>
          <w:spacing w:val="2"/>
        </w:rPr>
        <w:t> </w:t>
      </w:r>
      <w:r>
        <w:rPr/>
        <w:t>U.S.</w:t>
      </w:r>
      <w:r>
        <w:rPr>
          <w:spacing w:val="3"/>
        </w:rPr>
        <w:t> </w:t>
      </w:r>
      <w:r>
        <w:rPr/>
        <w:t>Census</w:t>
      </w:r>
      <w:r>
        <w:rPr>
          <w:spacing w:val="3"/>
        </w:rPr>
        <w:t> </w:t>
      </w:r>
      <w:r>
        <w:rPr/>
        <w:t>Bureau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/>
        <w:t>Ph.D,</w:t>
      </w:r>
      <w:r>
        <w:rPr>
          <w:spacing w:val="3"/>
        </w:rPr>
        <w:t> </w:t>
      </w:r>
      <w:r>
        <w:rPr>
          <w:spacing w:val="-2"/>
        </w:rPr>
        <w:t>Columbia</w:t>
      </w:r>
      <w:r>
        <w:rPr>
          <w:rFonts w:ascii="Times New Roman" w:hAnsi="Times New Roman"/>
        </w:rPr>
        <w:tab/>
      </w:r>
      <w:r>
        <w:rPr>
          <w:spacing w:val="-4"/>
        </w:rPr>
        <w:t>2021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>
          <w:spacing w:val="-2"/>
        </w:rPr>
        <w:t>Brennan Williams</w:t>
      </w:r>
      <w:r>
        <w:rPr>
          <w:spacing w:val="-1"/>
        </w:rPr>
        <w:t> </w:t>
      </w:r>
      <w:r>
        <w:rPr>
          <w:spacing w:val="-2"/>
        </w:rPr>
        <w:t>– Senior</w:t>
      </w:r>
      <w:r>
        <w:rPr>
          <w:spacing w:val="-1"/>
        </w:rPr>
        <w:t> </w:t>
      </w:r>
      <w:r>
        <w:rPr>
          <w:spacing w:val="-2"/>
        </w:rPr>
        <w:t>Economist, Government</w:t>
      </w:r>
      <w:r>
        <w:rPr>
          <w:spacing w:val="-1"/>
        </w:rPr>
        <w:t> </w:t>
      </w:r>
      <w:r>
        <w:rPr>
          <w:spacing w:val="-2"/>
        </w:rPr>
        <w:t>Accountability</w:t>
      </w:r>
      <w:r>
        <w:rPr>
          <w:spacing w:val="-1"/>
        </w:rPr>
        <w:t> </w:t>
      </w:r>
      <w:r>
        <w:rPr>
          <w:spacing w:val="-2"/>
        </w:rPr>
        <w:t>Office</w:t>
      </w:r>
      <w:r>
        <w:rPr>
          <w:rFonts w:ascii="Times New Roman" w:hAnsi="Times New Roman"/>
        </w:rPr>
        <w:tab/>
      </w:r>
      <w:r>
        <w:rPr>
          <w:spacing w:val="-4"/>
        </w:rPr>
        <w:t>2022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/>
        <w:t>Yooseon</w:t>
      </w:r>
      <w:r>
        <w:rPr>
          <w:spacing w:val="1"/>
        </w:rPr>
        <w:t> </w:t>
      </w:r>
      <w:r>
        <w:rPr/>
        <w:t>Hwang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Post-Doc,</w:t>
      </w:r>
      <w:r>
        <w:rPr>
          <w:spacing w:val="1"/>
        </w:rPr>
        <w:t> </w:t>
      </w:r>
      <w:r>
        <w:rPr/>
        <w:t>NYU</w:t>
      </w:r>
      <w:r>
        <w:rPr>
          <w:spacing w:val="1"/>
        </w:rPr>
        <w:t> </w:t>
      </w:r>
      <w:r>
        <w:rPr/>
        <w:t>Abu</w:t>
      </w:r>
      <w:r>
        <w:rPr>
          <w:spacing w:val="1"/>
        </w:rPr>
        <w:t> </w:t>
      </w:r>
      <w:r>
        <w:rPr>
          <w:spacing w:val="-2"/>
        </w:rPr>
        <w:t>Dhabi</w:t>
      </w:r>
      <w:r>
        <w:rPr>
          <w:rFonts w:ascii="Times New Roman" w:hAnsi="Times New Roman"/>
        </w:rPr>
        <w:tab/>
      </w:r>
      <w:r>
        <w:rPr>
          <w:spacing w:val="-4"/>
        </w:rPr>
        <w:t>2023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/>
        <w:t>Samir</w:t>
      </w:r>
      <w:r>
        <w:rPr>
          <w:spacing w:val="-5"/>
        </w:rPr>
        <w:t> </w:t>
      </w:r>
      <w:r>
        <w:rPr/>
        <w:t>Rein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Pre-doc,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>
          <w:spacing w:val="-2"/>
        </w:rPr>
        <w:t>Insights</w:t>
      </w:r>
      <w:r>
        <w:rPr>
          <w:rFonts w:ascii="Times New Roman" w:hAnsi="Times New Roman"/>
        </w:rPr>
        <w:tab/>
      </w:r>
      <w:r>
        <w:rPr>
          <w:spacing w:val="-4"/>
        </w:rPr>
        <w:t>2024</w:t>
      </w:r>
    </w:p>
    <w:p>
      <w:pPr>
        <w:pStyle w:val="BodyText"/>
        <w:tabs>
          <w:tab w:pos="8985" w:val="left" w:leader="none"/>
        </w:tabs>
        <w:spacing w:before="12"/>
        <w:ind w:left="2183"/>
      </w:pPr>
      <w:r>
        <w:rPr/>
        <w:t>Kyle</w:t>
      </w:r>
      <w:r>
        <w:rPr>
          <w:spacing w:val="3"/>
        </w:rPr>
        <w:t> </w:t>
      </w:r>
      <w:r>
        <w:rPr/>
        <w:t>Addison</w:t>
      </w:r>
      <w:r>
        <w:rPr>
          <w:spacing w:val="4"/>
        </w:rPr>
        <w:t> </w:t>
      </w:r>
      <w:r>
        <w:rPr/>
        <w:t>–</w:t>
      </w:r>
      <w:r>
        <w:rPr>
          <w:spacing w:val="3"/>
        </w:rPr>
        <w:t> </w:t>
      </w:r>
      <w:r>
        <w:rPr/>
        <w:t>Data</w:t>
      </w:r>
      <w:r>
        <w:rPr>
          <w:spacing w:val="4"/>
        </w:rPr>
        <w:t> </w:t>
      </w:r>
      <w:r>
        <w:rPr/>
        <w:t>Scientist,</w:t>
      </w:r>
      <w:r>
        <w:rPr>
          <w:spacing w:val="3"/>
        </w:rPr>
        <w:t> </w:t>
      </w:r>
      <w:r>
        <w:rPr/>
        <w:t>U.S.</w:t>
      </w:r>
      <w:r>
        <w:rPr>
          <w:spacing w:val="4"/>
        </w:rPr>
        <w:t> </w:t>
      </w:r>
      <w:r>
        <w:rPr/>
        <w:t>Census</w:t>
      </w:r>
      <w:r>
        <w:rPr>
          <w:spacing w:val="3"/>
        </w:rPr>
        <w:t> </w:t>
      </w:r>
      <w:r>
        <w:rPr>
          <w:spacing w:val="-2"/>
        </w:rPr>
        <w:t>Bureau</w:t>
      </w:r>
      <w:r>
        <w:rPr>
          <w:rFonts w:ascii="Times New Roman" w:hAnsi="Times New Roman"/>
        </w:rPr>
        <w:tab/>
      </w:r>
      <w:r>
        <w:rPr>
          <w:spacing w:val="-4"/>
        </w:rPr>
        <w:t>2024</w:t>
      </w:r>
    </w:p>
    <w:p>
      <w:pPr>
        <w:pStyle w:val="BodyText"/>
        <w:tabs>
          <w:tab w:pos="8984" w:val="left" w:leader="none"/>
        </w:tabs>
        <w:spacing w:before="12"/>
        <w:ind w:left="2183"/>
      </w:pPr>
      <w:r>
        <w:rPr/>
        <w:t>Ben</w:t>
      </w:r>
      <w:r>
        <w:rPr>
          <w:spacing w:val="3"/>
        </w:rPr>
        <w:t> </w:t>
      </w:r>
      <w:r>
        <w:rPr/>
        <w:t>Chenault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/>
        <w:t>ISO</w:t>
      </w:r>
      <w:r>
        <w:rPr>
          <w:spacing w:val="3"/>
        </w:rPr>
        <w:t> </w:t>
      </w:r>
      <w:r>
        <w:rPr/>
        <w:t>New</w:t>
      </w:r>
      <w:r>
        <w:rPr>
          <w:spacing w:val="4"/>
        </w:rPr>
        <w:t> </w:t>
      </w:r>
      <w:r>
        <w:rPr>
          <w:spacing w:val="-2"/>
        </w:rPr>
        <w:t>England</w:t>
      </w:r>
      <w:r>
        <w:rPr>
          <w:rFonts w:ascii="Times New Roman" w:hAnsi="Times New Roman"/>
        </w:rPr>
        <w:tab/>
      </w:r>
      <w:r>
        <w:rPr>
          <w:spacing w:val="-4"/>
        </w:rPr>
        <w:t>2024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360" w:bottom="280" w:left="1417" w:right="708"/>
        </w:sectPr>
      </w:pPr>
    </w:p>
    <w:p>
      <w:pPr>
        <w:pStyle w:val="Heading1"/>
        <w:spacing w:line="252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2216150</wp:posOffset>
                </wp:positionH>
                <wp:positionV relativeFrom="paragraph">
                  <wp:posOffset>519763</wp:posOffset>
                </wp:positionV>
                <wp:extent cx="4712970" cy="62287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12970" cy="6228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29"/>
                              <w:gridCol w:w="773"/>
                            </w:tblGrid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Affordable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Housing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Listings”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Arnold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10"/>
                                      <w:sz w:val="20"/>
                                    </w:rPr>
                                    <w:t>Ventures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 “Criminal Justice and the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Environment”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Arnold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10"/>
                                      <w:sz w:val="20"/>
                                    </w:rPr>
                                    <w:t>Ventures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5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73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“CAREER: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Extent,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Causes,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Consequences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Environmental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Inequal-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1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ity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United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States”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Science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Foundation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(NSF)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“An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Economic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Carbon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Pricing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Mozambique”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IGC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w w:val="110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“UVA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Grand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Challenges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Deans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Opportunity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Fund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Award”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“Who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Sea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United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States?”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Russel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Sage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Foundation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Presidential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“Urban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Heat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Disparities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United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States”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Real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Estate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Built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Co-PI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"The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(Capital)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Side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Climate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Change"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IGC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Energy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Environment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Co-PI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"Pollution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Information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Affordable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Housing"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JPAL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King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Climate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10"/>
                                      <w:sz w:val="20"/>
                                    </w:rPr>
                                    <w:t>Action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10"/>
                                      <w:sz w:val="20"/>
                                    </w:rPr>
                                    <w:t>Initiative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“Who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Sea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United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States?”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Real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Estate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Built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“The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Distributional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Effects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Clean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Energy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Transition”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Sloan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Foundation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5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“The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Unequal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Effects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Hurricanes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United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States”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Washington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Center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Equitable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20"/>
                                    </w:rPr>
                                    <w:t>Growth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Roger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Sherman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Fellow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Award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CESifo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Distinguished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Affiliate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Award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65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“Measuring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Electricity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Productivity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Differences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Across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Countries”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4.5pt;margin-top:40.926228pt;width:371.1pt;height:490.4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29"/>
                        <w:gridCol w:w="773"/>
                      </w:tblGrid>
                      <w:tr>
                        <w:trPr>
                          <w:trHeight w:val="603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Affordable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Housing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Listings”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Arnold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sz w:val="20"/>
                              </w:rPr>
                              <w:t>Ventures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 “Criminal Justice and the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Environment”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Arnold</w:t>
                            </w:r>
                            <w:r>
                              <w:rPr>
                                <w:rFonts w:ascii="Times New Roman"/>
                                <w:i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sz w:val="20"/>
                              </w:rPr>
                              <w:t>Ventures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5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73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“CAREER: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Extent,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Causes,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Consequences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Environmental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Inequal-</w:t>
                            </w:r>
                          </w:p>
                        </w:tc>
                      </w:tr>
                      <w:tr>
                        <w:trPr>
                          <w:trHeight w:val="591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ity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States”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rFonts w:ascii="Times New Roman"/>
                                <w:i/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i/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Foundation</w:t>
                            </w:r>
                            <w:r>
                              <w:rPr>
                                <w:rFonts w:ascii="Times New Roman"/>
                                <w:i/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(NSF)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“An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Economic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Carbon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Pricing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Mozambique”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IGC</w:t>
                            </w:r>
                            <w:r>
                              <w:rPr>
                                <w:rFonts w:ascii="Times New Roman"/>
                                <w:i/>
                                <w:spacing w:val="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w w:val="110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“UVA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Grand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Challenges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Deans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Opportunity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Fund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Award”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“Who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Sea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Level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Rise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States?”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Russel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Sage</w:t>
                            </w:r>
                            <w:r>
                              <w:rPr>
                                <w:rFonts w:ascii="Times New Roman"/>
                                <w:i/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Foundation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Presidential</w:t>
                            </w:r>
                            <w:r>
                              <w:rPr>
                                <w:rFonts w:ascii="Times New Roman"/>
                                <w:i/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“Urban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Heat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Disparities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States”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rFonts w:ascii="Times New Roman"/>
                                <w:i/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Real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Estate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Built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Co-PI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"The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Human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(Capital)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Side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Climate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Change"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IGC</w:t>
                            </w:r>
                            <w:r>
                              <w:rPr>
                                <w:rFonts w:ascii="Times New Roman"/>
                                <w:i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Energy</w:t>
                            </w:r>
                            <w:r>
                              <w:rPr>
                                <w:rFonts w:ascii="Times New Roman"/>
                                <w:i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i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Environment</w:t>
                            </w:r>
                            <w:r>
                              <w:rPr>
                                <w:rFonts w:ascii="Times New Roman"/>
                                <w:i/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Co-PI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"Pollution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Affordable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Housing"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JPAL</w:t>
                            </w:r>
                            <w:r>
                              <w:rPr>
                                <w:rFonts w:ascii="Times New Roman"/>
                                <w:i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King</w:t>
                            </w:r>
                            <w:r>
                              <w:rPr>
                                <w:rFonts w:ascii="Times New Roman"/>
                                <w:i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Climate</w:t>
                            </w:r>
                            <w:r>
                              <w:rPr>
                                <w:rFonts w:ascii="Times New Roman"/>
                                <w:i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10"/>
                                <w:sz w:val="20"/>
                              </w:rPr>
                              <w:t>Action</w:t>
                            </w:r>
                            <w:r>
                              <w:rPr>
                                <w:rFonts w:ascii="Times New Roman"/>
                                <w:i/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sz w:val="20"/>
                              </w:rPr>
                              <w:t>Initiative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“Who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Sea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Level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Rise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States?”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rFonts w:ascii="Times New Roman"/>
                                <w:i/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Real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Estate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Built</w:t>
                            </w:r>
                            <w:r>
                              <w:rPr>
                                <w:rFonts w:ascii="Times New Roman"/>
                                <w:i/>
                                <w:spacing w:val="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“The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Distributional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Effects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Clean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Energy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Transition”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Sloan</w:t>
                            </w:r>
                            <w:r>
                              <w:rPr>
                                <w:rFonts w:ascii="Times New Roman"/>
                                <w:i/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Foundation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5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Unequal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Effects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Hurricanes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United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States”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Washington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rFonts w:ascii="Times New Roman"/>
                                <w:i/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Equitable</w:t>
                            </w:r>
                            <w:r>
                              <w:rPr>
                                <w:rFonts w:ascii="Times New Roman"/>
                                <w:i/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20"/>
                              </w:rPr>
                              <w:t>Growth</w:t>
                            </w:r>
                            <w:r>
                              <w:rPr>
                                <w:rFonts w:ascii="Times New Roman"/>
                                <w:i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20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Roger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Sherman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Fellow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Award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CESifo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Distinguished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Affiliate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Award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6529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“Measuring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Electricity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Productivity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Differences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Countries”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Honors,</w:t>
      </w:r>
      <w:r>
        <w:rPr>
          <w:spacing w:val="-3"/>
        </w:rPr>
        <w:t> </w:t>
      </w:r>
      <w:r>
        <w:rPr>
          <w:spacing w:val="-8"/>
        </w:rPr>
        <w:t>Awards, </w:t>
      </w:r>
      <w:r>
        <w:rPr/>
        <w:t>Grants, and </w:t>
      </w:r>
      <w:r>
        <w:rPr>
          <w:spacing w:val="-2"/>
        </w:rPr>
        <w:t>Fellowships</w:t>
      </w:r>
    </w:p>
    <w:p>
      <w:pPr>
        <w:pStyle w:val="BodyText"/>
        <w:spacing w:line="504" w:lineRule="auto" w:before="104"/>
        <w:ind w:left="23" w:right="285"/>
      </w:pPr>
      <w:r>
        <w:rPr/>
        <w:br w:type="column"/>
      </w:r>
      <w:r>
        <w:rPr/>
        <w:t>I have been awarded over $3.5 million in funding as a Principal Investigator (PI). </w:t>
      </w:r>
      <w:r>
        <w:rPr>
          <w:spacing w:val="-2"/>
        </w:rPr>
        <w:t>PI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“Nationwide</w:t>
      </w:r>
      <w:r>
        <w:rPr>
          <w:spacing w:val="-4"/>
        </w:rPr>
        <w:t> </w:t>
      </w:r>
      <w:r>
        <w:rPr>
          <w:spacing w:val="-2"/>
        </w:rPr>
        <w:t>Provision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Air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Mobility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onto</w:t>
      </w:r>
    </w:p>
    <w:p>
      <w:pPr>
        <w:pStyle w:val="BodyText"/>
        <w:spacing w:after="0" w:line="504" w:lineRule="auto"/>
        <w:sectPr>
          <w:type w:val="continuous"/>
          <w:pgSz w:w="11910" w:h="16840"/>
          <w:pgMar w:top="1320" w:bottom="280" w:left="1417" w:right="708"/>
          <w:cols w:num="2" w:equalWidth="0">
            <w:col w:w="1685" w:space="475"/>
            <w:col w:w="7625"/>
          </w:cols>
        </w:sectPr>
      </w:pPr>
    </w:p>
    <w:tbl>
      <w:tblPr>
        <w:tblW w:w="0" w:type="auto"/>
        <w:jc w:val="left"/>
        <w:tblInd w:w="2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7"/>
        <w:gridCol w:w="1004"/>
      </w:tblGrid>
      <w:tr>
        <w:trPr>
          <w:trHeight w:val="363" w:hRule="atLeast"/>
        </w:trPr>
        <w:tc>
          <w:tcPr>
            <w:tcW w:w="6297" w:type="dxa"/>
          </w:tcPr>
          <w:p>
            <w:pPr>
              <w:pStyle w:val="TableParagraph"/>
              <w:spacing w:line="229" w:lineRule="exact" w:before="0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w w:val="105"/>
                <w:sz w:val="20"/>
              </w:rPr>
              <w:t>IGC</w:t>
            </w:r>
            <w:r>
              <w:rPr>
                <w:rFonts w:ascii="Times New Roman"/>
                <w:i/>
                <w:spacing w:val="23"/>
                <w:w w:val="105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20"/>
              </w:rPr>
              <w:t>Energy</w:t>
            </w:r>
            <w:r>
              <w:rPr>
                <w:rFonts w:ascii="Times New Roman"/>
                <w:i/>
                <w:spacing w:val="23"/>
                <w:w w:val="105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20"/>
              </w:rPr>
              <w:t>and</w:t>
            </w:r>
            <w:r>
              <w:rPr>
                <w:rFonts w:ascii="Times New Roman"/>
                <w:i/>
                <w:spacing w:val="23"/>
                <w:w w:val="105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20"/>
              </w:rPr>
              <w:t>Environment</w:t>
            </w:r>
            <w:r>
              <w:rPr>
                <w:rFonts w:ascii="Times New Roman"/>
                <w:i/>
                <w:spacing w:val="23"/>
                <w:w w:val="105"/>
                <w:sz w:val="20"/>
              </w:rPr>
              <w:t> </w:t>
            </w:r>
            <w:r>
              <w:rPr>
                <w:rFonts w:ascii="Times New Roman"/>
                <w:i/>
                <w:spacing w:val="-2"/>
                <w:w w:val="105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UVA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Achievement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Upjohn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Early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Career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tabs>
                <w:tab w:pos="5290" w:val="left" w:leader="none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PI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Bankard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Summer</w:t>
            </w:r>
            <w:r>
              <w:rPr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Fellowship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2019,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2020,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50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2022,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2023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Environmental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Resilience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Rapid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Response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Co-PI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UVA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Sustainability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9"/>
              <w:jc w:val="right"/>
              <w:rPr>
                <w:sz w:val="20"/>
              </w:rPr>
            </w:pPr>
            <w:r>
              <w:rPr>
                <w:spacing w:val="-7"/>
                <w:sz w:val="20"/>
              </w:rPr>
              <w:t>2018,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717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Co-PI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 “Income Shocks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the Opportunity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Cost of </w:t>
            </w:r>
            <w:r>
              <w:rPr>
                <w:spacing w:val="-2"/>
                <w:sz w:val="20"/>
              </w:rPr>
              <w:t>Voting”</w:t>
            </w:r>
          </w:p>
          <w:p>
            <w:pPr>
              <w:pStyle w:val="TableParagraph"/>
              <w:spacing w:before="8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w w:val="110"/>
                <w:sz w:val="20"/>
              </w:rPr>
              <w:t>IGC</w:t>
            </w:r>
            <w:r>
              <w:rPr>
                <w:rFonts w:ascii="Times New Roman"/>
                <w:i/>
                <w:spacing w:val="-9"/>
                <w:w w:val="110"/>
                <w:sz w:val="20"/>
              </w:rPr>
              <w:t> </w:t>
            </w:r>
            <w:r>
              <w:rPr>
                <w:rFonts w:ascii="Times New Roman"/>
                <w:i/>
                <w:w w:val="110"/>
                <w:sz w:val="20"/>
              </w:rPr>
              <w:t>State</w:t>
            </w:r>
            <w:r>
              <w:rPr>
                <w:rFonts w:ascii="Times New Roman"/>
                <w:i/>
                <w:spacing w:val="-8"/>
                <w:w w:val="110"/>
                <w:sz w:val="20"/>
              </w:rPr>
              <w:t> </w:t>
            </w:r>
            <w:r>
              <w:rPr>
                <w:rFonts w:ascii="Times New Roman"/>
                <w:i/>
                <w:w w:val="110"/>
                <w:sz w:val="20"/>
              </w:rPr>
              <w:t>Eflectiveness</w:t>
            </w:r>
            <w:r>
              <w:rPr>
                <w:rFonts w:ascii="Times New Roman"/>
                <w:i/>
                <w:spacing w:val="-8"/>
                <w:w w:val="110"/>
                <w:sz w:val="20"/>
              </w:rPr>
              <w:t> </w:t>
            </w:r>
            <w:r>
              <w:rPr>
                <w:rFonts w:ascii="Times New Roman"/>
                <w:i/>
                <w:spacing w:val="-2"/>
                <w:w w:val="110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2017-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717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Co-Investigator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“Man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Nature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Developing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Countries”</w:t>
            </w:r>
          </w:p>
          <w:p>
            <w:pPr>
              <w:pStyle w:val="TableParagraph"/>
              <w:spacing w:before="8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pacing w:val="-2"/>
                <w:w w:val="110"/>
                <w:sz w:val="20"/>
              </w:rPr>
              <w:t>ERC</w:t>
            </w:r>
            <w:r>
              <w:rPr>
                <w:rFonts w:ascii="Times New Roman"/>
                <w:i/>
                <w:spacing w:val="-8"/>
                <w:w w:val="110"/>
                <w:sz w:val="20"/>
              </w:rPr>
              <w:t> </w:t>
            </w:r>
            <w:r>
              <w:rPr>
                <w:rFonts w:ascii="Times New Roman"/>
                <w:i/>
                <w:spacing w:val="-2"/>
                <w:w w:val="110"/>
                <w:sz w:val="20"/>
              </w:rPr>
              <w:t>Advanced</w:t>
            </w:r>
            <w:r>
              <w:rPr>
                <w:rFonts w:ascii="Times New Roman"/>
                <w:i/>
                <w:spacing w:val="-7"/>
                <w:w w:val="110"/>
                <w:sz w:val="20"/>
              </w:rPr>
              <w:t> </w:t>
            </w:r>
            <w:r>
              <w:rPr>
                <w:rFonts w:ascii="Times New Roman"/>
                <w:i/>
                <w:spacing w:val="-4"/>
                <w:w w:val="110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2017-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Bagri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Fellowship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478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FEEM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(EEA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Young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Economist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Prize)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717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Co-Investigator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ENTRACTE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Consortium</w:t>
            </w:r>
          </w:p>
          <w:p>
            <w:pPr>
              <w:pStyle w:val="TableParagraph"/>
              <w:spacing w:before="8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w w:val="105"/>
                <w:sz w:val="20"/>
              </w:rPr>
              <w:t>European</w:t>
            </w:r>
            <w:r>
              <w:rPr>
                <w:rFonts w:ascii="Times New Roman"/>
                <w:i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20"/>
              </w:rPr>
              <w:t>Union</w:t>
            </w:r>
            <w:r>
              <w:rPr>
                <w:rFonts w:ascii="Times New Roman"/>
                <w:i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i/>
                <w:w w:val="105"/>
                <w:sz w:val="20"/>
              </w:rPr>
              <w:t>FP7</w:t>
            </w:r>
            <w:r>
              <w:rPr>
                <w:rFonts w:ascii="Times New Roman"/>
                <w:i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i/>
                <w:spacing w:val="-4"/>
                <w:w w:val="105"/>
                <w:sz w:val="20"/>
              </w:rPr>
              <w:t>Grant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2012-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364" w:hRule="atLeast"/>
        </w:trPr>
        <w:tc>
          <w:tcPr>
            <w:tcW w:w="62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Grantham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Foundation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PhD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Fellowship</w:t>
            </w:r>
          </w:p>
        </w:tc>
        <w:tc>
          <w:tcPr>
            <w:tcW w:w="1004" w:type="dxa"/>
          </w:tcPr>
          <w:p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2011-</w:t>
            </w:r>
            <w:r>
              <w:rPr>
                <w:spacing w:val="-4"/>
                <w:sz w:val="20"/>
              </w:rPr>
              <w:t>2014</w:t>
            </w:r>
          </w:p>
        </w:tc>
      </w:tr>
    </w:tbl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420" w:bottom="280" w:left="1417" w:right="708"/>
        </w:sectPr>
      </w:pPr>
    </w:p>
    <w:p>
      <w:pPr>
        <w:pStyle w:val="Heading1"/>
        <w:spacing w:line="252" w:lineRule="auto"/>
      </w:pPr>
      <w:r>
        <w:rPr>
          <w:spacing w:val="-8"/>
        </w:rPr>
        <w:t>Seminars</w:t>
      </w:r>
      <w:r>
        <w:rPr>
          <w:spacing w:val="-3"/>
        </w:rPr>
        <w:t> </w:t>
      </w:r>
      <w:r>
        <w:rPr>
          <w:spacing w:val="-8"/>
        </w:rPr>
        <w:t>and </w:t>
      </w:r>
      <w:r>
        <w:rPr>
          <w:spacing w:val="-2"/>
        </w:rPr>
        <w:t>Conferences</w:t>
      </w:r>
    </w:p>
    <w:p>
      <w:pPr>
        <w:pStyle w:val="BodyText"/>
        <w:spacing w:line="252" w:lineRule="auto" w:before="104"/>
        <w:ind w:left="23" w:right="395"/>
        <w:jc w:val="both"/>
      </w:pPr>
      <w:r>
        <w:rPr/>
        <w:br w:type="column"/>
      </w:r>
      <w:r>
        <w:rPr/>
        <w:t>2025</w:t>
      </w:r>
      <w:r>
        <w:rPr>
          <w:spacing w:val="-12"/>
        </w:rPr>
        <w:t> </w:t>
      </w:r>
      <w:r>
        <w:rPr/>
        <w:t>(including</w:t>
      </w:r>
      <w:r>
        <w:rPr>
          <w:spacing w:val="-12"/>
        </w:rPr>
        <w:t> </w:t>
      </w:r>
      <w:r>
        <w:rPr/>
        <w:t>scheduled)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NBER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Determinants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Mortality; Arnold Ventures Policy Bootcamp; Stanford; University of Pittsburgh; Resources for the Future; NBER Summer Institute (EEE).</w:t>
      </w:r>
    </w:p>
    <w:p>
      <w:pPr>
        <w:pStyle w:val="BodyText"/>
      </w:pPr>
    </w:p>
    <w:p>
      <w:pPr>
        <w:pStyle w:val="BodyText"/>
        <w:spacing w:line="252" w:lineRule="auto" w:before="1"/>
        <w:ind w:left="23" w:right="393"/>
        <w:jc w:val="both"/>
      </w:pPr>
      <w:r>
        <w:rPr>
          <w:spacing w:val="-2"/>
        </w:rPr>
        <w:t>2024</w:t>
      </w:r>
      <w:r>
        <w:rPr>
          <w:spacing w:val="-7"/>
        </w:rPr>
        <w:t> </w:t>
      </w:r>
      <w:r>
        <w:rPr>
          <w:spacing w:val="-2"/>
        </w:rPr>
        <w:t>(including</w:t>
      </w:r>
      <w:r>
        <w:rPr>
          <w:spacing w:val="-7"/>
        </w:rPr>
        <w:t> </w:t>
      </w:r>
      <w:r>
        <w:rPr>
          <w:spacing w:val="-2"/>
        </w:rPr>
        <w:t>scheduled)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ASSA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Meetings;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Chicago;</w:t>
      </w:r>
      <w:r>
        <w:rPr>
          <w:spacing w:val="-4"/>
        </w:rPr>
        <w:t> </w:t>
      </w:r>
      <w:r>
        <w:rPr>
          <w:spacing w:val="-2"/>
        </w:rPr>
        <w:t>NBER </w:t>
      </w:r>
      <w:r>
        <w:rPr/>
        <w:t>EEE Spring Meeting; University of Virginia; RFF/AEA Workshop on Evaluating </w:t>
      </w:r>
      <w:r>
        <w:rPr>
          <w:spacing w:val="-2"/>
        </w:rPr>
        <w:t>the Inflation Reduction Act’s Clean Energy</w:t>
      </w:r>
      <w:r>
        <w:rPr>
          <w:spacing w:val="-3"/>
        </w:rPr>
        <w:t> </w:t>
      </w:r>
      <w:r>
        <w:rPr>
          <w:spacing w:val="-2"/>
        </w:rPr>
        <w:t>Provisions; NBER</w:t>
      </w:r>
      <w:r>
        <w:rPr>
          <w:spacing w:val="-3"/>
        </w:rPr>
        <w:t> </w:t>
      </w:r>
      <w:r>
        <w:rPr>
          <w:spacing w:val="-2"/>
        </w:rPr>
        <w:t>Conference on Racial </w:t>
      </w:r>
      <w:r>
        <w:rPr/>
        <w:t>and Ethnic Health Disparities; Association for Environmental and Resource Eco- nomics (AERE); Stanford Climate Conference; Brown University; University of Birmingham; Wharton Behavioral Science &amp; Health Symposium.</w:t>
      </w:r>
    </w:p>
    <w:p>
      <w:pPr>
        <w:pStyle w:val="BodyText"/>
        <w:spacing w:before="14"/>
      </w:pPr>
    </w:p>
    <w:p>
      <w:pPr>
        <w:pStyle w:val="BodyText"/>
        <w:spacing w:line="252" w:lineRule="auto" w:before="0"/>
        <w:ind w:left="23" w:right="394"/>
        <w:jc w:val="both"/>
      </w:pPr>
      <w:r>
        <w:rPr/>
        <w:t>2023 – Heartland Workshop; Yale; LSE Environment Week; PEDL Workshop on Climate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(Organizer);</w:t>
      </w:r>
      <w:r>
        <w:rPr>
          <w:spacing w:val="-2"/>
        </w:rPr>
        <w:t> </w:t>
      </w:r>
      <w:r>
        <w:rPr/>
        <w:t>Northeast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Policy and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Economics;</w:t>
      </w:r>
      <w:r>
        <w:rPr>
          <w:spacing w:val="-8"/>
        </w:rPr>
        <w:t> </w:t>
      </w:r>
      <w:r>
        <w:rPr/>
        <w:t>AERE;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10"/>
        </w:rPr>
        <w:t> </w:t>
      </w:r>
      <w:r>
        <w:rPr/>
        <w:t>Bank;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 Advisors; Econometric Society Meeting; ASSA Panel “Climate Change, Economic Inequality, and Economic Growth in the U.S.”.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23" w:right="393"/>
        <w:jc w:val="both"/>
      </w:pPr>
      <w:r>
        <w:rPr/>
        <w:t>2022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Insights; Heartland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Economics Workshop; CU Boulder; CU Denver; Montana State University; Chinese Univer- sity of Hong Kong, Shenzhen; Jinan University; NBER Summer Institute (EEE); AERE;</w:t>
      </w:r>
      <w:r>
        <w:rPr>
          <w:spacing w:val="-1"/>
        </w:rPr>
        <w:t> </w:t>
      </w:r>
      <w:r>
        <w:rPr/>
        <w:t>UC</w:t>
      </w:r>
      <w:r>
        <w:rPr>
          <w:spacing w:val="-1"/>
        </w:rPr>
        <w:t> </w:t>
      </w:r>
      <w:r>
        <w:rPr/>
        <w:t>Davis; NBER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Meeting;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 Workshop on the Socioeconomic Effects of Air Pollution; UVA/Richmond FED Jamboree; Harvard</w:t>
      </w:r>
      <w:r>
        <w:rPr>
          <w:spacing w:val="-1"/>
        </w:rPr>
        <w:t> </w:t>
      </w:r>
      <w:r>
        <w:rPr/>
        <w:t>University;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Oxford;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Texas, Austin;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Fiscal</w:t>
      </w:r>
      <w:r>
        <w:rPr>
          <w:spacing w:val="-6"/>
        </w:rPr>
        <w:t> </w:t>
      </w:r>
      <w:r>
        <w:rPr>
          <w:spacing w:val="-2"/>
        </w:rPr>
        <w:t>Studies/UCL;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Copenhagen; Japan-Tokyo</w:t>
      </w:r>
      <w:r>
        <w:rPr>
          <w:spacing w:val="-6"/>
        </w:rPr>
        <w:t> </w:t>
      </w:r>
      <w:r>
        <w:rPr>
          <w:spacing w:val="-2"/>
        </w:rPr>
        <w:t>Resource </w:t>
      </w:r>
      <w:r>
        <w:rPr/>
        <w:t>and Environmental Economics (J-TREE) Seminar; Ruhr University Bochum.</w:t>
      </w:r>
    </w:p>
    <w:p>
      <w:pPr>
        <w:pStyle w:val="BodyText"/>
        <w:spacing w:before="15"/>
      </w:pPr>
    </w:p>
    <w:p>
      <w:pPr>
        <w:pStyle w:val="BodyText"/>
        <w:spacing w:before="1"/>
        <w:ind w:left="23"/>
        <w:jc w:val="both"/>
      </w:pPr>
      <w:r>
        <w:rPr>
          <w:spacing w:val="-2"/>
        </w:rPr>
        <w:t>2021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NBER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Mobility</w:t>
      </w:r>
      <w:r>
        <w:rPr>
          <w:spacing w:val="-4"/>
        </w:rPr>
        <w:t> </w:t>
      </w:r>
      <w:r>
        <w:rPr>
          <w:spacing w:val="-2"/>
        </w:rPr>
        <w:t>Workshop;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Wisconsin-Madison;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320" w:bottom="280" w:left="1417" w:right="708"/>
          <w:cols w:num="2" w:equalWidth="0">
            <w:col w:w="1375" w:space="785"/>
            <w:col w:w="7625"/>
          </w:cols>
        </w:sectPr>
      </w:pPr>
    </w:p>
    <w:p>
      <w:pPr>
        <w:pStyle w:val="BodyText"/>
        <w:spacing w:line="252" w:lineRule="auto" w:before="78"/>
        <w:ind w:left="2183" w:right="393"/>
        <w:jc w:val="both"/>
      </w:pPr>
      <w:r>
        <w:rPr/>
        <w:t>UCLA</w:t>
      </w:r>
      <w:r>
        <w:rPr>
          <w:spacing w:val="-6"/>
        </w:rPr>
        <w:t> </w:t>
      </w:r>
      <w:r>
        <w:rPr/>
        <w:t>Climate</w:t>
      </w:r>
      <w:r>
        <w:rPr>
          <w:spacing w:val="-6"/>
        </w:rPr>
        <w:t> </w:t>
      </w:r>
      <w:r>
        <w:rPr/>
        <w:t>Adaptation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Symposium;</w:t>
      </w:r>
      <w:r>
        <w:rPr>
          <w:spacing w:val="-4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Collaborative,</w:t>
      </w:r>
      <w:r>
        <w:rPr>
          <w:spacing w:val="-5"/>
        </w:rPr>
        <w:t> </w:t>
      </w:r>
      <w:r>
        <w:rPr/>
        <w:t>Uni- versity of Virginia; University of Warwick; LSE Workshop in Environmental Eco- nomics; AERE; Northeast Workshop on Energy Policy and Environmental Eco- nomics; IZA Workshop on Environment, Health and Labor Markets; University</w:t>
      </w:r>
      <w:r>
        <w:rPr>
          <w:spacing w:val="40"/>
        </w:rPr>
        <w:t> </w:t>
      </w:r>
      <w:r>
        <w:rPr/>
        <w:t>of Minnesota; CESifo Area Conference on Energy and Climate Economics; Santa Clara University; Harvard Workshop on the Economics of the Clean Air Act.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2183" w:right="395"/>
        <w:jc w:val="both"/>
      </w:pPr>
      <w:r>
        <w:rPr/>
        <w:t>2020 – UC San Diego; Stanford Wood Institute; National Association of Clean</w:t>
      </w:r>
      <w:r>
        <w:rPr>
          <w:spacing w:val="40"/>
        </w:rPr>
        <w:t> </w:t>
      </w:r>
      <w:r>
        <w:rPr/>
        <w:t>Air</w:t>
      </w:r>
      <w:r>
        <w:rPr>
          <w:spacing w:val="-12"/>
        </w:rPr>
        <w:t> </w:t>
      </w:r>
      <w:r>
        <w:rPr/>
        <w:t>Agencies;</w:t>
      </w:r>
      <w:r>
        <w:rPr>
          <w:spacing w:val="-10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Birmingham;</w:t>
      </w:r>
      <w:r>
        <w:rPr>
          <w:spacing w:val="-10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Oxford;</w:t>
      </w:r>
      <w:r>
        <w:rPr>
          <w:spacing w:val="-10"/>
        </w:rPr>
        <w:t> </w:t>
      </w:r>
      <w:r>
        <w:rPr/>
        <w:t>Online</w:t>
      </w:r>
      <w:r>
        <w:rPr>
          <w:spacing w:val="-12"/>
        </w:rPr>
        <w:t> </w:t>
      </w:r>
      <w:r>
        <w:rPr/>
        <w:t>Agricultural and Resource Economics Seminar (#OARES); NBER Summer Institute (EEE);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Oxford; 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Warwick; 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Exeter; Imperial</w:t>
      </w:r>
      <w:r>
        <w:rPr>
          <w:spacing w:val="-3"/>
        </w:rPr>
        <w:t> </w:t>
      </w:r>
      <w:r>
        <w:rPr>
          <w:spacing w:val="-2"/>
        </w:rPr>
        <w:t>College </w:t>
      </w:r>
      <w:r>
        <w:rPr/>
        <w:t>London; London School of Economics; University of Cambridge.</w:t>
      </w:r>
    </w:p>
    <w:p>
      <w:pPr>
        <w:pStyle w:val="BodyText"/>
        <w:spacing w:before="14"/>
      </w:pPr>
    </w:p>
    <w:p>
      <w:pPr>
        <w:pStyle w:val="BodyText"/>
        <w:spacing w:line="252" w:lineRule="auto" w:before="0"/>
        <w:ind w:left="2183" w:right="395"/>
        <w:jc w:val="both"/>
      </w:pPr>
      <w:r>
        <w:rPr/>
        <w:t>2019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Ostrom</w:t>
      </w:r>
      <w:r>
        <w:rPr>
          <w:spacing w:val="-1"/>
        </w:rPr>
        <w:t> </w:t>
      </w:r>
      <w:r>
        <w:rPr/>
        <w:t>Symposium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Governance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Scholars; World Bank Applied Micro Seminar; Camp Resources XXVI; AERE; NBER Chil- dren’s Meeting; NC State University.</w:t>
      </w:r>
    </w:p>
    <w:p>
      <w:pPr>
        <w:pStyle w:val="BodyText"/>
      </w:pPr>
    </w:p>
    <w:p>
      <w:pPr>
        <w:pStyle w:val="BodyText"/>
        <w:spacing w:line="252" w:lineRule="auto" w:before="0"/>
        <w:ind w:left="2183" w:right="394"/>
        <w:jc w:val="both"/>
      </w:pPr>
      <w:r>
        <w:rPr/>
        <w:t>2018 – HCEO Market Design Perspectives on Development Conference, Harvard Business School; Heartland Environmental and Resource Economics Workshop; Columbia University; Arizona State University; NBER Summer Institute (EEE); American Society of Health Economists; NBER EEE Spring Meeting.</w:t>
      </w:r>
    </w:p>
    <w:p>
      <w:pPr>
        <w:pStyle w:val="BodyText"/>
        <w:spacing w:before="14"/>
      </w:pPr>
    </w:p>
    <w:p>
      <w:pPr>
        <w:pStyle w:val="BodyText"/>
        <w:spacing w:line="252" w:lineRule="auto" w:before="0"/>
        <w:ind w:left="2183" w:right="394"/>
        <w:jc w:val="both"/>
      </w:pPr>
      <w:r>
        <w:rPr/>
        <w:t>2017 – PEDL/IGC Conference; SEA Annual Conference; UCSB Occasional Work- shop; Richmond Federal Reserve Bank; NBER Summer Institute (EEE); AERE; Macro and Micro Economics of Climate Change Workshop, UC Santa Barbara; Washington Area Development Economics Symposium (WADES).</w:t>
      </w:r>
    </w:p>
    <w:p>
      <w:pPr>
        <w:pStyle w:val="BodyText"/>
        <w:spacing w:before="75"/>
      </w:pPr>
    </w:p>
    <w:p>
      <w:pPr>
        <w:pStyle w:val="BodyText"/>
        <w:tabs>
          <w:tab w:pos="8257" w:val="left" w:leader="none"/>
        </w:tabs>
        <w:spacing w:line="252" w:lineRule="auto" w:before="0"/>
        <w:ind w:left="2183" w:right="392" w:hanging="2160"/>
        <w:jc w:val="both"/>
      </w:pPr>
      <w:r>
        <w:rPr>
          <w:b/>
        </w:rPr>
        <w:t>Professional</w:t>
      </w:r>
      <w:r>
        <w:rPr>
          <w:b/>
          <w:spacing w:val="-8"/>
        </w:rPr>
        <w:t> </w:t>
      </w:r>
      <w:r>
        <w:rPr>
          <w:b/>
        </w:rPr>
        <w:t>Service</w:t>
      </w:r>
      <w:r>
        <w:rPr>
          <w:b/>
          <w:spacing w:val="40"/>
        </w:rPr>
        <w:t> </w:t>
      </w:r>
      <w:r>
        <w:rPr/>
        <w:t>Board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Editors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Journal: Economic</w:t>
      </w:r>
      <w:r>
        <w:rPr>
          <w:spacing w:val="-10"/>
        </w:rPr>
        <w:t> </w:t>
      </w:r>
      <w:r>
        <w:rPr/>
        <w:t>Policy</w:t>
      </w:r>
      <w:r>
        <w:rPr>
          <w:spacing w:val="80"/>
        </w:rPr>
        <w:t> </w:t>
      </w:r>
      <w:r>
        <w:rPr/>
        <w:t>2025–present </w:t>
      </w:r>
      <w:r>
        <w:rPr>
          <w:spacing w:val="-2"/>
        </w:rPr>
        <w:t>Editorial</w:t>
      </w:r>
      <w:r>
        <w:rPr>
          <w:spacing w:val="5"/>
        </w:rPr>
        <w:t> </w:t>
      </w:r>
      <w:r>
        <w:rPr>
          <w:spacing w:val="-2"/>
        </w:rPr>
        <w:t>Council</w:t>
      </w:r>
      <w:r>
        <w:rPr>
          <w:spacing w:val="5"/>
        </w:rPr>
        <w:t> </w:t>
      </w:r>
      <w:r>
        <w:rPr>
          <w:spacing w:val="-2"/>
        </w:rPr>
        <w:t>–</w:t>
      </w:r>
      <w:r>
        <w:rPr>
          <w:spacing w:val="5"/>
        </w:rPr>
        <w:t> </w:t>
      </w:r>
      <w:r>
        <w:rPr>
          <w:spacing w:val="-2"/>
        </w:rPr>
        <w:t>JAERE</w:t>
      </w:r>
      <w:r>
        <w:rPr/>
        <w:tab/>
      </w:r>
      <w:r>
        <w:rPr>
          <w:spacing w:val="-2"/>
          <w:w w:val="90"/>
        </w:rPr>
        <w:t>2024–present</w:t>
      </w:r>
    </w:p>
    <w:p>
      <w:pPr>
        <w:pStyle w:val="BodyText"/>
        <w:tabs>
          <w:tab w:pos="7859" w:val="left" w:leader="none"/>
          <w:tab w:pos="9384" w:val="right" w:leader="none"/>
        </w:tabs>
        <w:spacing w:line="252" w:lineRule="auto" w:before="1"/>
        <w:ind w:left="2183" w:right="394"/>
        <w:jc w:val="both"/>
      </w:pPr>
      <w:r>
        <w:rPr/>
        <w:t>Associate Editor – Fiscal Studies</w:t>
        <w:tab/>
      </w:r>
      <w:r>
        <w:rPr>
          <w:spacing w:val="-6"/>
        </w:rPr>
        <w:t>04/2022</w:t>
      </w:r>
      <w:r>
        <w:rPr>
          <w:spacing w:val="-7"/>
        </w:rPr>
        <w:t> </w:t>
      </w:r>
      <w:r>
        <w:rPr>
          <w:spacing w:val="-6"/>
        </w:rPr>
        <w:t>- present </w:t>
      </w:r>
      <w:r>
        <w:rPr>
          <w:spacing w:val="-2"/>
        </w:rPr>
        <w:t>Committee</w:t>
      </w:r>
      <w:r>
        <w:rPr>
          <w:spacing w:val="6"/>
        </w:rPr>
        <w:t> </w:t>
      </w:r>
      <w:r>
        <w:rPr>
          <w:spacing w:val="-2"/>
        </w:rPr>
        <w:t>Member</w:t>
      </w:r>
      <w:r>
        <w:rPr>
          <w:spacing w:val="6"/>
        </w:rPr>
        <w:t> </w:t>
      </w:r>
      <w:r>
        <w:rPr>
          <w:spacing w:val="-2"/>
        </w:rPr>
        <w:t>–</w:t>
      </w:r>
      <w:r>
        <w:rPr>
          <w:spacing w:val="6"/>
        </w:rPr>
        <w:t> </w:t>
      </w:r>
      <w:r>
        <w:rPr>
          <w:spacing w:val="-2"/>
        </w:rPr>
        <w:t>NLSY26</w:t>
      </w:r>
      <w:r>
        <w:rPr>
          <w:spacing w:val="6"/>
        </w:rPr>
        <w:t> </w:t>
      </w:r>
      <w:r>
        <w:rPr>
          <w:spacing w:val="-2"/>
        </w:rPr>
        <w:t>Health</w:t>
      </w:r>
      <w:r>
        <w:rPr>
          <w:spacing w:val="7"/>
        </w:rPr>
        <w:t> </w:t>
      </w:r>
      <w:r>
        <w:rPr>
          <w:spacing w:val="-2"/>
        </w:rPr>
        <w:t>&amp;</w:t>
      </w:r>
      <w:r>
        <w:rPr>
          <w:spacing w:val="6"/>
        </w:rPr>
        <w:t> </w:t>
      </w:r>
      <w:r>
        <w:rPr>
          <w:spacing w:val="-2"/>
        </w:rPr>
        <w:t>Environment</w:t>
      </w:r>
      <w:r>
        <w:rPr>
          <w:spacing w:val="6"/>
        </w:rPr>
        <w:t> </w:t>
      </w:r>
      <w:r>
        <w:rPr>
          <w:spacing w:val="-2"/>
        </w:rPr>
        <w:t>Content</w:t>
      </w:r>
      <w:r>
        <w:rPr>
          <w:spacing w:val="6"/>
        </w:rPr>
        <w:t> </w:t>
      </w:r>
      <w:r>
        <w:rPr>
          <w:spacing w:val="-2"/>
        </w:rPr>
        <w:t>Panel</w:t>
      </w:r>
      <w:r>
        <w:rPr>
          <w:rFonts w:ascii="Times New Roman" w:hAnsi="Times New Roman"/>
        </w:rPr>
        <w:tab/>
      </w:r>
      <w:r>
        <w:rPr>
          <w:spacing w:val="-4"/>
        </w:rPr>
        <w:t>2022</w:t>
      </w:r>
    </w:p>
    <w:p>
      <w:pPr>
        <w:pStyle w:val="BodyText"/>
        <w:tabs>
          <w:tab w:pos="7860" w:val="left" w:leader="none"/>
          <w:tab w:pos="8159" w:val="left" w:leader="none"/>
          <w:tab w:pos="8466" w:val="left" w:leader="none"/>
          <w:tab w:pos="9384" w:val="right" w:leader="none"/>
        </w:tabs>
        <w:spacing w:line="252" w:lineRule="auto" w:before="1"/>
        <w:ind w:left="2183" w:right="393"/>
        <w:jc w:val="both"/>
      </w:pPr>
      <w:r>
        <w:rPr/>
        <w:t>Theme Leader, PEDL – Climate &amp; Environment Program</w:t>
        <w:tab/>
      </w:r>
      <w:r>
        <w:rPr>
          <w:spacing w:val="-2"/>
        </w:rPr>
        <w:t>01/2021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present </w:t>
      </w:r>
      <w:r>
        <w:rPr/>
        <w:t>UVA Graduate Program and Admissions Committee – Economics</w:t>
        <w:tab/>
        <w:tab/>
      </w:r>
      <w:r>
        <w:rPr>
          <w:w w:val="90"/>
        </w:rPr>
        <w:t>2022,</w:t>
      </w:r>
      <w:r>
        <w:rPr>
          <w:spacing w:val="-8"/>
          <w:w w:val="90"/>
        </w:rPr>
        <w:t> </w:t>
      </w:r>
      <w:r>
        <w:rPr>
          <w:w w:val="90"/>
        </w:rPr>
        <w:t>2024 </w:t>
      </w:r>
      <w:r>
        <w:rPr/>
        <w:t>UVA Carbon Offsets Taskforce</w:t>
        <w:tab/>
        <w:tab/>
      </w:r>
      <w:r>
        <w:rPr>
          <w:spacing w:val="-6"/>
        </w:rPr>
        <w:t>2022</w:t>
      </w:r>
      <w:r>
        <w:rPr>
          <w:spacing w:val="-7"/>
        </w:rPr>
        <w:t> </w:t>
      </w:r>
      <w:r>
        <w:rPr>
          <w:spacing w:val="-6"/>
        </w:rPr>
        <w:t>- </w:t>
      </w:r>
      <w:r>
        <w:rPr>
          <w:spacing w:val="-6"/>
        </w:rPr>
        <w:t>present </w:t>
      </w:r>
      <w:r>
        <w:rPr/>
        <w:t>College</w:t>
      </w:r>
      <w:r>
        <w:rPr>
          <w:spacing w:val="-8"/>
        </w:rPr>
        <w:t> </w:t>
      </w:r>
      <w:r>
        <w:rPr/>
        <w:t>Liaison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Estate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2023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present </w:t>
      </w:r>
      <w:r>
        <w:rPr>
          <w:spacing w:val="-2"/>
        </w:rPr>
        <w:t>UVA</w:t>
      </w:r>
      <w:r>
        <w:rPr>
          <w:spacing w:val="6"/>
        </w:rPr>
        <w:t> </w:t>
      </w:r>
      <w:r>
        <w:rPr>
          <w:spacing w:val="-2"/>
        </w:rPr>
        <w:t>Undergraduate</w:t>
      </w:r>
      <w:r>
        <w:rPr>
          <w:spacing w:val="7"/>
        </w:rPr>
        <w:t> </w:t>
      </w:r>
      <w:r>
        <w:rPr>
          <w:spacing w:val="-2"/>
        </w:rPr>
        <w:t>Program</w:t>
      </w:r>
      <w:r>
        <w:rPr>
          <w:spacing w:val="7"/>
        </w:rPr>
        <w:t> </w:t>
      </w:r>
      <w:r>
        <w:rPr>
          <w:spacing w:val="-2"/>
        </w:rPr>
        <w:t>Committee</w:t>
      </w:r>
      <w:r>
        <w:rPr>
          <w:spacing w:val="7"/>
        </w:rPr>
        <w:t> </w:t>
      </w:r>
      <w:r>
        <w:rPr>
          <w:spacing w:val="-2"/>
        </w:rPr>
        <w:t>–</w:t>
      </w:r>
      <w:r>
        <w:rPr>
          <w:spacing w:val="7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  <w:tab/>
        <w:tab/>
      </w:r>
      <w:r>
        <w:rPr>
          <w:w w:val="95"/>
        </w:rPr>
        <w:t>2017</w:t>
      </w:r>
      <w:r>
        <w:rPr>
          <w:spacing w:val="2"/>
        </w:rPr>
        <w:t> </w:t>
      </w:r>
      <w:r>
        <w:rPr>
          <w:w w:val="95"/>
        </w:rPr>
        <w:t>–</w:t>
      </w:r>
      <w:r>
        <w:rPr>
          <w:spacing w:val="3"/>
        </w:rPr>
        <w:t> </w:t>
      </w:r>
      <w:r>
        <w:rPr>
          <w:spacing w:val="-32"/>
          <w:w w:val="90"/>
        </w:rPr>
        <w:t>2022</w:t>
      </w:r>
    </w:p>
    <w:p>
      <w:pPr>
        <w:pStyle w:val="BodyText"/>
        <w:tabs>
          <w:tab w:pos="8159" w:val="left" w:leader="none"/>
        </w:tabs>
        <w:spacing w:before="3"/>
        <w:ind w:left="2183"/>
        <w:jc w:val="both"/>
      </w:pPr>
      <w:r>
        <w:rPr>
          <w:spacing w:val="-2"/>
        </w:rPr>
        <w:t>Program</w:t>
      </w:r>
      <w:r>
        <w:rPr>
          <w:spacing w:val="3"/>
        </w:rPr>
        <w:t> </w:t>
      </w:r>
      <w:r>
        <w:rPr>
          <w:spacing w:val="-2"/>
        </w:rPr>
        <w:t>Director</w:t>
      </w:r>
      <w:r>
        <w:rPr>
          <w:spacing w:val="4"/>
        </w:rPr>
        <w:t> </w:t>
      </w:r>
      <w:r>
        <w:rPr>
          <w:spacing w:val="-2"/>
        </w:rPr>
        <w:t>–</w:t>
      </w:r>
      <w:r>
        <w:rPr>
          <w:spacing w:val="4"/>
        </w:rPr>
        <w:t> </w:t>
      </w:r>
      <w:r>
        <w:rPr>
          <w:spacing w:val="-2"/>
        </w:rPr>
        <w:t>Bankard</w:t>
      </w:r>
      <w:r>
        <w:rPr>
          <w:spacing w:val="3"/>
        </w:rPr>
        <w:t> </w:t>
      </w:r>
      <w:r>
        <w:rPr>
          <w:spacing w:val="-2"/>
        </w:rPr>
        <w:t>Public</w:t>
      </w:r>
      <w:r>
        <w:rPr>
          <w:spacing w:val="4"/>
        </w:rPr>
        <w:t> </w:t>
      </w:r>
      <w:r>
        <w:rPr>
          <w:spacing w:val="-2"/>
        </w:rPr>
        <w:t>Economics</w:t>
      </w:r>
      <w:r>
        <w:rPr>
          <w:spacing w:val="4"/>
        </w:rPr>
        <w:t> </w:t>
      </w:r>
      <w:r>
        <w:rPr>
          <w:spacing w:val="-2"/>
        </w:rPr>
        <w:t>Workshop</w:t>
      </w:r>
      <w:r>
        <w:rPr/>
        <w:tab/>
      </w:r>
      <w:r>
        <w:rPr>
          <w:spacing w:val="-2"/>
        </w:rPr>
        <w:t>2016</w:t>
      </w:r>
      <w:r>
        <w:rPr>
          <w:spacing w:val="-5"/>
        </w:rPr>
        <w:t> </w:t>
      </w:r>
      <w:r>
        <w:rPr>
          <w:spacing w:val="-2"/>
        </w:rPr>
        <w:t>- present</w:t>
      </w:r>
    </w:p>
    <w:p>
      <w:pPr>
        <w:spacing w:line="249" w:lineRule="auto" w:before="247"/>
        <w:ind w:left="2183" w:right="393" w:firstLine="0"/>
        <w:jc w:val="both"/>
        <w:rPr>
          <w:rFonts w:ascii="Times New Roman"/>
          <w:i/>
          <w:sz w:val="20"/>
        </w:rPr>
      </w:pPr>
      <w:r>
        <w:rPr>
          <w:w w:val="105"/>
          <w:sz w:val="20"/>
        </w:rPr>
        <w:t>I</w:t>
      </w:r>
      <w:r>
        <w:rPr>
          <w:w w:val="105"/>
          <w:sz w:val="20"/>
        </w:rPr>
        <w:t> have</w:t>
      </w:r>
      <w:r>
        <w:rPr>
          <w:w w:val="105"/>
          <w:sz w:val="20"/>
        </w:rPr>
        <w:t> served</w:t>
      </w:r>
      <w:r>
        <w:rPr>
          <w:w w:val="105"/>
          <w:sz w:val="20"/>
        </w:rPr>
        <w:t> as</w:t>
      </w:r>
      <w:r>
        <w:rPr>
          <w:w w:val="105"/>
          <w:sz w:val="20"/>
        </w:rPr>
        <w:t> a</w:t>
      </w:r>
      <w:r>
        <w:rPr>
          <w:w w:val="105"/>
          <w:sz w:val="20"/>
        </w:rPr>
        <w:t> reviewer</w:t>
      </w:r>
      <w:r>
        <w:rPr>
          <w:w w:val="105"/>
          <w:sz w:val="20"/>
        </w:rPr>
        <w:t> for</w:t>
      </w:r>
      <w:r>
        <w:rPr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American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Journal:</w:t>
      </w:r>
      <w:r>
        <w:rPr>
          <w:rFonts w:ascii="Times New Roman"/>
          <w:i/>
          <w:spacing w:val="32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Applied</w:t>
      </w:r>
      <w:r>
        <w:rPr>
          <w:rFonts w:ascii="Times New Roman"/>
          <w:i/>
          <w:w w:val="105"/>
          <w:sz w:val="20"/>
        </w:rPr>
        <w:t> Economics, American Economic Journal: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 Policy, American Economic Review, Amer- ican</w:t>
      </w:r>
      <w:r>
        <w:rPr>
          <w:rFonts w:ascii="Times New Roman"/>
          <w:i/>
          <w:w w:val="105"/>
          <w:sz w:val="20"/>
        </w:rPr>
        <w:t> Economics</w:t>
      </w:r>
      <w:r>
        <w:rPr>
          <w:rFonts w:ascii="Times New Roman"/>
          <w:i/>
          <w:w w:val="105"/>
          <w:sz w:val="20"/>
        </w:rPr>
        <w:t> Review: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Insights,</w:t>
      </w:r>
      <w:r>
        <w:rPr>
          <w:rFonts w:ascii="Times New Roman"/>
          <w:i/>
          <w:w w:val="105"/>
          <w:sz w:val="20"/>
        </w:rPr>
        <w:t> American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Agricultural</w:t>
      </w:r>
      <w:r>
        <w:rPr>
          <w:rFonts w:ascii="Times New Roman"/>
          <w:i/>
          <w:w w:val="105"/>
          <w:sz w:val="20"/>
        </w:rPr>
        <w:t> Economics, China Economic Review, Econometrica, Economic Journal, Economic Letters, Eco- nomic</w:t>
      </w:r>
      <w:r>
        <w:rPr>
          <w:rFonts w:ascii="Times New Roman"/>
          <w:i/>
          <w:spacing w:val="3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Inquiry,</w:t>
      </w:r>
      <w:r>
        <w:rPr>
          <w:rFonts w:ascii="Times New Roman"/>
          <w:i/>
          <w:spacing w:val="3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Environment</w:t>
      </w:r>
      <w:r>
        <w:rPr>
          <w:rFonts w:ascii="Times New Roman"/>
          <w:i/>
          <w:spacing w:val="3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and</w:t>
      </w:r>
      <w:r>
        <w:rPr>
          <w:rFonts w:ascii="Times New Roman"/>
          <w:i/>
          <w:spacing w:val="3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Development</w:t>
      </w:r>
      <w:r>
        <w:rPr>
          <w:rFonts w:ascii="Times New Roman"/>
          <w:i/>
          <w:spacing w:val="3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Economics,</w:t>
      </w:r>
      <w:r>
        <w:rPr>
          <w:rFonts w:ascii="Times New Roman"/>
          <w:i/>
          <w:spacing w:val="3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Environmental</w:t>
      </w:r>
      <w:r>
        <w:rPr>
          <w:rFonts w:ascii="Times New Roman"/>
          <w:i/>
          <w:spacing w:val="3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Science &amp;</w:t>
      </w:r>
      <w:r>
        <w:rPr>
          <w:rFonts w:ascii="Times New Roman"/>
          <w:i/>
          <w:w w:val="105"/>
          <w:sz w:val="20"/>
        </w:rPr>
        <w:t> Technology,</w:t>
      </w:r>
      <w:r>
        <w:rPr>
          <w:rFonts w:ascii="Times New Roman"/>
          <w:i/>
          <w:w w:val="105"/>
          <w:sz w:val="20"/>
        </w:rPr>
        <w:t> Energy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European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Review,</w:t>
      </w:r>
      <w:r>
        <w:rPr>
          <w:rFonts w:ascii="Times New Roman"/>
          <w:i/>
          <w:w w:val="105"/>
          <w:sz w:val="20"/>
        </w:rPr>
        <w:t> Fiscal</w:t>
      </w:r>
      <w:r>
        <w:rPr>
          <w:rFonts w:ascii="Times New Roman"/>
          <w:i/>
          <w:w w:val="105"/>
          <w:sz w:val="20"/>
        </w:rPr>
        <w:t> Studies,</w:t>
      </w:r>
      <w:r>
        <w:rPr>
          <w:rFonts w:ascii="Times New Roman"/>
          <w:i/>
          <w:w w:val="105"/>
          <w:sz w:val="20"/>
        </w:rPr>
        <w:t> In- ternational Economic Review, Joule, Journal of Agricultural Economics, Journal of Applied</w:t>
      </w:r>
      <w:r>
        <w:rPr>
          <w:rFonts w:ascii="Times New Roman"/>
          <w:i/>
          <w:w w:val="105"/>
          <w:sz w:val="20"/>
        </w:rPr>
        <w:t> Econometrics,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the</w:t>
      </w:r>
      <w:r>
        <w:rPr>
          <w:rFonts w:ascii="Times New Roman"/>
          <w:i/>
          <w:w w:val="105"/>
          <w:sz w:val="20"/>
        </w:rPr>
        <w:t> Association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Environmental</w:t>
      </w:r>
      <w:r>
        <w:rPr>
          <w:rFonts w:ascii="Times New Roman"/>
          <w:i/>
          <w:w w:val="105"/>
          <w:sz w:val="20"/>
        </w:rPr>
        <w:t> and</w:t>
      </w:r>
      <w:r>
        <w:rPr>
          <w:rFonts w:ascii="Times New Roman"/>
          <w:i/>
          <w:w w:val="105"/>
          <w:sz w:val="20"/>
        </w:rPr>
        <w:t> Resource Economics,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Development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Behavior and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Organization,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Environmental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and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Management,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Jour- nal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2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the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European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Association,</w:t>
      </w:r>
      <w:r>
        <w:rPr>
          <w:rFonts w:ascii="Times New Roman"/>
          <w:i/>
          <w:spacing w:val="2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Health</w:t>
      </w:r>
      <w:r>
        <w:rPr>
          <w:rFonts w:ascii="Times New Roman"/>
          <w:i/>
          <w:spacing w:val="23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Economics,</w:t>
      </w:r>
      <w:r>
        <w:rPr>
          <w:rFonts w:ascii="Times New Roman"/>
          <w:i/>
          <w:spacing w:val="24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 of Human Resources, Journal of International Economics, Journal of Law and Eco- nomics, Journal of Policy Analysis and Management, Journal of Political Economy, Journal</w:t>
      </w:r>
      <w:r>
        <w:rPr>
          <w:rFonts w:ascii="Times New Roman"/>
          <w:i/>
          <w:w w:val="105"/>
          <w:sz w:val="20"/>
        </w:rPr>
        <w:t> of Political</w:t>
      </w:r>
      <w:r>
        <w:rPr>
          <w:rFonts w:ascii="Times New Roman"/>
          <w:i/>
          <w:w w:val="105"/>
          <w:sz w:val="20"/>
        </w:rPr>
        <w:t> Economy:</w:t>
      </w:r>
      <w:r>
        <w:rPr>
          <w:rFonts w:ascii="Times New Roman"/>
          <w:i/>
          <w:w w:val="105"/>
          <w:sz w:val="20"/>
        </w:rPr>
        <w:t> Microeconomics,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 Population Economics, Journal of Public Economics, Journal of Urban Economics, Labour Economics, Na- tional Science Foundation, Nature, Nature Climate Change, PNAS, Oxford Review</w:t>
      </w:r>
    </w:p>
    <w:p>
      <w:pPr>
        <w:spacing w:after="0" w:line="249" w:lineRule="auto"/>
        <w:jc w:val="both"/>
        <w:rPr>
          <w:rFonts w:ascii="Times New Roman"/>
          <w:i/>
          <w:sz w:val="20"/>
        </w:rPr>
        <w:sectPr>
          <w:pgSz w:w="11910" w:h="16840"/>
          <w:pgMar w:top="1360" w:bottom="280" w:left="1417" w:right="708"/>
        </w:sectPr>
      </w:pPr>
    </w:p>
    <w:p>
      <w:pPr>
        <w:spacing w:line="249" w:lineRule="auto" w:before="74"/>
        <w:ind w:left="2183" w:right="395" w:firstLine="0"/>
        <w:jc w:val="both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Policy,</w:t>
      </w:r>
      <w:r>
        <w:rPr>
          <w:rFonts w:ascii="Times New Roman"/>
          <w:i/>
          <w:w w:val="105"/>
          <w:sz w:val="20"/>
        </w:rPr>
        <w:t> Quarterly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Review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Economics</w:t>
      </w:r>
      <w:r>
        <w:rPr>
          <w:rFonts w:ascii="Times New Roman"/>
          <w:i/>
          <w:w w:val="105"/>
          <w:sz w:val="20"/>
        </w:rPr>
        <w:t> and Statistics,</w:t>
      </w:r>
      <w:r>
        <w:rPr>
          <w:rFonts w:ascii="Times New Roman"/>
          <w:i/>
          <w:w w:val="105"/>
          <w:sz w:val="20"/>
        </w:rPr>
        <w:t> Review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Studies,</w:t>
      </w:r>
      <w:r>
        <w:rPr>
          <w:rFonts w:ascii="Times New Roman"/>
          <w:i/>
          <w:w w:val="105"/>
          <w:sz w:val="20"/>
        </w:rPr>
        <w:t> Review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Environmental</w:t>
      </w:r>
      <w:r>
        <w:rPr>
          <w:rFonts w:ascii="Times New Roman"/>
          <w:i/>
          <w:w w:val="105"/>
          <w:sz w:val="20"/>
        </w:rPr>
        <w:t> Economics</w:t>
      </w:r>
      <w:r>
        <w:rPr>
          <w:rFonts w:ascii="Times New Roman"/>
          <w:i/>
          <w:w w:val="105"/>
          <w:sz w:val="20"/>
        </w:rPr>
        <w:t> and Policy, Science, the Sloan Foundation, World Development.</w:t>
      </w:r>
    </w:p>
    <w:sectPr>
      <w:pgSz w:w="11910" w:h="16840"/>
      <w:pgMar w:top="13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tka Text">
    <w:altName w:val="Sitka Text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23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372"/>
      <w:jc w:val="center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  <w:ind w:left="5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.colmer@virgini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2026-01-29T09:54:53Z</dcterms:created>
  <dcterms:modified xsi:type="dcterms:W3CDTF">2026-01-29T09:54:53Z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