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0"/>
        <w:gridCol w:w="3066"/>
        <w:gridCol w:w="3220"/>
      </w:tblGrid>
      <w:tr>
        <w:trPr>
          <w:trHeight w:val="343" w:hRule="atLeast"/>
        </w:trPr>
        <w:tc>
          <w:tcPr>
            <w:tcW w:w="313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66" w:type="dxa"/>
          </w:tcPr>
          <w:p>
            <w:pPr>
              <w:pStyle w:val="TableParagraph"/>
              <w:spacing w:line="203" w:lineRule="exact"/>
              <w:ind w:left="967"/>
              <w:rPr>
                <w:b/>
                <w:sz w:val="20"/>
              </w:rPr>
            </w:pPr>
            <w:r>
              <w:rPr>
                <w:b/>
                <w:sz w:val="20"/>
              </w:rPr>
              <w:t>Lee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Coppock</w:t>
            </w:r>
          </w:p>
        </w:tc>
        <w:tc>
          <w:tcPr>
            <w:tcW w:w="32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66" w:hRule="atLeast"/>
        </w:trPr>
        <w:tc>
          <w:tcPr>
            <w:tcW w:w="3130" w:type="dxa"/>
          </w:tcPr>
          <w:p>
            <w:pPr>
              <w:pStyle w:val="TableParagraph"/>
              <w:spacing w:line="243" w:lineRule="exact" w:before="103"/>
              <w:ind w:left="50"/>
              <w:rPr>
                <w:sz w:val="20"/>
              </w:rPr>
            </w:pPr>
            <w:r>
              <w:rPr>
                <w:sz w:val="20"/>
              </w:rPr>
              <w:t>Office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Address:</w:t>
            </w:r>
          </w:p>
        </w:tc>
        <w:tc>
          <w:tcPr>
            <w:tcW w:w="30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0" w:type="dxa"/>
          </w:tcPr>
          <w:p>
            <w:pPr>
              <w:pStyle w:val="TableParagraph"/>
              <w:spacing w:line="243" w:lineRule="exact" w:before="103"/>
              <w:ind w:right="108"/>
              <w:jc w:val="right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Address:</w:t>
            </w:r>
          </w:p>
        </w:tc>
      </w:tr>
      <w:tr>
        <w:trPr>
          <w:trHeight w:val="244" w:hRule="atLeast"/>
        </w:trPr>
        <w:tc>
          <w:tcPr>
            <w:tcW w:w="3130" w:type="dxa"/>
          </w:tcPr>
          <w:p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Department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Economics</w:t>
            </w:r>
          </w:p>
        </w:tc>
        <w:tc>
          <w:tcPr>
            <w:tcW w:w="306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220" w:type="dxa"/>
          </w:tcPr>
          <w:p>
            <w:pPr>
              <w:pStyle w:val="TableParagraph"/>
              <w:spacing w:line="225" w:lineRule="exact"/>
              <w:ind w:right="46"/>
              <w:jc w:val="right"/>
              <w:rPr>
                <w:sz w:val="20"/>
              </w:rPr>
            </w:pPr>
            <w:r>
              <w:rPr>
                <w:sz w:val="20"/>
              </w:rPr>
              <w:t>1776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Ambrose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Commons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5"/>
                <w:sz w:val="20"/>
              </w:rPr>
              <w:t>Dr.</w:t>
            </w:r>
          </w:p>
        </w:tc>
      </w:tr>
      <w:tr>
        <w:trPr>
          <w:trHeight w:val="487" w:hRule="atLeast"/>
        </w:trPr>
        <w:tc>
          <w:tcPr>
            <w:tcW w:w="3130" w:type="dxa"/>
          </w:tcPr>
          <w:p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University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Virginia</w:t>
            </w:r>
          </w:p>
          <w:p>
            <w:pPr>
              <w:pStyle w:val="TableParagraph"/>
              <w:spacing w:line="242" w:lineRule="exact"/>
              <w:ind w:left="50"/>
              <w:rPr>
                <w:sz w:val="20"/>
              </w:rPr>
            </w:pPr>
            <w:r>
              <w:rPr>
                <w:sz w:val="20"/>
              </w:rPr>
              <w:t>Monroe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Hall</w:t>
            </w:r>
          </w:p>
        </w:tc>
        <w:tc>
          <w:tcPr>
            <w:tcW w:w="30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20" w:type="dxa"/>
          </w:tcPr>
          <w:p>
            <w:pPr>
              <w:pStyle w:val="TableParagraph"/>
              <w:spacing w:line="226" w:lineRule="exact"/>
              <w:ind w:right="121"/>
              <w:jc w:val="right"/>
              <w:rPr>
                <w:sz w:val="20"/>
              </w:rPr>
            </w:pPr>
            <w:r>
              <w:rPr>
                <w:sz w:val="20"/>
              </w:rPr>
              <w:t>Charlottesville,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22903</w:t>
            </w:r>
          </w:p>
        </w:tc>
      </w:tr>
      <w:tr>
        <w:trPr>
          <w:trHeight w:val="244" w:hRule="atLeast"/>
        </w:trPr>
        <w:tc>
          <w:tcPr>
            <w:tcW w:w="3130" w:type="dxa"/>
          </w:tcPr>
          <w:p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PO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Box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400182</w:t>
            </w:r>
          </w:p>
        </w:tc>
        <w:tc>
          <w:tcPr>
            <w:tcW w:w="6286" w:type="dxa"/>
            <w:gridSpan w:val="2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44" w:hRule="atLeast"/>
        </w:trPr>
        <w:tc>
          <w:tcPr>
            <w:tcW w:w="3130" w:type="dxa"/>
          </w:tcPr>
          <w:p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z w:val="20"/>
              </w:rPr>
              <w:t>Charlottesville,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VA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22903</w:t>
            </w:r>
          </w:p>
        </w:tc>
        <w:tc>
          <w:tcPr>
            <w:tcW w:w="628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09" w:hRule="atLeast"/>
        </w:trPr>
        <w:tc>
          <w:tcPr>
            <w:tcW w:w="3130" w:type="dxa"/>
          </w:tcPr>
          <w:p>
            <w:pPr>
              <w:pStyle w:val="TableParagraph"/>
              <w:spacing w:line="22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(434)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924-</w:t>
            </w:r>
            <w:r>
              <w:rPr>
                <w:spacing w:val="-4"/>
                <w:sz w:val="20"/>
              </w:rPr>
              <w:t>6747</w:t>
            </w:r>
          </w:p>
          <w:p>
            <w:pPr>
              <w:pStyle w:val="TableParagraph"/>
              <w:spacing w:line="243" w:lineRule="exact"/>
              <w:ind w:left="50"/>
              <w:rPr>
                <w:sz w:val="20"/>
              </w:rPr>
            </w:pPr>
            <w:hyperlink r:id="rId5">
              <w:r>
                <w:rPr>
                  <w:spacing w:val="-2"/>
                  <w:sz w:val="20"/>
                </w:rPr>
                <w:t>coppock@virginia.edu</w:t>
              </w:r>
            </w:hyperlink>
          </w:p>
        </w:tc>
        <w:tc>
          <w:tcPr>
            <w:tcW w:w="628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44" w:hRule="atLeast"/>
        </w:trPr>
        <w:tc>
          <w:tcPr>
            <w:tcW w:w="3130" w:type="dxa"/>
          </w:tcPr>
          <w:p>
            <w:pPr>
              <w:pStyle w:val="TableParagraph"/>
              <w:spacing w:line="220" w:lineRule="exact" w:before="104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Academic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Experience</w:t>
            </w:r>
          </w:p>
        </w:tc>
        <w:tc>
          <w:tcPr>
            <w:tcW w:w="628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rFonts w:ascii="Times New Roman"/>
        </w:rPr>
      </w:pPr>
    </w:p>
    <w:p>
      <w:pPr>
        <w:pStyle w:val="BodyText"/>
        <w:ind w:left="1078"/>
      </w:pP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Virginia,</w:t>
      </w:r>
      <w:r>
        <w:rPr>
          <w:spacing w:val="-7"/>
        </w:rPr>
        <w:t> </w:t>
      </w:r>
      <w:r>
        <w:rPr/>
        <w:t>2016-</w:t>
      </w:r>
      <w:r>
        <w:rPr>
          <w:spacing w:val="-2"/>
        </w:rPr>
        <w:t>present</w:t>
      </w:r>
    </w:p>
    <w:p>
      <w:pPr>
        <w:pStyle w:val="BodyText"/>
        <w:spacing w:before="1"/>
        <w:ind w:left="1079" w:right="2780" w:hanging="1"/>
      </w:pPr>
      <w:r>
        <w:rPr/>
        <w:t>Director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Undergraduate</w:t>
      </w:r>
      <w:r>
        <w:rPr>
          <w:spacing w:val="-6"/>
        </w:rPr>
        <w:t> </w:t>
      </w:r>
      <w:r>
        <w:rPr/>
        <w:t>Studies,</w:t>
      </w:r>
      <w:r>
        <w:rPr>
          <w:spacing w:val="-4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2016-</w:t>
      </w:r>
      <w:r>
        <w:rPr>
          <w:spacing w:val="-6"/>
        </w:rPr>
        <w:t> </w:t>
      </w:r>
      <w:r>
        <w:rPr/>
        <w:t>present Associate Professor of Economics, University of Virginia, 2009-2016</w:t>
      </w:r>
      <w:r>
        <w:rPr>
          <w:spacing w:val="80"/>
        </w:rPr>
        <w:t> </w:t>
      </w:r>
      <w:r>
        <w:rPr/>
        <w:t>Assistant Professor of Economics, University of Virginia, 2003-2009</w:t>
      </w:r>
    </w:p>
    <w:p>
      <w:pPr>
        <w:pStyle w:val="BodyText"/>
        <w:ind w:left="1078" w:right="1233"/>
      </w:pPr>
      <w:r>
        <w:rPr/>
        <w:t>William</w:t>
      </w:r>
      <w:r>
        <w:rPr>
          <w:spacing w:val="-5"/>
        </w:rPr>
        <w:t> </w:t>
      </w:r>
      <w:r>
        <w:rPr/>
        <w:t>E.</w:t>
      </w:r>
      <w:r>
        <w:rPr>
          <w:spacing w:val="-4"/>
        </w:rPr>
        <w:t> </w:t>
      </w:r>
      <w:r>
        <w:rPr/>
        <w:t>Simon</w:t>
      </w:r>
      <w:r>
        <w:rPr>
          <w:spacing w:val="-3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Policy,</w:t>
      </w:r>
      <w:r>
        <w:rPr>
          <w:spacing w:val="-6"/>
        </w:rPr>
        <w:t> </w:t>
      </w:r>
      <w:r>
        <w:rPr/>
        <w:t>Hillsdale</w:t>
      </w:r>
      <w:r>
        <w:rPr>
          <w:spacing w:val="-5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2000-2003 Assistant Professor of Economics, Hillsdale College, 1994-2000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wards" w:id="1"/>
      <w:bookmarkEnd w:id="1"/>
      <w:r>
        <w:rPr>
          <w:b w:val="0"/>
        </w:rPr>
      </w:r>
      <w:r>
        <w:rPr>
          <w:spacing w:val="-2"/>
        </w:rPr>
        <w:t>Awards</w:t>
      </w:r>
    </w:p>
    <w:p>
      <w:pPr>
        <w:pStyle w:val="BodyText"/>
        <w:spacing w:before="243"/>
        <w:ind w:left="1078"/>
      </w:pPr>
      <w:bookmarkStart w:name="UVA Alumni Association Distinguished Pro" w:id="2"/>
      <w:bookmarkEnd w:id="2"/>
      <w:r>
        <w:rPr/>
      </w:r>
      <w:r>
        <w:rPr/>
        <w:t>UVA</w:t>
      </w:r>
      <w:r>
        <w:rPr>
          <w:spacing w:val="-9"/>
        </w:rPr>
        <w:t> </w:t>
      </w:r>
      <w:r>
        <w:rPr/>
        <w:t>Alumni</w:t>
      </w:r>
      <w:r>
        <w:rPr>
          <w:spacing w:val="-9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Distinguished</w:t>
      </w:r>
      <w:r>
        <w:rPr>
          <w:spacing w:val="-8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Award,</w:t>
      </w:r>
      <w:r>
        <w:rPr>
          <w:spacing w:val="-8"/>
        </w:rPr>
        <w:t> </w:t>
      </w:r>
      <w:r>
        <w:rPr>
          <w:spacing w:val="-4"/>
        </w:rPr>
        <w:t>2018</w:t>
      </w:r>
    </w:p>
    <w:p>
      <w:pPr>
        <w:pStyle w:val="BodyText"/>
        <w:spacing w:before="1"/>
        <w:ind w:left="1078" w:right="708"/>
      </w:pPr>
      <w:bookmarkStart w:name="Kenneth G. Elzinga Distinguished Teachin" w:id="3"/>
      <w:bookmarkEnd w:id="3"/>
      <w:r>
        <w:rPr/>
      </w:r>
      <w:r>
        <w:rPr/>
        <w:t>Kenneth G. Elzinga Distinguished Teaching Award, Southern Economics Association, 2017 </w:t>
      </w:r>
      <w:bookmarkStart w:name="Undergraduate Teaching Award, University" w:id="4"/>
      <w:bookmarkEnd w:id="4"/>
      <w:r>
        <w:rPr/>
        <w:t>U</w:t>
      </w:r>
      <w:r>
        <w:rPr/>
        <w:t>ndergraduate</w:t>
      </w:r>
      <w:r>
        <w:rPr>
          <w:spacing w:val="-6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Award,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2006,</w:t>
      </w:r>
      <w:r>
        <w:rPr>
          <w:spacing w:val="-4"/>
        </w:rPr>
        <w:t> </w:t>
      </w:r>
      <w:r>
        <w:rPr/>
        <w:t>2017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243"/>
        <w:ind w:left="1078" w:right="4570"/>
      </w:pPr>
      <w:r>
        <w:rPr/>
        <w:t>Ph.D.,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George</w:t>
      </w:r>
      <w:r>
        <w:rPr>
          <w:spacing w:val="-9"/>
        </w:rPr>
        <w:t> </w:t>
      </w:r>
      <w:r>
        <w:rPr/>
        <w:t>Mason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1994 M.A., Economics, George Mason University, 1991</w:t>
      </w:r>
    </w:p>
    <w:p>
      <w:pPr>
        <w:pStyle w:val="BodyText"/>
      </w:pPr>
    </w:p>
    <w:p>
      <w:pPr>
        <w:pStyle w:val="BodyText"/>
      </w:pPr>
    </w:p>
    <w:p>
      <w:pPr>
        <w:pStyle w:val="Heading1"/>
      </w:pPr>
      <w:r>
        <w:rPr>
          <w:spacing w:val="-2"/>
        </w:rPr>
        <w:t>Publications</w:t>
      </w:r>
    </w:p>
    <w:p>
      <w:pPr>
        <w:pStyle w:val="BodyText"/>
        <w:spacing w:before="2"/>
        <w:rPr>
          <w:b/>
        </w:rPr>
      </w:pPr>
    </w:p>
    <w:p>
      <w:pPr>
        <w:spacing w:before="0"/>
        <w:ind w:left="1079" w:right="262" w:hanging="1"/>
        <w:jc w:val="left"/>
        <w:rPr>
          <w:sz w:val="20"/>
        </w:rPr>
      </w:pPr>
      <w:r>
        <w:rPr>
          <w:sz w:val="20"/>
        </w:rPr>
        <w:t>“Teaching</w:t>
      </w:r>
      <w:r>
        <w:rPr>
          <w:spacing w:val="-3"/>
          <w:sz w:val="20"/>
        </w:rPr>
        <w:t> </w:t>
      </w:r>
      <w:r>
        <w:rPr>
          <w:sz w:val="20"/>
        </w:rPr>
        <w:t>Financial</w:t>
      </w:r>
      <w:r>
        <w:rPr>
          <w:spacing w:val="-3"/>
          <w:sz w:val="20"/>
        </w:rPr>
        <w:t> </w:t>
      </w:r>
      <w:r>
        <w:rPr>
          <w:sz w:val="20"/>
        </w:rPr>
        <w:t>Crises: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Leverage</w:t>
      </w:r>
      <w:r>
        <w:rPr>
          <w:spacing w:val="-4"/>
          <w:sz w:val="20"/>
        </w:rPr>
        <w:t> </w:t>
      </w:r>
      <w:r>
        <w:rPr>
          <w:sz w:val="20"/>
        </w:rPr>
        <w:t>Experiment,”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Daniel</w:t>
      </w:r>
      <w:r>
        <w:rPr>
          <w:spacing w:val="-3"/>
          <w:sz w:val="20"/>
        </w:rPr>
        <w:t> </w:t>
      </w:r>
      <w:r>
        <w:rPr>
          <w:sz w:val="20"/>
        </w:rPr>
        <w:t>Harper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Charles</w:t>
      </w:r>
      <w:r>
        <w:rPr>
          <w:spacing w:val="-2"/>
          <w:sz w:val="20"/>
        </w:rPr>
        <w:t> </w:t>
      </w:r>
      <w:r>
        <w:rPr>
          <w:sz w:val="20"/>
        </w:rPr>
        <w:t>Holt,</w:t>
      </w:r>
      <w:r>
        <w:rPr>
          <w:spacing w:val="-2"/>
          <w:sz w:val="20"/>
        </w:rPr>
        <w:t> </w:t>
      </w:r>
      <w:r>
        <w:rPr>
          <w:i/>
          <w:sz w:val="20"/>
        </w:rPr>
        <w:t>Southern Economic Journal, </w:t>
      </w:r>
      <w:r>
        <w:rPr>
          <w:sz w:val="20"/>
        </w:rPr>
        <w:t>Forthcoming</w:t>
      </w:r>
    </w:p>
    <w:p>
      <w:pPr>
        <w:pStyle w:val="BodyText"/>
        <w:spacing w:before="244"/>
        <w:ind w:left="1079" w:right="262" w:hanging="1"/>
      </w:pPr>
      <w:r>
        <w:rPr/>
        <w:t>“The</w:t>
      </w:r>
      <w:r>
        <w:rPr>
          <w:spacing w:val="-5"/>
        </w:rPr>
        <w:t> </w:t>
      </w:r>
      <w:r>
        <w:rPr/>
        <w:t>Jamestown/Xiaogang</w:t>
      </w:r>
      <w:r>
        <w:rPr>
          <w:spacing w:val="-4"/>
        </w:rPr>
        <w:t> </w:t>
      </w:r>
      <w:r>
        <w:rPr/>
        <w:t>Survival</w:t>
      </w:r>
      <w:r>
        <w:rPr>
          <w:spacing w:val="-4"/>
        </w:rPr>
        <w:t> </w:t>
      </w:r>
      <w:r>
        <w:rPr/>
        <w:t>Game: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Class</w:t>
      </w:r>
      <w:r>
        <w:rPr>
          <w:spacing w:val="-3"/>
        </w:rPr>
        <w:t> </w:t>
      </w:r>
      <w:r>
        <w:rPr/>
        <w:t>Experiment,”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Charles</w:t>
      </w:r>
      <w:r>
        <w:rPr>
          <w:spacing w:val="-3"/>
        </w:rPr>
        <w:t> </w:t>
      </w:r>
      <w:r>
        <w:rPr/>
        <w:t>Holt,</w:t>
      </w:r>
      <w:r>
        <w:rPr>
          <w:spacing w:val="-3"/>
        </w:rPr>
        <w:t> </w:t>
      </w:r>
      <w:r>
        <w:rPr/>
        <w:t>Cathleen</w:t>
      </w:r>
      <w:r>
        <w:rPr>
          <w:spacing w:val="-3"/>
        </w:rPr>
        <w:t> </w:t>
      </w:r>
      <w:r>
        <w:rPr/>
        <w:t>Johnson,</w:t>
      </w:r>
      <w:r>
        <w:rPr>
          <w:spacing w:val="-3"/>
        </w:rPr>
        <w:t> </w:t>
      </w:r>
      <w:r>
        <w:rPr/>
        <w:t>and Madison Smither, </w:t>
      </w:r>
      <w:r>
        <w:rPr>
          <w:i/>
        </w:rPr>
        <w:t>Southern Economic Journal, </w:t>
      </w:r>
      <w:r>
        <w:rPr/>
        <w:t>Forthcoming</w:t>
      </w:r>
    </w:p>
    <w:p>
      <w:pPr>
        <w:spacing w:before="243"/>
        <w:ind w:left="1079" w:right="0" w:firstLine="0"/>
        <w:jc w:val="left"/>
        <w:rPr>
          <w:sz w:val="20"/>
        </w:rPr>
      </w:pPr>
      <w:r>
        <w:rPr>
          <w:sz w:val="20"/>
        </w:rPr>
        <w:t>“Teaching</w:t>
      </w:r>
      <w:r>
        <w:rPr>
          <w:spacing w:val="-9"/>
          <w:sz w:val="20"/>
        </w:rPr>
        <w:t> </w:t>
      </w:r>
      <w:r>
        <w:rPr>
          <w:sz w:val="20"/>
        </w:rPr>
        <w:t>Macro</w:t>
      </w:r>
      <w:r>
        <w:rPr>
          <w:spacing w:val="-8"/>
          <w:sz w:val="20"/>
        </w:rPr>
        <w:t> </w:t>
      </w:r>
      <w:r>
        <w:rPr>
          <w:sz w:val="20"/>
        </w:rPr>
        <w:t>Principles</w:t>
      </w:r>
      <w:r>
        <w:rPr>
          <w:spacing w:val="-7"/>
          <w:sz w:val="20"/>
        </w:rPr>
        <w:t> </w:t>
      </w:r>
      <w:r>
        <w:rPr>
          <w:sz w:val="20"/>
        </w:rPr>
        <w:t>after</w:t>
      </w:r>
      <w:r>
        <w:rPr>
          <w:spacing w:val="-9"/>
          <w:sz w:val="20"/>
        </w:rPr>
        <w:t> </w:t>
      </w:r>
      <w:r>
        <w:rPr>
          <w:sz w:val="20"/>
        </w:rPr>
        <w:t>COVID-19,”</w:t>
      </w:r>
      <w:r>
        <w:rPr>
          <w:spacing w:val="-7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Education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(November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2024)</w:t>
      </w:r>
    </w:p>
    <w:p>
      <w:pPr>
        <w:pStyle w:val="BodyText"/>
        <w:spacing w:before="2"/>
      </w:pPr>
    </w:p>
    <w:p>
      <w:pPr>
        <w:spacing w:before="0"/>
        <w:ind w:left="1079" w:right="0" w:firstLine="0"/>
        <w:jc w:val="left"/>
        <w:rPr>
          <w:sz w:val="20"/>
        </w:rPr>
      </w:pPr>
      <w:r>
        <w:rPr>
          <w:i/>
          <w:sz w:val="20"/>
        </w:rPr>
        <w:t>Principles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Dirk</w:t>
      </w:r>
      <w:r>
        <w:rPr>
          <w:spacing w:val="-6"/>
          <w:sz w:val="20"/>
        </w:rPr>
        <w:t> </w:t>
      </w:r>
      <w:r>
        <w:rPr>
          <w:sz w:val="20"/>
        </w:rPr>
        <w:t>Mateer,</w:t>
      </w:r>
      <w:r>
        <w:rPr>
          <w:spacing w:val="-5"/>
          <w:sz w:val="20"/>
        </w:rPr>
        <w:t> </w:t>
      </w:r>
      <w:r>
        <w:rPr>
          <w:sz w:val="20"/>
        </w:rPr>
        <w:t>W.W.</w:t>
      </w:r>
      <w:r>
        <w:rPr>
          <w:spacing w:val="-7"/>
          <w:sz w:val="20"/>
        </w:rPr>
        <w:t> </w:t>
      </w:r>
      <w:r>
        <w:rPr>
          <w:sz w:val="20"/>
        </w:rPr>
        <w:t>Norton,</w:t>
      </w:r>
      <w:r>
        <w:rPr>
          <w:spacing w:val="-6"/>
          <w:sz w:val="20"/>
        </w:rPr>
        <w:t> </w:t>
      </w:r>
      <w:r>
        <w:rPr>
          <w:sz w:val="20"/>
        </w:rPr>
        <w:t>(2013,</w:t>
      </w:r>
      <w:r>
        <w:rPr>
          <w:spacing w:val="-5"/>
          <w:sz w:val="20"/>
        </w:rPr>
        <w:t> </w:t>
      </w:r>
      <w:r>
        <w:rPr>
          <w:sz w:val="20"/>
        </w:rPr>
        <w:t>2018,</w:t>
      </w:r>
      <w:r>
        <w:rPr>
          <w:spacing w:val="-6"/>
          <w:sz w:val="20"/>
        </w:rPr>
        <w:t> </w:t>
      </w:r>
      <w:r>
        <w:rPr>
          <w:sz w:val="20"/>
        </w:rPr>
        <w:t>2021,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2024)</w:t>
      </w:r>
    </w:p>
    <w:p>
      <w:pPr>
        <w:spacing w:before="243"/>
        <w:ind w:left="1079" w:right="0" w:firstLine="0"/>
        <w:jc w:val="left"/>
        <w:rPr>
          <w:sz w:val="20"/>
        </w:rPr>
      </w:pPr>
      <w:r>
        <w:rPr>
          <w:i/>
          <w:sz w:val="20"/>
        </w:rPr>
        <w:t>Essentials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Economics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Dirk</w:t>
      </w:r>
      <w:r>
        <w:rPr>
          <w:spacing w:val="-5"/>
          <w:sz w:val="20"/>
        </w:rPr>
        <w:t> </w:t>
      </w:r>
      <w:r>
        <w:rPr>
          <w:sz w:val="20"/>
        </w:rPr>
        <w:t>Mateer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Brian</w:t>
      </w:r>
      <w:r>
        <w:rPr>
          <w:spacing w:val="-5"/>
          <w:sz w:val="20"/>
        </w:rPr>
        <w:t> </w:t>
      </w:r>
      <w:r>
        <w:rPr>
          <w:sz w:val="20"/>
        </w:rPr>
        <w:t>O’Roark,</w:t>
      </w:r>
      <w:r>
        <w:rPr>
          <w:spacing w:val="-5"/>
          <w:sz w:val="20"/>
        </w:rPr>
        <w:t> </w:t>
      </w:r>
      <w:r>
        <w:rPr>
          <w:sz w:val="20"/>
        </w:rPr>
        <w:t>W.W.</w:t>
      </w:r>
      <w:r>
        <w:rPr>
          <w:spacing w:val="-7"/>
          <w:sz w:val="20"/>
        </w:rPr>
        <w:t> </w:t>
      </w:r>
      <w:r>
        <w:rPr>
          <w:sz w:val="20"/>
        </w:rPr>
        <w:t>Norton,</w:t>
      </w:r>
      <w:r>
        <w:rPr>
          <w:spacing w:val="-5"/>
          <w:sz w:val="20"/>
        </w:rPr>
        <w:t> </w:t>
      </w:r>
      <w:r>
        <w:rPr>
          <w:sz w:val="20"/>
        </w:rPr>
        <w:t>(2016,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2021)</w:t>
      </w:r>
    </w:p>
    <w:p>
      <w:pPr>
        <w:pStyle w:val="BodyText"/>
        <w:spacing w:before="1"/>
      </w:pPr>
    </w:p>
    <w:p>
      <w:pPr>
        <w:pStyle w:val="BodyText"/>
        <w:spacing w:line="243" w:lineRule="exact"/>
        <w:ind w:left="1079"/>
      </w:pPr>
      <w:r>
        <w:rPr/>
        <w:t>“Capital</w:t>
      </w:r>
      <w:r>
        <w:rPr>
          <w:spacing w:val="-7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Asset</w:t>
      </w:r>
      <w:r>
        <w:rPr>
          <w:spacing w:val="-8"/>
        </w:rPr>
        <w:t> </w:t>
      </w:r>
      <w:r>
        <w:rPr/>
        <w:t>Bubbles: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Experimental</w:t>
      </w:r>
      <w:r>
        <w:rPr>
          <w:spacing w:val="-6"/>
        </w:rPr>
        <w:t> </w:t>
      </w:r>
      <w:r>
        <w:rPr/>
        <w:t>Study,”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Daniel</w:t>
      </w:r>
      <w:r>
        <w:rPr>
          <w:spacing w:val="-7"/>
        </w:rPr>
        <w:t> </w:t>
      </w:r>
      <w:r>
        <w:rPr/>
        <w:t>Harper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Charles</w:t>
      </w:r>
      <w:r>
        <w:rPr>
          <w:spacing w:val="-5"/>
        </w:rPr>
        <w:t> </w:t>
      </w:r>
      <w:r>
        <w:rPr>
          <w:spacing w:val="-2"/>
        </w:rPr>
        <w:t>Holt,</w:t>
      </w:r>
    </w:p>
    <w:p>
      <w:pPr>
        <w:spacing w:line="243" w:lineRule="exact" w:before="0"/>
        <w:ind w:left="1079" w:right="0" w:firstLine="0"/>
        <w:jc w:val="left"/>
        <w:rPr>
          <w:sz w:val="20"/>
        </w:rPr>
      </w:pPr>
      <w:r>
        <w:rPr>
          <w:i/>
          <w:sz w:val="20"/>
        </w:rPr>
        <w:t>Journal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9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Behavior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Organization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(2021)</w:t>
      </w:r>
    </w:p>
    <w:p>
      <w:pPr>
        <w:pStyle w:val="BodyText"/>
        <w:spacing w:before="1"/>
      </w:pPr>
    </w:p>
    <w:p>
      <w:pPr>
        <w:spacing w:before="1"/>
        <w:ind w:left="1079" w:right="0" w:firstLine="0"/>
        <w:jc w:val="left"/>
        <w:rPr>
          <w:sz w:val="20"/>
        </w:rPr>
      </w:pPr>
      <w:r>
        <w:rPr>
          <w:sz w:val="20"/>
        </w:rPr>
        <w:t>“Teaching</w:t>
      </w:r>
      <w:r>
        <w:rPr>
          <w:spacing w:val="-8"/>
          <w:sz w:val="20"/>
        </w:rPr>
        <w:t> </w:t>
      </w:r>
      <w:r>
        <w:rPr>
          <w:sz w:val="20"/>
        </w:rPr>
        <w:t>Modules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Principles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Economics,”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Dirk</w:t>
      </w:r>
      <w:r>
        <w:rPr>
          <w:spacing w:val="-6"/>
          <w:sz w:val="20"/>
        </w:rPr>
        <w:t> </w:t>
      </w:r>
      <w:r>
        <w:rPr>
          <w:sz w:val="20"/>
        </w:rPr>
        <w:t>Mateer,</w:t>
      </w:r>
      <w:r>
        <w:rPr>
          <w:spacing w:val="-7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Teaching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(2021)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20" w:bottom="280" w:left="1080" w:right="1080"/>
        </w:sectPr>
      </w:pPr>
    </w:p>
    <w:p>
      <w:pPr>
        <w:spacing w:before="49"/>
        <w:ind w:left="1079" w:right="0" w:firstLine="45"/>
        <w:jc w:val="left"/>
        <w:rPr>
          <w:sz w:val="20"/>
        </w:rPr>
      </w:pPr>
      <w:r>
        <w:rPr>
          <w:sz w:val="20"/>
        </w:rPr>
        <w:t>“The</w:t>
      </w:r>
      <w:r>
        <w:rPr>
          <w:spacing w:val="-4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Man</w:t>
      </w:r>
      <w:r>
        <w:rPr>
          <w:spacing w:val="-3"/>
          <w:sz w:val="20"/>
        </w:rPr>
        <w:t> </w:t>
      </w:r>
      <w:r>
        <w:rPr>
          <w:sz w:val="20"/>
        </w:rPr>
        <w:t>Cometh:</w:t>
      </w:r>
      <w:r>
        <w:rPr>
          <w:spacing w:val="-4"/>
          <w:sz w:val="20"/>
        </w:rPr>
        <w:t> </w:t>
      </w:r>
      <w:r>
        <w:rPr>
          <w:sz w:val="20"/>
        </w:rPr>
        <w:t>Constitutional</w:t>
      </w:r>
      <w:r>
        <w:rPr>
          <w:spacing w:val="-4"/>
          <w:sz w:val="20"/>
        </w:rPr>
        <w:t> </w:t>
      </w:r>
      <w:r>
        <w:rPr>
          <w:sz w:val="20"/>
        </w:rPr>
        <w:t>Principles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Tax</w:t>
      </w:r>
      <w:r>
        <w:rPr>
          <w:spacing w:val="-4"/>
          <w:sz w:val="20"/>
        </w:rPr>
        <w:t> </w:t>
      </w:r>
      <w:r>
        <w:rPr>
          <w:sz w:val="20"/>
        </w:rPr>
        <w:t>Enforcement,”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Daniel</w:t>
      </w:r>
      <w:r>
        <w:rPr>
          <w:spacing w:val="-4"/>
          <w:sz w:val="20"/>
        </w:rPr>
        <w:t> </w:t>
      </w:r>
      <w:r>
        <w:rPr>
          <w:sz w:val="20"/>
        </w:rPr>
        <w:t>Sutter,</w:t>
      </w:r>
      <w:r>
        <w:rPr>
          <w:spacing w:val="-3"/>
          <w:sz w:val="20"/>
        </w:rPr>
        <w:t> </w:t>
      </w:r>
      <w:r>
        <w:rPr>
          <w:i/>
          <w:sz w:val="20"/>
        </w:rPr>
        <w:t>Constitutional Political Economy</w:t>
      </w:r>
      <w:r>
        <w:rPr>
          <w:sz w:val="20"/>
        </w:rPr>
        <w:t>, (2003)</w:t>
      </w:r>
    </w:p>
    <w:p>
      <w:pPr>
        <w:spacing w:before="243"/>
        <w:ind w:left="1079" w:right="708" w:firstLine="0"/>
        <w:jc w:val="left"/>
        <w:rPr>
          <w:sz w:val="20"/>
        </w:rPr>
      </w:pPr>
      <w:r>
        <w:rPr>
          <w:sz w:val="20"/>
        </w:rPr>
        <w:t>“Evaluating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Fisher</w:t>
      </w:r>
      <w:r>
        <w:rPr>
          <w:spacing w:val="-4"/>
          <w:sz w:val="20"/>
        </w:rPr>
        <w:t> </w:t>
      </w:r>
      <w:r>
        <w:rPr>
          <w:sz w:val="20"/>
        </w:rPr>
        <w:t>Effect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Long-Term</w:t>
      </w:r>
      <w:r>
        <w:rPr>
          <w:spacing w:val="-5"/>
          <w:sz w:val="20"/>
        </w:rPr>
        <w:t> </w:t>
      </w:r>
      <w:r>
        <w:rPr>
          <w:sz w:val="20"/>
        </w:rPr>
        <w:t>Cross-Country</w:t>
      </w:r>
      <w:r>
        <w:rPr>
          <w:spacing w:val="-3"/>
          <w:sz w:val="20"/>
        </w:rPr>
        <w:t> </w:t>
      </w:r>
      <w:r>
        <w:rPr>
          <w:sz w:val="20"/>
        </w:rPr>
        <w:t>Averages,”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Marc</w:t>
      </w:r>
      <w:r>
        <w:rPr>
          <w:spacing w:val="-4"/>
          <w:sz w:val="20"/>
        </w:rPr>
        <w:t> </w:t>
      </w:r>
      <w:r>
        <w:rPr>
          <w:sz w:val="20"/>
        </w:rPr>
        <w:t>Poitras,</w:t>
      </w:r>
      <w:r>
        <w:rPr>
          <w:spacing w:val="-3"/>
          <w:sz w:val="20"/>
        </w:rPr>
        <w:t> </w:t>
      </w:r>
      <w:r>
        <w:rPr>
          <w:i/>
          <w:sz w:val="20"/>
        </w:rPr>
        <w:t>International Review of Economics and Finance</w:t>
      </w:r>
      <w:r>
        <w:rPr>
          <w:sz w:val="20"/>
        </w:rPr>
        <w:t>, (2000).</w:t>
      </w:r>
    </w:p>
    <w:p>
      <w:pPr>
        <w:pStyle w:val="BodyText"/>
      </w:pPr>
    </w:p>
    <w:p>
      <w:pPr>
        <w:pStyle w:val="BodyText"/>
        <w:ind w:left="1125"/>
      </w:pPr>
      <w:r>
        <w:rPr/>
        <w:t>“Why</w:t>
      </w:r>
      <w:r>
        <w:rPr>
          <w:spacing w:val="-6"/>
        </w:rPr>
        <w:t> </w:t>
      </w:r>
      <w:r>
        <w:rPr/>
        <w:t>Good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News</w:t>
      </w:r>
      <w:r>
        <w:rPr>
          <w:spacing w:val="-6"/>
        </w:rPr>
        <w:t> </w:t>
      </w:r>
      <w:r>
        <w:rPr/>
        <w:t>Depressed</w:t>
      </w:r>
      <w:r>
        <w:rPr>
          <w:spacing w:val="-5"/>
        </w:rPr>
        <w:t> </w:t>
      </w:r>
      <w:r>
        <w:rPr/>
        <w:t>Stock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Bond</w:t>
      </w:r>
      <w:r>
        <w:rPr>
          <w:spacing w:val="-5"/>
        </w:rPr>
        <w:t> </w:t>
      </w:r>
      <w:r>
        <w:rPr/>
        <w:t>Prices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1996,”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Willem</w:t>
      </w:r>
      <w:r>
        <w:rPr>
          <w:spacing w:val="-4"/>
        </w:rPr>
        <w:t> </w:t>
      </w:r>
      <w:r>
        <w:rPr>
          <w:spacing w:val="-2"/>
        </w:rPr>
        <w:t>Thorbecke,</w:t>
      </w:r>
    </w:p>
    <w:p>
      <w:pPr>
        <w:spacing w:before="1"/>
        <w:ind w:left="1079" w:right="0" w:firstLine="0"/>
        <w:jc w:val="left"/>
        <w:rPr>
          <w:sz w:val="20"/>
        </w:rPr>
      </w:pPr>
      <w:r>
        <w:rPr>
          <w:i/>
          <w:sz w:val="20"/>
        </w:rPr>
        <w:t>Economics</w:t>
      </w:r>
      <w:r>
        <w:rPr>
          <w:i/>
          <w:spacing w:val="-10"/>
          <w:sz w:val="20"/>
        </w:rPr>
        <w:t> </w:t>
      </w:r>
      <w:r>
        <w:rPr>
          <w:i/>
          <w:sz w:val="20"/>
        </w:rPr>
        <w:t>Letters</w:t>
      </w:r>
      <w:r>
        <w:rPr>
          <w:i/>
          <w:spacing w:val="-9"/>
          <w:sz w:val="20"/>
        </w:rPr>
        <w:t> </w:t>
      </w:r>
      <w:r>
        <w:rPr>
          <w:spacing w:val="-2"/>
          <w:sz w:val="20"/>
        </w:rPr>
        <w:t>(1997)</w:t>
      </w:r>
    </w:p>
    <w:p>
      <w:pPr>
        <w:pStyle w:val="BodyText"/>
        <w:spacing w:before="243"/>
        <w:ind w:left="1079" w:right="708"/>
      </w:pPr>
      <w:r>
        <w:rPr/>
        <w:t>“Monetary</w:t>
      </w:r>
      <w:r>
        <w:rPr>
          <w:spacing w:val="-2"/>
        </w:rPr>
        <w:t> </w:t>
      </w:r>
      <w:r>
        <w:rPr/>
        <w:t>Policy,</w:t>
      </w:r>
      <w:r>
        <w:rPr>
          <w:spacing w:val="-2"/>
        </w:rPr>
        <w:t> </w:t>
      </w:r>
      <w:r>
        <w:rPr/>
        <w:t>Stock</w:t>
      </w:r>
      <w:r>
        <w:rPr>
          <w:spacing w:val="-2"/>
        </w:rPr>
        <w:t> </w:t>
      </w:r>
      <w:r>
        <w:rPr/>
        <w:t>Returns,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Credit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Transmission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Monetary</w:t>
      </w:r>
      <w:r>
        <w:rPr>
          <w:spacing w:val="-2"/>
        </w:rPr>
        <w:t> </w:t>
      </w:r>
      <w:r>
        <w:rPr/>
        <w:t>Policy,”</w:t>
      </w:r>
      <w:r>
        <w:rPr>
          <w:spacing w:val="-2"/>
        </w:rPr>
        <w:t> </w:t>
      </w:r>
      <w:r>
        <w:rPr/>
        <w:t>with Willem Thorbecke, </w:t>
      </w:r>
      <w:r>
        <w:rPr>
          <w:i/>
        </w:rPr>
        <w:t>Southern Economic Journal </w:t>
      </w:r>
      <w:r>
        <w:rPr/>
        <w:t>(1996)</w:t>
      </w:r>
    </w:p>
    <w:p>
      <w:pPr>
        <w:pStyle w:val="BodyText"/>
      </w:pPr>
    </w:p>
    <w:p>
      <w:pPr>
        <w:pStyle w:val="BodyText"/>
      </w:pPr>
    </w:p>
    <w:p>
      <w:pPr>
        <w:pStyle w:val="Heading1"/>
        <w:ind w:left="405"/>
      </w:pPr>
      <w:r>
        <w:rPr/>
        <w:t>Work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>
          <w:spacing w:val="-2"/>
        </w:rPr>
        <w:t>Progress</w:t>
      </w:r>
    </w:p>
    <w:p>
      <w:pPr>
        <w:pStyle w:val="BodyText"/>
        <w:spacing w:before="1"/>
        <w:rPr>
          <w:b/>
        </w:rPr>
      </w:pPr>
    </w:p>
    <w:p>
      <w:pPr>
        <w:pStyle w:val="BodyText"/>
        <w:spacing w:line="480" w:lineRule="auto" w:before="1"/>
        <w:ind w:left="1079" w:right="708"/>
      </w:pPr>
      <w:r>
        <w:rPr/>
        <w:t>“Teaching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Crisis: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Leverage</w:t>
      </w:r>
      <w:r>
        <w:rPr>
          <w:spacing w:val="-5"/>
        </w:rPr>
        <w:t> </w:t>
      </w:r>
      <w:r>
        <w:rPr/>
        <w:t>Experiment,”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Charles</w:t>
      </w:r>
      <w:r>
        <w:rPr>
          <w:spacing w:val="-3"/>
        </w:rPr>
        <w:t> </w:t>
      </w:r>
      <w:r>
        <w:rPr/>
        <w:t>Holt,</w:t>
      </w:r>
      <w:r>
        <w:rPr>
          <w:spacing w:val="-3"/>
        </w:rPr>
        <w:t> </w:t>
      </w:r>
      <w:r>
        <w:rPr/>
        <w:t>unpublished</w:t>
      </w:r>
      <w:r>
        <w:rPr>
          <w:spacing w:val="-3"/>
        </w:rPr>
        <w:t> </w:t>
      </w:r>
      <w:r>
        <w:rPr/>
        <w:t>manuscript “Convergence and Growth in U.S. States,” unpublished manuscript</w:t>
      </w:r>
    </w:p>
    <w:p>
      <w:pPr>
        <w:pStyle w:val="BodyText"/>
        <w:ind w:left="1079"/>
      </w:pPr>
      <w:r>
        <w:rPr/>
        <w:t>“The</w:t>
      </w:r>
      <w:r>
        <w:rPr>
          <w:spacing w:val="-4"/>
        </w:rPr>
        <w:t> </w:t>
      </w:r>
      <w:r>
        <w:rPr/>
        <w:t>Lost</w:t>
      </w:r>
      <w:r>
        <w:rPr>
          <w:spacing w:val="-3"/>
        </w:rPr>
        <w:t> </w:t>
      </w:r>
      <w:r>
        <w:rPr/>
        <w:t>Highway: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 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Interstate</w:t>
      </w:r>
      <w:r>
        <w:rPr>
          <w:spacing w:val="-4"/>
        </w:rPr>
        <w:t> </w:t>
      </w:r>
      <w:r>
        <w:rPr/>
        <w:t>Highway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State</w:t>
      </w:r>
      <w:r>
        <w:rPr>
          <w:spacing w:val="-4"/>
        </w:rPr>
        <w:t> </w:t>
      </w:r>
      <w:r>
        <w:rPr/>
        <w:t>Incomes,”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William</w:t>
      </w:r>
      <w:r>
        <w:rPr>
          <w:spacing w:val="-4"/>
        </w:rPr>
        <w:t> </w:t>
      </w:r>
      <w:r>
        <w:rPr/>
        <w:t>Russell, unpublished manuscript</w:t>
      </w:r>
    </w:p>
    <w:p>
      <w:pPr>
        <w:pStyle w:val="BodyText"/>
        <w:spacing w:before="244"/>
        <w:ind w:left="1079"/>
      </w:pPr>
      <w:r>
        <w:rPr/>
        <w:t>“Political</w:t>
      </w:r>
      <w:r>
        <w:rPr>
          <w:spacing w:val="-8"/>
        </w:rPr>
        <w:t> </w:t>
      </w:r>
      <w:r>
        <w:rPr/>
        <w:t>Influence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IRS: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Empirical</w:t>
      </w:r>
      <w:r>
        <w:rPr>
          <w:spacing w:val="-7"/>
        </w:rPr>
        <w:t> </w:t>
      </w:r>
      <w:r>
        <w:rPr/>
        <w:t>Analysis,”</w:t>
      </w:r>
      <w:r>
        <w:rPr>
          <w:spacing w:val="-7"/>
        </w:rPr>
        <w:t> </w:t>
      </w:r>
      <w:r>
        <w:rPr/>
        <w:t>unpublished</w:t>
      </w:r>
      <w:r>
        <w:rPr>
          <w:spacing w:val="-6"/>
        </w:rPr>
        <w:t> </w:t>
      </w:r>
      <w:r>
        <w:rPr>
          <w:spacing w:val="-2"/>
        </w:rPr>
        <w:t>manuscript</w:t>
      </w:r>
    </w:p>
    <w:p>
      <w:pPr>
        <w:pStyle w:val="BodyText"/>
        <w:spacing w:before="243"/>
      </w:pPr>
    </w:p>
    <w:p>
      <w:pPr>
        <w:pStyle w:val="Heading1"/>
      </w:pPr>
      <w:r>
        <w:rPr>
          <w:spacing w:val="-2"/>
        </w:rPr>
        <w:t>Professional</w:t>
      </w:r>
      <w:r>
        <w:rPr>
          <w:spacing w:val="9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244"/>
        <w:ind w:left="993"/>
      </w:pPr>
      <w:r>
        <w:rPr/>
        <w:t>“Teaching</w:t>
      </w:r>
      <w:r>
        <w:rPr>
          <w:spacing w:val="-8"/>
        </w:rPr>
        <w:t> </w:t>
      </w:r>
      <w:r>
        <w:rPr/>
        <w:t>Macro</w:t>
      </w:r>
      <w:r>
        <w:rPr>
          <w:spacing w:val="-8"/>
        </w:rPr>
        <w:t> </w:t>
      </w:r>
      <w:r>
        <w:rPr/>
        <w:t>Principles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Wake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COVID-19,”</w:t>
      </w:r>
      <w:r>
        <w:rPr>
          <w:spacing w:val="-7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Association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>
          <w:spacing w:val="-2"/>
        </w:rPr>
        <w:t>Meetings,</w:t>
      </w:r>
    </w:p>
    <w:p>
      <w:pPr>
        <w:pStyle w:val="BodyText"/>
        <w:ind w:left="993"/>
      </w:pPr>
      <w:r>
        <w:rPr/>
        <w:t>New</w:t>
      </w:r>
      <w:r>
        <w:rPr>
          <w:spacing w:val="-6"/>
        </w:rPr>
        <w:t> </w:t>
      </w:r>
      <w:r>
        <w:rPr/>
        <w:t>Orleans,</w:t>
      </w:r>
      <w:r>
        <w:rPr>
          <w:spacing w:val="-4"/>
        </w:rPr>
        <w:t> </w:t>
      </w:r>
      <w:r>
        <w:rPr/>
        <w:t>LA,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2023</w:t>
      </w:r>
    </w:p>
    <w:p>
      <w:pPr>
        <w:pStyle w:val="BodyText"/>
        <w:spacing w:before="243"/>
        <w:ind w:left="993" w:right="708"/>
      </w:pPr>
      <w:r>
        <w:rPr/>
        <w:t>“Reaching</w:t>
      </w:r>
      <w:r>
        <w:rPr>
          <w:spacing w:val="-4"/>
        </w:rPr>
        <w:t> </w:t>
      </w:r>
      <w:r>
        <w:rPr/>
        <w:t>Today’s</w:t>
      </w:r>
      <w:r>
        <w:rPr>
          <w:spacing w:val="-4"/>
        </w:rPr>
        <w:t> </w:t>
      </w:r>
      <w:r>
        <w:rPr/>
        <w:t>Students,”</w:t>
      </w:r>
      <w:r>
        <w:rPr>
          <w:spacing w:val="-6"/>
        </w:rPr>
        <w:t> </w:t>
      </w:r>
      <w:r>
        <w:rPr/>
        <w:t>Robert</w:t>
      </w:r>
      <w:r>
        <w:rPr>
          <w:spacing w:val="-4"/>
        </w:rPr>
        <w:t> </w:t>
      </w:r>
      <w:r>
        <w:rPr/>
        <w:t>Morris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32</w:t>
      </w:r>
      <w:r>
        <w:rPr>
          <w:vertAlign w:val="superscript"/>
        </w:rPr>
        <w:t>nd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Teaching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Conference, February 2022.</w:t>
      </w:r>
    </w:p>
    <w:p>
      <w:pPr>
        <w:pStyle w:val="BodyText"/>
        <w:spacing w:before="1"/>
      </w:pPr>
    </w:p>
    <w:p>
      <w:pPr>
        <w:pStyle w:val="BodyText"/>
        <w:spacing w:before="1"/>
        <w:ind w:left="993" w:right="708"/>
      </w:pPr>
      <w:r>
        <w:rPr/>
        <w:t>“Innovative</w:t>
      </w:r>
      <w:r>
        <w:rPr>
          <w:spacing w:val="-5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Teach</w:t>
      </w:r>
      <w:r>
        <w:rPr>
          <w:spacing w:val="-3"/>
        </w:rPr>
        <w:t> </w:t>
      </w:r>
      <w:r>
        <w:rPr/>
        <w:t>Today’s</w:t>
      </w:r>
      <w:r>
        <w:rPr>
          <w:spacing w:val="-3"/>
        </w:rPr>
        <w:t> </w:t>
      </w:r>
      <w:r>
        <w:rPr/>
        <w:t>Students,”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Entrepreneurship Education at Susquehanna University, March 2021</w:t>
      </w:r>
    </w:p>
    <w:p>
      <w:pPr>
        <w:pStyle w:val="BodyText"/>
        <w:spacing w:before="243"/>
        <w:ind w:left="993"/>
      </w:pPr>
      <w:r>
        <w:rPr/>
        <w:t>“Unemployment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COVID</w:t>
      </w:r>
      <w:r>
        <w:rPr>
          <w:spacing w:val="-5"/>
        </w:rPr>
        <w:t> </w:t>
      </w:r>
      <w:r>
        <w:rPr/>
        <w:t>Season,”</w:t>
      </w:r>
      <w:r>
        <w:rPr>
          <w:spacing w:val="-6"/>
        </w:rPr>
        <w:t> </w:t>
      </w:r>
      <w:r>
        <w:rPr/>
        <w:t>Ohio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Columbus,</w:t>
      </w:r>
      <w:r>
        <w:rPr>
          <w:spacing w:val="-6"/>
        </w:rPr>
        <w:t> </w:t>
      </w:r>
      <w:r>
        <w:rPr/>
        <w:t>Ohio,</w:t>
      </w:r>
      <w:r>
        <w:rPr>
          <w:spacing w:val="-6"/>
        </w:rPr>
        <w:t> </w:t>
      </w:r>
      <w:r>
        <w:rPr/>
        <w:t>October</w:t>
      </w:r>
      <w:r>
        <w:rPr>
          <w:spacing w:val="-7"/>
        </w:rPr>
        <w:t> </w:t>
      </w:r>
      <w:r>
        <w:rPr>
          <w:spacing w:val="-2"/>
        </w:rPr>
        <w:t>2020.</w:t>
      </w:r>
    </w:p>
    <w:p>
      <w:pPr>
        <w:pStyle w:val="BodyText"/>
        <w:spacing w:before="244"/>
        <w:ind w:left="993" w:right="262" w:hanging="1"/>
      </w:pPr>
      <w:r>
        <w:rPr/>
        <w:t>“Teaching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Solow</w:t>
      </w:r>
      <w:r>
        <w:rPr>
          <w:spacing w:val="-5"/>
        </w:rPr>
        <w:t> </w:t>
      </w:r>
      <w:r>
        <w:rPr/>
        <w:t>Model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Macroeconomics,”</w:t>
      </w:r>
      <w:r>
        <w:rPr>
          <w:spacing w:val="-3"/>
        </w:rPr>
        <w:t> </w:t>
      </w:r>
      <w:r>
        <w:rPr/>
        <w:t>Texas</w:t>
      </w:r>
      <w:r>
        <w:rPr>
          <w:spacing w:val="-3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Teachers Association Meetings, Houston, Texas, February 2020</w:t>
      </w:r>
    </w:p>
    <w:p>
      <w:pPr>
        <w:pStyle w:val="BodyText"/>
        <w:spacing w:before="243"/>
        <w:ind w:left="993"/>
      </w:pPr>
      <w:r>
        <w:rPr/>
        <w:t>“Photos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Graphics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Macroeconomics,”</w:t>
      </w:r>
      <w:r>
        <w:rPr>
          <w:spacing w:val="-7"/>
        </w:rPr>
        <w:t> </w:t>
      </w:r>
      <w:r>
        <w:rPr/>
        <w:t>Symposium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Teaching,</w:t>
      </w:r>
      <w:r>
        <w:rPr>
          <w:spacing w:val="-7"/>
        </w:rPr>
        <w:t> </w:t>
      </w:r>
      <w:r>
        <w:rPr/>
        <w:t>New</w:t>
      </w:r>
      <w:r>
        <w:rPr>
          <w:spacing w:val="-9"/>
        </w:rPr>
        <w:t> </w:t>
      </w:r>
      <w:r>
        <w:rPr>
          <w:spacing w:val="-2"/>
        </w:rPr>
        <w:t>Orleans,</w:t>
      </w:r>
    </w:p>
    <w:p>
      <w:pPr>
        <w:pStyle w:val="BodyText"/>
        <w:spacing w:before="1"/>
        <w:ind w:left="993"/>
      </w:pPr>
      <w:r>
        <w:rPr/>
        <w:t>Louisiana,</w:t>
      </w:r>
      <w:r>
        <w:rPr>
          <w:spacing w:val="-10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4"/>
        </w:rPr>
        <w:t>2020</w:t>
      </w:r>
    </w:p>
    <w:p>
      <w:pPr>
        <w:pStyle w:val="BodyText"/>
        <w:spacing w:before="1"/>
      </w:pPr>
    </w:p>
    <w:p>
      <w:pPr>
        <w:pStyle w:val="BodyText"/>
        <w:ind w:left="993" w:right="708"/>
      </w:pPr>
      <w:r>
        <w:rPr/>
        <w:t>“Using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Class</w:t>
      </w:r>
      <w:r>
        <w:rPr>
          <w:spacing w:val="-3"/>
        </w:rPr>
        <w:t> </w:t>
      </w:r>
      <w:r>
        <w:rPr/>
        <w:t>Weblog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Upper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Courses,”</w:t>
      </w:r>
      <w:r>
        <w:rPr>
          <w:spacing w:val="-4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Teaching,</w:t>
      </w:r>
      <w:r>
        <w:rPr>
          <w:spacing w:val="-3"/>
        </w:rPr>
        <w:t> </w:t>
      </w:r>
      <w:r>
        <w:rPr/>
        <w:t>New Orleans, Louisiana, January 2020</w:t>
      </w:r>
    </w:p>
    <w:p>
      <w:pPr>
        <w:pStyle w:val="BodyText"/>
      </w:pPr>
    </w:p>
    <w:p>
      <w:pPr>
        <w:pStyle w:val="BodyText"/>
        <w:ind w:left="993"/>
      </w:pPr>
      <w:r>
        <w:rPr/>
        <w:t>“Teaching</w:t>
      </w:r>
      <w:r>
        <w:rPr>
          <w:spacing w:val="-8"/>
        </w:rPr>
        <w:t> </w:t>
      </w:r>
      <w:r>
        <w:rPr/>
        <w:t>Truth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Trade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Tariffs,”</w:t>
      </w:r>
      <w:r>
        <w:rPr>
          <w:spacing w:val="-7"/>
        </w:rPr>
        <w:t> </w:t>
      </w:r>
      <w:r>
        <w:rPr/>
        <w:t>Texas</w:t>
      </w:r>
      <w:r>
        <w:rPr>
          <w:spacing w:val="-7"/>
        </w:rPr>
        <w:t> </w:t>
      </w:r>
      <w:r>
        <w:rPr/>
        <w:t>Community</w:t>
      </w:r>
      <w:r>
        <w:rPr>
          <w:spacing w:val="-7"/>
        </w:rPr>
        <w:t> </w:t>
      </w:r>
      <w:r>
        <w:rPr/>
        <w:t>College</w:t>
      </w:r>
      <w:r>
        <w:rPr>
          <w:spacing w:val="-6"/>
        </w:rPr>
        <w:t> </w:t>
      </w:r>
      <w:r>
        <w:rPr/>
        <w:t>Teachers</w:t>
      </w:r>
      <w:r>
        <w:rPr>
          <w:spacing w:val="-7"/>
        </w:rPr>
        <w:t> </w:t>
      </w:r>
      <w:r>
        <w:rPr/>
        <w:t>Association</w:t>
      </w:r>
      <w:r>
        <w:rPr>
          <w:spacing w:val="-7"/>
        </w:rPr>
        <w:t> </w:t>
      </w:r>
      <w:r>
        <w:rPr>
          <w:spacing w:val="-2"/>
        </w:rPr>
        <w:t>Meetings,</w:t>
      </w:r>
    </w:p>
    <w:p>
      <w:pPr>
        <w:pStyle w:val="BodyText"/>
        <w:spacing w:before="1"/>
        <w:ind w:left="993"/>
      </w:pPr>
      <w:r>
        <w:rPr/>
        <w:t>Houston,</w:t>
      </w:r>
      <w:r>
        <w:rPr>
          <w:spacing w:val="-6"/>
        </w:rPr>
        <w:t> </w:t>
      </w:r>
      <w:r>
        <w:rPr/>
        <w:t>Texas,</w:t>
      </w:r>
      <w:r>
        <w:rPr>
          <w:spacing w:val="-6"/>
        </w:rPr>
        <w:t> </w:t>
      </w:r>
      <w:r>
        <w:rPr/>
        <w:t>March</w:t>
      </w:r>
      <w:r>
        <w:rPr>
          <w:spacing w:val="-5"/>
        </w:rPr>
        <w:t> </w:t>
      </w:r>
      <w:r>
        <w:rPr>
          <w:spacing w:val="-4"/>
        </w:rPr>
        <w:t>2019</w:t>
      </w:r>
    </w:p>
    <w:p>
      <w:pPr>
        <w:pStyle w:val="BodyText"/>
        <w:spacing w:before="243"/>
        <w:ind w:left="993"/>
      </w:pPr>
      <w:r>
        <w:rPr/>
        <w:t>“Rent-Seeking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8"/>
        </w:rPr>
        <w:t> </w:t>
      </w:r>
      <w:r>
        <w:rPr/>
        <w:t>Card</w:t>
      </w:r>
      <w:r>
        <w:rPr>
          <w:spacing w:val="-6"/>
        </w:rPr>
        <w:t> </w:t>
      </w:r>
      <w:r>
        <w:rPr/>
        <w:t>Game,”</w:t>
      </w:r>
      <w:r>
        <w:rPr>
          <w:spacing w:val="-6"/>
        </w:rPr>
        <w:t> </w:t>
      </w:r>
      <w:r>
        <w:rPr/>
        <w:t>PPE</w:t>
      </w:r>
      <w:r>
        <w:rPr>
          <w:spacing w:val="-6"/>
        </w:rPr>
        <w:t> </w:t>
      </w:r>
      <w:r>
        <w:rPr/>
        <w:t>Society</w:t>
      </w:r>
      <w:r>
        <w:rPr>
          <w:spacing w:val="-6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New</w:t>
      </w:r>
      <w:r>
        <w:rPr>
          <w:spacing w:val="-8"/>
        </w:rPr>
        <w:t> </w:t>
      </w:r>
      <w:r>
        <w:rPr/>
        <w:t>Orleans,</w:t>
      </w:r>
      <w:r>
        <w:rPr>
          <w:spacing w:val="-6"/>
        </w:rPr>
        <w:t> </w:t>
      </w:r>
      <w:r>
        <w:rPr/>
        <w:t>Louisiana,</w:t>
      </w:r>
      <w:r>
        <w:rPr>
          <w:spacing w:val="-6"/>
        </w:rPr>
        <w:t> </w:t>
      </w:r>
      <w:r>
        <w:rPr/>
        <w:t>March,</w:t>
      </w:r>
      <w:r>
        <w:rPr>
          <w:spacing w:val="-6"/>
        </w:rPr>
        <w:t> </w:t>
      </w:r>
      <w:r>
        <w:rPr>
          <w:spacing w:val="-4"/>
        </w:rPr>
        <w:t>2019</w:t>
      </w:r>
    </w:p>
    <w:p>
      <w:pPr>
        <w:pStyle w:val="BodyText"/>
        <w:spacing w:before="243"/>
        <w:ind w:left="993" w:right="708"/>
      </w:pPr>
      <w:r>
        <w:rPr/>
        <w:t>“My</w:t>
      </w:r>
      <w:r>
        <w:rPr>
          <w:spacing w:val="-4"/>
        </w:rPr>
        <w:t> </w:t>
      </w:r>
      <w:r>
        <w:rPr/>
        <w:t>Secrets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Teaching</w:t>
      </w:r>
      <w:r>
        <w:rPr>
          <w:spacing w:val="-5"/>
        </w:rPr>
        <w:t> </w:t>
      </w:r>
      <w:r>
        <w:rPr/>
        <w:t>Principles</w:t>
      </w:r>
      <w:r>
        <w:rPr>
          <w:spacing w:val="-4"/>
        </w:rPr>
        <w:t> </w:t>
      </w:r>
      <w:r>
        <w:rPr/>
        <w:t>Classes,”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Meetings, Philadelphia, Pennsylvania, January 2018</w:t>
      </w:r>
    </w:p>
    <w:p>
      <w:pPr>
        <w:pStyle w:val="BodyText"/>
        <w:spacing w:after="0"/>
        <w:sectPr>
          <w:headerReference w:type="default" r:id="rId6"/>
          <w:pgSz w:w="12240" w:h="15840"/>
          <w:pgMar w:header="730" w:footer="0" w:top="1240" w:bottom="280" w:left="1080" w:right="1080"/>
          <w:pgNumType w:start="2"/>
        </w:sectPr>
      </w:pPr>
    </w:p>
    <w:p>
      <w:pPr>
        <w:pStyle w:val="BodyText"/>
        <w:spacing w:before="47"/>
      </w:pPr>
    </w:p>
    <w:p>
      <w:pPr>
        <w:pStyle w:val="BodyText"/>
        <w:ind w:left="993"/>
      </w:pPr>
      <w:r>
        <w:rPr/>
        <w:t>“Visual</w:t>
      </w:r>
      <w:r>
        <w:rPr>
          <w:spacing w:val="-7"/>
        </w:rPr>
        <w:t> </w:t>
      </w:r>
      <w:r>
        <w:rPr/>
        <w:t>Cues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Lectures,”</w:t>
      </w:r>
      <w:r>
        <w:rPr>
          <w:spacing w:val="-6"/>
        </w:rPr>
        <w:t> </w:t>
      </w:r>
      <w:r>
        <w:rPr/>
        <w:t>AEA</w:t>
      </w:r>
      <w:r>
        <w:rPr>
          <w:spacing w:val="-6"/>
        </w:rPr>
        <w:t> </w:t>
      </w:r>
      <w:r>
        <w:rPr/>
        <w:t>CTREE</w:t>
      </w:r>
      <w:r>
        <w:rPr>
          <w:spacing w:val="-5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Atlanta,</w:t>
      </w:r>
      <w:r>
        <w:rPr>
          <w:spacing w:val="-5"/>
        </w:rPr>
        <w:t> </w:t>
      </w:r>
      <w:r>
        <w:rPr/>
        <w:t>GA,</w:t>
      </w:r>
      <w:r>
        <w:rPr>
          <w:spacing w:val="-5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2016</w:t>
      </w:r>
    </w:p>
    <w:p>
      <w:pPr>
        <w:pStyle w:val="BodyText"/>
        <w:spacing w:before="1"/>
      </w:pPr>
    </w:p>
    <w:p>
      <w:pPr>
        <w:pStyle w:val="BodyText"/>
        <w:ind w:left="993" w:right="228"/>
      </w:pPr>
      <w:r>
        <w:rPr/>
        <w:t>“Graphics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Macroeconomics,”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Teaching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Kentucky,</w:t>
      </w:r>
      <w:r>
        <w:rPr>
          <w:spacing w:val="-4"/>
        </w:rPr>
        <w:t> </w:t>
      </w:r>
      <w:r>
        <w:rPr/>
        <w:t>March </w:t>
      </w:r>
      <w:r>
        <w:rPr>
          <w:spacing w:val="-4"/>
        </w:rPr>
        <w:t>2014</w:t>
      </w:r>
    </w:p>
    <w:p>
      <w:pPr>
        <w:pStyle w:val="BodyText"/>
      </w:pPr>
    </w:p>
    <w:p>
      <w:pPr>
        <w:pStyle w:val="BodyText"/>
        <w:ind w:left="993"/>
      </w:pPr>
      <w:r>
        <w:rPr/>
        <w:t>“Teaching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Crisis: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Leverage</w:t>
      </w:r>
      <w:r>
        <w:rPr>
          <w:spacing w:val="-7"/>
        </w:rPr>
        <w:t> </w:t>
      </w:r>
      <w:r>
        <w:rPr/>
        <w:t>Experiment,”</w:t>
      </w:r>
      <w:r>
        <w:rPr>
          <w:spacing w:val="-6"/>
        </w:rPr>
        <w:t> </w:t>
      </w:r>
      <w:r>
        <w:rPr/>
        <w:t>AEA</w:t>
      </w:r>
      <w:r>
        <w:rPr>
          <w:spacing w:val="-6"/>
        </w:rPr>
        <w:t> </w:t>
      </w:r>
      <w:r>
        <w:rPr/>
        <w:t>CTREE</w:t>
      </w:r>
      <w:r>
        <w:rPr>
          <w:spacing w:val="-6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IL,</w:t>
      </w:r>
      <w:r>
        <w:rPr>
          <w:spacing w:val="-6"/>
        </w:rPr>
        <w:t> </w:t>
      </w:r>
      <w:r>
        <w:rPr/>
        <w:t>June</w:t>
      </w:r>
      <w:r>
        <w:rPr>
          <w:spacing w:val="-7"/>
        </w:rPr>
        <w:t> </w:t>
      </w:r>
      <w:r>
        <w:rPr>
          <w:spacing w:val="-4"/>
        </w:rPr>
        <w:t>2013</w:t>
      </w:r>
    </w:p>
    <w:p>
      <w:pPr>
        <w:pStyle w:val="BodyText"/>
        <w:spacing w:before="1"/>
      </w:pPr>
    </w:p>
    <w:p>
      <w:pPr>
        <w:pStyle w:val="BodyText"/>
        <w:ind w:left="994" w:right="228" w:hanging="1"/>
      </w:pPr>
      <w:r>
        <w:rPr/>
        <w:t>“How</w:t>
      </w:r>
      <w:r>
        <w:rPr>
          <w:spacing w:val="-5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Macroeconomics</w:t>
      </w:r>
      <w:r>
        <w:rPr>
          <w:spacing w:val="-3"/>
        </w:rPr>
        <w:t> </w:t>
      </w:r>
      <w:r>
        <w:rPr/>
        <w:t>Affects</w:t>
      </w:r>
      <w:r>
        <w:rPr>
          <w:spacing w:val="-3"/>
        </w:rPr>
        <w:t> </w:t>
      </w:r>
      <w:r>
        <w:rPr/>
        <w:t>Student</w:t>
      </w:r>
      <w:r>
        <w:rPr>
          <w:spacing w:val="-4"/>
        </w:rPr>
        <w:t> </w:t>
      </w:r>
      <w:r>
        <w:rPr/>
        <w:t>Opinions,”</w:t>
      </w:r>
      <w:r>
        <w:rPr>
          <w:spacing w:val="-3"/>
        </w:rPr>
        <w:t> </w:t>
      </w:r>
      <w:r>
        <w:rPr/>
        <w:t>AEA</w:t>
      </w:r>
      <w:r>
        <w:rPr>
          <w:spacing w:val="-4"/>
        </w:rPr>
        <w:t> </w:t>
      </w:r>
      <w:r>
        <w:rPr/>
        <w:t>CTREE</w:t>
      </w:r>
      <w:r>
        <w:rPr>
          <w:spacing w:val="-3"/>
        </w:rPr>
        <w:t> </w:t>
      </w:r>
      <w:r>
        <w:rPr/>
        <w:t>Conference,</w:t>
      </w:r>
      <w:r>
        <w:rPr>
          <w:spacing w:val="-1"/>
        </w:rPr>
        <w:t> </w:t>
      </w:r>
      <w:r>
        <w:rPr/>
        <w:t>Boston,</w:t>
      </w:r>
      <w:r>
        <w:rPr>
          <w:spacing w:val="-3"/>
        </w:rPr>
        <w:t> </w:t>
      </w:r>
      <w:r>
        <w:rPr/>
        <w:t>MA,</w:t>
      </w:r>
      <w:r>
        <w:rPr>
          <w:spacing w:val="-3"/>
        </w:rPr>
        <w:t> </w:t>
      </w:r>
      <w:r>
        <w:rPr/>
        <w:t>June </w:t>
      </w:r>
      <w:r>
        <w:rPr>
          <w:spacing w:val="-4"/>
        </w:rPr>
        <w:t>2012</w:t>
      </w:r>
    </w:p>
    <w:p>
      <w:pPr>
        <w:pStyle w:val="BodyText"/>
      </w:pPr>
    </w:p>
    <w:p>
      <w:pPr>
        <w:pStyle w:val="BodyText"/>
        <w:ind w:left="994" w:right="708"/>
      </w:pPr>
      <w:r>
        <w:rPr/>
        <w:t>“Polling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Audience: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Opinion</w:t>
      </w:r>
      <w:r>
        <w:rPr>
          <w:spacing w:val="-3"/>
        </w:rPr>
        <w:t> </w:t>
      </w:r>
      <w:r>
        <w:rPr/>
        <w:t>Surveys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Assess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Principles</w:t>
      </w:r>
      <w:r>
        <w:rPr>
          <w:spacing w:val="-3"/>
        </w:rPr>
        <w:t> </w:t>
      </w:r>
      <w:r>
        <w:rPr/>
        <w:t>Education.”</w:t>
      </w:r>
      <w:r>
        <w:rPr>
          <w:spacing w:val="-6"/>
        </w:rPr>
        <w:t> </w:t>
      </w:r>
      <w:r>
        <w:rPr/>
        <w:t>American Economic Association Meetings (poster presentation), Atlanta, Georgia, January 2010</w:t>
      </w:r>
    </w:p>
    <w:p>
      <w:pPr>
        <w:pStyle w:val="BodyText"/>
        <w:spacing w:before="244"/>
        <w:ind w:left="994" w:right="1637"/>
      </w:pPr>
      <w:r>
        <w:rPr/>
        <w:t>“Unions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U.S.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/>
        <w:t>Growth,”</w:t>
      </w:r>
      <w:r>
        <w:rPr>
          <w:spacing w:val="-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Atlantic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Society</w:t>
      </w:r>
      <w:r>
        <w:rPr>
          <w:spacing w:val="-4"/>
        </w:rPr>
        <w:t> </w:t>
      </w:r>
      <w:r>
        <w:rPr/>
        <w:t>Meetings Savannah, GA, October 2007</w:t>
      </w:r>
    </w:p>
    <w:p>
      <w:pPr>
        <w:pStyle w:val="BodyText"/>
        <w:spacing w:before="243"/>
        <w:ind w:left="994"/>
      </w:pPr>
      <w:r>
        <w:rPr/>
        <w:t>“Differences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Growth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U.S.</w:t>
      </w:r>
      <w:r>
        <w:rPr>
          <w:spacing w:val="-7"/>
        </w:rPr>
        <w:t> </w:t>
      </w:r>
      <w:r>
        <w:rPr/>
        <w:t>States,”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Private</w:t>
      </w:r>
      <w:r>
        <w:rPr>
          <w:spacing w:val="-8"/>
        </w:rPr>
        <w:t> </w:t>
      </w:r>
      <w:r>
        <w:rPr/>
        <w:t>Enterprise</w:t>
      </w:r>
      <w:r>
        <w:rPr>
          <w:spacing w:val="-8"/>
        </w:rPr>
        <w:t> </w:t>
      </w:r>
      <w:r>
        <w:rPr/>
        <w:t>Educators</w:t>
      </w:r>
      <w:r>
        <w:rPr>
          <w:spacing w:val="-8"/>
        </w:rPr>
        <w:t> </w:t>
      </w:r>
      <w:r>
        <w:rPr/>
        <w:t>Annual</w:t>
      </w:r>
      <w:r>
        <w:rPr>
          <w:spacing w:val="-7"/>
        </w:rPr>
        <w:t> </w:t>
      </w:r>
      <w:r>
        <w:rPr>
          <w:spacing w:val="-2"/>
        </w:rPr>
        <w:t>Meeting,</w:t>
      </w:r>
    </w:p>
    <w:p>
      <w:pPr>
        <w:pStyle w:val="BodyText"/>
        <w:spacing w:before="1"/>
        <w:ind w:left="994"/>
      </w:pPr>
      <w:r>
        <w:rPr/>
        <w:t>Cancun</w:t>
      </w:r>
      <w:r>
        <w:rPr>
          <w:spacing w:val="-7"/>
        </w:rPr>
        <w:t> </w:t>
      </w:r>
      <w:r>
        <w:rPr/>
        <w:t>Mexico,</w:t>
      </w:r>
      <w:r>
        <w:rPr>
          <w:spacing w:val="-7"/>
        </w:rPr>
        <w:t> </w:t>
      </w:r>
      <w:r>
        <w:rPr/>
        <w:t>April</w:t>
      </w:r>
      <w:r>
        <w:rPr>
          <w:spacing w:val="-8"/>
        </w:rPr>
        <w:t> </w:t>
      </w:r>
      <w:r>
        <w:rPr>
          <w:spacing w:val="-4"/>
        </w:rPr>
        <w:t>2007</w:t>
      </w:r>
    </w:p>
    <w:p>
      <w:pPr>
        <w:pStyle w:val="BodyText"/>
        <w:spacing w:before="243"/>
        <w:ind w:left="1080"/>
      </w:pPr>
      <w:r>
        <w:rPr/>
        <w:t>“Class</w:t>
      </w:r>
      <w:r>
        <w:rPr>
          <w:spacing w:val="-7"/>
        </w:rPr>
        <w:t> </w:t>
      </w:r>
      <w:r>
        <w:rPr/>
        <w:t>Weblogs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an</w:t>
      </w:r>
      <w:r>
        <w:rPr>
          <w:spacing w:val="-9"/>
        </w:rPr>
        <w:t> </w:t>
      </w:r>
      <w:r>
        <w:rPr/>
        <w:t>Instructional</w:t>
      </w:r>
      <w:r>
        <w:rPr>
          <w:spacing w:val="-7"/>
        </w:rPr>
        <w:t> </w:t>
      </w:r>
      <w:r>
        <w:rPr/>
        <w:t>Tool,”</w:t>
      </w:r>
      <w:r>
        <w:rPr>
          <w:spacing w:val="-7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Private</w:t>
      </w:r>
      <w:r>
        <w:rPr>
          <w:spacing w:val="-8"/>
        </w:rPr>
        <w:t> </w:t>
      </w:r>
      <w:r>
        <w:rPr/>
        <w:t>Enterprise</w:t>
      </w:r>
      <w:r>
        <w:rPr>
          <w:spacing w:val="-8"/>
        </w:rPr>
        <w:t> </w:t>
      </w:r>
      <w:r>
        <w:rPr/>
        <w:t>Educators</w:t>
      </w:r>
      <w:r>
        <w:rPr>
          <w:spacing w:val="-7"/>
        </w:rPr>
        <w:t> </w:t>
      </w:r>
      <w:r>
        <w:rPr/>
        <w:t>Annual</w:t>
      </w:r>
      <w:r>
        <w:rPr>
          <w:spacing w:val="-7"/>
        </w:rPr>
        <w:t> </w:t>
      </w:r>
      <w:r>
        <w:rPr>
          <w:spacing w:val="-2"/>
        </w:rPr>
        <w:t>Meeting,</w:t>
      </w:r>
    </w:p>
    <w:p>
      <w:pPr>
        <w:pStyle w:val="BodyText"/>
        <w:spacing w:before="1"/>
        <w:ind w:left="1080"/>
      </w:pPr>
      <w:r>
        <w:rPr/>
        <w:t>Orlando,</w:t>
      </w:r>
      <w:r>
        <w:rPr>
          <w:spacing w:val="-7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4"/>
        </w:rPr>
        <w:t>2005</w:t>
      </w:r>
    </w:p>
    <w:p>
      <w:pPr>
        <w:pStyle w:val="BodyText"/>
        <w:spacing w:before="243"/>
        <w:ind w:left="1080" w:right="262"/>
      </w:pPr>
      <w:r>
        <w:rPr/>
        <w:t>“The</w:t>
      </w:r>
      <w:r>
        <w:rPr>
          <w:spacing w:val="-5"/>
        </w:rPr>
        <w:t> </w:t>
      </w:r>
      <w:r>
        <w:rPr/>
        <w:t>Wealth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Right-to-Work</w:t>
      </w:r>
      <w:r>
        <w:rPr>
          <w:spacing w:val="-3"/>
        </w:rPr>
        <w:t> </w:t>
      </w:r>
      <w:r>
        <w:rPr/>
        <w:t>Laws,”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November </w:t>
      </w:r>
      <w:r>
        <w:rPr>
          <w:spacing w:val="-4"/>
        </w:rPr>
        <w:t>2003</w:t>
      </w:r>
    </w:p>
    <w:p>
      <w:pPr>
        <w:pStyle w:val="BodyText"/>
        <w:spacing w:before="2"/>
      </w:pPr>
    </w:p>
    <w:p>
      <w:pPr>
        <w:pStyle w:val="BodyText"/>
        <w:ind w:left="1080"/>
      </w:pPr>
      <w:r>
        <w:rPr/>
        <w:t>“IRS</w:t>
      </w:r>
      <w:r>
        <w:rPr>
          <w:spacing w:val="-7"/>
        </w:rPr>
        <w:t> </w:t>
      </w:r>
      <w:r>
        <w:rPr/>
        <w:t>audits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Tax</w:t>
      </w:r>
      <w:r>
        <w:rPr>
          <w:spacing w:val="-7"/>
        </w:rPr>
        <w:t> </w:t>
      </w:r>
      <w:r>
        <w:rPr/>
        <w:t>Returns,”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Choice</w:t>
      </w:r>
      <w:r>
        <w:rPr>
          <w:spacing w:val="-8"/>
        </w:rPr>
        <w:t> </w:t>
      </w:r>
      <w:r>
        <w:rPr/>
        <w:t>Society</w:t>
      </w:r>
      <w:r>
        <w:rPr>
          <w:spacing w:val="-6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>
          <w:spacing w:val="-4"/>
        </w:rPr>
        <w:t>2003</w:t>
      </w:r>
    </w:p>
    <w:p>
      <w:pPr>
        <w:pStyle w:val="BodyText"/>
        <w:spacing w:before="243"/>
        <w:ind w:left="1080"/>
      </w:pPr>
      <w:r>
        <w:rPr/>
        <w:t>“The</w:t>
      </w:r>
      <w:r>
        <w:rPr>
          <w:spacing w:val="-4"/>
        </w:rPr>
        <w:t> </w:t>
      </w:r>
      <w:r>
        <w:rPr/>
        <w:t>Lost</w:t>
      </w:r>
      <w:r>
        <w:rPr>
          <w:spacing w:val="-3"/>
        </w:rPr>
        <w:t> </w:t>
      </w:r>
      <w:r>
        <w:rPr/>
        <w:t>Highway: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 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Interstate</w:t>
      </w:r>
      <w:r>
        <w:rPr>
          <w:spacing w:val="-4"/>
        </w:rPr>
        <w:t> </w:t>
      </w:r>
      <w:r>
        <w:rPr/>
        <w:t>Highway</w:t>
      </w:r>
      <w:r>
        <w:rPr>
          <w:spacing w:val="-2"/>
        </w:rPr>
        <w:t> </w:t>
      </w:r>
      <w:r>
        <w:rPr/>
        <w:t>System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State</w:t>
      </w:r>
      <w:r>
        <w:rPr>
          <w:spacing w:val="-4"/>
        </w:rPr>
        <w:t> </w:t>
      </w:r>
      <w:r>
        <w:rPr/>
        <w:t>Incomes,”</w:t>
      </w:r>
      <w:r>
        <w:rPr>
          <w:spacing w:val="-2"/>
        </w:rPr>
        <w:t> </w:t>
      </w:r>
      <w:r>
        <w:rPr/>
        <w:t>Public</w:t>
      </w:r>
      <w:r>
        <w:rPr>
          <w:spacing w:val="-3"/>
        </w:rPr>
        <w:t> </w:t>
      </w:r>
      <w:r>
        <w:rPr/>
        <w:t>Choice</w:t>
      </w:r>
      <w:r>
        <w:rPr>
          <w:spacing w:val="-4"/>
        </w:rPr>
        <w:t> </w:t>
      </w:r>
      <w:r>
        <w:rPr/>
        <w:t>Society Annual Meeting, March 2002</w:t>
      </w:r>
    </w:p>
    <w:p>
      <w:pPr>
        <w:pStyle w:val="BodyText"/>
      </w:pPr>
    </w:p>
    <w:p>
      <w:pPr>
        <w:pStyle w:val="BodyText"/>
        <w:ind w:left="1080"/>
      </w:pPr>
      <w:r>
        <w:rPr/>
        <w:t>“The</w:t>
      </w:r>
      <w:r>
        <w:rPr>
          <w:spacing w:val="-8"/>
        </w:rPr>
        <w:t> </w:t>
      </w:r>
      <w:r>
        <w:rPr/>
        <w:t>Wealth</w:t>
      </w:r>
      <w:r>
        <w:rPr>
          <w:spacing w:val="-7"/>
        </w:rPr>
        <w:t> </w:t>
      </w:r>
      <w:r>
        <w:rPr/>
        <w:t>Impacts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Interstate</w:t>
      </w:r>
      <w:r>
        <w:rPr>
          <w:spacing w:val="-8"/>
        </w:rPr>
        <w:t> </w:t>
      </w:r>
      <w:r>
        <w:rPr/>
        <w:t>Highway</w:t>
      </w:r>
      <w:r>
        <w:rPr>
          <w:spacing w:val="-6"/>
        </w:rPr>
        <w:t> </w:t>
      </w:r>
      <w:r>
        <w:rPr/>
        <w:t>System,”</w:t>
      </w:r>
      <w:r>
        <w:rPr>
          <w:spacing w:val="-7"/>
        </w:rPr>
        <w:t> </w:t>
      </w:r>
      <w:r>
        <w:rPr/>
        <w:t>Southern</w:t>
      </w:r>
      <w:r>
        <w:rPr>
          <w:spacing w:val="-6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Annual</w:t>
      </w:r>
      <w:r>
        <w:rPr>
          <w:spacing w:val="-7"/>
        </w:rPr>
        <w:t> </w:t>
      </w:r>
      <w:r>
        <w:rPr>
          <w:spacing w:val="-2"/>
        </w:rPr>
        <w:t>Meeting,</w:t>
      </w:r>
    </w:p>
    <w:p>
      <w:pPr>
        <w:pStyle w:val="BodyText"/>
        <w:ind w:left="1080"/>
      </w:pPr>
      <w:r>
        <w:rPr/>
        <w:t>November</w:t>
      </w:r>
      <w:r>
        <w:rPr>
          <w:spacing w:val="-10"/>
        </w:rPr>
        <w:t> </w:t>
      </w:r>
      <w:r>
        <w:rPr>
          <w:spacing w:val="-4"/>
        </w:rPr>
        <w:t>2001</w:t>
      </w:r>
    </w:p>
    <w:p>
      <w:pPr>
        <w:pStyle w:val="BodyText"/>
        <w:spacing w:line="482" w:lineRule="auto" w:before="244"/>
        <w:ind w:left="1080" w:right="708" w:hanging="1"/>
      </w:pPr>
      <w:r>
        <w:rPr/>
        <w:t>"Cointegration and the Fisher Effect," Western Economic Association Annual Meeting, July 1995. “Interest</w:t>
      </w:r>
      <w:r>
        <w:rPr>
          <w:spacing w:val="-4"/>
        </w:rPr>
        <w:t> </w:t>
      </w:r>
      <w:r>
        <w:rPr/>
        <w:t>Rates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Future</w:t>
      </w:r>
      <w:r>
        <w:rPr>
          <w:spacing w:val="-5"/>
        </w:rPr>
        <w:t> </w:t>
      </w:r>
      <w:r>
        <w:rPr/>
        <w:t>Inflation,”</w:t>
      </w:r>
      <w:r>
        <w:rPr>
          <w:spacing w:val="-3"/>
        </w:rPr>
        <w:t> </w:t>
      </w:r>
      <w:r>
        <w:rPr/>
        <w:t>Virginia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Economists</w:t>
      </w:r>
      <w:r>
        <w:rPr>
          <w:spacing w:val="-3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March</w:t>
      </w:r>
      <w:r>
        <w:rPr>
          <w:spacing w:val="-3"/>
        </w:rPr>
        <w:t> </w:t>
      </w:r>
      <w:r>
        <w:rPr/>
        <w:t>1993</w:t>
      </w:r>
    </w:p>
    <w:p>
      <w:pPr>
        <w:pStyle w:val="Heading1"/>
        <w:spacing w:line="240" w:lineRule="exact"/>
        <w:ind w:left="360"/>
      </w:pPr>
      <w:r>
        <w:rPr/>
        <w:t>Courses</w:t>
      </w:r>
      <w:r>
        <w:rPr>
          <w:spacing w:val="-6"/>
        </w:rPr>
        <w:t> </w:t>
      </w:r>
      <w:r>
        <w:rPr>
          <w:spacing w:val="-2"/>
        </w:rPr>
        <w:t>Taught</w:t>
      </w:r>
    </w:p>
    <w:p>
      <w:pPr>
        <w:pStyle w:val="BodyText"/>
        <w:spacing w:before="1"/>
        <w:rPr>
          <w:b/>
        </w:rPr>
      </w:pPr>
    </w:p>
    <w:p>
      <w:pPr>
        <w:pStyle w:val="BodyText"/>
        <w:tabs>
          <w:tab w:pos="6119" w:val="left" w:leader="none"/>
        </w:tabs>
        <w:spacing w:line="243" w:lineRule="exact"/>
        <w:ind w:left="1080"/>
      </w:pPr>
      <w:r>
        <w:rPr/>
        <w:t>Public</w:t>
      </w:r>
      <w:r>
        <w:rPr>
          <w:spacing w:val="-7"/>
        </w:rPr>
        <w:t> </w:t>
      </w:r>
      <w:r>
        <w:rPr>
          <w:spacing w:val="-2"/>
        </w:rPr>
        <w:t>Finance</w:t>
      </w:r>
      <w:r>
        <w:rPr/>
        <w:tab/>
        <w:t>Principles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Microeconomics</w:t>
      </w:r>
    </w:p>
    <w:p>
      <w:pPr>
        <w:pStyle w:val="BodyText"/>
        <w:tabs>
          <w:tab w:pos="6119" w:val="left" w:leader="none"/>
        </w:tabs>
        <w:spacing w:line="243" w:lineRule="exact"/>
        <w:ind w:left="1079"/>
      </w:pPr>
      <w:r>
        <w:rPr>
          <w:spacing w:val="-2"/>
        </w:rPr>
        <w:t>Investments</w:t>
      </w:r>
      <w:r>
        <w:rPr/>
        <w:tab/>
        <w:t>Principles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Macroeconomics</w:t>
      </w:r>
    </w:p>
    <w:p>
      <w:pPr>
        <w:pStyle w:val="BodyText"/>
        <w:tabs>
          <w:tab w:pos="6119" w:val="left" w:leader="none"/>
        </w:tabs>
        <w:spacing w:before="1"/>
        <w:ind w:left="1079"/>
      </w:pPr>
      <w:r>
        <w:rPr/>
        <w:t>Statistics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Economics</w:t>
      </w:r>
      <w:r>
        <w:rPr/>
        <w:tab/>
      </w:r>
      <w:r>
        <w:rPr>
          <w:spacing w:val="-2"/>
        </w:rPr>
        <w:t>Intermediate</w:t>
      </w:r>
      <w:r>
        <w:rPr>
          <w:spacing w:val="11"/>
        </w:rPr>
        <w:t> </w:t>
      </w:r>
      <w:r>
        <w:rPr>
          <w:spacing w:val="-2"/>
        </w:rPr>
        <w:t>Microeconomics</w:t>
      </w:r>
    </w:p>
    <w:p>
      <w:pPr>
        <w:pStyle w:val="BodyText"/>
        <w:tabs>
          <w:tab w:pos="6118" w:val="left" w:leader="none"/>
        </w:tabs>
        <w:ind w:left="1079"/>
      </w:pPr>
      <w:r>
        <w:rPr>
          <w:spacing w:val="-2"/>
        </w:rPr>
        <w:t>Econometrics</w:t>
      </w:r>
      <w:r>
        <w:rPr/>
        <w:tab/>
      </w:r>
      <w:r>
        <w:rPr>
          <w:spacing w:val="-2"/>
        </w:rPr>
        <w:t>Intermediate</w:t>
      </w:r>
      <w:r>
        <w:rPr>
          <w:spacing w:val="11"/>
        </w:rPr>
        <w:t> </w:t>
      </w:r>
      <w:r>
        <w:rPr>
          <w:spacing w:val="-2"/>
        </w:rPr>
        <w:t>Macroeconomics</w:t>
      </w:r>
    </w:p>
    <w:p>
      <w:pPr>
        <w:pStyle w:val="BodyText"/>
        <w:tabs>
          <w:tab w:pos="6117" w:val="left" w:leader="none"/>
        </w:tabs>
        <w:spacing w:line="243" w:lineRule="exact" w:before="1"/>
        <w:ind w:left="1078"/>
      </w:pPr>
      <w:r>
        <w:rPr>
          <w:spacing w:val="-2"/>
        </w:rPr>
        <w:t>Mathematical</w:t>
      </w:r>
      <w:r>
        <w:rPr>
          <w:spacing w:val="8"/>
        </w:rPr>
        <w:t> </w:t>
      </w:r>
      <w:r>
        <w:rPr>
          <w:spacing w:val="-2"/>
        </w:rPr>
        <w:t>Economics</w:t>
      </w:r>
      <w:r>
        <w:rPr/>
        <w:tab/>
        <w:t>Money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Banking</w:t>
      </w:r>
    </w:p>
    <w:p>
      <w:pPr>
        <w:pStyle w:val="BodyText"/>
        <w:tabs>
          <w:tab w:pos="6117" w:val="left" w:leader="none"/>
        </w:tabs>
        <w:spacing w:line="243" w:lineRule="exact"/>
        <w:ind w:left="1077"/>
      </w:pPr>
      <w:r>
        <w:rPr/>
        <w:t>Quantitative</w:t>
      </w:r>
      <w:r>
        <w:rPr>
          <w:spacing w:val="-8"/>
        </w:rPr>
        <w:t> </w:t>
      </w:r>
      <w:r>
        <w:rPr/>
        <w:t>Methods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Business</w:t>
      </w:r>
      <w:r>
        <w:rPr/>
        <w:tab/>
        <w:t>Public</w:t>
      </w:r>
      <w:r>
        <w:rPr>
          <w:spacing w:val="-7"/>
        </w:rPr>
        <w:t> </w:t>
      </w:r>
      <w:r>
        <w:rPr>
          <w:spacing w:val="-2"/>
        </w:rPr>
        <w:t>Choice</w:t>
      </w:r>
    </w:p>
    <w:sectPr>
      <w:pgSz w:w="12240" w:h="15840"/>
      <w:pgMar w:header="730" w:footer="0" w:top="12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93120">
              <wp:simplePos x="0" y="0"/>
              <wp:positionH relativeFrom="page">
                <wp:posOffset>876300</wp:posOffset>
              </wp:positionH>
              <wp:positionV relativeFrom="page">
                <wp:posOffset>450653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pt;margin-top:35.484512pt;width:12pt;height:13.05pt;mso-position-horizontal-relative:page;mso-position-vertical-relative:page;z-index:-15823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</w:rPr>
                      <w:instrText> PAGE </w:instrText>
                    </w:r>
                    <w:r>
                      <w:rPr>
                        <w:rFonts w:ascii="Times New Roman"/>
                        <w:spacing w:val="-1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  <w:r>
                      <w:rPr>
                        <w:rFonts w:ascii="Times New Roman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coppock@virginia.edu" TargetMode="External"/><Relationship Id="rId6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Dell Computer Corporation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A. Coppock</dc:creator>
  <dc:title>Lee A</dc:title>
  <dcterms:created xsi:type="dcterms:W3CDTF">2026-01-29T09:57:00Z</dcterms:created>
  <dcterms:modified xsi:type="dcterms:W3CDTF">2026-01-29T09:57:00Z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2025-02-20T00:00:00Z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20.5.28</vt:lpwstr>
  </property>
  <property fmtid="{D5CDD505-2E9C-101B-9397-08002B2CF9AE}" pid="6" name="SourceModified">
    <vt:lpwstr/>
  </property>
</Properties>
</file>