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636" w:val="left" w:leader="none"/>
        </w:tabs>
        <w:spacing w:before="63"/>
        <w:ind w:left="0" w:right="0" w:firstLine="0"/>
        <w:jc w:val="left"/>
        <w:rPr>
          <w:b/>
          <w:sz w:val="20"/>
        </w:rPr>
      </w:pPr>
      <w:r>
        <w:rPr>
          <w:sz w:val="20"/>
        </w:rPr>
        <w:t>MAXIM</w:t>
      </w:r>
      <w:r>
        <w:rPr>
          <w:spacing w:val="-7"/>
          <w:sz w:val="20"/>
        </w:rPr>
        <w:t> </w:t>
      </w:r>
      <w:r>
        <w:rPr>
          <w:sz w:val="20"/>
        </w:rPr>
        <w:t>PETER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ENGERS</w:t>
      </w:r>
      <w:r>
        <w:rPr>
          <w:sz w:val="20"/>
        </w:rPr>
        <w:tab/>
      </w:r>
      <w:r>
        <w:rPr>
          <w:b/>
          <w:sz w:val="20"/>
        </w:rPr>
        <w:t>CURRICULUM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VITAE</w:t>
      </w:r>
    </w:p>
    <w:p>
      <w:pPr>
        <w:pStyle w:val="BodyText"/>
        <w:spacing w:before="10"/>
        <w:rPr>
          <w:b/>
        </w:rPr>
      </w:pPr>
    </w:p>
    <w:p>
      <w:pPr>
        <w:pStyle w:val="BodyText"/>
        <w:tabs>
          <w:tab w:pos="5761" w:val="left" w:leader="none"/>
        </w:tabs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Economics</w:t>
      </w:r>
      <w:r>
        <w:rPr/>
        <w:tab/>
        <w:t>(434)</w:t>
      </w:r>
      <w:r>
        <w:rPr>
          <w:spacing w:val="-2"/>
        </w:rPr>
        <w:t> </w:t>
      </w:r>
      <w:r>
        <w:rPr/>
        <w:t>924-3130</w:t>
      </w:r>
      <w:r>
        <w:rPr>
          <w:spacing w:val="-1"/>
        </w:rPr>
        <w:t> </w:t>
      </w:r>
      <w:r>
        <w:rPr>
          <w:spacing w:val="-2"/>
        </w:rPr>
        <w:t>(Work)</w:t>
      </w:r>
    </w:p>
    <w:p>
      <w:pPr>
        <w:pStyle w:val="BodyText"/>
        <w:tabs>
          <w:tab w:pos="5761" w:val="left" w:leader="none"/>
        </w:tabs>
        <w:spacing w:before="6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Virginia</w:t>
      </w:r>
      <w:r>
        <w:rPr/>
        <w:tab/>
        <w:t>(434)</w:t>
      </w:r>
      <w:r>
        <w:rPr>
          <w:spacing w:val="-2"/>
        </w:rPr>
        <w:t> </w:t>
      </w:r>
      <w:r>
        <w:rPr/>
        <w:t>982-2904</w:t>
      </w:r>
      <w:r>
        <w:rPr>
          <w:spacing w:val="-1"/>
        </w:rPr>
        <w:t> </w:t>
      </w:r>
      <w:r>
        <w:rPr>
          <w:spacing w:val="-2"/>
        </w:rPr>
        <w:t>(Fax)</w:t>
      </w:r>
    </w:p>
    <w:p>
      <w:pPr>
        <w:pStyle w:val="BodyText"/>
        <w:tabs>
          <w:tab w:pos="5761" w:val="left" w:leader="none"/>
        </w:tabs>
        <w:spacing w:line="244" w:lineRule="auto" w:before="5"/>
        <w:ind w:right="952"/>
      </w:pPr>
      <w:r>
        <w:rPr/>
        <w:t>P.O. Box 400182, Charlottesville, Virginia 22904-4182</w:t>
        <w:tab/>
        <w:t>(804)</w:t>
      </w:r>
      <w:r>
        <w:rPr>
          <w:spacing w:val="-13"/>
        </w:rPr>
        <w:t> </w:t>
      </w:r>
      <w:r>
        <w:rPr/>
        <w:t>784-8882</w:t>
      </w:r>
      <w:r>
        <w:rPr>
          <w:spacing w:val="-12"/>
        </w:rPr>
        <w:t> </w:t>
      </w:r>
      <w:r>
        <w:rPr/>
        <w:t>(Home)</w:t>
      </w:r>
      <w:r>
        <w:rPr/>
        <w:t> E-Mail:</w:t>
      </w:r>
      <w:r>
        <w:rPr>
          <w:spacing w:val="40"/>
        </w:rPr>
        <w:t> </w:t>
      </w:r>
      <w:hyperlink r:id="rId5">
        <w:r>
          <w:rPr>
            <w:color w:val="0000FF"/>
            <w:u w:val="single" w:color="0000FF"/>
          </w:rPr>
          <w:t>maxim@virginia.edu</w:t>
        </w:r>
      </w:hyperlink>
    </w:p>
    <w:p>
      <w:pPr>
        <w:pStyle w:val="BodyText"/>
        <w:spacing w:before="9"/>
      </w:pPr>
    </w:p>
    <w:p>
      <w:pPr>
        <w:pStyle w:val="Heading1"/>
        <w:rPr>
          <w:b w:val="0"/>
        </w:rPr>
      </w:pPr>
      <w:r>
        <w:rPr/>
        <w:t>Work</w:t>
      </w:r>
      <w:r>
        <w:rPr>
          <w:spacing w:val="-7"/>
        </w:rPr>
        <w:t> </w:t>
      </w:r>
      <w:r>
        <w:rPr>
          <w:spacing w:val="-2"/>
        </w:rPr>
        <w:t>Experience</w:t>
      </w:r>
      <w:r>
        <w:rPr>
          <w:b w:val="0"/>
          <w:spacing w:val="-2"/>
        </w:rPr>
        <w:t>:</w:t>
      </w:r>
    </w:p>
    <w:p>
      <w:pPr>
        <w:pStyle w:val="BodyText"/>
        <w:spacing w:before="10"/>
      </w:pPr>
    </w:p>
    <w:p>
      <w:pPr>
        <w:pStyle w:val="BodyText"/>
        <w:tabs>
          <w:tab w:pos="2045" w:val="left" w:leader="none"/>
        </w:tabs>
        <w:spacing w:line="244" w:lineRule="auto"/>
        <w:ind w:left="317" w:right="1356"/>
      </w:pPr>
      <w:r>
        <w:rPr/>
        <w:t>1982 - Present:</w:t>
        <w:tab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Virginia.</w:t>
      </w:r>
      <w:r>
        <w:rPr>
          <w:spacing w:val="37"/>
        </w:rPr>
        <w:t> </w:t>
      </w:r>
      <w:r>
        <w:rPr/>
        <w:t>Current</w:t>
      </w:r>
      <w:r>
        <w:rPr>
          <w:spacing w:val="-8"/>
        </w:rPr>
        <w:t> </w:t>
      </w:r>
      <w:r>
        <w:rPr/>
        <w:t>Position:</w:t>
      </w:r>
      <w:r>
        <w:rPr>
          <w:spacing w:val="-8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 </w:t>
      </w:r>
      <w:r>
        <w:rPr>
          <w:spacing w:val="-2"/>
        </w:rPr>
        <w:t>2001:</w:t>
      </w:r>
      <w:r>
        <w:rPr/>
        <w:tab/>
        <w:t>Visiting Professor, University of Strasbourg</w:t>
      </w:r>
    </w:p>
    <w:p>
      <w:pPr>
        <w:pStyle w:val="BodyText"/>
        <w:tabs>
          <w:tab w:pos="2045" w:val="left" w:leader="none"/>
        </w:tabs>
        <w:spacing w:line="244" w:lineRule="auto" w:before="1"/>
        <w:ind w:left="317" w:right="2513"/>
      </w:pPr>
      <w:r>
        <w:rPr/>
        <w:t>1995 - 1996:</w:t>
        <w:tab/>
        <w:t>Visiting</w:t>
      </w:r>
      <w:r>
        <w:rPr>
          <w:spacing w:val="-10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0"/>
        </w:rPr>
        <w:t> </w:t>
      </w:r>
      <w:r>
        <w:rPr/>
        <w:t>New</w:t>
      </w:r>
      <w:r>
        <w:rPr>
          <w:spacing w:val="-13"/>
        </w:rPr>
        <w:t> </w:t>
      </w:r>
      <w:r>
        <w:rPr/>
        <w:t>South</w:t>
      </w:r>
      <w:r>
        <w:rPr>
          <w:spacing w:val="-10"/>
        </w:rPr>
        <w:t> </w:t>
      </w:r>
      <w:r>
        <w:rPr/>
        <w:t>Wales 1990 - 1991:</w:t>
        <w:tab/>
        <w:t>Consultant, World Bank</w:t>
      </w:r>
    </w:p>
    <w:p>
      <w:pPr>
        <w:pStyle w:val="BodyText"/>
        <w:tabs>
          <w:tab w:pos="2045" w:val="left" w:leader="none"/>
        </w:tabs>
        <w:spacing w:before="2"/>
        <w:ind w:left="317"/>
      </w:pPr>
      <w:r>
        <w:rPr/>
        <w:t>1980 -</w:t>
      </w:r>
      <w:r>
        <w:rPr>
          <w:spacing w:val="-3"/>
        </w:rPr>
        <w:t> </w:t>
      </w:r>
      <w:r>
        <w:rPr>
          <w:spacing w:val="-2"/>
        </w:rPr>
        <w:t>1981:</w:t>
      </w:r>
      <w:r>
        <w:rPr/>
        <w:tab/>
        <w:t>Research</w:t>
      </w:r>
      <w:r>
        <w:rPr>
          <w:spacing w:val="-11"/>
        </w:rPr>
        <w:t> </w:t>
      </w:r>
      <w:r>
        <w:rPr/>
        <w:t>Fellow,</w:t>
      </w:r>
      <w:r>
        <w:rPr>
          <w:spacing w:val="-10"/>
        </w:rPr>
        <w:t> </w:t>
      </w:r>
      <w:r>
        <w:rPr/>
        <w:t>Brookings</w:t>
      </w:r>
      <w:r>
        <w:rPr>
          <w:spacing w:val="-11"/>
        </w:rPr>
        <w:t> </w:t>
      </w:r>
      <w:r>
        <w:rPr>
          <w:spacing w:val="-2"/>
        </w:rPr>
        <w:t>Institution</w:t>
      </w:r>
    </w:p>
    <w:p>
      <w:pPr>
        <w:pStyle w:val="BodyText"/>
        <w:spacing w:before="13"/>
      </w:pPr>
    </w:p>
    <w:p>
      <w:pPr>
        <w:pStyle w:val="Heading1"/>
        <w:rPr>
          <w:b w:val="0"/>
        </w:rPr>
      </w:pPr>
      <w:r>
        <w:rPr>
          <w:spacing w:val="-2"/>
        </w:rPr>
        <w:t>Publications</w:t>
      </w:r>
      <w:r>
        <w:rPr>
          <w:b w:val="0"/>
          <w:spacing w:val="-2"/>
        </w:rPr>
        <w:t>:</w:t>
      </w:r>
    </w:p>
    <w:p>
      <w:pPr>
        <w:pStyle w:val="BodyText"/>
        <w:spacing w:before="10"/>
      </w:pPr>
    </w:p>
    <w:p>
      <w:pPr>
        <w:pStyle w:val="BodyText"/>
        <w:spacing w:before="1"/>
        <w:ind w:left="317"/>
      </w:pPr>
      <w:r>
        <w:rPr/>
        <w:t>“Are</w:t>
      </w:r>
      <w:r>
        <w:rPr>
          <w:spacing w:val="-8"/>
        </w:rPr>
        <w:t> </w:t>
      </w:r>
      <w:r>
        <w:rPr/>
        <w:t>Lemons</w:t>
      </w:r>
      <w:r>
        <w:rPr>
          <w:spacing w:val="-8"/>
        </w:rPr>
        <w:t> </w:t>
      </w:r>
      <w:r>
        <w:rPr/>
        <w:t>Hot</w:t>
      </w:r>
      <w:r>
        <w:rPr>
          <w:spacing w:val="-8"/>
        </w:rPr>
        <w:t> </w:t>
      </w:r>
      <w:r>
        <w:rPr/>
        <w:t>Potatoes?”</w:t>
      </w:r>
      <w:r>
        <w:rPr>
          <w:spacing w:val="-7"/>
        </w:rPr>
        <w:t> </w:t>
      </w:r>
      <w:r>
        <w:rPr/>
        <w:t>(with</w:t>
      </w:r>
      <w:r>
        <w:rPr>
          <w:spacing w:val="-9"/>
        </w:rPr>
        <w:t> </w:t>
      </w:r>
      <w:r>
        <w:rPr/>
        <w:t>Monica</w:t>
      </w:r>
      <w:r>
        <w:rPr>
          <w:spacing w:val="-7"/>
        </w:rPr>
        <w:t> </w:t>
      </w:r>
      <w:r>
        <w:rPr/>
        <w:t>Hartmann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Steven</w:t>
      </w:r>
      <w:r>
        <w:rPr>
          <w:spacing w:val="-8"/>
        </w:rPr>
        <w:t> </w:t>
      </w:r>
      <w:r>
        <w:rPr>
          <w:spacing w:val="-2"/>
        </w:rPr>
        <w:t>Stern),</w:t>
      </w:r>
    </w:p>
    <w:p>
      <w:pPr>
        <w:spacing w:line="244" w:lineRule="auto" w:before="7"/>
        <w:ind w:left="317" w:right="1356" w:firstLine="705"/>
        <w:jc w:val="left"/>
        <w:rPr>
          <w:sz w:val="20"/>
        </w:rPr>
      </w:pPr>
      <w:r>
        <w:rPr>
          <w:b/>
          <w:i/>
          <w:sz w:val="20"/>
        </w:rPr>
        <w:t>International Journal of Industrial Organization </w:t>
      </w:r>
      <w:r>
        <w:rPr>
          <w:sz w:val="20"/>
        </w:rPr>
        <w:t>Vol. 27, March 2009. “Annual</w:t>
      </w:r>
      <w:r>
        <w:rPr>
          <w:spacing w:val="-7"/>
          <w:sz w:val="20"/>
        </w:rPr>
        <w:t> </w:t>
      </w:r>
      <w:r>
        <w:rPr>
          <w:sz w:val="20"/>
        </w:rPr>
        <w:t>Miles</w:t>
      </w:r>
      <w:r>
        <w:rPr>
          <w:spacing w:val="-8"/>
          <w:sz w:val="20"/>
        </w:rPr>
        <w:t> </w:t>
      </w:r>
      <w:r>
        <w:rPr>
          <w:sz w:val="20"/>
        </w:rPr>
        <w:t>Drive</w:t>
      </w:r>
      <w:r>
        <w:rPr>
          <w:spacing w:val="-6"/>
          <w:sz w:val="20"/>
        </w:rPr>
        <w:t> </w:t>
      </w: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Prices”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Monica</w:t>
      </w:r>
      <w:r>
        <w:rPr>
          <w:spacing w:val="-7"/>
          <w:sz w:val="20"/>
        </w:rPr>
        <w:t> </w:t>
      </w:r>
      <w:r>
        <w:rPr>
          <w:sz w:val="20"/>
        </w:rPr>
        <w:t>Hartmann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Steven</w:t>
      </w:r>
      <w:r>
        <w:rPr>
          <w:spacing w:val="-8"/>
          <w:sz w:val="20"/>
        </w:rPr>
        <w:t> </w:t>
      </w:r>
      <w:r>
        <w:rPr>
          <w:sz w:val="20"/>
        </w:rPr>
        <w:t>Stern),</w:t>
      </w:r>
    </w:p>
    <w:p>
      <w:pPr>
        <w:spacing w:line="244" w:lineRule="auto" w:before="4"/>
        <w:ind w:left="317" w:right="2513" w:firstLine="720"/>
        <w:jc w:val="left"/>
        <w:rPr>
          <w:sz w:val="20"/>
        </w:rPr>
      </w:pPr>
      <w:r>
        <w:rPr>
          <w:b/>
          <w:i/>
          <w:sz w:val="20"/>
        </w:rPr>
        <w:t>Journal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Applied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Econometrics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Vol.</w:t>
      </w:r>
      <w:r>
        <w:rPr>
          <w:spacing w:val="-4"/>
          <w:sz w:val="20"/>
        </w:rPr>
        <w:t> </w:t>
      </w:r>
      <w:r>
        <w:rPr>
          <w:sz w:val="20"/>
        </w:rPr>
        <w:t>24,</w:t>
      </w:r>
      <w:r>
        <w:rPr>
          <w:spacing w:val="-4"/>
          <w:sz w:val="20"/>
        </w:rPr>
        <w:t> </w:t>
      </w:r>
      <w:r>
        <w:rPr>
          <w:sz w:val="20"/>
        </w:rPr>
        <w:t>February</w:t>
      </w:r>
      <w:r>
        <w:rPr>
          <w:spacing w:val="-8"/>
          <w:sz w:val="20"/>
        </w:rPr>
        <w:t> </w:t>
      </w:r>
      <w:r>
        <w:rPr>
          <w:sz w:val="20"/>
        </w:rPr>
        <w:t>2009. “Consumer Surplus” (with Simon Anderson),</w:t>
      </w:r>
    </w:p>
    <w:p>
      <w:pPr>
        <w:spacing w:line="244" w:lineRule="auto" w:before="3"/>
        <w:ind w:left="317" w:right="128" w:firstLine="720"/>
        <w:jc w:val="left"/>
        <w:rPr>
          <w:sz w:val="20"/>
        </w:rPr>
      </w:pPr>
      <w:r>
        <w:rPr>
          <w:b/>
          <w:i/>
          <w:sz w:val="20"/>
        </w:rPr>
        <w:t>International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Encyclopedia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Social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Sciences</w:t>
      </w:r>
      <w:r>
        <w:rPr>
          <w:b/>
          <w:i/>
          <w:spacing w:val="-1"/>
          <w:sz w:val="20"/>
        </w:rPr>
        <w:t> </w:t>
      </w:r>
      <w:r>
        <w:rPr>
          <w:sz w:val="20"/>
        </w:rPr>
        <w:t>(2</w:t>
      </w:r>
      <w:r>
        <w:rPr>
          <w:sz w:val="20"/>
          <w:vertAlign w:val="superscript"/>
        </w:rPr>
        <w:t>nd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edition),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Gale,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October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2007. “Producer Surplus” (with Simon Anderson),</w:t>
      </w:r>
    </w:p>
    <w:p>
      <w:pPr>
        <w:spacing w:line="244" w:lineRule="auto" w:before="4"/>
        <w:ind w:left="317" w:right="128" w:firstLine="720"/>
        <w:jc w:val="left"/>
        <w:rPr>
          <w:sz w:val="20"/>
        </w:rPr>
      </w:pPr>
      <w:r>
        <w:rPr>
          <w:b/>
          <w:i/>
          <w:sz w:val="20"/>
        </w:rPr>
        <w:t>International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Encyclopedia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the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Social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Sciences</w:t>
      </w:r>
      <w:r>
        <w:rPr>
          <w:b/>
          <w:i/>
          <w:spacing w:val="-1"/>
          <w:sz w:val="20"/>
        </w:rPr>
        <w:t> </w:t>
      </w:r>
      <w:r>
        <w:rPr>
          <w:sz w:val="20"/>
        </w:rPr>
        <w:t>(2</w:t>
      </w:r>
      <w:r>
        <w:rPr>
          <w:sz w:val="20"/>
          <w:vertAlign w:val="superscript"/>
        </w:rPr>
        <w:t>nd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edition),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Gale,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October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2007. “Charity Auctions” (with Brian McManus),</w:t>
      </w:r>
    </w:p>
    <w:p>
      <w:pPr>
        <w:spacing w:before="4"/>
        <w:ind w:left="1037" w:right="0" w:firstLine="0"/>
        <w:jc w:val="left"/>
        <w:rPr>
          <w:sz w:val="20"/>
        </w:rPr>
      </w:pPr>
      <w:r>
        <w:rPr>
          <w:b/>
          <w:i/>
          <w:sz w:val="20"/>
        </w:rPr>
        <w:t>International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Review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Vol.</w:t>
      </w:r>
      <w:r>
        <w:rPr>
          <w:spacing w:val="-7"/>
          <w:sz w:val="20"/>
        </w:rPr>
        <w:t> </w:t>
      </w:r>
      <w:r>
        <w:rPr>
          <w:sz w:val="20"/>
        </w:rPr>
        <w:t>48,</w:t>
      </w:r>
      <w:r>
        <w:rPr>
          <w:spacing w:val="-7"/>
          <w:sz w:val="20"/>
        </w:rPr>
        <w:t> </w:t>
      </w:r>
      <w:r>
        <w:rPr>
          <w:sz w:val="20"/>
        </w:rPr>
        <w:t>August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2007.</w:t>
      </w:r>
    </w:p>
    <w:p>
      <w:pPr>
        <w:pStyle w:val="BodyText"/>
        <w:spacing w:before="5"/>
        <w:ind w:left="317"/>
      </w:pPr>
      <w:r>
        <w:rPr/>
        <w:t>“Participation</w:t>
      </w:r>
      <w:r>
        <w:rPr>
          <w:spacing w:val="-9"/>
        </w:rPr>
        <w:t> </w:t>
      </w:r>
      <w:r>
        <w:rPr/>
        <w:t>games:</w:t>
      </w:r>
      <w:r>
        <w:rPr>
          <w:spacing w:val="-9"/>
        </w:rPr>
        <w:t> </w:t>
      </w:r>
      <w:r>
        <w:rPr/>
        <w:t>Market</w:t>
      </w:r>
      <w:r>
        <w:rPr>
          <w:spacing w:val="-8"/>
        </w:rPr>
        <w:t> </w:t>
      </w:r>
      <w:r>
        <w:rPr/>
        <w:t>entry,</w:t>
      </w:r>
      <w:r>
        <w:rPr>
          <w:spacing w:val="-8"/>
        </w:rPr>
        <w:t> </w:t>
      </w:r>
      <w:r>
        <w:rPr/>
        <w:t>coordination,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beautiful</w:t>
      </w:r>
      <w:r>
        <w:rPr>
          <w:spacing w:val="-9"/>
        </w:rPr>
        <w:t> </w:t>
      </w:r>
      <w:r>
        <w:rPr/>
        <w:t>blonde”</w:t>
      </w:r>
      <w:r>
        <w:rPr>
          <w:spacing w:val="-8"/>
        </w:rPr>
        <w:t> </w:t>
      </w:r>
      <w:r>
        <w:rPr/>
        <w:t>(with</w:t>
      </w:r>
      <w:r>
        <w:rPr>
          <w:spacing w:val="-10"/>
        </w:rPr>
        <w:t> </w:t>
      </w:r>
      <w:r>
        <w:rPr/>
        <w:t>Simon</w:t>
      </w:r>
      <w:r>
        <w:rPr>
          <w:spacing w:val="-8"/>
        </w:rPr>
        <w:t> </w:t>
      </w:r>
      <w:r>
        <w:rPr>
          <w:spacing w:val="-2"/>
        </w:rPr>
        <w:t>Anderson),</w:t>
      </w:r>
    </w:p>
    <w:p>
      <w:pPr>
        <w:spacing w:line="244" w:lineRule="auto" w:before="8"/>
        <w:ind w:left="317" w:right="1413" w:firstLine="720"/>
        <w:jc w:val="left"/>
        <w:rPr>
          <w:sz w:val="20"/>
        </w:rPr>
      </w:pPr>
      <w:r>
        <w:rPr>
          <w:b/>
          <w:i/>
          <w:sz w:val="20"/>
        </w:rPr>
        <w:t>Journal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Behavior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and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Organization</w:t>
      </w:r>
      <w:r>
        <w:rPr>
          <w:i/>
          <w:sz w:val="20"/>
        </w:rPr>
        <w:t>,</w:t>
      </w:r>
      <w:r>
        <w:rPr>
          <w:i/>
          <w:spacing w:val="-3"/>
          <w:sz w:val="20"/>
        </w:rPr>
        <w:t> </w:t>
      </w:r>
      <w:r>
        <w:rPr>
          <w:sz w:val="20"/>
        </w:rPr>
        <w:t>Vol.</w:t>
      </w:r>
      <w:r>
        <w:rPr>
          <w:spacing w:val="-4"/>
          <w:sz w:val="20"/>
        </w:rPr>
        <w:t> </w:t>
      </w:r>
      <w:r>
        <w:rPr>
          <w:sz w:val="20"/>
        </w:rPr>
        <w:t>63,</w:t>
      </w:r>
      <w:r>
        <w:rPr>
          <w:spacing w:val="-4"/>
          <w:sz w:val="20"/>
        </w:rPr>
        <w:t> </w:t>
      </w:r>
      <w:r>
        <w:rPr>
          <w:sz w:val="20"/>
        </w:rPr>
        <w:t>May</w:t>
      </w:r>
      <w:r>
        <w:rPr>
          <w:spacing w:val="-8"/>
          <w:sz w:val="20"/>
        </w:rPr>
        <w:t> </w:t>
      </w:r>
      <w:r>
        <w:rPr>
          <w:sz w:val="20"/>
        </w:rPr>
        <w:t>2007. “R&amp;D Policy with International Spillovers” (with Shannon Mitchell),</w:t>
      </w:r>
    </w:p>
    <w:p>
      <w:pPr>
        <w:spacing w:line="244" w:lineRule="auto" w:before="4"/>
        <w:ind w:left="317" w:right="3304" w:firstLine="720"/>
        <w:jc w:val="left"/>
        <w:rPr>
          <w:sz w:val="20"/>
        </w:rPr>
      </w:pPr>
      <w:r>
        <w:rPr>
          <w:b/>
          <w:i/>
          <w:sz w:val="20"/>
        </w:rPr>
        <w:t>European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Review</w:t>
      </w:r>
      <w:r>
        <w:rPr>
          <w:i/>
          <w:sz w:val="20"/>
        </w:rPr>
        <w:t>,</w:t>
      </w:r>
      <w:r>
        <w:rPr>
          <w:i/>
          <w:spacing w:val="-5"/>
          <w:sz w:val="20"/>
        </w:rPr>
        <w:t> </w:t>
      </w:r>
      <w:r>
        <w:rPr>
          <w:sz w:val="20"/>
        </w:rPr>
        <w:t>Vol.</w:t>
      </w:r>
      <w:r>
        <w:rPr>
          <w:spacing w:val="-6"/>
          <w:sz w:val="20"/>
        </w:rPr>
        <w:t> </w:t>
      </w:r>
      <w:r>
        <w:rPr>
          <w:sz w:val="20"/>
        </w:rPr>
        <w:t>50,</w:t>
      </w:r>
      <w:r>
        <w:rPr>
          <w:spacing w:val="-6"/>
          <w:sz w:val="20"/>
        </w:rPr>
        <w:t> </w:t>
      </w:r>
      <w:r>
        <w:rPr>
          <w:sz w:val="20"/>
        </w:rPr>
        <w:t>October</w:t>
      </w:r>
      <w:r>
        <w:rPr>
          <w:spacing w:val="-5"/>
          <w:sz w:val="20"/>
        </w:rPr>
        <w:t> </w:t>
      </w:r>
      <w:r>
        <w:rPr>
          <w:sz w:val="20"/>
        </w:rPr>
        <w:t>2006. “Long-term</w:t>
      </w:r>
      <w:r>
        <w:rPr>
          <w:spacing w:val="-7"/>
          <w:sz w:val="20"/>
        </w:rPr>
        <w:t> </w:t>
      </w:r>
      <w:r>
        <w:rPr>
          <w:sz w:val="20"/>
        </w:rPr>
        <w:t>Care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Family</w:t>
      </w:r>
      <w:r>
        <w:rPr>
          <w:spacing w:val="-7"/>
          <w:sz w:val="20"/>
        </w:rPr>
        <w:t> </w:t>
      </w:r>
      <w:r>
        <w:rPr>
          <w:sz w:val="20"/>
        </w:rPr>
        <w:t>Bargaining”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5"/>
          <w:sz w:val="20"/>
        </w:rPr>
        <w:t> </w:t>
      </w:r>
      <w:r>
        <w:rPr>
          <w:sz w:val="20"/>
        </w:rPr>
        <w:t>Steven</w:t>
      </w:r>
      <w:r>
        <w:rPr>
          <w:spacing w:val="-5"/>
          <w:sz w:val="20"/>
        </w:rPr>
        <w:t> </w:t>
      </w:r>
      <w:r>
        <w:rPr>
          <w:sz w:val="20"/>
        </w:rPr>
        <w:t>Stern),</w:t>
      </w:r>
    </w:p>
    <w:p>
      <w:pPr>
        <w:spacing w:before="3"/>
        <w:ind w:left="1037" w:right="0" w:firstLine="0"/>
        <w:jc w:val="left"/>
        <w:rPr>
          <w:sz w:val="20"/>
        </w:rPr>
      </w:pPr>
      <w:r>
        <w:rPr>
          <w:b/>
          <w:i/>
          <w:sz w:val="20"/>
        </w:rPr>
        <w:t>International</w:t>
      </w:r>
      <w:r>
        <w:rPr>
          <w:b/>
          <w:i/>
          <w:spacing w:val="-8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Review</w:t>
      </w:r>
      <w:r>
        <w:rPr>
          <w:i/>
          <w:sz w:val="20"/>
        </w:rPr>
        <w:t>,</w:t>
      </w:r>
      <w:r>
        <w:rPr>
          <w:i/>
          <w:spacing w:val="-6"/>
          <w:sz w:val="20"/>
        </w:rPr>
        <w:t> </w:t>
      </w:r>
      <w:r>
        <w:rPr>
          <w:sz w:val="20"/>
        </w:rPr>
        <w:t>Vol.43,</w:t>
      </w:r>
      <w:r>
        <w:rPr>
          <w:spacing w:val="-7"/>
          <w:sz w:val="20"/>
        </w:rPr>
        <w:t> </w:t>
      </w:r>
      <w:r>
        <w:rPr>
          <w:sz w:val="20"/>
        </w:rPr>
        <w:t>February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2002.</w:t>
      </w:r>
    </w:p>
    <w:p>
      <w:pPr>
        <w:pStyle w:val="BodyText"/>
        <w:spacing w:before="5"/>
        <w:ind w:left="317"/>
      </w:pPr>
      <w:r>
        <w:rPr/>
        <w:t>“"Pre-emptive</w:t>
      </w:r>
      <w:r>
        <w:rPr>
          <w:spacing w:val="-9"/>
        </w:rPr>
        <w:t> </w:t>
      </w:r>
      <w:r>
        <w:rPr/>
        <w:t>Entry</w:t>
      </w:r>
      <w:r>
        <w:rPr>
          <w:spacing w:val="-13"/>
        </w:rPr>
        <w:t> </w:t>
      </w:r>
      <w:r>
        <w:rPr/>
        <w:t>in</w:t>
      </w:r>
      <w:r>
        <w:rPr>
          <w:spacing w:val="-9"/>
        </w:rPr>
        <w:t> </w:t>
      </w:r>
      <w:r>
        <w:rPr/>
        <w:t>Differentiated</w:t>
      </w:r>
      <w:r>
        <w:rPr>
          <w:spacing w:val="-8"/>
        </w:rPr>
        <w:t> </w:t>
      </w:r>
      <w:r>
        <w:rPr/>
        <w:t>Product</w:t>
      </w:r>
      <w:r>
        <w:rPr>
          <w:spacing w:val="-9"/>
        </w:rPr>
        <w:t> </w:t>
      </w:r>
      <w:r>
        <w:rPr/>
        <w:t>Markets”</w:t>
      </w:r>
      <w:r>
        <w:rPr>
          <w:spacing w:val="-9"/>
        </w:rPr>
        <w:t> </w:t>
      </w:r>
      <w:r>
        <w:rPr/>
        <w:t>(with</w:t>
      </w:r>
      <w:r>
        <w:rPr>
          <w:spacing w:val="-11"/>
        </w:rPr>
        <w:t> </w:t>
      </w:r>
      <w:r>
        <w:rPr/>
        <w:t>Simon</w:t>
      </w:r>
      <w:r>
        <w:rPr>
          <w:spacing w:val="-9"/>
        </w:rPr>
        <w:t> </w:t>
      </w:r>
      <w:r>
        <w:rPr>
          <w:spacing w:val="-2"/>
        </w:rPr>
        <w:t>Anderson),</w:t>
      </w:r>
    </w:p>
    <w:p>
      <w:pPr>
        <w:spacing w:before="8"/>
        <w:ind w:left="1037" w:right="0" w:firstLine="0"/>
        <w:jc w:val="left"/>
        <w:rPr>
          <w:sz w:val="20"/>
        </w:rPr>
      </w:pPr>
      <w:r>
        <w:rPr>
          <w:b/>
          <w:i/>
          <w:sz w:val="20"/>
        </w:rPr>
        <w:t>Economic</w:t>
      </w:r>
      <w:r>
        <w:rPr>
          <w:b/>
          <w:i/>
          <w:spacing w:val="-4"/>
          <w:sz w:val="20"/>
        </w:rPr>
        <w:t> </w:t>
      </w:r>
      <w:r>
        <w:rPr>
          <w:b/>
          <w:i/>
          <w:sz w:val="20"/>
        </w:rPr>
        <w:t>Theory</w:t>
      </w:r>
      <w:r>
        <w:rPr>
          <w:i/>
          <w:sz w:val="20"/>
        </w:rPr>
        <w:t>,</w:t>
      </w:r>
      <w:r>
        <w:rPr>
          <w:i/>
          <w:spacing w:val="-2"/>
          <w:sz w:val="20"/>
        </w:rPr>
        <w:t> </w:t>
      </w:r>
      <w:r>
        <w:rPr>
          <w:sz w:val="20"/>
        </w:rPr>
        <w:t>Vol.</w:t>
      </w:r>
      <w:r>
        <w:rPr>
          <w:spacing w:val="-3"/>
          <w:sz w:val="20"/>
        </w:rPr>
        <w:t> </w:t>
      </w:r>
      <w:r>
        <w:rPr>
          <w:sz w:val="20"/>
        </w:rPr>
        <w:t>17,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2001.</w:t>
      </w:r>
    </w:p>
    <w:p>
      <w:pPr>
        <w:pStyle w:val="BodyText"/>
        <w:spacing w:before="5"/>
        <w:ind w:left="317"/>
      </w:pPr>
      <w:r>
        <w:rPr/>
        <w:t>“First</w:t>
      </w:r>
      <w:r>
        <w:rPr>
          <w:spacing w:val="-10"/>
        </w:rPr>
        <w:t> </w:t>
      </w:r>
      <w:r>
        <w:rPr/>
        <w:t>Author</w:t>
      </w:r>
      <w:r>
        <w:rPr>
          <w:spacing w:val="-8"/>
        </w:rPr>
        <w:t> </w:t>
      </w:r>
      <w:r>
        <w:rPr/>
        <w:t>Conditions”</w:t>
      </w:r>
      <w:r>
        <w:rPr>
          <w:spacing w:val="-7"/>
        </w:rPr>
        <w:t> </w:t>
      </w:r>
      <w:r>
        <w:rPr/>
        <w:t>(with</w:t>
      </w:r>
      <w:r>
        <w:rPr>
          <w:spacing w:val="-10"/>
        </w:rPr>
        <w:t> </w:t>
      </w:r>
      <w:r>
        <w:rPr/>
        <w:t>Joshua</w:t>
      </w:r>
      <w:r>
        <w:rPr>
          <w:spacing w:val="-8"/>
        </w:rPr>
        <w:t> </w:t>
      </w:r>
      <w:r>
        <w:rPr/>
        <w:t>Gans,</w:t>
      </w:r>
      <w:r>
        <w:rPr>
          <w:spacing w:val="-9"/>
        </w:rPr>
        <w:t> </w:t>
      </w:r>
      <w:r>
        <w:rPr/>
        <w:t>Simon</w:t>
      </w:r>
      <w:r>
        <w:rPr>
          <w:spacing w:val="-9"/>
        </w:rPr>
        <w:t> </w:t>
      </w:r>
      <w:r>
        <w:rPr/>
        <w:t>Grant,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Steven</w:t>
      </w:r>
      <w:r>
        <w:rPr>
          <w:spacing w:val="-9"/>
        </w:rPr>
        <w:t> </w:t>
      </w:r>
      <w:r>
        <w:rPr>
          <w:spacing w:val="-2"/>
        </w:rPr>
        <w:t>King),</w:t>
      </w:r>
    </w:p>
    <w:p>
      <w:pPr>
        <w:spacing w:line="244" w:lineRule="auto" w:before="8"/>
        <w:ind w:left="317" w:right="2513" w:firstLine="720"/>
        <w:jc w:val="left"/>
        <w:rPr>
          <w:sz w:val="20"/>
        </w:rPr>
      </w:pPr>
      <w:r>
        <w:rPr>
          <w:b/>
          <w:i/>
          <w:sz w:val="20"/>
        </w:rPr>
        <w:t>Journal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Political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Economy,</w:t>
      </w:r>
      <w:r>
        <w:rPr>
          <w:b/>
          <w:i/>
          <w:spacing w:val="-2"/>
          <w:sz w:val="20"/>
        </w:rPr>
        <w:t> </w:t>
      </w:r>
      <w:r>
        <w:rPr>
          <w:sz w:val="20"/>
        </w:rPr>
        <w:t>Vol.</w:t>
      </w:r>
      <w:r>
        <w:rPr>
          <w:spacing w:val="-5"/>
          <w:sz w:val="20"/>
        </w:rPr>
        <w:t> </w:t>
      </w:r>
      <w:r>
        <w:rPr>
          <w:sz w:val="20"/>
        </w:rPr>
        <w:t>101,</w:t>
      </w:r>
      <w:r>
        <w:rPr>
          <w:spacing w:val="-5"/>
          <w:sz w:val="20"/>
        </w:rPr>
        <w:t> </w:t>
      </w:r>
      <w:r>
        <w:rPr>
          <w:sz w:val="20"/>
        </w:rPr>
        <w:t>August</w:t>
      </w:r>
      <w:r>
        <w:rPr>
          <w:spacing w:val="-6"/>
          <w:sz w:val="20"/>
        </w:rPr>
        <w:t> </w:t>
      </w:r>
      <w:r>
        <w:rPr>
          <w:sz w:val="20"/>
        </w:rPr>
        <w:t>1999. “Sanctions:</w:t>
      </w:r>
      <w:r>
        <w:rPr>
          <w:spacing w:val="40"/>
          <w:sz w:val="20"/>
        </w:rPr>
        <w:t> </w:t>
      </w:r>
      <w:r>
        <w:rPr>
          <w:sz w:val="20"/>
        </w:rPr>
        <w:t>Some Simple Analytics” (with Jonathan Eaton),</w:t>
      </w:r>
    </w:p>
    <w:p>
      <w:pPr>
        <w:spacing w:line="244" w:lineRule="auto" w:before="4"/>
        <w:ind w:left="317" w:right="3304" w:firstLine="720"/>
        <w:jc w:val="left"/>
        <w:rPr>
          <w:sz w:val="20"/>
        </w:rPr>
      </w:pPr>
      <w:r>
        <w:rPr>
          <w:b/>
          <w:i/>
          <w:sz w:val="20"/>
        </w:rPr>
        <w:t>American Economic Review</w:t>
      </w:r>
      <w:r>
        <w:rPr>
          <w:i/>
          <w:sz w:val="20"/>
        </w:rPr>
        <w:t>, </w:t>
      </w:r>
      <w:r>
        <w:rPr>
          <w:sz w:val="20"/>
        </w:rPr>
        <w:t>Vol. 89, May 1999. “Why</w:t>
      </w:r>
      <w:r>
        <w:rPr>
          <w:spacing w:val="-11"/>
          <w:sz w:val="20"/>
        </w:rPr>
        <w:t> </w:t>
      </w:r>
      <w:r>
        <w:rPr>
          <w:sz w:val="20"/>
        </w:rPr>
        <w:t>Referees</w:t>
      </w:r>
      <w:r>
        <w:rPr>
          <w:spacing w:val="-8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8"/>
          <w:sz w:val="20"/>
        </w:rPr>
        <w:t> </w:t>
      </w:r>
      <w:r>
        <w:rPr>
          <w:sz w:val="20"/>
        </w:rPr>
        <w:t>Paid</w:t>
      </w:r>
      <w:r>
        <w:rPr>
          <w:spacing w:val="-6"/>
          <w:sz w:val="20"/>
        </w:rPr>
        <w:t> </w:t>
      </w:r>
      <w:r>
        <w:rPr>
          <w:sz w:val="20"/>
        </w:rPr>
        <w:t>(Enough)”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9"/>
          <w:sz w:val="20"/>
        </w:rPr>
        <w:t> </w:t>
      </w:r>
      <w:r>
        <w:rPr>
          <w:sz w:val="20"/>
        </w:rPr>
        <w:t>Joshua</w:t>
      </w:r>
      <w:r>
        <w:rPr>
          <w:spacing w:val="-7"/>
          <w:sz w:val="20"/>
        </w:rPr>
        <w:t> </w:t>
      </w:r>
      <w:r>
        <w:rPr>
          <w:sz w:val="20"/>
        </w:rPr>
        <w:t>Gans),</w:t>
      </w:r>
    </w:p>
    <w:p>
      <w:pPr>
        <w:spacing w:before="3"/>
        <w:ind w:left="1037" w:right="0" w:firstLine="0"/>
        <w:jc w:val="left"/>
        <w:rPr>
          <w:i/>
          <w:sz w:val="20"/>
        </w:rPr>
      </w:pPr>
      <w:r>
        <w:rPr>
          <w:b/>
          <w:i/>
          <w:sz w:val="20"/>
        </w:rPr>
        <w:t>American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Review</w:t>
      </w:r>
      <w:r>
        <w:rPr>
          <w:i/>
          <w:sz w:val="20"/>
        </w:rPr>
        <w:t>,</w:t>
      </w:r>
      <w:r>
        <w:rPr>
          <w:i/>
          <w:spacing w:val="-4"/>
          <w:sz w:val="20"/>
        </w:rPr>
        <w:t> </w:t>
      </w:r>
      <w:r>
        <w:rPr>
          <w:sz w:val="20"/>
        </w:rPr>
        <w:t>Vol.</w:t>
      </w:r>
      <w:r>
        <w:rPr>
          <w:spacing w:val="-6"/>
          <w:sz w:val="20"/>
        </w:rPr>
        <w:t> </w:t>
      </w:r>
      <w:r>
        <w:rPr>
          <w:sz w:val="20"/>
        </w:rPr>
        <w:t>88,</w:t>
      </w:r>
      <w:r>
        <w:rPr>
          <w:spacing w:val="-5"/>
          <w:sz w:val="20"/>
        </w:rPr>
        <w:t> </w:t>
      </w:r>
      <w:r>
        <w:rPr>
          <w:sz w:val="20"/>
        </w:rPr>
        <w:t>December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1998</w:t>
      </w:r>
      <w:r>
        <w:rPr>
          <w:i/>
          <w:spacing w:val="-2"/>
          <w:sz w:val="20"/>
        </w:rPr>
        <w:t>.</w:t>
      </w:r>
    </w:p>
    <w:p>
      <w:pPr>
        <w:pStyle w:val="BodyText"/>
        <w:spacing w:before="5"/>
        <w:ind w:left="317"/>
      </w:pPr>
      <w:r>
        <w:rPr/>
        <w:t>“Strategic</w:t>
      </w:r>
      <w:r>
        <w:rPr>
          <w:spacing w:val="-9"/>
        </w:rPr>
        <w:t> </w:t>
      </w:r>
      <w:r>
        <w:rPr/>
        <w:t>Investment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Timing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Entry”</w:t>
      </w:r>
      <w:r>
        <w:rPr>
          <w:spacing w:val="-9"/>
        </w:rPr>
        <w:t> </w:t>
      </w:r>
      <w:r>
        <w:rPr/>
        <w:t>(with</w:t>
      </w:r>
      <w:r>
        <w:rPr>
          <w:spacing w:val="-10"/>
        </w:rPr>
        <w:t> </w:t>
      </w:r>
      <w:r>
        <w:rPr/>
        <w:t>Simon</w:t>
      </w:r>
      <w:r>
        <w:rPr>
          <w:spacing w:val="-9"/>
        </w:rPr>
        <w:t> </w:t>
      </w:r>
      <w:r>
        <w:rPr>
          <w:spacing w:val="-2"/>
        </w:rPr>
        <w:t>Anderson),</w:t>
      </w:r>
    </w:p>
    <w:p>
      <w:pPr>
        <w:spacing w:before="8"/>
        <w:ind w:left="1037" w:right="0" w:firstLine="0"/>
        <w:jc w:val="left"/>
        <w:rPr>
          <w:sz w:val="20"/>
        </w:rPr>
      </w:pPr>
      <w:r>
        <w:rPr>
          <w:b/>
          <w:i/>
          <w:sz w:val="20"/>
        </w:rPr>
        <w:t>International</w:t>
      </w:r>
      <w:r>
        <w:rPr>
          <w:b/>
          <w:i/>
          <w:spacing w:val="-10"/>
          <w:sz w:val="20"/>
        </w:rPr>
        <w:t> </w:t>
      </w:r>
      <w:r>
        <w:rPr>
          <w:b/>
          <w:i/>
          <w:sz w:val="20"/>
        </w:rPr>
        <w:t>Economic</w:t>
      </w:r>
      <w:r>
        <w:rPr>
          <w:b/>
          <w:i/>
          <w:spacing w:val="-9"/>
          <w:sz w:val="20"/>
        </w:rPr>
        <w:t> </w:t>
      </w:r>
      <w:r>
        <w:rPr>
          <w:b/>
          <w:i/>
          <w:sz w:val="20"/>
        </w:rPr>
        <w:t>Review</w:t>
      </w:r>
      <w:r>
        <w:rPr>
          <w:i/>
          <w:sz w:val="20"/>
        </w:rPr>
        <w:t>,</w:t>
      </w:r>
      <w:r>
        <w:rPr>
          <w:i/>
          <w:spacing w:val="-8"/>
          <w:sz w:val="20"/>
        </w:rPr>
        <w:t> </w:t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1994.</w:t>
      </w:r>
    </w:p>
    <w:p>
      <w:pPr>
        <w:pStyle w:val="BodyText"/>
        <w:spacing w:before="5"/>
        <w:ind w:left="317"/>
      </w:pPr>
      <w:r>
        <w:rPr/>
        <w:t>“Spatial</w:t>
      </w:r>
      <w:r>
        <w:rPr>
          <w:spacing w:val="-10"/>
        </w:rPr>
        <w:t> </w:t>
      </w:r>
      <w:r>
        <w:rPr/>
        <w:t>Competition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Price-Taking</w:t>
      </w:r>
      <w:r>
        <w:rPr>
          <w:spacing w:val="-11"/>
        </w:rPr>
        <w:t> </w:t>
      </w:r>
      <w:r>
        <w:rPr/>
        <w:t>Firms”</w:t>
      </w:r>
      <w:r>
        <w:rPr>
          <w:spacing w:val="-10"/>
        </w:rPr>
        <w:t> </w:t>
      </w:r>
      <w:r>
        <w:rPr/>
        <w:t>(with</w:t>
      </w:r>
      <w:r>
        <w:rPr>
          <w:spacing w:val="-11"/>
        </w:rPr>
        <w:t> </w:t>
      </w:r>
      <w:r>
        <w:rPr/>
        <w:t>Simon</w:t>
      </w:r>
      <w:r>
        <w:rPr>
          <w:spacing w:val="-11"/>
        </w:rPr>
        <w:t> </w:t>
      </w:r>
      <w:r>
        <w:rPr>
          <w:spacing w:val="-2"/>
        </w:rPr>
        <w:t>Anderson),</w:t>
      </w:r>
    </w:p>
    <w:p>
      <w:pPr>
        <w:spacing w:before="8"/>
        <w:ind w:left="1037" w:right="0" w:firstLine="0"/>
        <w:jc w:val="left"/>
        <w:rPr>
          <w:sz w:val="20"/>
        </w:rPr>
      </w:pPr>
      <w:r>
        <w:rPr>
          <w:b/>
          <w:i/>
          <w:sz w:val="20"/>
        </w:rPr>
        <w:t>Economica</w:t>
      </w:r>
      <w:r>
        <w:rPr>
          <w:i/>
          <w:sz w:val="20"/>
        </w:rPr>
        <w:t>,</w:t>
      </w:r>
      <w:r>
        <w:rPr>
          <w:i/>
          <w:spacing w:val="-2"/>
          <w:sz w:val="20"/>
        </w:rPr>
        <w:t> </w:t>
      </w:r>
      <w:r>
        <w:rPr>
          <w:sz w:val="20"/>
        </w:rPr>
        <w:t>Vol.</w:t>
      </w:r>
      <w:r>
        <w:rPr>
          <w:spacing w:val="-3"/>
          <w:sz w:val="20"/>
        </w:rPr>
        <w:t> </w:t>
      </w:r>
      <w:r>
        <w:rPr>
          <w:sz w:val="20"/>
        </w:rPr>
        <w:t>61,</w:t>
      </w:r>
      <w:r>
        <w:rPr>
          <w:spacing w:val="-3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1994.</w:t>
      </w:r>
    </w:p>
    <w:p>
      <w:pPr>
        <w:pStyle w:val="BodyText"/>
        <w:spacing w:line="244" w:lineRule="auto" w:before="8"/>
        <w:ind w:left="317"/>
      </w:pPr>
      <w:r>
        <w:rPr/>
        <w:t>“Sanctions”</w:t>
      </w:r>
      <w:r>
        <w:rPr>
          <w:spacing w:val="-4"/>
        </w:rPr>
        <w:t> </w:t>
      </w:r>
      <w:r>
        <w:rPr/>
        <w:t>(with</w:t>
      </w:r>
      <w:r>
        <w:rPr>
          <w:spacing w:val="-6"/>
        </w:rPr>
        <w:t> </w:t>
      </w:r>
      <w:r>
        <w:rPr/>
        <w:t>Jonathan</w:t>
      </w:r>
      <w:r>
        <w:rPr>
          <w:spacing w:val="-5"/>
        </w:rPr>
        <w:t> </w:t>
      </w:r>
      <w:r>
        <w:rPr/>
        <w:t>Eaton),</w:t>
      </w:r>
      <w:r>
        <w:rPr>
          <w:spacing w:val="-1"/>
        </w:rPr>
        <w:t> </w:t>
      </w:r>
      <w:r>
        <w:rPr>
          <w:b/>
          <w:i/>
        </w:rPr>
        <w:t>Journal</w:t>
      </w:r>
      <w:r>
        <w:rPr>
          <w:b/>
          <w:i/>
          <w:spacing w:val="-5"/>
        </w:rPr>
        <w:t> </w:t>
      </w:r>
      <w:r>
        <w:rPr>
          <w:b/>
          <w:i/>
        </w:rPr>
        <w:t>of</w:t>
      </w:r>
      <w:r>
        <w:rPr>
          <w:b/>
          <w:i/>
          <w:spacing w:val="-4"/>
        </w:rPr>
        <w:t> </w:t>
      </w:r>
      <w:r>
        <w:rPr>
          <w:b/>
          <w:i/>
        </w:rPr>
        <w:t>Political</w:t>
      </w:r>
      <w:r>
        <w:rPr>
          <w:b/>
          <w:i/>
          <w:spacing w:val="-5"/>
        </w:rPr>
        <w:t> </w:t>
      </w:r>
      <w:r>
        <w:rPr>
          <w:b/>
          <w:i/>
        </w:rPr>
        <w:t>Economy</w:t>
      </w:r>
      <w:r>
        <w:rPr>
          <w:i/>
        </w:rPr>
        <w:t>,</w:t>
      </w:r>
      <w:r>
        <w:rPr>
          <w:i/>
          <w:spacing w:val="-3"/>
        </w:rPr>
        <w:t> </w:t>
      </w:r>
      <w:r>
        <w:rPr/>
        <w:t>Vol.</w:t>
      </w:r>
      <w:r>
        <w:rPr>
          <w:spacing w:val="-4"/>
        </w:rPr>
        <w:t> </w:t>
      </w:r>
      <w:r>
        <w:rPr/>
        <w:t>100,</w:t>
      </w:r>
      <w:r>
        <w:rPr>
          <w:spacing w:val="-4"/>
        </w:rPr>
        <w:t> </w:t>
      </w:r>
      <w:r>
        <w:rPr/>
        <w:t>October</w:t>
      </w:r>
      <w:r>
        <w:rPr>
          <w:spacing w:val="-3"/>
        </w:rPr>
        <w:t> </w:t>
      </w:r>
      <w:r>
        <w:rPr/>
        <w:t>1992. “Stackelberg versus Cournot Oligopoly Equilibrium” (with Simon Anderson),</w:t>
      </w:r>
    </w:p>
    <w:p>
      <w:pPr>
        <w:spacing w:before="4"/>
        <w:ind w:left="1037" w:right="0" w:firstLine="0"/>
        <w:jc w:val="left"/>
        <w:rPr>
          <w:sz w:val="20"/>
        </w:rPr>
      </w:pPr>
      <w:r>
        <w:rPr>
          <w:b/>
          <w:i/>
          <w:sz w:val="20"/>
        </w:rPr>
        <w:t>International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Journal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of</w:t>
      </w:r>
      <w:r>
        <w:rPr>
          <w:b/>
          <w:i/>
          <w:spacing w:val="-6"/>
          <w:sz w:val="20"/>
        </w:rPr>
        <w:t> </w:t>
      </w:r>
      <w:r>
        <w:rPr>
          <w:b/>
          <w:i/>
          <w:sz w:val="20"/>
        </w:rPr>
        <w:t>Industrial</w:t>
      </w:r>
      <w:r>
        <w:rPr>
          <w:b/>
          <w:i/>
          <w:spacing w:val="-7"/>
          <w:sz w:val="20"/>
        </w:rPr>
        <w:t> </w:t>
      </w:r>
      <w:r>
        <w:rPr>
          <w:b/>
          <w:i/>
          <w:sz w:val="20"/>
        </w:rPr>
        <w:t>Organization</w:t>
      </w:r>
      <w:r>
        <w:rPr>
          <w:i/>
          <w:sz w:val="20"/>
        </w:rPr>
        <w:t>,</w:t>
      </w:r>
      <w:r>
        <w:rPr>
          <w:i/>
          <w:spacing w:val="-5"/>
          <w:sz w:val="20"/>
        </w:rPr>
        <w:t> </w:t>
      </w:r>
      <w:r>
        <w:rPr>
          <w:sz w:val="20"/>
        </w:rPr>
        <w:t>Vol.</w:t>
      </w:r>
      <w:r>
        <w:rPr>
          <w:spacing w:val="-6"/>
          <w:sz w:val="20"/>
        </w:rPr>
        <w:t> </w:t>
      </w:r>
      <w:r>
        <w:rPr>
          <w:sz w:val="20"/>
        </w:rPr>
        <w:t>10,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1992.</w:t>
      </w:r>
    </w:p>
    <w:p>
      <w:pPr>
        <w:pStyle w:val="BodyText"/>
        <w:spacing w:line="247" w:lineRule="auto" w:before="7"/>
        <w:ind w:left="317"/>
      </w:pPr>
      <w:r>
        <w:rPr/>
        <w:t>“Intertemporal</w:t>
      </w:r>
      <w:r>
        <w:rPr>
          <w:spacing w:val="-5"/>
        </w:rPr>
        <w:t> </w:t>
      </w:r>
      <w:r>
        <w:rPr/>
        <w:t>Price</w:t>
      </w:r>
      <w:r>
        <w:rPr>
          <w:spacing w:val="-5"/>
        </w:rPr>
        <w:t> </w:t>
      </w:r>
      <w:r>
        <w:rPr/>
        <w:t>Competition”</w:t>
      </w:r>
      <w:r>
        <w:rPr>
          <w:spacing w:val="-5"/>
        </w:rPr>
        <w:t> </w:t>
      </w:r>
      <w:r>
        <w:rPr/>
        <w:t>(with</w:t>
      </w:r>
      <w:r>
        <w:rPr>
          <w:spacing w:val="-7"/>
        </w:rPr>
        <w:t> </w:t>
      </w:r>
      <w:r>
        <w:rPr/>
        <w:t>Jonathan</w:t>
      </w:r>
      <w:r>
        <w:rPr>
          <w:spacing w:val="-6"/>
        </w:rPr>
        <w:t> </w:t>
      </w:r>
      <w:r>
        <w:rPr/>
        <w:t>Eaton),</w:t>
      </w:r>
      <w:r>
        <w:rPr>
          <w:spacing w:val="-4"/>
        </w:rPr>
        <w:t> </w:t>
      </w:r>
      <w:r>
        <w:rPr>
          <w:b/>
          <w:i/>
        </w:rPr>
        <w:t>Econometrica</w:t>
      </w:r>
      <w:r>
        <w:rPr>
          <w:i/>
        </w:rPr>
        <w:t>,</w:t>
      </w:r>
      <w:r>
        <w:rPr>
          <w:i/>
          <w:spacing w:val="-4"/>
        </w:rPr>
        <w:t> </w:t>
      </w:r>
      <w:r>
        <w:rPr/>
        <w:t>Vol.</w:t>
      </w:r>
      <w:r>
        <w:rPr>
          <w:spacing w:val="-5"/>
        </w:rPr>
        <w:t> </w:t>
      </w:r>
      <w:r>
        <w:rPr/>
        <w:t>58,</w:t>
      </w:r>
      <w:r>
        <w:rPr>
          <w:spacing w:val="-5"/>
        </w:rPr>
        <w:t> </w:t>
      </w:r>
      <w:r>
        <w:rPr/>
        <w:t>May</w:t>
      </w:r>
      <w:r>
        <w:rPr>
          <w:spacing w:val="-9"/>
        </w:rPr>
        <w:t> </w:t>
      </w:r>
      <w:r>
        <w:rPr/>
        <w:t>1990. “Signalling with Many Signals” </w:t>
      </w:r>
      <w:r>
        <w:rPr>
          <w:b/>
          <w:i/>
        </w:rPr>
        <w:t>Econometrica</w:t>
      </w:r>
      <w:r>
        <w:rPr>
          <w:i/>
        </w:rPr>
        <w:t>, </w:t>
      </w:r>
      <w:r>
        <w:rPr/>
        <w:t>Vol. 55, May 1987.</w:t>
      </w:r>
    </w:p>
    <w:p>
      <w:pPr>
        <w:pStyle w:val="BodyText"/>
        <w:spacing w:line="229" w:lineRule="exact"/>
        <w:ind w:left="317"/>
      </w:pPr>
      <w:r>
        <w:rPr/>
        <w:t>“Market</w:t>
      </w:r>
      <w:r>
        <w:rPr>
          <w:spacing w:val="-10"/>
        </w:rPr>
        <w:t> </w:t>
      </w:r>
      <w:r>
        <w:rPr/>
        <w:t>Equilibrium</w:t>
      </w:r>
      <w:r>
        <w:rPr>
          <w:spacing w:val="-13"/>
        </w:rPr>
        <w:t> </w:t>
      </w:r>
      <w:r>
        <w:rPr/>
        <w:t>with</w:t>
      </w:r>
      <w:r>
        <w:rPr>
          <w:spacing w:val="-11"/>
        </w:rPr>
        <w:t> </w:t>
      </w:r>
      <w:r>
        <w:rPr/>
        <w:t>Hidden</w:t>
      </w:r>
      <w:r>
        <w:rPr>
          <w:spacing w:val="-10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Self-Selection”</w:t>
      </w:r>
      <w:r>
        <w:rPr>
          <w:spacing w:val="-10"/>
        </w:rPr>
        <w:t> </w:t>
      </w:r>
      <w:r>
        <w:rPr/>
        <w:t>(with</w:t>
      </w:r>
      <w:r>
        <w:rPr>
          <w:spacing w:val="-11"/>
        </w:rPr>
        <w:t> </w:t>
      </w:r>
      <w:r>
        <w:rPr/>
        <w:t>Luis</w:t>
      </w:r>
      <w:r>
        <w:rPr>
          <w:spacing w:val="-10"/>
        </w:rPr>
        <w:t> </w:t>
      </w:r>
      <w:r>
        <w:rPr>
          <w:spacing w:val="-2"/>
        </w:rPr>
        <w:t>Fernandez),</w:t>
      </w:r>
    </w:p>
    <w:p>
      <w:pPr>
        <w:spacing w:before="8"/>
        <w:ind w:left="1037" w:right="0" w:firstLine="0"/>
        <w:jc w:val="left"/>
        <w:rPr>
          <w:sz w:val="20"/>
        </w:rPr>
      </w:pPr>
      <w:r>
        <w:rPr>
          <w:b/>
          <w:i/>
          <w:sz w:val="20"/>
        </w:rPr>
        <w:t>Econometrica</w:t>
      </w:r>
      <w:r>
        <w:rPr>
          <w:i/>
          <w:sz w:val="20"/>
        </w:rPr>
        <w:t>,</w:t>
      </w:r>
      <w:r>
        <w:rPr>
          <w:i/>
          <w:spacing w:val="-4"/>
          <w:sz w:val="20"/>
        </w:rPr>
        <w:t> </w:t>
      </w:r>
      <w:r>
        <w:rPr>
          <w:sz w:val="20"/>
        </w:rPr>
        <w:t>Vol.</w:t>
      </w:r>
      <w:r>
        <w:rPr>
          <w:spacing w:val="-4"/>
          <w:sz w:val="20"/>
        </w:rPr>
        <w:t> </w:t>
      </w:r>
      <w:r>
        <w:rPr>
          <w:sz w:val="20"/>
        </w:rPr>
        <w:t>55,</w:t>
      </w:r>
      <w:r>
        <w:rPr>
          <w:spacing w:val="-4"/>
          <w:sz w:val="20"/>
        </w:rPr>
        <w:t> </w:t>
      </w:r>
      <w:r>
        <w:rPr>
          <w:sz w:val="20"/>
        </w:rPr>
        <w:t>March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1987.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380" w:bottom="280" w:left="1800" w:right="1800"/>
        </w:sectPr>
      </w:pPr>
    </w:p>
    <w:p>
      <w:pPr>
        <w:pStyle w:val="Heading1"/>
        <w:spacing w:before="78"/>
        <w:rPr>
          <w:b w:val="0"/>
        </w:rPr>
      </w:pPr>
      <w:r>
        <w:rPr>
          <w:spacing w:val="-2"/>
        </w:rPr>
        <w:t>Education</w:t>
      </w:r>
      <w:r>
        <w:rPr>
          <w:b w:val="0"/>
          <w:spacing w:val="-2"/>
        </w:rPr>
        <w:t>:</w:t>
      </w:r>
    </w:p>
    <w:p>
      <w:pPr>
        <w:pStyle w:val="BodyText"/>
        <w:spacing w:before="10"/>
      </w:pPr>
    </w:p>
    <w:p>
      <w:pPr>
        <w:pStyle w:val="BodyText"/>
        <w:tabs>
          <w:tab w:pos="1037" w:val="left" w:leader="none"/>
        </w:tabs>
        <w:spacing w:line="244" w:lineRule="auto" w:before="1"/>
        <w:ind w:left="1037" w:right="2105" w:hanging="720"/>
      </w:pPr>
      <w:r>
        <w:rPr>
          <w:spacing w:val="-2"/>
        </w:rPr>
        <w:t>1984:</w:t>
      </w:r>
      <w:r>
        <w:rPr/>
        <w:tab/>
        <w:t>Ph.D. in Economics, University of California, Los Angeles Dissertation:</w:t>
      </w:r>
      <w:r>
        <w:rPr>
          <w:spacing w:val="34"/>
        </w:rPr>
        <w:t> </w:t>
      </w:r>
      <w:r>
        <w:rPr/>
        <w:t>The</w:t>
      </w:r>
      <w:r>
        <w:rPr>
          <w:spacing w:val="-8"/>
        </w:rPr>
        <w:t> </w:t>
      </w:r>
      <w:r>
        <w:rPr/>
        <w:t>Existence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Uniqueness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Signalling</w:t>
      </w:r>
      <w:r>
        <w:rPr>
          <w:spacing w:val="-9"/>
        </w:rPr>
        <w:t> </w:t>
      </w:r>
      <w:r>
        <w:rPr/>
        <w:t>Equilibria Chair:</w:t>
      </w:r>
      <w:r>
        <w:rPr>
          <w:spacing w:val="40"/>
        </w:rPr>
        <w:t> </w:t>
      </w:r>
      <w:r>
        <w:rPr/>
        <w:t>John G. Riley</w:t>
      </w:r>
    </w:p>
    <w:p>
      <w:pPr>
        <w:pStyle w:val="BodyText"/>
        <w:spacing w:before="7"/>
      </w:pPr>
    </w:p>
    <w:p>
      <w:pPr>
        <w:pStyle w:val="BodyText"/>
        <w:tabs>
          <w:tab w:pos="1037" w:val="left" w:leader="none"/>
        </w:tabs>
        <w:ind w:left="317"/>
      </w:pPr>
      <w:r>
        <w:rPr>
          <w:spacing w:val="-2"/>
        </w:rPr>
        <w:t>1980:</w:t>
      </w:r>
      <w:r>
        <w:rPr/>
        <w:tab/>
        <w:t>M.A.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>
          <w:spacing w:val="-2"/>
        </w:rPr>
        <w:t>Angeles</w:t>
      </w:r>
    </w:p>
    <w:p>
      <w:pPr>
        <w:pStyle w:val="BodyText"/>
        <w:spacing w:before="10"/>
      </w:pPr>
    </w:p>
    <w:p>
      <w:pPr>
        <w:pStyle w:val="BodyText"/>
        <w:tabs>
          <w:tab w:pos="1037" w:val="left" w:leader="none"/>
        </w:tabs>
        <w:ind w:left="317"/>
      </w:pPr>
      <w:r>
        <w:rPr>
          <w:spacing w:val="-2"/>
        </w:rPr>
        <w:t>1976:</w:t>
      </w:r>
      <w:r>
        <w:rPr/>
        <w:tab/>
        <w:t>B.Sc.</w:t>
      </w:r>
      <w:r>
        <w:rPr>
          <w:spacing w:val="-7"/>
        </w:rPr>
        <w:t> </w:t>
      </w:r>
      <w:r>
        <w:rPr/>
        <w:t>(Hons.)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Mathematics</w:t>
      </w:r>
      <w:r>
        <w:rPr>
          <w:spacing w:val="-7"/>
        </w:rPr>
        <w:t> </w:t>
      </w:r>
      <w:r>
        <w:rPr/>
        <w:t>(First</w:t>
      </w:r>
      <w:r>
        <w:rPr>
          <w:spacing w:val="-8"/>
        </w:rPr>
        <w:t> </w:t>
      </w:r>
      <w:r>
        <w:rPr/>
        <w:t>Class),</w:t>
      </w:r>
      <w:r>
        <w:rPr>
          <w:spacing w:val="-6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Cape</w:t>
      </w:r>
      <w:r>
        <w:rPr>
          <w:spacing w:val="-7"/>
        </w:rPr>
        <w:t> </w:t>
      </w:r>
      <w:r>
        <w:rPr>
          <w:spacing w:val="-4"/>
        </w:rPr>
        <w:t>Town</w:t>
      </w:r>
    </w:p>
    <w:p>
      <w:pPr>
        <w:pStyle w:val="BodyText"/>
        <w:spacing w:before="10"/>
      </w:pPr>
    </w:p>
    <w:p>
      <w:pPr>
        <w:pStyle w:val="BodyText"/>
        <w:tabs>
          <w:tab w:pos="1037" w:val="left" w:leader="none"/>
        </w:tabs>
        <w:spacing w:line="244" w:lineRule="auto" w:before="1"/>
        <w:ind w:left="1037" w:right="78" w:hanging="720"/>
      </w:pPr>
      <w:r>
        <w:rPr>
          <w:spacing w:val="-2"/>
        </w:rPr>
        <w:t>1975:</w:t>
      </w:r>
      <w:r>
        <w:rPr/>
        <w:tab/>
        <w:t>B.A.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Mathematical</w:t>
      </w:r>
      <w:r>
        <w:rPr>
          <w:spacing w:val="-3"/>
        </w:rPr>
        <w:t> </w:t>
      </w:r>
      <w:r>
        <w:rPr/>
        <w:t>Statistics</w:t>
      </w:r>
      <w:r>
        <w:rPr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Distinction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major</w:t>
      </w:r>
      <w:r>
        <w:rPr>
          <w:spacing w:val="-6"/>
        </w:rPr>
        <w:t> </w:t>
      </w:r>
      <w:r>
        <w:rPr/>
        <w:t>subjects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in the degree), University of Cape Town</w:t>
      </w:r>
    </w:p>
    <w:p>
      <w:pPr>
        <w:pStyle w:val="BodyText"/>
        <w:spacing w:line="244" w:lineRule="auto" w:before="1"/>
        <w:ind w:left="1037" w:right="128"/>
      </w:pPr>
      <w:r>
        <w:rPr/>
        <w:t>B.Sc.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Mathematics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(with</w:t>
      </w:r>
      <w:r>
        <w:rPr>
          <w:spacing w:val="-8"/>
        </w:rPr>
        <w:t> </w:t>
      </w:r>
      <w:r>
        <w:rPr/>
        <w:t>Distinction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/>
        <w:t>major</w:t>
      </w:r>
      <w:r>
        <w:rPr>
          <w:spacing w:val="-6"/>
        </w:rPr>
        <w:t> </w:t>
      </w:r>
      <w:r>
        <w:rPr/>
        <w:t>subjects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in the degree), University of Cape Town</w:t>
      </w:r>
    </w:p>
    <w:p>
      <w:pPr>
        <w:pStyle w:val="BodyText"/>
        <w:spacing w:before="9"/>
      </w:pPr>
    </w:p>
    <w:p>
      <w:pPr>
        <w:pStyle w:val="Heading1"/>
        <w:rPr>
          <w:b w:val="0"/>
        </w:rPr>
      </w:pPr>
      <w:r>
        <w:rPr/>
        <w:t>Fields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Interest</w:t>
      </w:r>
      <w:r>
        <w:rPr>
          <w:b w:val="0"/>
          <w:spacing w:val="-2"/>
        </w:rPr>
        <w:t>: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317"/>
      </w:pPr>
      <w:r>
        <w:rPr/>
        <w:t>Microeconomics,</w:t>
      </w:r>
      <w:r>
        <w:rPr>
          <w:spacing w:val="-10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Uncertainty,</w:t>
      </w:r>
      <w:r>
        <w:rPr>
          <w:spacing w:val="-10"/>
        </w:rPr>
        <w:t> </w:t>
      </w:r>
      <w:r>
        <w:rPr/>
        <w:t>Mathematical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and Applications of Game Theory to International Economics and Industrial Organization.</w:t>
      </w:r>
    </w:p>
    <w:p>
      <w:pPr>
        <w:pStyle w:val="BodyText"/>
        <w:spacing w:before="8"/>
      </w:pPr>
    </w:p>
    <w:p>
      <w:pPr>
        <w:pStyle w:val="Heading1"/>
        <w:spacing w:before="1"/>
        <w:rPr>
          <w:b w:val="0"/>
        </w:rPr>
      </w:pPr>
      <w:r>
        <w:rPr/>
        <w:t>Professional</w:t>
      </w:r>
      <w:r>
        <w:rPr>
          <w:spacing w:val="-12"/>
        </w:rPr>
        <w:t> </w:t>
      </w:r>
      <w:r>
        <w:rPr>
          <w:spacing w:val="-2"/>
        </w:rPr>
        <w:t>Activities</w:t>
      </w:r>
      <w:r>
        <w:rPr>
          <w:b w:val="0"/>
          <w:spacing w:val="-2"/>
        </w:rPr>
        <w:t>:</w:t>
      </w:r>
    </w:p>
    <w:p>
      <w:pPr>
        <w:pStyle w:val="BodyText"/>
        <w:spacing w:before="10"/>
      </w:pPr>
    </w:p>
    <w:p>
      <w:pPr>
        <w:spacing w:line="244" w:lineRule="auto" w:before="0"/>
        <w:ind w:left="317" w:right="0" w:firstLine="0"/>
        <w:jc w:val="left"/>
        <w:rPr>
          <w:sz w:val="20"/>
        </w:rPr>
      </w:pPr>
      <w:r>
        <w:rPr>
          <w:sz w:val="20"/>
        </w:rPr>
        <w:t>Referee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Econometrica,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Review, 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 Economic Theory</w:t>
      </w:r>
      <w:r>
        <w:rPr>
          <w:sz w:val="20"/>
        </w:rPr>
        <w:t>, </w:t>
      </w:r>
      <w:r>
        <w:rPr>
          <w:i/>
          <w:sz w:val="20"/>
        </w:rPr>
        <w:t>Journal of Political Economy </w:t>
      </w:r>
      <w:r>
        <w:rPr>
          <w:sz w:val="20"/>
        </w:rPr>
        <w:t>and the National Science Foundation.</w:t>
      </w:r>
    </w:p>
    <w:p>
      <w:pPr>
        <w:pStyle w:val="BodyText"/>
        <w:spacing w:before="9"/>
      </w:pPr>
    </w:p>
    <w:p>
      <w:pPr>
        <w:pStyle w:val="Heading1"/>
        <w:rPr>
          <w:b w:val="0"/>
        </w:rPr>
      </w:pPr>
      <w:r>
        <w:rPr/>
        <w:t>Teaching</w:t>
      </w:r>
      <w:r>
        <w:rPr>
          <w:spacing w:val="-8"/>
        </w:rPr>
        <w:t> </w:t>
      </w:r>
      <w:r>
        <w:rPr>
          <w:spacing w:val="-2"/>
        </w:rPr>
        <w:t>Experience</w:t>
      </w:r>
      <w:r>
        <w:rPr>
          <w:b w:val="0"/>
          <w:spacing w:val="-2"/>
        </w:rPr>
        <w:t>:</w:t>
      </w:r>
    </w:p>
    <w:p>
      <w:pPr>
        <w:pStyle w:val="BodyText"/>
        <w:spacing w:before="10"/>
      </w:pPr>
    </w:p>
    <w:p>
      <w:pPr>
        <w:pStyle w:val="BodyText"/>
      </w:pPr>
      <w:r>
        <w:rPr>
          <w:spacing w:val="-2"/>
        </w:rPr>
        <w:t>Undergraduate</w:t>
      </w:r>
    </w:p>
    <w:p>
      <w:pPr>
        <w:pStyle w:val="BodyText"/>
        <w:spacing w:before="11"/>
      </w:pPr>
    </w:p>
    <w:p>
      <w:pPr>
        <w:pStyle w:val="BodyText"/>
        <w:spacing w:line="244" w:lineRule="auto"/>
        <w:ind w:left="317" w:right="3304"/>
      </w:pPr>
      <w:r>
        <w:rPr/>
        <w:t>Microeconomics</w:t>
      </w:r>
      <w:r>
        <w:rPr>
          <w:spacing w:val="-13"/>
        </w:rPr>
        <w:t> </w:t>
      </w:r>
      <w:r>
        <w:rPr/>
        <w:t>(Principles,</w:t>
      </w:r>
      <w:r>
        <w:rPr>
          <w:spacing w:val="-12"/>
        </w:rPr>
        <w:t> </w:t>
      </w:r>
      <w:r>
        <w:rPr/>
        <w:t>Intermediate,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Advanced) Game Theory and Information Economics</w:t>
      </w:r>
    </w:p>
    <w:p>
      <w:pPr>
        <w:pStyle w:val="BodyText"/>
        <w:spacing w:before="6"/>
      </w:pPr>
    </w:p>
    <w:p>
      <w:pPr>
        <w:pStyle w:val="BodyText"/>
        <w:spacing w:before="1"/>
      </w:pPr>
      <w:r>
        <w:rPr/>
        <w:t>Ph.D.</w:t>
      </w:r>
      <w:r>
        <w:rPr>
          <w:spacing w:val="-6"/>
        </w:rPr>
        <w:t> </w:t>
      </w:r>
      <w:r>
        <w:rPr>
          <w:spacing w:val="-2"/>
        </w:rPr>
        <w:t>Level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317" w:right="5827"/>
      </w:pPr>
      <w:r>
        <w:rPr>
          <w:spacing w:val="-2"/>
        </w:rPr>
        <w:t>Advanced</w:t>
      </w:r>
      <w:r>
        <w:rPr>
          <w:spacing w:val="-3"/>
        </w:rPr>
        <w:t> </w:t>
      </w:r>
      <w:r>
        <w:rPr>
          <w:spacing w:val="-2"/>
        </w:rPr>
        <w:t>Microeconomics </w:t>
      </w:r>
      <w:r>
        <w:rPr/>
        <w:t>Mathematical Economics Game Theory</w:t>
      </w:r>
    </w:p>
    <w:p>
      <w:pPr>
        <w:pStyle w:val="BodyText"/>
        <w:spacing w:before="9"/>
      </w:pPr>
    </w:p>
    <w:p>
      <w:pPr>
        <w:pStyle w:val="Heading1"/>
        <w:spacing w:before="1"/>
      </w:pPr>
      <w:r>
        <w:rPr>
          <w:spacing w:val="-2"/>
        </w:rPr>
        <w:t>Service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4" w:lineRule="auto"/>
        <w:ind w:firstLine="316"/>
      </w:pPr>
      <w:r>
        <w:rPr/>
        <w:t>Have served as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director of</w:t>
      </w:r>
      <w:r>
        <w:rPr>
          <w:spacing w:val="-2"/>
        </w:rPr>
        <w:t> </w:t>
      </w:r>
      <w:r>
        <w:rPr/>
        <w:t>graduate studies, and as</w:t>
      </w:r>
      <w:r>
        <w:rPr>
          <w:spacing w:val="-1"/>
        </w:rPr>
        <w:t> </w:t>
      </w:r>
      <w:r>
        <w:rPr/>
        <w:t>chair of</w:t>
      </w:r>
      <w:r>
        <w:rPr>
          <w:spacing w:val="-2"/>
        </w:rPr>
        <w:t> </w:t>
      </w:r>
      <w:r>
        <w:rPr/>
        <w:t>junior recruiting</w:t>
      </w:r>
      <w:r>
        <w:rPr>
          <w:spacing w:val="-1"/>
        </w:rPr>
        <w:t> </w:t>
      </w:r>
      <w:r>
        <w:rPr/>
        <w:t>committee, distinguished</w:t>
      </w:r>
      <w:r>
        <w:rPr>
          <w:spacing w:val="-7"/>
        </w:rPr>
        <w:t> </w:t>
      </w:r>
      <w:r>
        <w:rPr/>
        <w:t>majors</w:t>
      </w:r>
      <w:r>
        <w:rPr>
          <w:spacing w:val="-8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aid</w:t>
      </w:r>
      <w:r>
        <w:rPr>
          <w:spacing w:val="-7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college’s</w:t>
      </w:r>
      <w:r>
        <w:rPr>
          <w:spacing w:val="-7"/>
        </w:rPr>
        <w:t> </w:t>
      </w:r>
      <w:r>
        <w:rPr/>
        <w:t>third-year</w:t>
      </w:r>
      <w:r>
        <w:rPr>
          <w:spacing w:val="-7"/>
        </w:rPr>
        <w:t> </w:t>
      </w:r>
      <w:r>
        <w:rPr/>
        <w:t>review committee and the dean’s promotion and tenure committee.</w:t>
      </w:r>
    </w:p>
    <w:p>
      <w:pPr>
        <w:pStyle w:val="BodyText"/>
        <w:spacing w:before="10"/>
      </w:pPr>
    </w:p>
    <w:p>
      <w:pPr>
        <w:pStyle w:val="Heading1"/>
      </w:pPr>
      <w:r>
        <w:rPr/>
        <w:t>Working</w:t>
      </w:r>
      <w:r>
        <w:rPr>
          <w:spacing w:val="-10"/>
        </w:rPr>
        <w:t> </w:t>
      </w:r>
      <w:r>
        <w:rPr>
          <w:spacing w:val="-2"/>
        </w:rPr>
        <w:t>Papers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244" w:lineRule="auto"/>
        <w:ind w:left="770" w:right="3304" w:hanging="771"/>
      </w:pPr>
      <w:r>
        <w:rPr/>
        <w:t>“Market</w:t>
      </w:r>
      <w:r>
        <w:rPr>
          <w:spacing w:val="-8"/>
        </w:rPr>
        <w:t> </w:t>
      </w:r>
      <w:r>
        <w:rPr/>
        <w:t>Equilibrium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Dynamic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Adverse</w:t>
      </w:r>
      <w:r>
        <w:rPr>
          <w:spacing w:val="-9"/>
        </w:rPr>
        <w:t> </w:t>
      </w:r>
      <w:r>
        <w:rPr/>
        <w:t>Selection (with Monica Hartmann and Steven Stern).</w:t>
      </w:r>
    </w:p>
    <w:p>
      <w:pPr>
        <w:pStyle w:val="BodyText"/>
        <w:spacing w:line="244" w:lineRule="auto" w:before="2"/>
        <w:ind w:left="720" w:right="2655" w:hanging="720"/>
      </w:pPr>
      <w:r>
        <w:rPr/>
        <w:t>“Automobile</w:t>
      </w:r>
      <w:r>
        <w:rPr>
          <w:spacing w:val="-10"/>
        </w:rPr>
        <w:t> </w:t>
      </w:r>
      <w:r>
        <w:rPr/>
        <w:t>Maintenance</w:t>
      </w:r>
      <w:r>
        <w:rPr>
          <w:spacing w:val="-10"/>
        </w:rPr>
        <w:t> </w:t>
      </w:r>
      <w:r>
        <w:rPr/>
        <w:t>Costs,</w:t>
      </w:r>
      <w:r>
        <w:rPr>
          <w:spacing w:val="-10"/>
        </w:rPr>
        <w:t> </w:t>
      </w:r>
      <w:r>
        <w:rPr/>
        <w:t>Used</w:t>
      </w:r>
      <w:r>
        <w:rPr>
          <w:spacing w:val="-9"/>
        </w:rPr>
        <w:t> </w:t>
      </w:r>
      <w:r>
        <w:rPr/>
        <w:t>Cars,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Private</w:t>
      </w:r>
      <w:r>
        <w:rPr>
          <w:spacing w:val="-10"/>
        </w:rPr>
        <w:t> </w:t>
      </w:r>
      <w:r>
        <w:rPr/>
        <w:t>Information” (with Monica Hartmann and Steven Stern).</w:t>
      </w:r>
    </w:p>
    <w:p>
      <w:pPr>
        <w:pStyle w:val="BodyText"/>
        <w:spacing w:before="1"/>
        <w:ind w:left="50"/>
      </w:pPr>
      <w:r>
        <w:rPr/>
        <w:t>“Intermediation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Private</w:t>
      </w:r>
      <w:r>
        <w:rPr>
          <w:spacing w:val="-13"/>
        </w:rPr>
        <w:t> </w:t>
      </w:r>
      <w:r>
        <w:rPr/>
        <w:t>Information”</w:t>
      </w:r>
      <w:r>
        <w:rPr>
          <w:spacing w:val="-12"/>
        </w:rPr>
        <w:t> </w:t>
      </w:r>
      <w:r>
        <w:rPr/>
        <w:t>(with</w:t>
      </w:r>
      <w:r>
        <w:rPr>
          <w:spacing w:val="-13"/>
        </w:rPr>
        <w:t> </w:t>
      </w:r>
      <w:r>
        <w:rPr/>
        <w:t>Simon</w:t>
      </w:r>
      <w:r>
        <w:rPr>
          <w:spacing w:val="-12"/>
        </w:rPr>
        <w:t> </w:t>
      </w:r>
      <w:r>
        <w:rPr>
          <w:spacing w:val="-2"/>
        </w:rPr>
        <w:t>Anderson).</w:t>
      </w:r>
    </w:p>
    <w:sectPr>
      <w:pgSz w:w="12240" w:h="15840"/>
      <w:pgMar w:top="160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xim@virginia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Customer</dc:creator>
  <dc:title>Maxim EngersEconomicsAnnual Activity Report1997</dc:title>
  <dcterms:created xsi:type="dcterms:W3CDTF">2026-01-29T09:57:01Z</dcterms:created>
  <dcterms:modified xsi:type="dcterms:W3CDTF">2026-01-29T09:57:01Z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2012-05-31T00:00:00Z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Office Word 2007</vt:lpwstr>
  </property>
</Properties>
</file>