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0"/>
        <w:rPr>
          <w:sz w:val="7"/>
        </w:r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8"/>
        <w:gridCol w:w="3204"/>
        <w:gridCol w:w="3233"/>
      </w:tblGrid>
      <w:tr>
        <w:trPr>
          <w:trHeight w:val="655" w:hRule="atLeast"/>
        </w:trPr>
        <w:tc>
          <w:tcPr>
            <w:tcW w:w="3258" w:type="dxa"/>
          </w:tcPr>
          <w:p>
            <w:pPr>
              <w:pStyle w:val="TableParagraph"/>
              <w:spacing w:line="240" w:lineRule="auto"/>
              <w:rPr>
                <w:sz w:val="18"/>
              </w:rPr>
            </w:pPr>
          </w:p>
        </w:tc>
        <w:tc>
          <w:tcPr>
            <w:tcW w:w="3204" w:type="dxa"/>
          </w:tcPr>
          <w:p>
            <w:pPr>
              <w:pStyle w:val="TableParagraph"/>
              <w:spacing w:line="240" w:lineRule="auto" w:before="1"/>
              <w:ind w:left="403"/>
              <w:rPr>
                <w:rFonts w:ascii="Tahoma"/>
                <w:b/>
                <w:sz w:val="31"/>
              </w:rPr>
            </w:pPr>
            <w:r>
              <w:rPr>
                <w:rFonts w:ascii="Tahoma"/>
                <w:b/>
                <w:sz w:val="31"/>
              </w:rPr>
              <w:t>David</w:t>
            </w:r>
            <w:r>
              <w:rPr>
                <w:rFonts w:ascii="Tahoma"/>
                <w:b/>
                <w:spacing w:val="-3"/>
                <w:sz w:val="31"/>
              </w:rPr>
              <w:t> </w:t>
            </w:r>
            <w:r>
              <w:rPr>
                <w:rFonts w:ascii="Tahoma"/>
                <w:b/>
                <w:sz w:val="31"/>
              </w:rPr>
              <w:t>A.</w:t>
            </w:r>
            <w:r>
              <w:rPr>
                <w:rFonts w:ascii="Tahoma"/>
                <w:b/>
                <w:spacing w:val="-2"/>
                <w:sz w:val="31"/>
              </w:rPr>
              <w:t> Rivers</w:t>
            </w:r>
          </w:p>
        </w:tc>
        <w:tc>
          <w:tcPr>
            <w:tcW w:w="3233" w:type="dxa"/>
          </w:tcPr>
          <w:p>
            <w:pPr>
              <w:pStyle w:val="TableParagraph"/>
              <w:spacing w:line="240" w:lineRule="auto"/>
              <w:rPr>
                <w:sz w:val="18"/>
              </w:rPr>
            </w:pPr>
          </w:p>
        </w:tc>
      </w:tr>
      <w:tr>
        <w:trPr>
          <w:trHeight w:val="1281" w:hRule="atLeast"/>
        </w:trPr>
        <w:tc>
          <w:tcPr>
            <w:tcW w:w="3258" w:type="dxa"/>
          </w:tcPr>
          <w:p>
            <w:pPr>
              <w:pStyle w:val="TableParagraph"/>
              <w:spacing w:line="240" w:lineRule="auto" w:before="57"/>
              <w:rPr>
                <w:sz w:val="19"/>
              </w:rPr>
            </w:pPr>
          </w:p>
          <w:p>
            <w:pPr>
              <w:pStyle w:val="TableParagraph"/>
              <w:spacing w:line="244" w:lineRule="auto"/>
              <w:ind w:left="28" w:right="430"/>
              <w:rPr>
                <w:sz w:val="19"/>
              </w:rPr>
            </w:pPr>
            <w:r>
              <w:rPr>
                <w:sz w:val="19"/>
              </w:rPr>
              <w:t>Department of Economics</w:t>
            </w:r>
            <w:r>
              <w:rPr>
                <w:spacing w:val="40"/>
                <w:sz w:val="19"/>
              </w:rPr>
              <w:t> </w:t>
            </w:r>
            <w:r>
              <w:rPr>
                <w:sz w:val="19"/>
              </w:rPr>
              <w:t>University of Western Ontario</w:t>
            </w:r>
            <w:r>
              <w:rPr>
                <w:spacing w:val="40"/>
                <w:sz w:val="19"/>
              </w:rPr>
              <w:t> </w:t>
            </w:r>
            <w:r>
              <w:rPr>
                <w:sz w:val="19"/>
              </w:rPr>
              <w:t>Social Science Centre, Room 4071 London, Ontario, Canada, N6A 5C2</w:t>
            </w:r>
          </w:p>
        </w:tc>
        <w:tc>
          <w:tcPr>
            <w:tcW w:w="3204" w:type="dxa"/>
          </w:tcPr>
          <w:p>
            <w:pPr>
              <w:pStyle w:val="TableParagraph"/>
              <w:spacing w:line="240" w:lineRule="auto"/>
              <w:rPr>
                <w:sz w:val="18"/>
              </w:rPr>
            </w:pPr>
          </w:p>
        </w:tc>
        <w:tc>
          <w:tcPr>
            <w:tcW w:w="3233" w:type="dxa"/>
          </w:tcPr>
          <w:p>
            <w:pPr>
              <w:pStyle w:val="TableParagraph"/>
              <w:spacing w:line="240" w:lineRule="auto" w:before="57"/>
              <w:rPr>
                <w:sz w:val="19"/>
              </w:rPr>
            </w:pPr>
          </w:p>
          <w:p>
            <w:pPr>
              <w:pStyle w:val="TableParagraph"/>
              <w:spacing w:line="240" w:lineRule="auto"/>
              <w:ind w:right="71"/>
              <w:jc w:val="right"/>
              <w:rPr>
                <w:sz w:val="19"/>
              </w:rPr>
            </w:pPr>
            <w:r>
              <w:rPr>
                <w:sz w:val="19"/>
              </w:rPr>
              <w:t>Phone:</w:t>
            </w:r>
            <w:r>
              <w:rPr>
                <w:spacing w:val="6"/>
                <w:sz w:val="19"/>
              </w:rPr>
              <w:t> </w:t>
            </w:r>
            <w:r>
              <w:rPr>
                <w:sz w:val="19"/>
              </w:rPr>
              <w:t>(519)</w:t>
            </w:r>
            <w:r>
              <w:rPr>
                <w:spacing w:val="5"/>
                <w:sz w:val="19"/>
              </w:rPr>
              <w:t> </w:t>
            </w:r>
            <w:r>
              <w:rPr>
                <w:sz w:val="19"/>
              </w:rPr>
              <w:t>661-2111</w:t>
            </w:r>
            <w:r>
              <w:rPr>
                <w:spacing w:val="60"/>
                <w:sz w:val="19"/>
              </w:rPr>
              <w:t> </w:t>
            </w:r>
            <w:r>
              <w:rPr>
                <w:sz w:val="19"/>
              </w:rPr>
              <w:t>ext.</w:t>
            </w:r>
            <w:r>
              <w:rPr>
                <w:spacing w:val="6"/>
                <w:sz w:val="19"/>
              </w:rPr>
              <w:t> </w:t>
            </w:r>
            <w:r>
              <w:rPr>
                <w:spacing w:val="-4"/>
                <w:sz w:val="19"/>
              </w:rPr>
              <w:t>80446</w:t>
            </w:r>
          </w:p>
          <w:p>
            <w:pPr>
              <w:pStyle w:val="TableParagraph"/>
              <w:spacing w:line="240" w:lineRule="auto" w:before="5"/>
              <w:ind w:right="71"/>
              <w:jc w:val="right"/>
              <w:rPr>
                <w:sz w:val="19"/>
              </w:rPr>
            </w:pPr>
            <w:r>
              <w:rPr>
                <w:sz w:val="19"/>
              </w:rPr>
              <w:t>Fax:</w:t>
            </w:r>
            <w:r>
              <w:rPr>
                <w:spacing w:val="4"/>
                <w:sz w:val="19"/>
              </w:rPr>
              <w:t> </w:t>
            </w:r>
            <w:r>
              <w:rPr>
                <w:sz w:val="19"/>
              </w:rPr>
              <w:t>(519)</w:t>
            </w:r>
            <w:r>
              <w:rPr>
                <w:spacing w:val="5"/>
                <w:sz w:val="19"/>
              </w:rPr>
              <w:t> </w:t>
            </w:r>
            <w:r>
              <w:rPr>
                <w:sz w:val="19"/>
              </w:rPr>
              <w:t>661-</w:t>
            </w:r>
            <w:r>
              <w:rPr>
                <w:spacing w:val="-4"/>
                <w:sz w:val="19"/>
              </w:rPr>
              <w:t>3666</w:t>
            </w:r>
          </w:p>
          <w:p>
            <w:pPr>
              <w:pStyle w:val="TableParagraph"/>
              <w:spacing w:line="244" w:lineRule="auto" w:before="6"/>
              <w:ind w:left="666" w:right="71" w:firstLine="554"/>
              <w:jc w:val="right"/>
              <w:rPr>
                <w:sz w:val="19"/>
              </w:rPr>
            </w:pPr>
            <w:r>
              <w:rPr>
                <w:sz w:val="19"/>
              </w:rPr>
              <w:t>Email: </w:t>
            </w:r>
            <w:hyperlink r:id="rId6">
              <w:r>
                <w:rPr>
                  <w:sz w:val="19"/>
                </w:rPr>
                <w:t>drivers2@uwo.ca</w:t>
              </w:r>
            </w:hyperlink>
            <w:r>
              <w:rPr>
                <w:sz w:val="19"/>
              </w:rPr>
              <w:t> </w:t>
            </w:r>
            <w:hyperlink r:id="rId7">
              <w:r>
                <w:rPr>
                  <w:spacing w:val="-2"/>
                  <w:sz w:val="19"/>
                </w:rPr>
                <w:t>http://publish.uwo.ca/~drivers2/</w:t>
              </w:r>
            </w:hyperlink>
          </w:p>
        </w:tc>
      </w:tr>
      <w:tr>
        <w:trPr>
          <w:trHeight w:val="560" w:hRule="atLeast"/>
        </w:trPr>
        <w:tc>
          <w:tcPr>
            <w:tcW w:w="3258" w:type="dxa"/>
          </w:tcPr>
          <w:p>
            <w:pPr>
              <w:pStyle w:val="TableParagraph"/>
              <w:spacing w:line="240" w:lineRule="auto" w:before="112"/>
              <w:ind w:left="28"/>
              <w:rPr>
                <w:sz w:val="19"/>
              </w:rPr>
            </w:pPr>
            <w:r>
              <w:rPr>
                <w:sz w:val="19"/>
              </w:rPr>
              <w:t>Citizenship:</w:t>
            </w:r>
            <w:r>
              <w:rPr>
                <w:spacing w:val="8"/>
                <w:sz w:val="19"/>
              </w:rPr>
              <w:t> </w:t>
            </w:r>
            <w:r>
              <w:rPr>
                <w:sz w:val="19"/>
              </w:rPr>
              <w:t>USA,</w:t>
            </w:r>
            <w:r>
              <w:rPr>
                <w:spacing w:val="8"/>
                <w:sz w:val="19"/>
              </w:rPr>
              <w:t> </w:t>
            </w:r>
            <w:r>
              <w:rPr>
                <w:spacing w:val="-2"/>
                <w:sz w:val="19"/>
              </w:rPr>
              <w:t>Canada</w:t>
            </w:r>
          </w:p>
        </w:tc>
        <w:tc>
          <w:tcPr>
            <w:tcW w:w="3204" w:type="dxa"/>
          </w:tcPr>
          <w:p>
            <w:pPr>
              <w:pStyle w:val="TableParagraph"/>
              <w:spacing w:line="240" w:lineRule="auto"/>
              <w:rPr>
                <w:sz w:val="18"/>
              </w:rPr>
            </w:pPr>
          </w:p>
        </w:tc>
        <w:tc>
          <w:tcPr>
            <w:tcW w:w="3233" w:type="dxa"/>
          </w:tcPr>
          <w:p>
            <w:pPr>
              <w:pStyle w:val="TableParagraph"/>
              <w:spacing w:line="240" w:lineRule="auto"/>
              <w:rPr>
                <w:sz w:val="18"/>
              </w:rPr>
            </w:pPr>
          </w:p>
        </w:tc>
      </w:tr>
      <w:tr>
        <w:trPr>
          <w:trHeight w:val="464" w:hRule="atLeast"/>
        </w:trPr>
        <w:tc>
          <w:tcPr>
            <w:tcW w:w="3258" w:type="dxa"/>
            <w:tcBorders>
              <w:bottom w:val="single" w:sz="12" w:space="0" w:color="000000"/>
            </w:tcBorders>
          </w:tcPr>
          <w:p>
            <w:pPr>
              <w:pStyle w:val="TableParagraph"/>
              <w:spacing w:line="240" w:lineRule="auto" w:before="6"/>
              <w:rPr>
                <w:sz w:val="19"/>
              </w:rPr>
            </w:pPr>
          </w:p>
          <w:p>
            <w:pPr>
              <w:pStyle w:val="TableParagraph"/>
              <w:spacing w:line="240" w:lineRule="auto"/>
              <w:ind w:left="28"/>
              <w:rPr>
                <w:b/>
                <w:sz w:val="19"/>
              </w:rPr>
            </w:pPr>
            <w:r>
              <w:rPr>
                <w:b/>
                <w:sz w:val="19"/>
              </w:rPr>
              <w:t>ACADEMIC</w:t>
            </w:r>
            <w:r>
              <w:rPr>
                <w:b/>
                <w:spacing w:val="16"/>
                <w:sz w:val="19"/>
              </w:rPr>
              <w:t> </w:t>
            </w:r>
            <w:r>
              <w:rPr>
                <w:b/>
                <w:spacing w:val="-2"/>
                <w:sz w:val="19"/>
              </w:rPr>
              <w:t>POSITIONS</w:t>
            </w:r>
          </w:p>
        </w:tc>
        <w:tc>
          <w:tcPr>
            <w:tcW w:w="3204" w:type="dxa"/>
            <w:tcBorders>
              <w:bottom w:val="single" w:sz="12" w:space="0" w:color="000000"/>
            </w:tcBorders>
          </w:tcPr>
          <w:p>
            <w:pPr>
              <w:pStyle w:val="TableParagraph"/>
              <w:spacing w:line="240" w:lineRule="auto"/>
              <w:rPr>
                <w:sz w:val="18"/>
              </w:rPr>
            </w:pPr>
          </w:p>
        </w:tc>
        <w:tc>
          <w:tcPr>
            <w:tcW w:w="3233" w:type="dxa"/>
            <w:tcBorders>
              <w:bottom w:val="single" w:sz="12" w:space="0" w:color="000000"/>
            </w:tcBorders>
          </w:tcPr>
          <w:p>
            <w:pPr>
              <w:pStyle w:val="TableParagraph"/>
              <w:spacing w:line="240" w:lineRule="auto"/>
              <w:rPr>
                <w:sz w:val="18"/>
              </w:rPr>
            </w:pPr>
          </w:p>
        </w:tc>
      </w:tr>
    </w:tbl>
    <w:p>
      <w:pPr>
        <w:pStyle w:val="BodyText"/>
        <w:spacing w:before="3"/>
        <w:rPr>
          <w:sz w:val="11"/>
        </w:rPr>
      </w:pPr>
    </w:p>
    <w:p>
      <w:pPr>
        <w:pStyle w:val="BodyText"/>
        <w:spacing w:after="0"/>
        <w:rPr>
          <w:sz w:val="11"/>
        </w:rPr>
        <w:sectPr>
          <w:headerReference w:type="default" r:id="rId5"/>
          <w:type w:val="continuous"/>
          <w:pgSz w:w="11910" w:h="16840"/>
          <w:pgMar w:header="1422" w:footer="0" w:top="1880" w:bottom="280" w:left="992" w:right="992"/>
          <w:pgNumType w:start="1"/>
        </w:sectPr>
      </w:pPr>
    </w:p>
    <w:p>
      <w:pPr>
        <w:spacing w:before="96"/>
        <w:ind w:left="385" w:right="0" w:firstLine="0"/>
        <w:jc w:val="left"/>
        <w:rPr>
          <w:sz w:val="19"/>
        </w:rPr>
      </w:pPr>
      <w:r>
        <w:rPr>
          <w:b/>
          <w:sz w:val="19"/>
        </w:rPr>
        <w:t>Associate</w:t>
      </w:r>
      <w:r>
        <w:rPr>
          <w:b/>
          <w:spacing w:val="6"/>
          <w:sz w:val="19"/>
        </w:rPr>
        <w:t> </w:t>
      </w:r>
      <w:r>
        <w:rPr>
          <w:b/>
          <w:sz w:val="19"/>
        </w:rPr>
        <w:t>Professor</w:t>
      </w:r>
      <w:r>
        <w:rPr>
          <w:sz w:val="19"/>
        </w:rPr>
        <w:t>,</w:t>
      </w:r>
      <w:r>
        <w:rPr>
          <w:spacing w:val="7"/>
          <w:sz w:val="19"/>
        </w:rPr>
        <w:t> </w:t>
      </w:r>
      <w:r>
        <w:rPr>
          <w:sz w:val="19"/>
        </w:rPr>
        <w:t>Department</w:t>
      </w:r>
      <w:r>
        <w:rPr>
          <w:spacing w:val="7"/>
          <w:sz w:val="19"/>
        </w:rPr>
        <w:t> </w:t>
      </w:r>
      <w:r>
        <w:rPr>
          <w:sz w:val="19"/>
        </w:rPr>
        <w:t>of</w:t>
      </w:r>
      <w:r>
        <w:rPr>
          <w:spacing w:val="7"/>
          <w:sz w:val="19"/>
        </w:rPr>
        <w:t> </w:t>
      </w:r>
      <w:r>
        <w:rPr>
          <w:sz w:val="19"/>
        </w:rPr>
        <w:t>Economics,</w:t>
      </w:r>
      <w:r>
        <w:rPr>
          <w:spacing w:val="7"/>
          <w:sz w:val="19"/>
        </w:rPr>
        <w:t> </w:t>
      </w:r>
      <w:r>
        <w:rPr>
          <w:sz w:val="19"/>
        </w:rPr>
        <w:t>University</w:t>
      </w:r>
      <w:r>
        <w:rPr>
          <w:spacing w:val="7"/>
          <w:sz w:val="19"/>
        </w:rPr>
        <w:t> </w:t>
      </w:r>
      <w:r>
        <w:rPr>
          <w:sz w:val="19"/>
        </w:rPr>
        <w:t>of</w:t>
      </w:r>
      <w:r>
        <w:rPr>
          <w:spacing w:val="6"/>
          <w:sz w:val="19"/>
        </w:rPr>
        <w:t> </w:t>
      </w:r>
      <w:r>
        <w:rPr>
          <w:sz w:val="19"/>
        </w:rPr>
        <w:t>Western</w:t>
      </w:r>
      <w:r>
        <w:rPr>
          <w:spacing w:val="7"/>
          <w:sz w:val="19"/>
        </w:rPr>
        <w:t> </w:t>
      </w:r>
      <w:r>
        <w:rPr>
          <w:spacing w:val="-2"/>
          <w:sz w:val="19"/>
        </w:rPr>
        <w:t>Ontario</w:t>
      </w:r>
    </w:p>
    <w:p>
      <w:pPr>
        <w:pStyle w:val="BodyText"/>
        <w:spacing w:before="6"/>
        <w:ind w:left="628"/>
      </w:pPr>
      <w:r>
        <w:rPr>
          <w:b/>
        </w:rPr>
        <w:t>Director</w:t>
      </w:r>
      <w:r>
        <w:rPr/>
        <w:t>,</w:t>
      </w:r>
      <w:r>
        <w:rPr>
          <w:spacing w:val="6"/>
        </w:rPr>
        <w:t> </w:t>
      </w:r>
      <w:r>
        <w:rPr/>
        <w:t>Centre</w:t>
      </w:r>
      <w:r>
        <w:rPr>
          <w:spacing w:val="6"/>
        </w:rPr>
        <w:t> </w:t>
      </w:r>
      <w:r>
        <w:rPr/>
        <w:t>for</w:t>
      </w:r>
      <w:r>
        <w:rPr>
          <w:spacing w:val="7"/>
        </w:rPr>
        <w:t> </w:t>
      </w:r>
      <w:r>
        <w:rPr/>
        <w:t>Human</w:t>
      </w:r>
      <w:r>
        <w:rPr>
          <w:spacing w:val="6"/>
        </w:rPr>
        <w:t> </w:t>
      </w:r>
      <w:r>
        <w:rPr/>
        <w:t>Capital</w:t>
      </w:r>
      <w:r>
        <w:rPr>
          <w:spacing w:val="5"/>
        </w:rPr>
        <w:t> </w:t>
      </w:r>
      <w:r>
        <w:rPr/>
        <w:t>and</w:t>
      </w:r>
      <w:r>
        <w:rPr>
          <w:spacing w:val="7"/>
        </w:rPr>
        <w:t> </w:t>
      </w:r>
      <w:r>
        <w:rPr/>
        <w:t>Productivity</w:t>
      </w:r>
      <w:r>
        <w:rPr>
          <w:spacing w:val="7"/>
        </w:rPr>
        <w:t> </w:t>
      </w:r>
      <w:r>
        <w:rPr>
          <w:spacing w:val="-2"/>
        </w:rPr>
        <w:t>(CHCP)</w:t>
      </w:r>
    </w:p>
    <w:p>
      <w:pPr>
        <w:spacing w:before="5"/>
        <w:ind w:left="385" w:right="0" w:firstLine="0"/>
        <w:jc w:val="left"/>
        <w:rPr>
          <w:sz w:val="19"/>
        </w:rPr>
      </w:pPr>
      <w:r>
        <w:rPr>
          <w:b/>
          <w:sz w:val="19"/>
        </w:rPr>
        <w:t>Assistant</w:t>
      </w:r>
      <w:r>
        <w:rPr>
          <w:b/>
          <w:spacing w:val="8"/>
          <w:sz w:val="19"/>
        </w:rPr>
        <w:t> </w:t>
      </w:r>
      <w:r>
        <w:rPr>
          <w:b/>
          <w:sz w:val="19"/>
        </w:rPr>
        <w:t>Professor</w:t>
      </w:r>
      <w:r>
        <w:rPr>
          <w:sz w:val="19"/>
        </w:rPr>
        <w:t>,</w:t>
      </w:r>
      <w:r>
        <w:rPr>
          <w:spacing w:val="8"/>
          <w:sz w:val="19"/>
        </w:rPr>
        <w:t> </w:t>
      </w:r>
      <w:r>
        <w:rPr>
          <w:sz w:val="19"/>
        </w:rPr>
        <w:t>Department</w:t>
      </w:r>
      <w:r>
        <w:rPr>
          <w:spacing w:val="8"/>
          <w:sz w:val="19"/>
        </w:rPr>
        <w:t> </w:t>
      </w:r>
      <w:r>
        <w:rPr>
          <w:sz w:val="19"/>
        </w:rPr>
        <w:t>of</w:t>
      </w:r>
      <w:r>
        <w:rPr>
          <w:spacing w:val="4"/>
          <w:sz w:val="19"/>
        </w:rPr>
        <w:t> </w:t>
      </w:r>
      <w:r>
        <w:rPr>
          <w:sz w:val="19"/>
        </w:rPr>
        <w:t>Economics,</w:t>
      </w:r>
      <w:r>
        <w:rPr>
          <w:spacing w:val="8"/>
          <w:sz w:val="19"/>
        </w:rPr>
        <w:t> </w:t>
      </w:r>
      <w:r>
        <w:rPr>
          <w:sz w:val="19"/>
        </w:rPr>
        <w:t>University</w:t>
      </w:r>
      <w:r>
        <w:rPr>
          <w:spacing w:val="9"/>
          <w:sz w:val="19"/>
        </w:rPr>
        <w:t> </w:t>
      </w:r>
      <w:r>
        <w:rPr>
          <w:sz w:val="19"/>
        </w:rPr>
        <w:t>of</w:t>
      </w:r>
      <w:r>
        <w:rPr>
          <w:spacing w:val="6"/>
          <w:sz w:val="19"/>
        </w:rPr>
        <w:t> </w:t>
      </w:r>
      <w:r>
        <w:rPr>
          <w:sz w:val="19"/>
        </w:rPr>
        <w:t>Western</w:t>
      </w:r>
      <w:r>
        <w:rPr>
          <w:spacing w:val="7"/>
          <w:sz w:val="19"/>
        </w:rPr>
        <w:t> </w:t>
      </w:r>
      <w:r>
        <w:rPr>
          <w:spacing w:val="-2"/>
          <w:sz w:val="19"/>
        </w:rPr>
        <w:t>Ontario</w:t>
      </w:r>
    </w:p>
    <w:p>
      <w:pPr>
        <w:spacing w:before="6"/>
        <w:ind w:left="385" w:right="0" w:firstLine="0"/>
        <w:jc w:val="left"/>
        <w:rPr>
          <w:sz w:val="19"/>
        </w:rPr>
      </w:pPr>
      <w:r>
        <w:rPr>
          <w:b/>
          <w:sz w:val="19"/>
        </w:rPr>
        <w:t>Visiting</w:t>
      </w:r>
      <w:r>
        <w:rPr>
          <w:b/>
          <w:spacing w:val="6"/>
          <w:sz w:val="19"/>
        </w:rPr>
        <w:t> </w:t>
      </w:r>
      <w:r>
        <w:rPr>
          <w:b/>
          <w:sz w:val="19"/>
        </w:rPr>
        <w:t>Fellow</w:t>
      </w:r>
      <w:r>
        <w:rPr>
          <w:sz w:val="19"/>
        </w:rPr>
        <w:t>,</w:t>
      </w:r>
      <w:r>
        <w:rPr>
          <w:spacing w:val="9"/>
          <w:sz w:val="19"/>
        </w:rPr>
        <w:t> </w:t>
      </w:r>
      <w:r>
        <w:rPr>
          <w:sz w:val="19"/>
        </w:rPr>
        <w:t>Collegio</w:t>
      </w:r>
      <w:r>
        <w:rPr>
          <w:spacing w:val="9"/>
          <w:sz w:val="19"/>
        </w:rPr>
        <w:t> </w:t>
      </w:r>
      <w:r>
        <w:rPr>
          <w:sz w:val="19"/>
        </w:rPr>
        <w:t>Carlo</w:t>
      </w:r>
      <w:r>
        <w:rPr>
          <w:spacing w:val="9"/>
          <w:sz w:val="19"/>
        </w:rPr>
        <w:t> </w:t>
      </w:r>
      <w:r>
        <w:rPr>
          <w:spacing w:val="-2"/>
          <w:sz w:val="19"/>
        </w:rPr>
        <w:t>Alberto</w:t>
      </w:r>
    </w:p>
    <w:p>
      <w:pPr>
        <w:pStyle w:val="BodyText"/>
        <w:spacing w:line="244" w:lineRule="auto" w:before="96"/>
        <w:ind w:left="385" w:right="140" w:firstLine="232"/>
        <w:jc w:val="right"/>
      </w:pPr>
      <w:r>
        <w:rPr/>
        <w:br w:type="column"/>
      </w:r>
      <w:r>
        <w:rPr/>
        <w:t>July, 2018 - present July, 2021 - present July,</w:t>
      </w:r>
      <w:r>
        <w:rPr>
          <w:spacing w:val="3"/>
        </w:rPr>
        <w:t> </w:t>
      </w:r>
      <w:r>
        <w:rPr/>
        <w:t>2010-</w:t>
      </w:r>
      <w:r>
        <w:rPr>
          <w:spacing w:val="4"/>
        </w:rPr>
        <w:t> </w:t>
      </w:r>
      <w:r>
        <w:rPr/>
        <w:t>June,</w:t>
      </w:r>
      <w:r>
        <w:rPr>
          <w:spacing w:val="4"/>
        </w:rPr>
        <w:t> </w:t>
      </w:r>
      <w:r>
        <w:rPr>
          <w:spacing w:val="-4"/>
        </w:rPr>
        <w:t>2018</w:t>
      </w:r>
    </w:p>
    <w:p>
      <w:pPr>
        <w:pStyle w:val="BodyText"/>
        <w:spacing w:before="4"/>
        <w:ind w:right="141"/>
        <w:jc w:val="right"/>
      </w:pPr>
      <w:r>
        <w:rPr/>
        <w:t>April-June,</w:t>
      </w:r>
      <w:r>
        <w:rPr>
          <w:spacing w:val="7"/>
        </w:rPr>
        <w:t> </w:t>
      </w:r>
      <w:r>
        <w:rPr>
          <w:spacing w:val="-4"/>
        </w:rPr>
        <w:t>2012</w:t>
      </w:r>
    </w:p>
    <w:p>
      <w:pPr>
        <w:pStyle w:val="BodyText"/>
        <w:spacing w:before="4"/>
        <w:ind w:right="141"/>
        <w:jc w:val="right"/>
      </w:pPr>
      <w:r>
        <w:rPr/>
        <w:t>April-May,</w:t>
      </w:r>
      <w:r>
        <w:rPr>
          <w:spacing w:val="10"/>
        </w:rPr>
        <w:t> </w:t>
      </w:r>
      <w:r>
        <w:rPr>
          <w:spacing w:val="-4"/>
        </w:rPr>
        <w:t>2019</w:t>
      </w:r>
    </w:p>
    <w:p>
      <w:pPr>
        <w:pStyle w:val="BodyText"/>
        <w:spacing w:after="0"/>
        <w:jc w:val="right"/>
        <w:sectPr>
          <w:type w:val="continuous"/>
          <w:pgSz w:w="11910" w:h="16840"/>
          <w:pgMar w:header="1422" w:footer="0" w:top="1880" w:bottom="280" w:left="992" w:right="992"/>
          <w:cols w:num="2" w:equalWidth="0">
            <w:col w:w="6647" w:space="978"/>
            <w:col w:w="2301"/>
          </w:cols>
        </w:sectPr>
      </w:pPr>
    </w:p>
    <w:p>
      <w:pPr>
        <w:pStyle w:val="BodyText"/>
      </w:pPr>
    </w:p>
    <w:p>
      <w:pPr>
        <w:pStyle w:val="BodyText"/>
        <w:spacing w:before="18"/>
      </w:pPr>
    </w:p>
    <w:p>
      <w:pPr>
        <w:pStyle w:val="Heading1"/>
      </w:pPr>
      <w:r>
        <w:rPr/>
        <mc:AlternateContent>
          <mc:Choice Requires="wps">
            <w:drawing>
              <wp:anchor distT="0" distB="0" distL="0" distR="0" allowOverlap="1" layoutInCell="1" locked="0" behindDoc="0" simplePos="0" relativeHeight="15729664">
                <wp:simplePos x="0" y="0"/>
                <wp:positionH relativeFrom="page">
                  <wp:posOffset>701801</wp:posOffset>
                </wp:positionH>
                <wp:positionV relativeFrom="paragraph">
                  <wp:posOffset>151750</wp:posOffset>
                </wp:positionV>
                <wp:extent cx="6156325" cy="1841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56325" cy="18415"/>
                        </a:xfrm>
                        <a:custGeom>
                          <a:avLst/>
                          <a:gdLst/>
                          <a:ahLst/>
                          <a:cxnLst/>
                          <a:rect l="l" t="t" r="r" b="b"/>
                          <a:pathLst>
                            <a:path w="6156325" h="18415">
                              <a:moveTo>
                                <a:pt x="6156198" y="0"/>
                              </a:moveTo>
                              <a:lnTo>
                                <a:pt x="0" y="0"/>
                              </a:lnTo>
                              <a:lnTo>
                                <a:pt x="0" y="18287"/>
                              </a:lnTo>
                              <a:lnTo>
                                <a:pt x="6156198" y="18287"/>
                              </a:lnTo>
                              <a:lnTo>
                                <a:pt x="6156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1.948895pt;width:484.74pt;height:1.44pt;mso-position-horizontal-relative:page;mso-position-vertical-relative:paragraph;z-index:15729664" id="docshape2" filled="true" fillcolor="#000000" stroked="false">
                <v:fill type="solid"/>
                <w10:wrap type="none"/>
              </v:rect>
            </w:pict>
          </mc:Fallback>
        </mc:AlternateContent>
      </w:r>
      <w:r>
        <w:rPr>
          <w:spacing w:val="-2"/>
        </w:rPr>
        <w:t>EDUCATION</w:t>
      </w:r>
    </w:p>
    <w:p>
      <w:pPr>
        <w:tabs>
          <w:tab w:pos="9777" w:val="right" w:leader="none"/>
        </w:tabs>
        <w:spacing w:before="276"/>
        <w:ind w:left="385" w:right="0" w:firstLine="0"/>
        <w:jc w:val="left"/>
        <w:rPr>
          <w:sz w:val="19"/>
        </w:rPr>
      </w:pPr>
      <w:r>
        <w:rPr>
          <w:b/>
          <w:sz w:val="19"/>
        </w:rPr>
        <w:t>Ph.D.,</w:t>
      </w:r>
      <w:r>
        <w:rPr>
          <w:b/>
          <w:spacing w:val="9"/>
          <w:sz w:val="19"/>
        </w:rPr>
        <w:t> </w:t>
      </w:r>
      <w:r>
        <w:rPr>
          <w:b/>
          <w:sz w:val="19"/>
        </w:rPr>
        <w:t>Economics,</w:t>
      </w:r>
      <w:r>
        <w:rPr>
          <w:b/>
          <w:spacing w:val="11"/>
          <w:sz w:val="19"/>
        </w:rPr>
        <w:t> </w:t>
      </w:r>
      <w:r>
        <w:rPr>
          <w:sz w:val="19"/>
        </w:rPr>
        <w:t>University</w:t>
      </w:r>
      <w:r>
        <w:rPr>
          <w:spacing w:val="10"/>
          <w:sz w:val="19"/>
        </w:rPr>
        <w:t> </w:t>
      </w:r>
      <w:r>
        <w:rPr>
          <w:sz w:val="19"/>
        </w:rPr>
        <w:t>of</w:t>
      </w:r>
      <w:r>
        <w:rPr>
          <w:spacing w:val="9"/>
          <w:sz w:val="19"/>
        </w:rPr>
        <w:t> </w:t>
      </w:r>
      <w:r>
        <w:rPr>
          <w:sz w:val="19"/>
        </w:rPr>
        <w:t>Wisconsin-</w:t>
      </w:r>
      <w:r>
        <w:rPr>
          <w:spacing w:val="-2"/>
          <w:sz w:val="19"/>
        </w:rPr>
        <w:t>Madison</w:t>
      </w:r>
      <w:r>
        <w:rPr>
          <w:sz w:val="19"/>
        </w:rPr>
        <w:tab/>
      </w:r>
      <w:r>
        <w:rPr>
          <w:spacing w:val="-4"/>
          <w:sz w:val="19"/>
        </w:rPr>
        <w:t>2010</w:t>
      </w:r>
    </w:p>
    <w:p>
      <w:pPr>
        <w:tabs>
          <w:tab w:pos="9779" w:val="right" w:leader="none"/>
        </w:tabs>
        <w:spacing w:before="5"/>
        <w:ind w:left="385" w:right="0" w:firstLine="0"/>
        <w:jc w:val="left"/>
        <w:rPr>
          <w:sz w:val="19"/>
        </w:rPr>
      </w:pPr>
      <w:r>
        <w:rPr>
          <w:b/>
          <w:sz w:val="19"/>
        </w:rPr>
        <w:t>M.S.,</w:t>
      </w:r>
      <w:r>
        <w:rPr>
          <w:b/>
          <w:spacing w:val="10"/>
          <w:sz w:val="19"/>
        </w:rPr>
        <w:t> </w:t>
      </w:r>
      <w:r>
        <w:rPr>
          <w:b/>
          <w:sz w:val="19"/>
        </w:rPr>
        <w:t>Economics,</w:t>
      </w:r>
      <w:r>
        <w:rPr>
          <w:b/>
          <w:spacing w:val="10"/>
          <w:sz w:val="19"/>
        </w:rPr>
        <w:t> </w:t>
      </w:r>
      <w:r>
        <w:rPr>
          <w:sz w:val="19"/>
        </w:rPr>
        <w:t>University</w:t>
      </w:r>
      <w:r>
        <w:rPr>
          <w:spacing w:val="8"/>
          <w:sz w:val="19"/>
        </w:rPr>
        <w:t> </w:t>
      </w:r>
      <w:r>
        <w:rPr>
          <w:sz w:val="19"/>
        </w:rPr>
        <w:t>of</w:t>
      </w:r>
      <w:r>
        <w:rPr>
          <w:spacing w:val="7"/>
          <w:sz w:val="19"/>
        </w:rPr>
        <w:t> </w:t>
      </w:r>
      <w:r>
        <w:rPr>
          <w:sz w:val="19"/>
        </w:rPr>
        <w:t>Wisconsin-</w:t>
      </w:r>
      <w:r>
        <w:rPr>
          <w:spacing w:val="-2"/>
          <w:sz w:val="19"/>
        </w:rPr>
        <w:t>Madison</w:t>
      </w:r>
      <w:r>
        <w:rPr>
          <w:sz w:val="19"/>
        </w:rPr>
        <w:tab/>
      </w:r>
      <w:r>
        <w:rPr>
          <w:spacing w:val="-4"/>
          <w:sz w:val="19"/>
        </w:rPr>
        <w:t>2007</w:t>
      </w:r>
    </w:p>
    <w:p>
      <w:pPr>
        <w:tabs>
          <w:tab w:pos="9779" w:val="right" w:leader="none"/>
        </w:tabs>
        <w:spacing w:before="4"/>
        <w:ind w:left="385" w:right="0" w:firstLine="0"/>
        <w:jc w:val="left"/>
        <w:rPr>
          <w:sz w:val="19"/>
        </w:rPr>
      </w:pPr>
      <w:r>
        <w:rPr>
          <w:b/>
          <w:i/>
          <w:sz w:val="19"/>
        </w:rPr>
        <w:t>B.S.</w:t>
      </w:r>
      <w:r>
        <w:rPr>
          <w:b/>
          <w:sz w:val="19"/>
        </w:rPr>
        <w:t>,</w:t>
      </w:r>
      <w:r>
        <w:rPr>
          <w:b/>
          <w:spacing w:val="8"/>
          <w:sz w:val="19"/>
        </w:rPr>
        <w:t> </w:t>
      </w:r>
      <w:r>
        <w:rPr>
          <w:b/>
          <w:sz w:val="19"/>
        </w:rPr>
        <w:t>Economics,</w:t>
      </w:r>
      <w:r>
        <w:rPr>
          <w:b/>
          <w:spacing w:val="8"/>
          <w:sz w:val="19"/>
        </w:rPr>
        <w:t> </w:t>
      </w:r>
      <w:r>
        <w:rPr>
          <w:b/>
          <w:sz w:val="19"/>
        </w:rPr>
        <w:t>Mathematics,</w:t>
      </w:r>
      <w:r>
        <w:rPr>
          <w:b/>
          <w:spacing w:val="9"/>
          <w:sz w:val="19"/>
        </w:rPr>
        <w:t> </w:t>
      </w:r>
      <w:r>
        <w:rPr>
          <w:b/>
          <w:sz w:val="19"/>
        </w:rPr>
        <w:t>and</w:t>
      </w:r>
      <w:r>
        <w:rPr>
          <w:b/>
          <w:spacing w:val="10"/>
          <w:sz w:val="19"/>
        </w:rPr>
        <w:t> </w:t>
      </w:r>
      <w:r>
        <w:rPr>
          <w:b/>
          <w:sz w:val="19"/>
        </w:rPr>
        <w:t>Philosophy,</w:t>
      </w:r>
      <w:r>
        <w:rPr>
          <w:b/>
          <w:spacing w:val="9"/>
          <w:sz w:val="19"/>
        </w:rPr>
        <w:t> </w:t>
      </w:r>
      <w:r>
        <w:rPr>
          <w:sz w:val="19"/>
        </w:rPr>
        <w:t>Vanderbilt</w:t>
      </w:r>
      <w:r>
        <w:rPr>
          <w:spacing w:val="10"/>
          <w:sz w:val="19"/>
        </w:rPr>
        <w:t> </w:t>
      </w:r>
      <w:r>
        <w:rPr>
          <w:spacing w:val="-2"/>
          <w:sz w:val="19"/>
        </w:rPr>
        <w:t>University</w:t>
      </w:r>
      <w:r>
        <w:rPr>
          <w:sz w:val="19"/>
        </w:rPr>
        <w:tab/>
      </w:r>
      <w:r>
        <w:rPr>
          <w:spacing w:val="-4"/>
          <w:sz w:val="19"/>
        </w:rPr>
        <w:t>2001</w:t>
      </w:r>
    </w:p>
    <w:p>
      <w:pPr>
        <w:spacing w:before="5"/>
        <w:ind w:left="532" w:right="0" w:firstLine="0"/>
        <w:jc w:val="left"/>
        <w:rPr>
          <w:i/>
          <w:sz w:val="19"/>
        </w:rPr>
      </w:pPr>
      <w:r>
        <w:rPr>
          <w:i/>
          <w:sz w:val="19"/>
        </w:rPr>
        <w:t>Magna</w:t>
      </w:r>
      <w:r>
        <w:rPr>
          <w:i/>
          <w:spacing w:val="6"/>
          <w:sz w:val="19"/>
        </w:rPr>
        <w:t> </w:t>
      </w:r>
      <w:r>
        <w:rPr>
          <w:i/>
          <w:sz w:val="19"/>
        </w:rPr>
        <w:t>Cum</w:t>
      </w:r>
      <w:r>
        <w:rPr>
          <w:i/>
          <w:spacing w:val="5"/>
          <w:sz w:val="19"/>
        </w:rPr>
        <w:t> </w:t>
      </w:r>
      <w:r>
        <w:rPr>
          <w:i/>
          <w:spacing w:val="-4"/>
          <w:sz w:val="19"/>
        </w:rPr>
        <w:t>Laude</w:t>
      </w:r>
    </w:p>
    <w:p>
      <w:pPr>
        <w:pStyle w:val="BodyText"/>
        <w:spacing w:before="6"/>
        <w:ind w:left="531"/>
      </w:pPr>
      <w:r>
        <w:rPr/>
        <w:t>High</w:t>
      </w:r>
      <w:r>
        <w:rPr>
          <w:spacing w:val="6"/>
        </w:rPr>
        <w:t> </w:t>
      </w:r>
      <w:r>
        <w:rPr/>
        <w:t>Honors</w:t>
      </w:r>
      <w:r>
        <w:rPr>
          <w:spacing w:val="7"/>
        </w:rPr>
        <w:t> </w:t>
      </w:r>
      <w:r>
        <w:rPr/>
        <w:t>in</w:t>
      </w:r>
      <w:r>
        <w:rPr>
          <w:spacing w:val="6"/>
        </w:rPr>
        <w:t> </w:t>
      </w:r>
      <w:r>
        <w:rPr>
          <w:spacing w:val="-2"/>
        </w:rPr>
        <w:t>Economics</w:t>
      </w:r>
    </w:p>
    <w:p>
      <w:pPr>
        <w:pStyle w:val="Heading1"/>
        <w:spacing w:before="455"/>
      </w:pPr>
      <w:r>
        <w:rPr/>
        <mc:AlternateContent>
          <mc:Choice Requires="wps">
            <w:drawing>
              <wp:anchor distT="0" distB="0" distL="0" distR="0" allowOverlap="1" layoutInCell="1" locked="0" behindDoc="1" simplePos="0" relativeHeight="487587840">
                <wp:simplePos x="0" y="0"/>
                <wp:positionH relativeFrom="page">
                  <wp:posOffset>701801</wp:posOffset>
                </wp:positionH>
                <wp:positionV relativeFrom="paragraph">
                  <wp:posOffset>440492</wp:posOffset>
                </wp:positionV>
                <wp:extent cx="6156325" cy="190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56325" cy="19050"/>
                        </a:xfrm>
                        <a:custGeom>
                          <a:avLst/>
                          <a:gdLst/>
                          <a:ahLst/>
                          <a:cxnLst/>
                          <a:rect l="l" t="t" r="r" b="b"/>
                          <a:pathLst>
                            <a:path w="6156325" h="19050">
                              <a:moveTo>
                                <a:pt x="6156198" y="0"/>
                              </a:moveTo>
                              <a:lnTo>
                                <a:pt x="0" y="0"/>
                              </a:lnTo>
                              <a:lnTo>
                                <a:pt x="0" y="19050"/>
                              </a:lnTo>
                              <a:lnTo>
                                <a:pt x="6156198" y="19050"/>
                              </a:lnTo>
                              <a:lnTo>
                                <a:pt x="6156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34.68446pt;width:484.74pt;height:1.5pt;mso-position-horizontal-relative:page;mso-position-vertical-relative:paragraph;z-index:-15728640;mso-wrap-distance-left:0;mso-wrap-distance-right:0" id="docshape3" filled="true" fillcolor="#000000" stroked="false">
                <v:fill type="solid"/>
                <w10:wrap type="topAndBottom"/>
              </v:rect>
            </w:pict>
          </mc:Fallback>
        </mc:AlternateContent>
      </w:r>
      <w:r>
        <w:rPr/>
        <w:t>HONORS</w:t>
      </w:r>
      <w:r>
        <w:rPr>
          <w:spacing w:val="10"/>
        </w:rPr>
        <w:t> </w:t>
      </w:r>
      <w:r>
        <w:rPr/>
        <w:t>AND</w:t>
      </w:r>
      <w:r>
        <w:rPr>
          <w:spacing w:val="10"/>
        </w:rPr>
        <w:t> </w:t>
      </w:r>
      <w:r>
        <w:rPr>
          <w:spacing w:val="-2"/>
        </w:rPr>
        <w:t>AWARDS</w:t>
      </w:r>
    </w:p>
    <w:p>
      <w:pPr>
        <w:pStyle w:val="BodyText"/>
        <w:spacing w:before="9" w:after="1"/>
        <w:rPr>
          <w:b/>
        </w:rPr>
      </w:pPr>
    </w:p>
    <w:tbl>
      <w:tblPr>
        <w:tblW w:w="0" w:type="auto"/>
        <w:jc w:val="left"/>
        <w:tblInd w:w="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84"/>
        <w:gridCol w:w="3010"/>
      </w:tblGrid>
      <w:tr>
        <w:trPr>
          <w:trHeight w:val="220" w:hRule="atLeast"/>
        </w:trPr>
        <w:tc>
          <w:tcPr>
            <w:tcW w:w="6484" w:type="dxa"/>
          </w:tcPr>
          <w:p>
            <w:pPr>
              <w:pStyle w:val="TableParagraph"/>
              <w:spacing w:line="200" w:lineRule="exact"/>
              <w:ind w:left="50"/>
              <w:rPr>
                <w:sz w:val="19"/>
              </w:rPr>
            </w:pPr>
            <w:r>
              <w:rPr>
                <w:sz w:val="19"/>
              </w:rPr>
              <w:t>SSHRC</w:t>
            </w:r>
            <w:r>
              <w:rPr>
                <w:spacing w:val="6"/>
                <w:sz w:val="19"/>
              </w:rPr>
              <w:t> </w:t>
            </w:r>
            <w:r>
              <w:rPr>
                <w:sz w:val="19"/>
              </w:rPr>
              <w:t>Insight</w:t>
            </w:r>
            <w:r>
              <w:rPr>
                <w:spacing w:val="6"/>
                <w:sz w:val="19"/>
              </w:rPr>
              <w:t> </w:t>
            </w:r>
            <w:r>
              <w:rPr>
                <w:sz w:val="19"/>
              </w:rPr>
              <w:t>Research</w:t>
            </w:r>
            <w:r>
              <w:rPr>
                <w:spacing w:val="5"/>
                <w:sz w:val="19"/>
              </w:rPr>
              <w:t> </w:t>
            </w:r>
            <w:r>
              <w:rPr>
                <w:sz w:val="19"/>
              </w:rPr>
              <w:t>Grant:</w:t>
            </w:r>
            <w:r>
              <w:rPr>
                <w:spacing w:val="6"/>
                <w:sz w:val="19"/>
              </w:rPr>
              <w:t> </w:t>
            </w:r>
            <w:r>
              <w:rPr>
                <w:spacing w:val="-2"/>
                <w:sz w:val="19"/>
              </w:rPr>
              <w:t>$100,000</w:t>
            </w:r>
          </w:p>
        </w:tc>
        <w:tc>
          <w:tcPr>
            <w:tcW w:w="3010" w:type="dxa"/>
          </w:tcPr>
          <w:p>
            <w:pPr>
              <w:pStyle w:val="TableParagraph"/>
              <w:spacing w:line="200" w:lineRule="exact"/>
              <w:ind w:right="49"/>
              <w:jc w:val="right"/>
              <w:rPr>
                <w:sz w:val="19"/>
              </w:rPr>
            </w:pPr>
            <w:r>
              <w:rPr>
                <w:sz w:val="19"/>
              </w:rPr>
              <w:t>2020-</w:t>
            </w:r>
            <w:r>
              <w:rPr>
                <w:spacing w:val="-4"/>
                <w:sz w:val="19"/>
              </w:rPr>
              <w:t>2025</w:t>
            </w:r>
          </w:p>
        </w:tc>
      </w:tr>
      <w:tr>
        <w:trPr>
          <w:trHeight w:val="223" w:hRule="atLeast"/>
        </w:trPr>
        <w:tc>
          <w:tcPr>
            <w:tcW w:w="6484" w:type="dxa"/>
          </w:tcPr>
          <w:p>
            <w:pPr>
              <w:pStyle w:val="TableParagraph"/>
              <w:ind w:left="50"/>
              <w:rPr>
                <w:sz w:val="19"/>
              </w:rPr>
            </w:pPr>
            <w:r>
              <w:rPr>
                <w:sz w:val="19"/>
              </w:rPr>
              <w:t>SSHRC</w:t>
            </w:r>
            <w:r>
              <w:rPr>
                <w:spacing w:val="6"/>
                <w:sz w:val="19"/>
              </w:rPr>
              <w:t> </w:t>
            </w:r>
            <w:r>
              <w:rPr>
                <w:sz w:val="19"/>
              </w:rPr>
              <w:t>Insight</w:t>
            </w:r>
            <w:r>
              <w:rPr>
                <w:spacing w:val="6"/>
                <w:sz w:val="19"/>
              </w:rPr>
              <w:t> </w:t>
            </w:r>
            <w:r>
              <w:rPr>
                <w:sz w:val="19"/>
              </w:rPr>
              <w:t>Research</w:t>
            </w:r>
            <w:r>
              <w:rPr>
                <w:spacing w:val="5"/>
                <w:sz w:val="19"/>
              </w:rPr>
              <w:t> </w:t>
            </w:r>
            <w:r>
              <w:rPr>
                <w:sz w:val="19"/>
              </w:rPr>
              <w:t>Grant:</w:t>
            </w:r>
            <w:r>
              <w:rPr>
                <w:spacing w:val="6"/>
                <w:sz w:val="19"/>
              </w:rPr>
              <w:t> </w:t>
            </w:r>
            <w:r>
              <w:rPr>
                <w:spacing w:val="-2"/>
                <w:sz w:val="19"/>
              </w:rPr>
              <w:t>$137,000</w:t>
            </w:r>
          </w:p>
        </w:tc>
        <w:tc>
          <w:tcPr>
            <w:tcW w:w="3010" w:type="dxa"/>
          </w:tcPr>
          <w:p>
            <w:pPr>
              <w:pStyle w:val="TableParagraph"/>
              <w:ind w:right="49"/>
              <w:jc w:val="right"/>
              <w:rPr>
                <w:sz w:val="19"/>
              </w:rPr>
            </w:pPr>
            <w:r>
              <w:rPr>
                <w:sz w:val="19"/>
              </w:rPr>
              <w:t>2017-</w:t>
            </w:r>
            <w:r>
              <w:rPr>
                <w:spacing w:val="-4"/>
                <w:sz w:val="19"/>
              </w:rPr>
              <w:t>2021</w:t>
            </w:r>
          </w:p>
        </w:tc>
      </w:tr>
      <w:tr>
        <w:trPr>
          <w:trHeight w:val="223" w:hRule="atLeast"/>
        </w:trPr>
        <w:tc>
          <w:tcPr>
            <w:tcW w:w="6484" w:type="dxa"/>
          </w:tcPr>
          <w:p>
            <w:pPr>
              <w:pStyle w:val="TableParagraph"/>
              <w:ind w:left="50"/>
              <w:rPr>
                <w:sz w:val="19"/>
              </w:rPr>
            </w:pPr>
            <w:r>
              <w:rPr>
                <w:sz w:val="19"/>
              </w:rPr>
              <w:t>SSHRC</w:t>
            </w:r>
            <w:r>
              <w:rPr>
                <w:spacing w:val="6"/>
                <w:sz w:val="19"/>
              </w:rPr>
              <w:t> </w:t>
            </w:r>
            <w:r>
              <w:rPr>
                <w:sz w:val="19"/>
              </w:rPr>
              <w:t>Insight</w:t>
            </w:r>
            <w:r>
              <w:rPr>
                <w:spacing w:val="6"/>
                <w:sz w:val="19"/>
              </w:rPr>
              <w:t> </w:t>
            </w:r>
            <w:r>
              <w:rPr>
                <w:sz w:val="19"/>
              </w:rPr>
              <w:t>Research</w:t>
            </w:r>
            <w:r>
              <w:rPr>
                <w:spacing w:val="5"/>
                <w:sz w:val="19"/>
              </w:rPr>
              <w:t> </w:t>
            </w:r>
            <w:r>
              <w:rPr>
                <w:sz w:val="19"/>
              </w:rPr>
              <w:t>Grant:</w:t>
            </w:r>
            <w:r>
              <w:rPr>
                <w:spacing w:val="6"/>
                <w:sz w:val="19"/>
              </w:rPr>
              <w:t> </w:t>
            </w:r>
            <w:r>
              <w:rPr>
                <w:spacing w:val="-2"/>
                <w:sz w:val="19"/>
              </w:rPr>
              <w:t>$263,000</w:t>
            </w:r>
          </w:p>
        </w:tc>
        <w:tc>
          <w:tcPr>
            <w:tcW w:w="3010" w:type="dxa"/>
          </w:tcPr>
          <w:p>
            <w:pPr>
              <w:pStyle w:val="TableParagraph"/>
              <w:ind w:right="49"/>
              <w:jc w:val="right"/>
              <w:rPr>
                <w:sz w:val="19"/>
              </w:rPr>
            </w:pPr>
            <w:r>
              <w:rPr>
                <w:sz w:val="19"/>
              </w:rPr>
              <w:t>2012-</w:t>
            </w:r>
            <w:r>
              <w:rPr>
                <w:spacing w:val="-4"/>
                <w:sz w:val="19"/>
              </w:rPr>
              <w:t>2016</w:t>
            </w:r>
          </w:p>
        </w:tc>
      </w:tr>
      <w:tr>
        <w:trPr>
          <w:trHeight w:val="223" w:hRule="atLeast"/>
        </w:trPr>
        <w:tc>
          <w:tcPr>
            <w:tcW w:w="6484" w:type="dxa"/>
          </w:tcPr>
          <w:p>
            <w:pPr>
              <w:pStyle w:val="TableParagraph"/>
              <w:spacing w:line="204" w:lineRule="exact"/>
              <w:ind w:left="50"/>
              <w:rPr>
                <w:sz w:val="19"/>
              </w:rPr>
            </w:pPr>
            <w:r>
              <w:rPr>
                <w:sz w:val="19"/>
              </w:rPr>
              <w:t>SSHRC</w:t>
            </w:r>
            <w:r>
              <w:rPr>
                <w:spacing w:val="6"/>
                <w:sz w:val="19"/>
              </w:rPr>
              <w:t> </w:t>
            </w:r>
            <w:r>
              <w:rPr>
                <w:sz w:val="19"/>
              </w:rPr>
              <w:t>Insight</w:t>
            </w:r>
            <w:r>
              <w:rPr>
                <w:spacing w:val="7"/>
                <w:sz w:val="19"/>
              </w:rPr>
              <w:t> </w:t>
            </w:r>
            <w:r>
              <w:rPr>
                <w:sz w:val="19"/>
              </w:rPr>
              <w:t>Development</w:t>
            </w:r>
            <w:r>
              <w:rPr>
                <w:spacing w:val="7"/>
                <w:sz w:val="19"/>
              </w:rPr>
              <w:t> </w:t>
            </w:r>
            <w:r>
              <w:rPr>
                <w:sz w:val="19"/>
              </w:rPr>
              <w:t>Grant:</w:t>
            </w:r>
            <w:r>
              <w:rPr>
                <w:spacing w:val="6"/>
                <w:sz w:val="19"/>
              </w:rPr>
              <w:t> </w:t>
            </w:r>
            <w:r>
              <w:rPr>
                <w:spacing w:val="-2"/>
                <w:sz w:val="19"/>
              </w:rPr>
              <w:t>$28,000</w:t>
            </w:r>
          </w:p>
        </w:tc>
        <w:tc>
          <w:tcPr>
            <w:tcW w:w="3010" w:type="dxa"/>
          </w:tcPr>
          <w:p>
            <w:pPr>
              <w:pStyle w:val="TableParagraph"/>
              <w:spacing w:line="204" w:lineRule="exact"/>
              <w:ind w:right="49"/>
              <w:jc w:val="right"/>
              <w:rPr>
                <w:sz w:val="19"/>
              </w:rPr>
            </w:pPr>
            <w:r>
              <w:rPr>
                <w:sz w:val="19"/>
              </w:rPr>
              <w:t>2012-</w:t>
            </w:r>
            <w:r>
              <w:rPr>
                <w:spacing w:val="-4"/>
                <w:sz w:val="19"/>
              </w:rPr>
              <w:t>2014</w:t>
            </w:r>
          </w:p>
        </w:tc>
      </w:tr>
      <w:tr>
        <w:trPr>
          <w:trHeight w:val="223" w:hRule="atLeast"/>
        </w:trPr>
        <w:tc>
          <w:tcPr>
            <w:tcW w:w="6484" w:type="dxa"/>
          </w:tcPr>
          <w:p>
            <w:pPr>
              <w:pStyle w:val="TableParagraph"/>
              <w:ind w:left="50"/>
              <w:rPr>
                <w:sz w:val="19"/>
              </w:rPr>
            </w:pPr>
            <w:r>
              <w:rPr>
                <w:sz w:val="19"/>
              </w:rPr>
              <w:t>SSHRC</w:t>
            </w:r>
            <w:r>
              <w:rPr>
                <w:spacing w:val="5"/>
                <w:sz w:val="19"/>
              </w:rPr>
              <w:t> </w:t>
            </w:r>
            <w:r>
              <w:rPr>
                <w:sz w:val="19"/>
              </w:rPr>
              <w:t>Internal</w:t>
            </w:r>
            <w:r>
              <w:rPr>
                <w:spacing w:val="6"/>
                <w:sz w:val="19"/>
              </w:rPr>
              <w:t> </w:t>
            </w:r>
            <w:r>
              <w:rPr>
                <w:sz w:val="19"/>
              </w:rPr>
              <w:t>Travel</w:t>
            </w:r>
            <w:r>
              <w:rPr>
                <w:spacing w:val="6"/>
                <w:sz w:val="19"/>
              </w:rPr>
              <w:t> </w:t>
            </w:r>
            <w:r>
              <w:rPr>
                <w:spacing w:val="-4"/>
                <w:sz w:val="19"/>
              </w:rPr>
              <w:t>Grant</w:t>
            </w:r>
          </w:p>
        </w:tc>
        <w:tc>
          <w:tcPr>
            <w:tcW w:w="3010" w:type="dxa"/>
          </w:tcPr>
          <w:p>
            <w:pPr>
              <w:pStyle w:val="TableParagraph"/>
              <w:ind w:right="49"/>
              <w:jc w:val="right"/>
              <w:rPr>
                <w:sz w:val="19"/>
              </w:rPr>
            </w:pPr>
            <w:r>
              <w:rPr>
                <w:spacing w:val="-4"/>
                <w:sz w:val="19"/>
              </w:rPr>
              <w:t>2012</w:t>
            </w:r>
          </w:p>
        </w:tc>
      </w:tr>
      <w:tr>
        <w:trPr>
          <w:trHeight w:val="223" w:hRule="atLeast"/>
        </w:trPr>
        <w:tc>
          <w:tcPr>
            <w:tcW w:w="6484" w:type="dxa"/>
          </w:tcPr>
          <w:p>
            <w:pPr>
              <w:pStyle w:val="TableParagraph"/>
              <w:spacing w:line="204" w:lineRule="exact"/>
              <w:ind w:left="50"/>
              <w:rPr>
                <w:sz w:val="19"/>
              </w:rPr>
            </w:pPr>
            <w:r>
              <w:rPr>
                <w:sz w:val="19"/>
              </w:rPr>
              <w:t>USC</w:t>
            </w:r>
            <w:r>
              <w:rPr>
                <w:spacing w:val="6"/>
                <w:sz w:val="19"/>
              </w:rPr>
              <w:t> </w:t>
            </w:r>
            <w:r>
              <w:rPr>
                <w:sz w:val="19"/>
              </w:rPr>
              <w:t>Teaching</w:t>
            </w:r>
            <w:r>
              <w:rPr>
                <w:spacing w:val="7"/>
                <w:sz w:val="19"/>
              </w:rPr>
              <w:t> </w:t>
            </w:r>
            <w:r>
              <w:rPr>
                <w:sz w:val="19"/>
              </w:rPr>
              <w:t>Honour</w:t>
            </w:r>
            <w:r>
              <w:rPr>
                <w:spacing w:val="7"/>
                <w:sz w:val="19"/>
              </w:rPr>
              <w:t> </w:t>
            </w:r>
            <w:r>
              <w:rPr>
                <w:spacing w:val="-4"/>
                <w:sz w:val="19"/>
              </w:rPr>
              <w:t>Roll</w:t>
            </w:r>
          </w:p>
        </w:tc>
        <w:tc>
          <w:tcPr>
            <w:tcW w:w="3010" w:type="dxa"/>
          </w:tcPr>
          <w:p>
            <w:pPr>
              <w:pStyle w:val="TableParagraph"/>
              <w:spacing w:line="204" w:lineRule="exact"/>
              <w:ind w:right="51"/>
              <w:jc w:val="right"/>
              <w:rPr>
                <w:sz w:val="19"/>
              </w:rPr>
            </w:pPr>
            <w:r>
              <w:rPr>
                <w:sz w:val="19"/>
              </w:rPr>
              <w:t>2010-2011,</w:t>
            </w:r>
            <w:r>
              <w:rPr>
                <w:spacing w:val="15"/>
                <w:sz w:val="19"/>
              </w:rPr>
              <w:t> </w:t>
            </w:r>
            <w:r>
              <w:rPr>
                <w:sz w:val="19"/>
              </w:rPr>
              <w:t>2011-</w:t>
            </w:r>
            <w:r>
              <w:rPr>
                <w:spacing w:val="-4"/>
                <w:sz w:val="19"/>
              </w:rPr>
              <w:t>2012,</w:t>
            </w:r>
          </w:p>
        </w:tc>
      </w:tr>
      <w:tr>
        <w:trPr>
          <w:trHeight w:val="223" w:hRule="atLeast"/>
        </w:trPr>
        <w:tc>
          <w:tcPr>
            <w:tcW w:w="6484" w:type="dxa"/>
          </w:tcPr>
          <w:p>
            <w:pPr>
              <w:pStyle w:val="TableParagraph"/>
              <w:spacing w:line="240" w:lineRule="auto"/>
              <w:rPr>
                <w:sz w:val="14"/>
              </w:rPr>
            </w:pPr>
          </w:p>
        </w:tc>
        <w:tc>
          <w:tcPr>
            <w:tcW w:w="3010" w:type="dxa"/>
          </w:tcPr>
          <w:p>
            <w:pPr>
              <w:pStyle w:val="TableParagraph"/>
              <w:ind w:right="49"/>
              <w:jc w:val="right"/>
              <w:rPr>
                <w:sz w:val="19"/>
              </w:rPr>
            </w:pPr>
            <w:r>
              <w:rPr>
                <w:sz w:val="19"/>
              </w:rPr>
              <w:t>2012-2013,</w:t>
            </w:r>
            <w:r>
              <w:rPr>
                <w:spacing w:val="15"/>
                <w:sz w:val="19"/>
              </w:rPr>
              <w:t> </w:t>
            </w:r>
            <w:r>
              <w:rPr>
                <w:sz w:val="19"/>
              </w:rPr>
              <w:t>2015-</w:t>
            </w:r>
            <w:r>
              <w:rPr>
                <w:spacing w:val="-4"/>
                <w:sz w:val="19"/>
              </w:rPr>
              <w:t>2016,</w:t>
            </w:r>
          </w:p>
        </w:tc>
      </w:tr>
      <w:tr>
        <w:trPr>
          <w:trHeight w:val="223" w:hRule="atLeast"/>
        </w:trPr>
        <w:tc>
          <w:tcPr>
            <w:tcW w:w="6484" w:type="dxa"/>
          </w:tcPr>
          <w:p>
            <w:pPr>
              <w:pStyle w:val="TableParagraph"/>
              <w:spacing w:line="240" w:lineRule="auto"/>
              <w:rPr>
                <w:sz w:val="14"/>
              </w:rPr>
            </w:pPr>
          </w:p>
        </w:tc>
        <w:tc>
          <w:tcPr>
            <w:tcW w:w="3010" w:type="dxa"/>
          </w:tcPr>
          <w:p>
            <w:pPr>
              <w:pStyle w:val="TableParagraph"/>
              <w:ind w:right="48"/>
              <w:jc w:val="right"/>
              <w:rPr>
                <w:sz w:val="19"/>
              </w:rPr>
            </w:pPr>
            <w:r>
              <w:rPr>
                <w:sz w:val="19"/>
              </w:rPr>
              <w:t>2016-2017</w:t>
            </w:r>
            <w:r>
              <w:rPr>
                <w:spacing w:val="4"/>
                <w:sz w:val="19"/>
              </w:rPr>
              <w:t> </w:t>
            </w:r>
            <w:r>
              <w:rPr>
                <w:sz w:val="19"/>
              </w:rPr>
              <w:t>(last</w:t>
            </w:r>
            <w:r>
              <w:rPr>
                <w:spacing w:val="5"/>
                <w:sz w:val="19"/>
              </w:rPr>
              <w:t> </w:t>
            </w:r>
            <w:r>
              <w:rPr>
                <w:sz w:val="19"/>
              </w:rPr>
              <w:t>year</w:t>
            </w:r>
            <w:r>
              <w:rPr>
                <w:spacing w:val="3"/>
                <w:sz w:val="19"/>
              </w:rPr>
              <w:t> </w:t>
            </w:r>
            <w:r>
              <w:rPr>
                <w:sz w:val="19"/>
              </w:rPr>
              <w:t>of</w:t>
            </w:r>
            <w:r>
              <w:rPr>
                <w:spacing w:val="3"/>
                <w:sz w:val="19"/>
              </w:rPr>
              <w:t> </w:t>
            </w:r>
            <w:r>
              <w:rPr>
                <w:spacing w:val="-2"/>
                <w:sz w:val="19"/>
              </w:rPr>
              <w:t>award)</w:t>
            </w:r>
          </w:p>
        </w:tc>
      </w:tr>
      <w:tr>
        <w:trPr>
          <w:trHeight w:val="223" w:hRule="atLeast"/>
        </w:trPr>
        <w:tc>
          <w:tcPr>
            <w:tcW w:w="6484" w:type="dxa"/>
          </w:tcPr>
          <w:p>
            <w:pPr>
              <w:pStyle w:val="TableParagraph"/>
              <w:spacing w:line="204" w:lineRule="exact"/>
              <w:ind w:left="50"/>
              <w:rPr>
                <w:sz w:val="19"/>
              </w:rPr>
            </w:pPr>
            <w:r>
              <w:rPr>
                <w:sz w:val="19"/>
              </w:rPr>
              <w:t>William</w:t>
            </w:r>
            <w:r>
              <w:rPr>
                <w:spacing w:val="2"/>
                <w:sz w:val="19"/>
              </w:rPr>
              <w:t> </w:t>
            </w:r>
            <w:r>
              <w:rPr>
                <w:sz w:val="19"/>
              </w:rPr>
              <w:t>G.</w:t>
            </w:r>
            <w:r>
              <w:rPr>
                <w:spacing w:val="6"/>
                <w:sz w:val="19"/>
              </w:rPr>
              <w:t> </w:t>
            </w:r>
            <w:r>
              <w:rPr>
                <w:sz w:val="19"/>
              </w:rPr>
              <w:t>Davis</w:t>
            </w:r>
            <w:r>
              <w:rPr>
                <w:spacing w:val="7"/>
                <w:sz w:val="19"/>
              </w:rPr>
              <w:t> </w:t>
            </w:r>
            <w:r>
              <w:rPr>
                <w:spacing w:val="-4"/>
                <w:sz w:val="19"/>
              </w:rPr>
              <w:t>Chair</w:t>
            </w:r>
          </w:p>
        </w:tc>
        <w:tc>
          <w:tcPr>
            <w:tcW w:w="3010" w:type="dxa"/>
          </w:tcPr>
          <w:p>
            <w:pPr>
              <w:pStyle w:val="TableParagraph"/>
              <w:spacing w:line="204" w:lineRule="exact"/>
              <w:ind w:right="49"/>
              <w:jc w:val="right"/>
              <w:rPr>
                <w:sz w:val="19"/>
              </w:rPr>
            </w:pPr>
            <w:r>
              <w:rPr>
                <w:sz w:val="19"/>
              </w:rPr>
              <w:t>2024-</w:t>
            </w:r>
            <w:r>
              <w:rPr>
                <w:spacing w:val="-2"/>
                <w:sz w:val="19"/>
              </w:rPr>
              <w:t>present</w:t>
            </w:r>
          </w:p>
        </w:tc>
      </w:tr>
      <w:tr>
        <w:trPr>
          <w:trHeight w:val="224" w:hRule="atLeast"/>
        </w:trPr>
        <w:tc>
          <w:tcPr>
            <w:tcW w:w="6484" w:type="dxa"/>
          </w:tcPr>
          <w:p>
            <w:pPr>
              <w:pStyle w:val="TableParagraph"/>
              <w:spacing w:line="204" w:lineRule="exact"/>
              <w:ind w:left="50"/>
              <w:rPr>
                <w:sz w:val="19"/>
              </w:rPr>
            </w:pPr>
            <w:r>
              <w:rPr>
                <w:sz w:val="19"/>
              </w:rPr>
              <w:t>Alice</w:t>
            </w:r>
            <w:r>
              <w:rPr>
                <w:spacing w:val="7"/>
                <w:sz w:val="19"/>
              </w:rPr>
              <w:t> </w:t>
            </w:r>
            <w:r>
              <w:rPr>
                <w:sz w:val="19"/>
              </w:rPr>
              <w:t>Gengler</w:t>
            </w:r>
            <w:r>
              <w:rPr>
                <w:spacing w:val="8"/>
                <w:sz w:val="19"/>
              </w:rPr>
              <w:t> </w:t>
            </w:r>
            <w:r>
              <w:rPr>
                <w:sz w:val="19"/>
              </w:rPr>
              <w:t>Wisconsin</w:t>
            </w:r>
            <w:r>
              <w:rPr>
                <w:spacing w:val="6"/>
                <w:sz w:val="19"/>
              </w:rPr>
              <w:t> </w:t>
            </w:r>
            <w:r>
              <w:rPr>
                <w:sz w:val="19"/>
              </w:rPr>
              <w:t>Distinguished</w:t>
            </w:r>
            <w:r>
              <w:rPr>
                <w:spacing w:val="7"/>
                <w:sz w:val="19"/>
              </w:rPr>
              <w:t> </w:t>
            </w:r>
            <w:r>
              <w:rPr>
                <w:sz w:val="19"/>
              </w:rPr>
              <w:t>Graduate</w:t>
            </w:r>
            <w:r>
              <w:rPr>
                <w:spacing w:val="7"/>
                <w:sz w:val="19"/>
              </w:rPr>
              <w:t> </w:t>
            </w:r>
            <w:r>
              <w:rPr>
                <w:sz w:val="19"/>
              </w:rPr>
              <w:t>Fellowship</w:t>
            </w:r>
            <w:r>
              <w:rPr>
                <w:spacing w:val="8"/>
                <w:sz w:val="19"/>
              </w:rPr>
              <w:t> </w:t>
            </w:r>
            <w:r>
              <w:rPr>
                <w:sz w:val="19"/>
              </w:rPr>
              <w:t>in</w:t>
            </w:r>
            <w:r>
              <w:rPr>
                <w:spacing w:val="6"/>
                <w:sz w:val="19"/>
              </w:rPr>
              <w:t> </w:t>
            </w:r>
            <w:r>
              <w:rPr>
                <w:spacing w:val="-2"/>
                <w:sz w:val="19"/>
              </w:rPr>
              <w:t>Economics</w:t>
            </w:r>
          </w:p>
        </w:tc>
        <w:tc>
          <w:tcPr>
            <w:tcW w:w="3010" w:type="dxa"/>
          </w:tcPr>
          <w:p>
            <w:pPr>
              <w:pStyle w:val="TableParagraph"/>
              <w:spacing w:line="204" w:lineRule="exact"/>
              <w:ind w:right="49"/>
              <w:jc w:val="right"/>
              <w:rPr>
                <w:sz w:val="19"/>
              </w:rPr>
            </w:pPr>
            <w:r>
              <w:rPr>
                <w:sz w:val="19"/>
              </w:rPr>
              <w:t>2009-</w:t>
            </w:r>
            <w:r>
              <w:rPr>
                <w:spacing w:val="-4"/>
                <w:sz w:val="19"/>
              </w:rPr>
              <w:t>2010</w:t>
            </w:r>
          </w:p>
        </w:tc>
      </w:tr>
      <w:tr>
        <w:trPr>
          <w:trHeight w:val="223" w:hRule="atLeast"/>
        </w:trPr>
        <w:tc>
          <w:tcPr>
            <w:tcW w:w="6484" w:type="dxa"/>
          </w:tcPr>
          <w:p>
            <w:pPr>
              <w:pStyle w:val="TableParagraph"/>
              <w:ind w:left="50"/>
              <w:rPr>
                <w:sz w:val="19"/>
              </w:rPr>
            </w:pPr>
            <w:r>
              <w:rPr>
                <w:sz w:val="19"/>
              </w:rPr>
              <w:t>Christensen</w:t>
            </w:r>
            <w:r>
              <w:rPr>
                <w:spacing w:val="7"/>
                <w:sz w:val="19"/>
              </w:rPr>
              <w:t> </w:t>
            </w:r>
            <w:r>
              <w:rPr>
                <w:sz w:val="19"/>
              </w:rPr>
              <w:t>Award</w:t>
            </w:r>
            <w:r>
              <w:rPr>
                <w:spacing w:val="7"/>
                <w:sz w:val="19"/>
              </w:rPr>
              <w:t> </w:t>
            </w:r>
            <w:r>
              <w:rPr>
                <w:sz w:val="19"/>
              </w:rPr>
              <w:t>in</w:t>
            </w:r>
            <w:r>
              <w:rPr>
                <w:spacing w:val="7"/>
                <w:sz w:val="19"/>
              </w:rPr>
              <w:t> </w:t>
            </w:r>
            <w:r>
              <w:rPr>
                <w:sz w:val="19"/>
              </w:rPr>
              <w:t>Empirical</w:t>
            </w:r>
            <w:r>
              <w:rPr>
                <w:spacing w:val="6"/>
                <w:sz w:val="19"/>
              </w:rPr>
              <w:t> </w:t>
            </w:r>
            <w:r>
              <w:rPr>
                <w:spacing w:val="-2"/>
                <w:sz w:val="19"/>
              </w:rPr>
              <w:t>Economics</w:t>
            </w:r>
          </w:p>
        </w:tc>
        <w:tc>
          <w:tcPr>
            <w:tcW w:w="3010" w:type="dxa"/>
          </w:tcPr>
          <w:p>
            <w:pPr>
              <w:pStyle w:val="TableParagraph"/>
              <w:ind w:right="51"/>
              <w:jc w:val="right"/>
              <w:rPr>
                <w:sz w:val="19"/>
              </w:rPr>
            </w:pPr>
            <w:r>
              <w:rPr>
                <w:spacing w:val="-4"/>
                <w:sz w:val="19"/>
              </w:rPr>
              <w:t>2008</w:t>
            </w:r>
          </w:p>
        </w:tc>
      </w:tr>
      <w:tr>
        <w:trPr>
          <w:trHeight w:val="223" w:hRule="atLeast"/>
        </w:trPr>
        <w:tc>
          <w:tcPr>
            <w:tcW w:w="6484" w:type="dxa"/>
          </w:tcPr>
          <w:p>
            <w:pPr>
              <w:pStyle w:val="TableParagraph"/>
              <w:ind w:left="50"/>
              <w:rPr>
                <w:sz w:val="19"/>
              </w:rPr>
            </w:pPr>
            <w:r>
              <w:rPr>
                <w:sz w:val="19"/>
              </w:rPr>
              <w:t>Lerner</w:t>
            </w:r>
            <w:r>
              <w:rPr>
                <w:spacing w:val="6"/>
                <w:sz w:val="19"/>
              </w:rPr>
              <w:t> </w:t>
            </w:r>
            <w:r>
              <w:rPr>
                <w:sz w:val="19"/>
              </w:rPr>
              <w:t>Scholarship</w:t>
            </w:r>
            <w:r>
              <w:rPr>
                <w:spacing w:val="6"/>
                <w:sz w:val="19"/>
              </w:rPr>
              <w:t> </w:t>
            </w:r>
            <w:r>
              <w:rPr>
                <w:spacing w:val="-2"/>
                <w:sz w:val="19"/>
              </w:rPr>
              <w:t>Award</w:t>
            </w:r>
          </w:p>
        </w:tc>
        <w:tc>
          <w:tcPr>
            <w:tcW w:w="3010" w:type="dxa"/>
          </w:tcPr>
          <w:p>
            <w:pPr>
              <w:pStyle w:val="TableParagraph"/>
              <w:ind w:right="50"/>
              <w:jc w:val="right"/>
              <w:rPr>
                <w:sz w:val="19"/>
              </w:rPr>
            </w:pPr>
            <w:r>
              <w:rPr>
                <w:spacing w:val="-4"/>
                <w:sz w:val="19"/>
              </w:rPr>
              <w:t>2007</w:t>
            </w:r>
          </w:p>
        </w:tc>
      </w:tr>
      <w:tr>
        <w:trPr>
          <w:trHeight w:val="223" w:hRule="atLeast"/>
        </w:trPr>
        <w:tc>
          <w:tcPr>
            <w:tcW w:w="6484" w:type="dxa"/>
          </w:tcPr>
          <w:p>
            <w:pPr>
              <w:pStyle w:val="TableParagraph"/>
              <w:ind w:left="50"/>
              <w:rPr>
                <w:sz w:val="19"/>
              </w:rPr>
            </w:pPr>
            <w:r>
              <w:rPr>
                <w:sz w:val="19"/>
              </w:rPr>
              <w:t>Wisconsin</w:t>
            </w:r>
            <w:r>
              <w:rPr>
                <w:spacing w:val="7"/>
                <w:sz w:val="19"/>
              </w:rPr>
              <w:t> </w:t>
            </w:r>
            <w:r>
              <w:rPr>
                <w:sz w:val="19"/>
              </w:rPr>
              <w:t>Alumni</w:t>
            </w:r>
            <w:r>
              <w:rPr>
                <w:spacing w:val="7"/>
                <w:sz w:val="19"/>
              </w:rPr>
              <w:t> </w:t>
            </w:r>
            <w:r>
              <w:rPr>
                <w:sz w:val="19"/>
              </w:rPr>
              <w:t>Research</w:t>
            </w:r>
            <w:r>
              <w:rPr>
                <w:spacing w:val="8"/>
                <w:sz w:val="19"/>
              </w:rPr>
              <w:t> </w:t>
            </w:r>
            <w:r>
              <w:rPr>
                <w:sz w:val="19"/>
              </w:rPr>
              <w:t>Foundation</w:t>
            </w:r>
            <w:r>
              <w:rPr>
                <w:spacing w:val="7"/>
                <w:sz w:val="19"/>
              </w:rPr>
              <w:t> </w:t>
            </w:r>
            <w:r>
              <w:rPr>
                <w:spacing w:val="-2"/>
                <w:sz w:val="19"/>
              </w:rPr>
              <w:t>Fellowship</w:t>
            </w:r>
          </w:p>
        </w:tc>
        <w:tc>
          <w:tcPr>
            <w:tcW w:w="3010" w:type="dxa"/>
          </w:tcPr>
          <w:p>
            <w:pPr>
              <w:pStyle w:val="TableParagraph"/>
              <w:ind w:right="50"/>
              <w:jc w:val="right"/>
              <w:rPr>
                <w:sz w:val="19"/>
              </w:rPr>
            </w:pPr>
            <w:r>
              <w:rPr>
                <w:sz w:val="19"/>
              </w:rPr>
              <w:t>2004-</w:t>
            </w:r>
            <w:r>
              <w:rPr>
                <w:spacing w:val="-4"/>
                <w:sz w:val="19"/>
              </w:rPr>
              <w:t>2005</w:t>
            </w:r>
          </w:p>
        </w:tc>
      </w:tr>
      <w:tr>
        <w:trPr>
          <w:trHeight w:val="223" w:hRule="atLeast"/>
        </w:trPr>
        <w:tc>
          <w:tcPr>
            <w:tcW w:w="6484" w:type="dxa"/>
          </w:tcPr>
          <w:p>
            <w:pPr>
              <w:pStyle w:val="TableParagraph"/>
              <w:ind w:left="50"/>
              <w:rPr>
                <w:sz w:val="19"/>
              </w:rPr>
            </w:pPr>
            <w:r>
              <w:rPr>
                <w:sz w:val="19"/>
              </w:rPr>
              <w:t>Philip</w:t>
            </w:r>
            <w:r>
              <w:rPr>
                <w:spacing w:val="4"/>
                <w:sz w:val="19"/>
              </w:rPr>
              <w:t> </w:t>
            </w:r>
            <w:r>
              <w:rPr>
                <w:sz w:val="19"/>
              </w:rPr>
              <w:t>Loring</w:t>
            </w:r>
            <w:r>
              <w:rPr>
                <w:spacing w:val="4"/>
                <w:sz w:val="19"/>
              </w:rPr>
              <w:t> </w:t>
            </w:r>
            <w:r>
              <w:rPr>
                <w:sz w:val="19"/>
              </w:rPr>
              <w:t>Allen</w:t>
            </w:r>
            <w:r>
              <w:rPr>
                <w:spacing w:val="4"/>
                <w:sz w:val="19"/>
              </w:rPr>
              <w:t> </w:t>
            </w:r>
            <w:r>
              <w:rPr>
                <w:spacing w:val="-2"/>
                <w:sz w:val="19"/>
              </w:rPr>
              <w:t>Fellowship</w:t>
            </w:r>
          </w:p>
        </w:tc>
        <w:tc>
          <w:tcPr>
            <w:tcW w:w="3010" w:type="dxa"/>
          </w:tcPr>
          <w:p>
            <w:pPr>
              <w:pStyle w:val="TableParagraph"/>
              <w:ind w:right="51"/>
              <w:jc w:val="right"/>
              <w:rPr>
                <w:sz w:val="19"/>
              </w:rPr>
            </w:pPr>
            <w:r>
              <w:rPr>
                <w:sz w:val="19"/>
              </w:rPr>
              <w:t>2004-</w:t>
            </w:r>
            <w:r>
              <w:rPr>
                <w:spacing w:val="-4"/>
                <w:sz w:val="19"/>
              </w:rPr>
              <w:t>2005</w:t>
            </w:r>
          </w:p>
        </w:tc>
      </w:tr>
      <w:tr>
        <w:trPr>
          <w:trHeight w:val="219" w:hRule="atLeast"/>
        </w:trPr>
        <w:tc>
          <w:tcPr>
            <w:tcW w:w="6484" w:type="dxa"/>
          </w:tcPr>
          <w:p>
            <w:pPr>
              <w:pStyle w:val="TableParagraph"/>
              <w:spacing w:line="200" w:lineRule="exact"/>
              <w:ind w:left="50"/>
              <w:rPr>
                <w:sz w:val="19"/>
              </w:rPr>
            </w:pPr>
            <w:r>
              <w:rPr>
                <w:sz w:val="19"/>
              </w:rPr>
              <w:t>Phi</w:t>
            </w:r>
            <w:r>
              <w:rPr>
                <w:spacing w:val="3"/>
                <w:sz w:val="19"/>
              </w:rPr>
              <w:t> </w:t>
            </w:r>
            <w:r>
              <w:rPr>
                <w:sz w:val="19"/>
              </w:rPr>
              <w:t>Beta</w:t>
            </w:r>
            <w:r>
              <w:rPr>
                <w:spacing w:val="4"/>
                <w:sz w:val="19"/>
              </w:rPr>
              <w:t> </w:t>
            </w:r>
            <w:r>
              <w:rPr>
                <w:spacing w:val="-2"/>
                <w:sz w:val="19"/>
              </w:rPr>
              <w:t>Kappa</w:t>
            </w:r>
          </w:p>
        </w:tc>
        <w:tc>
          <w:tcPr>
            <w:tcW w:w="3010" w:type="dxa"/>
          </w:tcPr>
          <w:p>
            <w:pPr>
              <w:pStyle w:val="TableParagraph"/>
              <w:spacing w:line="240" w:lineRule="auto"/>
              <w:rPr>
                <w:sz w:val="14"/>
              </w:rPr>
            </w:pPr>
          </w:p>
        </w:tc>
      </w:tr>
    </w:tbl>
    <w:p>
      <w:pPr>
        <w:pStyle w:val="BodyText"/>
        <w:rPr>
          <w:b/>
        </w:rPr>
      </w:pPr>
    </w:p>
    <w:p>
      <w:pPr>
        <w:pStyle w:val="BodyText"/>
        <w:spacing w:before="25"/>
        <w:rPr>
          <w:b/>
        </w:rPr>
      </w:pPr>
    </w:p>
    <w:p>
      <w:pPr>
        <w:spacing w:before="0"/>
        <w:ind w:left="142" w:right="0" w:firstLine="0"/>
        <w:jc w:val="left"/>
        <w:rPr>
          <w:b/>
          <w:sz w:val="19"/>
        </w:rPr>
      </w:pPr>
      <w:r>
        <w:rPr>
          <w:b/>
          <w:sz w:val="19"/>
        </w:rPr>
        <mc:AlternateContent>
          <mc:Choice Requires="wps">
            <w:drawing>
              <wp:anchor distT="0" distB="0" distL="0" distR="0" allowOverlap="1" layoutInCell="1" locked="0" behindDoc="1" simplePos="0" relativeHeight="487588352">
                <wp:simplePos x="0" y="0"/>
                <wp:positionH relativeFrom="page">
                  <wp:posOffset>701801</wp:posOffset>
                </wp:positionH>
                <wp:positionV relativeFrom="paragraph">
                  <wp:posOffset>151831</wp:posOffset>
                </wp:positionV>
                <wp:extent cx="6156325" cy="1841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56325" cy="18415"/>
                        </a:xfrm>
                        <a:custGeom>
                          <a:avLst/>
                          <a:gdLst/>
                          <a:ahLst/>
                          <a:cxnLst/>
                          <a:rect l="l" t="t" r="r" b="b"/>
                          <a:pathLst>
                            <a:path w="6156325" h="18415">
                              <a:moveTo>
                                <a:pt x="6156198" y="0"/>
                              </a:moveTo>
                              <a:lnTo>
                                <a:pt x="0" y="0"/>
                              </a:lnTo>
                              <a:lnTo>
                                <a:pt x="0" y="18287"/>
                              </a:lnTo>
                              <a:lnTo>
                                <a:pt x="6156198" y="18287"/>
                              </a:lnTo>
                              <a:lnTo>
                                <a:pt x="6156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1.955258pt;width:484.74pt;height:1.44pt;mso-position-horizontal-relative:page;mso-position-vertical-relative:paragraph;z-index:-15728128;mso-wrap-distance-left:0;mso-wrap-distance-right:0" id="docshape4" filled="true" fillcolor="#000000" stroked="false">
                <v:fill type="solid"/>
                <w10:wrap type="topAndBottom"/>
              </v:rect>
            </w:pict>
          </mc:Fallback>
        </mc:AlternateContent>
      </w:r>
      <w:r>
        <w:rPr>
          <w:b/>
          <w:sz w:val="19"/>
        </w:rPr>
        <w:t>RESEARCH</w:t>
      </w:r>
      <w:r>
        <w:rPr>
          <w:b/>
          <w:spacing w:val="16"/>
          <w:sz w:val="19"/>
        </w:rPr>
        <w:t> </w:t>
      </w:r>
      <w:r>
        <w:rPr>
          <w:b/>
          <w:spacing w:val="-2"/>
          <w:sz w:val="19"/>
        </w:rPr>
        <w:t>INTERESTS</w:t>
      </w:r>
    </w:p>
    <w:p>
      <w:pPr>
        <w:pStyle w:val="BodyText"/>
        <w:spacing w:before="7"/>
        <w:rPr>
          <w:b/>
        </w:rPr>
      </w:pPr>
    </w:p>
    <w:p>
      <w:pPr>
        <w:pStyle w:val="BodyText"/>
        <w:ind w:left="385"/>
      </w:pPr>
      <w:r>
        <w:rPr/>
        <w:t>Industrial</w:t>
      </w:r>
      <w:r>
        <w:rPr>
          <w:spacing w:val="8"/>
        </w:rPr>
        <w:t> </w:t>
      </w:r>
      <w:r>
        <w:rPr/>
        <w:t>Organization,</w:t>
      </w:r>
      <w:r>
        <w:rPr>
          <w:spacing w:val="9"/>
        </w:rPr>
        <w:t> </w:t>
      </w:r>
      <w:r>
        <w:rPr/>
        <w:t>Productivity,</w:t>
      </w:r>
      <w:r>
        <w:rPr>
          <w:spacing w:val="9"/>
        </w:rPr>
        <w:t> </w:t>
      </w:r>
      <w:r>
        <w:rPr/>
        <w:t>Economics</w:t>
      </w:r>
      <w:r>
        <w:rPr>
          <w:spacing w:val="8"/>
        </w:rPr>
        <w:t> </w:t>
      </w:r>
      <w:r>
        <w:rPr/>
        <w:t>of</w:t>
      </w:r>
      <w:r>
        <w:rPr>
          <w:spacing w:val="7"/>
        </w:rPr>
        <w:t> </w:t>
      </w:r>
      <w:r>
        <w:rPr/>
        <w:t>Crime,</w:t>
      </w:r>
      <w:r>
        <w:rPr>
          <w:spacing w:val="10"/>
        </w:rPr>
        <w:t> </w:t>
      </w:r>
      <w:r>
        <w:rPr/>
        <w:t>Applied</w:t>
      </w:r>
      <w:r>
        <w:rPr>
          <w:spacing w:val="8"/>
        </w:rPr>
        <w:t> </w:t>
      </w:r>
      <w:r>
        <w:rPr/>
        <w:t>Econometrics,</w:t>
      </w:r>
      <w:r>
        <w:rPr>
          <w:spacing w:val="9"/>
        </w:rPr>
        <w:t> </w:t>
      </w:r>
      <w:r>
        <w:rPr/>
        <w:t>Applied</w:t>
      </w:r>
      <w:r>
        <w:rPr>
          <w:spacing w:val="6"/>
        </w:rPr>
        <w:t> </w:t>
      </w:r>
      <w:r>
        <w:rPr>
          <w:spacing w:val="-2"/>
        </w:rPr>
        <w:t>Microeconomics</w:t>
      </w:r>
    </w:p>
    <w:p>
      <w:pPr>
        <w:pStyle w:val="BodyText"/>
        <w:spacing w:after="0"/>
        <w:sectPr>
          <w:type w:val="continuous"/>
          <w:pgSz w:w="11910" w:h="16840"/>
          <w:pgMar w:header="1422" w:footer="0" w:top="1880" w:bottom="280" w:left="992" w:right="992"/>
        </w:sectPr>
      </w:pPr>
    </w:p>
    <w:p>
      <w:pPr>
        <w:pStyle w:val="Heading1"/>
        <w:spacing w:before="96"/>
      </w:pPr>
      <w:r>
        <w:rPr/>
        <mc:AlternateContent>
          <mc:Choice Requires="wps">
            <w:drawing>
              <wp:anchor distT="0" distB="0" distL="0" distR="0" allowOverlap="1" layoutInCell="1" locked="0" behindDoc="1" simplePos="0" relativeHeight="487589376">
                <wp:simplePos x="0" y="0"/>
                <wp:positionH relativeFrom="page">
                  <wp:posOffset>701801</wp:posOffset>
                </wp:positionH>
                <wp:positionV relativeFrom="paragraph">
                  <wp:posOffset>212814</wp:posOffset>
                </wp:positionV>
                <wp:extent cx="6156325" cy="1841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56325" cy="18415"/>
                        </a:xfrm>
                        <a:custGeom>
                          <a:avLst/>
                          <a:gdLst/>
                          <a:ahLst/>
                          <a:cxnLst/>
                          <a:rect l="l" t="t" r="r" b="b"/>
                          <a:pathLst>
                            <a:path w="6156325" h="18415">
                              <a:moveTo>
                                <a:pt x="6156198" y="0"/>
                              </a:moveTo>
                              <a:lnTo>
                                <a:pt x="0" y="0"/>
                              </a:lnTo>
                              <a:lnTo>
                                <a:pt x="0" y="18288"/>
                              </a:lnTo>
                              <a:lnTo>
                                <a:pt x="6156198" y="18288"/>
                              </a:lnTo>
                              <a:lnTo>
                                <a:pt x="6156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6.757038pt;width:484.74pt;height:1.44pt;mso-position-horizontal-relative:page;mso-position-vertical-relative:paragraph;z-index:-15727104;mso-wrap-distance-left:0;mso-wrap-distance-right:0" id="docshape5" filled="true" fillcolor="#000000" stroked="false">
                <v:fill type="solid"/>
                <w10:wrap type="topAndBottom"/>
              </v:rect>
            </w:pict>
          </mc:Fallback>
        </mc:AlternateContent>
      </w:r>
      <w:r>
        <w:rPr>
          <w:spacing w:val="-2"/>
        </w:rPr>
        <w:t>PUBLICATIONS</w:t>
      </w:r>
    </w:p>
    <w:p>
      <w:pPr>
        <w:pStyle w:val="BodyText"/>
        <w:spacing w:before="7"/>
        <w:rPr>
          <w:b/>
        </w:rPr>
      </w:pPr>
    </w:p>
    <w:p>
      <w:pPr>
        <w:pStyle w:val="BodyText"/>
        <w:spacing w:line="244" w:lineRule="auto"/>
        <w:ind w:left="385" w:right="410"/>
      </w:pPr>
      <w:r>
        <w:rPr/>
        <w:t>“Financial Shocks, Productivity, and Prices,” conditionally accepted by the </w:t>
      </w:r>
      <w:r>
        <w:rPr>
          <w:i/>
        </w:rPr>
        <w:t>Review of Economic Studies </w:t>
      </w:r>
      <w:r>
        <w:rPr/>
        <w:t>(with Simone Lenzu and Joris Tielens).</w:t>
      </w:r>
    </w:p>
    <w:p>
      <w:pPr>
        <w:pStyle w:val="BodyText"/>
        <w:spacing w:before="8"/>
      </w:pPr>
    </w:p>
    <w:p>
      <w:pPr>
        <w:pStyle w:val="BodyText"/>
        <w:spacing w:line="244" w:lineRule="auto"/>
        <w:ind w:left="385" w:right="410" w:hanging="1"/>
      </w:pPr>
      <w:r>
        <w:rPr/>
        <w:t>“The ABCs of Firm Heterogeneity When Firms Sort into Markets: The Case of Exporters,” </w:t>
      </w:r>
      <w:r>
        <w:rPr>
          <w:i/>
        </w:rPr>
        <w:t>Journal of Political Economy</w:t>
      </w:r>
      <w:r>
        <w:rPr/>
        <w:t>, 132(4), 2024 (with Bernardo S. Blum, Sebastian Claro, and Ignatius Horstmann).</w:t>
      </w:r>
    </w:p>
    <w:p>
      <w:pPr>
        <w:pStyle w:val="BodyText"/>
        <w:spacing w:before="6"/>
      </w:pPr>
    </w:p>
    <w:p>
      <w:pPr>
        <w:pStyle w:val="BodyText"/>
        <w:spacing w:line="244" w:lineRule="auto"/>
        <w:ind w:left="385" w:right="410" w:hanging="1"/>
      </w:pPr>
      <w:r>
        <w:rPr/>
        <w:t>“On the Identification of Gross Output Production Functions,” </w:t>
      </w:r>
      <w:r>
        <w:rPr>
          <w:i/>
        </w:rPr>
        <w:t>Journal of Political Economy</w:t>
      </w:r>
      <w:r>
        <w:rPr/>
        <w:t>, 128(8), 2020 (with Amit Gandhi and Salvador Navarro).</w:t>
      </w:r>
    </w:p>
    <w:p>
      <w:pPr>
        <w:pStyle w:val="BodyText"/>
        <w:spacing w:before="6"/>
      </w:pPr>
    </w:p>
    <w:p>
      <w:pPr>
        <w:pStyle w:val="BodyText"/>
        <w:spacing w:line="247" w:lineRule="auto"/>
        <w:ind w:left="385" w:hanging="1"/>
      </w:pPr>
      <w:r>
        <w:rPr/>
        <w:t>“Optimizing Criminal Behavior and the Disutility of Prison,” </w:t>
      </w:r>
      <w:r>
        <w:rPr>
          <w:i/>
        </w:rPr>
        <w:t>The Economic Journal</w:t>
      </w:r>
      <w:r>
        <w:rPr/>
        <w:t>, 129(619), 2019 (with Giovanni </w:t>
      </w:r>
      <w:r>
        <w:rPr>
          <w:spacing w:val="-2"/>
        </w:rPr>
        <w:t>Mastrobuoni).</w:t>
      </w:r>
    </w:p>
    <w:p>
      <w:pPr>
        <w:spacing w:line="244" w:lineRule="auto" w:before="0"/>
        <w:ind w:left="871" w:right="4912" w:firstLine="0"/>
        <w:jc w:val="left"/>
        <w:rPr>
          <w:i/>
          <w:sz w:val="19"/>
        </w:rPr>
      </w:pPr>
      <w:r>
        <w:rPr>
          <w:i/>
          <w:sz w:val="19"/>
        </w:rPr>
        <w:t>Featured by Marginal Revolution, May 29, 2017. Featured by Quartz, June 1, 2017.</w:t>
      </w:r>
    </w:p>
    <w:p>
      <w:pPr>
        <w:pStyle w:val="BodyText"/>
        <w:spacing w:before="5"/>
        <w:rPr>
          <w:i/>
        </w:rPr>
      </w:pPr>
    </w:p>
    <w:p>
      <w:pPr>
        <w:pStyle w:val="BodyText"/>
        <w:spacing w:line="244" w:lineRule="auto"/>
        <w:ind w:left="385" w:right="410"/>
      </w:pPr>
      <w:r>
        <w:rPr/>
        <w:t>"Separating State Dependence, Experience, and Heterogeneity in a Model of Youth Crime and Education,” </w:t>
      </w:r>
      <w:r>
        <w:rPr>
          <w:i/>
        </w:rPr>
        <w:t>Economics</w:t>
      </w:r>
      <w:r>
        <w:rPr>
          <w:i/>
          <w:spacing w:val="80"/>
        </w:rPr>
        <w:t> </w:t>
      </w:r>
      <w:r>
        <w:rPr>
          <w:i/>
        </w:rPr>
        <w:t>of Education Review</w:t>
      </w:r>
      <w:r>
        <w:rPr/>
        <w:t>, 54, 2016 (with Maria Antonella Mancino and Salvador Navarro).</w:t>
      </w:r>
    </w:p>
    <w:p>
      <w:pPr>
        <w:pStyle w:val="BodyText"/>
        <w:spacing w:before="7"/>
      </w:pPr>
    </w:p>
    <w:p>
      <w:pPr>
        <w:pStyle w:val="BodyText"/>
        <w:spacing w:line="244" w:lineRule="auto"/>
        <w:ind w:left="385" w:right="410"/>
      </w:pPr>
      <w:r>
        <w:rPr/>
        <w:t>"Model Uncertainty and the Effect of Shall-Issue Right-to-Carry Laws on Crime,” </w:t>
      </w:r>
      <w:r>
        <w:rPr>
          <w:i/>
        </w:rPr>
        <w:t>European Economic Review</w:t>
      </w:r>
      <w:r>
        <w:rPr/>
        <w:t>, 81, 2016 (with Steven N. Durlauf and Salvador Navarro).</w:t>
      </w:r>
    </w:p>
    <w:p>
      <w:pPr>
        <w:pStyle w:val="BodyText"/>
        <w:spacing w:before="6"/>
      </w:pPr>
    </w:p>
    <w:p>
      <w:pPr>
        <w:pStyle w:val="BodyText"/>
        <w:spacing w:line="244" w:lineRule="auto"/>
        <w:ind w:left="385" w:right="410"/>
      </w:pPr>
      <w:r>
        <w:rPr/>
        <w:t>“Understanding Aggregate Crime Regressions,” </w:t>
      </w:r>
      <w:r>
        <w:rPr>
          <w:i/>
        </w:rPr>
        <w:t>Journal of Econometrics</w:t>
      </w:r>
      <w:r>
        <w:rPr/>
        <w:t>, 158(2), 2010 (with Steven N. Durlauf and Salvador Navarro).</w:t>
      </w:r>
    </w:p>
    <w:p>
      <w:pPr>
        <w:pStyle w:val="BodyText"/>
        <w:spacing w:before="7"/>
      </w:pPr>
    </w:p>
    <w:p>
      <w:pPr>
        <w:pStyle w:val="BodyText"/>
        <w:spacing w:line="244" w:lineRule="auto"/>
        <w:ind w:left="385" w:right="410"/>
      </w:pPr>
      <w:r>
        <w:rPr/>
        <w:t>“On the Use of Aggregate Crime Regressions in Policy Evaluation,” in </w:t>
      </w:r>
      <w:r>
        <w:rPr>
          <w:i/>
        </w:rPr>
        <w:t>Understanding Crime Trends</w:t>
      </w:r>
      <w:r>
        <w:rPr/>
        <w:t>, A. Goldberger and R. Rosenfeld eds., Washington DC: National Academies Press, 2008 (with Steven N. Durlauf and Salvador </w:t>
      </w:r>
      <w:r>
        <w:rPr>
          <w:spacing w:val="-2"/>
        </w:rPr>
        <w:t>Navarro).</w:t>
      </w:r>
    </w:p>
    <w:p>
      <w:pPr>
        <w:pStyle w:val="BodyText"/>
      </w:pPr>
    </w:p>
    <w:p>
      <w:pPr>
        <w:pStyle w:val="BodyText"/>
        <w:spacing w:before="15"/>
      </w:pPr>
    </w:p>
    <w:p>
      <w:pPr>
        <w:pStyle w:val="Heading1"/>
      </w:pPr>
      <w:r>
        <w:rPr/>
        <mc:AlternateContent>
          <mc:Choice Requires="wps">
            <w:drawing>
              <wp:anchor distT="0" distB="0" distL="0" distR="0" allowOverlap="1" layoutInCell="1" locked="0" behindDoc="1" simplePos="0" relativeHeight="487589888">
                <wp:simplePos x="0" y="0"/>
                <wp:positionH relativeFrom="page">
                  <wp:posOffset>701801</wp:posOffset>
                </wp:positionH>
                <wp:positionV relativeFrom="paragraph">
                  <wp:posOffset>151158</wp:posOffset>
                </wp:positionV>
                <wp:extent cx="6156325" cy="190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56325" cy="19050"/>
                        </a:xfrm>
                        <a:custGeom>
                          <a:avLst/>
                          <a:gdLst/>
                          <a:ahLst/>
                          <a:cxnLst/>
                          <a:rect l="l" t="t" r="r" b="b"/>
                          <a:pathLst>
                            <a:path w="6156325" h="19050">
                              <a:moveTo>
                                <a:pt x="6156198" y="0"/>
                              </a:moveTo>
                              <a:lnTo>
                                <a:pt x="0" y="0"/>
                              </a:lnTo>
                              <a:lnTo>
                                <a:pt x="0" y="19050"/>
                              </a:lnTo>
                              <a:lnTo>
                                <a:pt x="6156198" y="19050"/>
                              </a:lnTo>
                              <a:lnTo>
                                <a:pt x="6156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1.902275pt;width:484.74pt;height:1.5pt;mso-position-horizontal-relative:page;mso-position-vertical-relative:paragraph;z-index:-15726592;mso-wrap-distance-left:0;mso-wrap-distance-right:0" id="docshape6" filled="true" fillcolor="#000000" stroked="false">
                <v:fill type="solid"/>
                <w10:wrap type="topAndBottom"/>
              </v:rect>
            </w:pict>
          </mc:Fallback>
        </mc:AlternateContent>
      </w:r>
      <w:r>
        <w:rPr/>
        <w:t>WORKING</w:t>
      </w:r>
      <w:r>
        <w:rPr>
          <w:spacing w:val="19"/>
        </w:rPr>
        <w:t> </w:t>
      </w:r>
      <w:r>
        <w:rPr>
          <w:spacing w:val="-2"/>
        </w:rPr>
        <w:t>PAPERS</w:t>
      </w:r>
    </w:p>
    <w:p>
      <w:pPr>
        <w:pStyle w:val="BodyText"/>
        <w:spacing w:before="7"/>
        <w:rPr>
          <w:b/>
        </w:rPr>
      </w:pPr>
    </w:p>
    <w:p>
      <w:pPr>
        <w:spacing w:line="244" w:lineRule="auto" w:before="0"/>
        <w:ind w:left="385" w:right="0" w:firstLine="0"/>
        <w:jc w:val="left"/>
        <w:rPr>
          <w:sz w:val="19"/>
        </w:rPr>
      </w:pPr>
      <w:r>
        <w:rPr>
          <w:sz w:val="19"/>
        </w:rPr>
        <w:t>“The Heterogeneous Impact of Referrals on Labor Market Outcomes” </w:t>
      </w:r>
      <w:r>
        <w:rPr>
          <w:b/>
          <w:sz w:val="19"/>
        </w:rPr>
        <w:t>Revision requested by the </w:t>
      </w:r>
      <w:r>
        <w:rPr>
          <w:b/>
          <w:i/>
          <w:sz w:val="19"/>
        </w:rPr>
        <w:t>Review of Economic Studies </w:t>
      </w:r>
      <w:r>
        <w:rPr>
          <w:sz w:val="19"/>
        </w:rPr>
        <w:t>(with Benjamin Lester and Giorgio Topa).</w:t>
      </w:r>
    </w:p>
    <w:p>
      <w:pPr>
        <w:pStyle w:val="BodyText"/>
        <w:spacing w:before="6"/>
      </w:pPr>
    </w:p>
    <w:p>
      <w:pPr>
        <w:spacing w:line="244" w:lineRule="auto" w:before="1"/>
        <w:ind w:left="385" w:right="0" w:firstLine="0"/>
        <w:jc w:val="left"/>
        <w:rPr>
          <w:sz w:val="19"/>
        </w:rPr>
      </w:pPr>
      <w:r>
        <w:rPr>
          <w:sz w:val="19"/>
        </w:rPr>
        <w:t>“Criminal Discount Factors and Deterrence,” </w:t>
      </w:r>
      <w:r>
        <w:rPr>
          <w:b/>
          <w:sz w:val="19"/>
        </w:rPr>
        <w:t>Reject and Resubmit at the </w:t>
      </w:r>
      <w:r>
        <w:rPr>
          <w:b/>
          <w:i/>
          <w:sz w:val="19"/>
        </w:rPr>
        <w:t>Review of Economic Studies </w:t>
      </w:r>
      <w:r>
        <w:rPr>
          <w:sz w:val="19"/>
        </w:rPr>
        <w:t>(with Giovanni </w:t>
      </w:r>
      <w:r>
        <w:rPr>
          <w:spacing w:val="-2"/>
          <w:sz w:val="19"/>
        </w:rPr>
        <w:t>Mastrobuoni).</w:t>
      </w:r>
    </w:p>
    <w:p>
      <w:pPr>
        <w:spacing w:line="247" w:lineRule="auto" w:before="2"/>
        <w:ind w:left="871" w:right="4912" w:hanging="1"/>
        <w:jc w:val="left"/>
        <w:rPr>
          <w:i/>
          <w:sz w:val="19"/>
        </w:rPr>
      </w:pPr>
      <w:r>
        <w:rPr>
          <w:i/>
          <w:sz w:val="19"/>
        </w:rPr>
        <w:t>Featured by The Economist, March 29, 2016. Featured by Indian Newslink, July 12, 2017.</w:t>
      </w:r>
    </w:p>
    <w:p>
      <w:pPr>
        <w:pStyle w:val="BodyText"/>
        <w:spacing w:before="2"/>
        <w:rPr>
          <w:i/>
        </w:rPr>
      </w:pPr>
    </w:p>
    <w:p>
      <w:pPr>
        <w:pStyle w:val="BodyText"/>
        <w:spacing w:line="247" w:lineRule="auto"/>
        <w:ind w:left="385" w:right="137" w:hanging="1"/>
      </w:pPr>
      <w:r>
        <w:rPr/>
        <w:t>“How Heterogeneous is Productivity? A Comparison of Gross Output and Value Added,” working paper (with Amit Gandhi and Salvador Navarro).</w:t>
      </w:r>
    </w:p>
    <w:p>
      <w:pPr>
        <w:pStyle w:val="BodyText"/>
        <w:spacing w:before="2"/>
      </w:pPr>
    </w:p>
    <w:p>
      <w:pPr>
        <w:pStyle w:val="BodyText"/>
        <w:ind w:left="385"/>
      </w:pPr>
      <w:r>
        <w:rPr/>
        <w:t>“Are</w:t>
      </w:r>
      <w:r>
        <w:rPr>
          <w:spacing w:val="7"/>
        </w:rPr>
        <w:t> </w:t>
      </w:r>
      <w:r>
        <w:rPr/>
        <w:t>Exporters</w:t>
      </w:r>
      <w:r>
        <w:rPr>
          <w:spacing w:val="9"/>
        </w:rPr>
        <w:t> </w:t>
      </w:r>
      <w:r>
        <w:rPr/>
        <w:t>More</w:t>
      </w:r>
      <w:r>
        <w:rPr>
          <w:spacing w:val="8"/>
        </w:rPr>
        <w:t> </w:t>
      </w:r>
      <w:r>
        <w:rPr/>
        <w:t>Productive</w:t>
      </w:r>
      <w:r>
        <w:rPr>
          <w:spacing w:val="8"/>
        </w:rPr>
        <w:t> </w:t>
      </w:r>
      <w:r>
        <w:rPr/>
        <w:t>than</w:t>
      </w:r>
      <w:r>
        <w:rPr>
          <w:spacing w:val="6"/>
        </w:rPr>
        <w:t> </w:t>
      </w:r>
      <w:r>
        <w:rPr/>
        <w:t>Non-Exporters?”</w:t>
      </w:r>
      <w:r>
        <w:rPr>
          <w:spacing w:val="8"/>
        </w:rPr>
        <w:t> </w:t>
      </w:r>
      <w:r>
        <w:rPr/>
        <w:t>working</w:t>
      </w:r>
      <w:r>
        <w:rPr>
          <w:spacing w:val="7"/>
        </w:rPr>
        <w:t> </w:t>
      </w:r>
      <w:r>
        <w:rPr>
          <w:spacing w:val="-2"/>
        </w:rPr>
        <w:t>paper.</w:t>
      </w:r>
    </w:p>
    <w:p>
      <w:pPr>
        <w:pStyle w:val="BodyText"/>
      </w:pPr>
    </w:p>
    <w:p>
      <w:pPr>
        <w:pStyle w:val="BodyText"/>
      </w:pPr>
    </w:p>
    <w:p>
      <w:pPr>
        <w:pStyle w:val="BodyText"/>
        <w:spacing w:before="23"/>
      </w:pPr>
    </w:p>
    <w:p>
      <w:pPr>
        <w:pStyle w:val="Heading1"/>
        <w:spacing w:before="1"/>
      </w:pPr>
      <w:r>
        <w:rPr/>
        <mc:AlternateContent>
          <mc:Choice Requires="wps">
            <w:drawing>
              <wp:anchor distT="0" distB="0" distL="0" distR="0" allowOverlap="1" layoutInCell="1" locked="0" behindDoc="1" simplePos="0" relativeHeight="487590400">
                <wp:simplePos x="0" y="0"/>
                <wp:positionH relativeFrom="page">
                  <wp:posOffset>701801</wp:posOffset>
                </wp:positionH>
                <wp:positionV relativeFrom="paragraph">
                  <wp:posOffset>152146</wp:posOffset>
                </wp:positionV>
                <wp:extent cx="6156325" cy="1841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56325" cy="18415"/>
                        </a:xfrm>
                        <a:custGeom>
                          <a:avLst/>
                          <a:gdLst/>
                          <a:ahLst/>
                          <a:cxnLst/>
                          <a:rect l="l" t="t" r="r" b="b"/>
                          <a:pathLst>
                            <a:path w="6156325" h="18415">
                              <a:moveTo>
                                <a:pt x="6156198" y="0"/>
                              </a:moveTo>
                              <a:lnTo>
                                <a:pt x="0" y="0"/>
                              </a:lnTo>
                              <a:lnTo>
                                <a:pt x="0" y="18288"/>
                              </a:lnTo>
                              <a:lnTo>
                                <a:pt x="6156198" y="18288"/>
                              </a:lnTo>
                              <a:lnTo>
                                <a:pt x="6156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1.980029pt;width:484.74pt;height:1.44pt;mso-position-horizontal-relative:page;mso-position-vertical-relative:paragraph;z-index:-15726080;mso-wrap-distance-left:0;mso-wrap-distance-right:0" id="docshape7" filled="true" fillcolor="#000000" stroked="false">
                <v:fill type="solid"/>
                <w10:wrap type="topAndBottom"/>
              </v:rect>
            </w:pict>
          </mc:Fallback>
        </mc:AlternateContent>
      </w:r>
      <w:r>
        <w:rPr/>
        <w:t>WORK</w:t>
      </w:r>
      <w:r>
        <w:rPr>
          <w:spacing w:val="9"/>
        </w:rPr>
        <w:t> </w:t>
      </w:r>
      <w:r>
        <w:rPr/>
        <w:t>IN</w:t>
      </w:r>
      <w:r>
        <w:rPr>
          <w:spacing w:val="9"/>
        </w:rPr>
        <w:t> </w:t>
      </w:r>
      <w:r>
        <w:rPr>
          <w:spacing w:val="-2"/>
        </w:rPr>
        <w:t>PROGRESS</w:t>
      </w:r>
    </w:p>
    <w:p>
      <w:pPr>
        <w:pStyle w:val="BodyText"/>
        <w:spacing w:before="7"/>
        <w:rPr>
          <w:b/>
        </w:rPr>
      </w:pPr>
    </w:p>
    <w:p>
      <w:pPr>
        <w:pStyle w:val="BodyText"/>
        <w:ind w:left="385"/>
      </w:pPr>
      <w:r>
        <w:rPr/>
        <w:t>“Nonparametric</w:t>
      </w:r>
      <w:r>
        <w:rPr>
          <w:spacing w:val="7"/>
        </w:rPr>
        <w:t> </w:t>
      </w:r>
      <w:r>
        <w:rPr/>
        <w:t>Identification</w:t>
      </w:r>
      <w:r>
        <w:rPr>
          <w:spacing w:val="8"/>
        </w:rPr>
        <w:t> </w:t>
      </w:r>
      <w:r>
        <w:rPr/>
        <w:t>of</w:t>
      </w:r>
      <w:r>
        <w:rPr>
          <w:spacing w:val="4"/>
        </w:rPr>
        <w:t> </w:t>
      </w:r>
      <w:r>
        <w:rPr/>
        <w:t>Productivity</w:t>
      </w:r>
      <w:r>
        <w:rPr>
          <w:spacing w:val="8"/>
        </w:rPr>
        <w:t> </w:t>
      </w:r>
      <w:r>
        <w:rPr/>
        <w:t>in</w:t>
      </w:r>
      <w:r>
        <w:rPr>
          <w:spacing w:val="8"/>
        </w:rPr>
        <w:t> </w:t>
      </w:r>
      <w:r>
        <w:rPr/>
        <w:t>Nonseparable</w:t>
      </w:r>
      <w:r>
        <w:rPr>
          <w:spacing w:val="7"/>
        </w:rPr>
        <w:t> </w:t>
      </w:r>
      <w:r>
        <w:rPr/>
        <w:t>Production</w:t>
      </w:r>
      <w:r>
        <w:rPr>
          <w:spacing w:val="7"/>
        </w:rPr>
        <w:t> </w:t>
      </w:r>
      <w:r>
        <w:rPr/>
        <w:t>Functions”</w:t>
      </w:r>
      <w:r>
        <w:rPr>
          <w:spacing w:val="7"/>
        </w:rPr>
        <w:t> </w:t>
      </w:r>
      <w:r>
        <w:rPr/>
        <w:t>(with</w:t>
      </w:r>
      <w:r>
        <w:rPr>
          <w:spacing w:val="6"/>
        </w:rPr>
        <w:t> </w:t>
      </w:r>
      <w:r>
        <w:rPr/>
        <w:t>Salvador</w:t>
      </w:r>
      <w:r>
        <w:rPr>
          <w:spacing w:val="9"/>
        </w:rPr>
        <w:t> </w:t>
      </w:r>
      <w:r>
        <w:rPr>
          <w:spacing w:val="-2"/>
        </w:rPr>
        <w:t>Navarro).</w:t>
      </w:r>
    </w:p>
    <w:p>
      <w:pPr>
        <w:pStyle w:val="BodyText"/>
        <w:spacing w:before="10"/>
      </w:pPr>
    </w:p>
    <w:p>
      <w:pPr>
        <w:pStyle w:val="BodyText"/>
        <w:spacing w:line="489" w:lineRule="auto" w:before="1"/>
        <w:ind w:left="385"/>
      </w:pPr>
      <w:r>
        <w:rPr/>
        <w:t>“Ex-Post Merger Analysis Using Production Data” (with Bernardo S. Blum, Sebastian Claro, and Ignatius Horstmann). “Technology Choice, Capital Intensity, and Productivity” (with Ananth Ramanarayanan).</w:t>
      </w:r>
    </w:p>
    <w:p>
      <w:pPr>
        <w:pStyle w:val="BodyText"/>
        <w:spacing w:after="0" w:line="489" w:lineRule="auto"/>
        <w:sectPr>
          <w:pgSz w:w="11910" w:h="16840"/>
          <w:pgMar w:header="1422" w:footer="0" w:top="1880" w:bottom="280" w:left="992" w:right="992"/>
        </w:sectPr>
      </w:pPr>
    </w:p>
    <w:p>
      <w:pPr>
        <w:pStyle w:val="BodyText"/>
        <w:spacing w:before="102"/>
      </w:pPr>
    </w:p>
    <w:p>
      <w:pPr>
        <w:pStyle w:val="Heading1"/>
      </w:pPr>
      <w:r>
        <w:rPr/>
        <mc:AlternateContent>
          <mc:Choice Requires="wps">
            <w:drawing>
              <wp:anchor distT="0" distB="0" distL="0" distR="0" allowOverlap="1" layoutInCell="1" locked="0" behindDoc="1" simplePos="0" relativeHeight="487590912">
                <wp:simplePos x="0" y="0"/>
                <wp:positionH relativeFrom="page">
                  <wp:posOffset>701801</wp:posOffset>
                </wp:positionH>
                <wp:positionV relativeFrom="paragraph">
                  <wp:posOffset>151040</wp:posOffset>
                </wp:positionV>
                <wp:extent cx="6156325" cy="190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156325" cy="19050"/>
                        </a:xfrm>
                        <a:custGeom>
                          <a:avLst/>
                          <a:gdLst/>
                          <a:ahLst/>
                          <a:cxnLst/>
                          <a:rect l="l" t="t" r="r" b="b"/>
                          <a:pathLst>
                            <a:path w="6156325" h="19050">
                              <a:moveTo>
                                <a:pt x="6156198" y="0"/>
                              </a:moveTo>
                              <a:lnTo>
                                <a:pt x="0" y="0"/>
                              </a:lnTo>
                              <a:lnTo>
                                <a:pt x="0" y="19050"/>
                              </a:lnTo>
                              <a:lnTo>
                                <a:pt x="6156198" y="19050"/>
                              </a:lnTo>
                              <a:lnTo>
                                <a:pt x="6156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1.892966pt;width:484.74pt;height:1.5pt;mso-position-horizontal-relative:page;mso-position-vertical-relative:paragraph;z-index:-15725568;mso-wrap-distance-left:0;mso-wrap-distance-right:0" id="docshape8" filled="true" fillcolor="#000000" stroked="false">
                <v:fill type="solid"/>
                <w10:wrap type="topAndBottom"/>
              </v:rect>
            </w:pict>
          </mc:Fallback>
        </mc:AlternateContent>
      </w:r>
      <w:r>
        <w:rPr/>
        <w:t>PROFESSIONAL</w:t>
      </w:r>
      <w:r>
        <w:rPr>
          <w:spacing w:val="19"/>
        </w:rPr>
        <w:t> </w:t>
      </w:r>
      <w:r>
        <w:rPr>
          <w:spacing w:val="-2"/>
        </w:rPr>
        <w:t>ACTIVITIES</w:t>
      </w:r>
    </w:p>
    <w:p>
      <w:pPr>
        <w:pStyle w:val="BodyText"/>
        <w:spacing w:before="8"/>
        <w:rPr>
          <w:b/>
        </w:rPr>
      </w:pPr>
    </w:p>
    <w:p>
      <w:pPr>
        <w:pStyle w:val="Heading2"/>
        <w:ind w:left="142"/>
      </w:pPr>
      <w:r>
        <w:rPr/>
        <w:t>Conference</w:t>
      </w:r>
      <w:r>
        <w:rPr>
          <w:spacing w:val="11"/>
        </w:rPr>
        <w:t> </w:t>
      </w:r>
      <w:r>
        <w:rPr>
          <w:spacing w:val="-2"/>
        </w:rPr>
        <w:t>Organizing:</w:t>
      </w:r>
    </w:p>
    <w:p>
      <w:pPr>
        <w:pStyle w:val="BodyText"/>
        <w:spacing w:before="2"/>
        <w:rPr>
          <w:b/>
          <w:sz w:val="20"/>
        </w:rPr>
      </w:pPr>
    </w:p>
    <w:tbl>
      <w:tblPr>
        <w:tblW w:w="0" w:type="auto"/>
        <w:jc w:val="left"/>
        <w:tblInd w:w="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60"/>
        <w:gridCol w:w="2634"/>
      </w:tblGrid>
      <w:tr>
        <w:trPr>
          <w:trHeight w:val="218" w:hRule="atLeast"/>
        </w:trPr>
        <w:tc>
          <w:tcPr>
            <w:tcW w:w="6860" w:type="dxa"/>
          </w:tcPr>
          <w:p>
            <w:pPr>
              <w:pStyle w:val="TableParagraph"/>
              <w:spacing w:line="199" w:lineRule="exact"/>
              <w:ind w:left="50"/>
              <w:rPr>
                <w:sz w:val="19"/>
              </w:rPr>
            </w:pPr>
            <w:r>
              <w:rPr>
                <w:sz w:val="19"/>
              </w:rPr>
              <w:t>International</w:t>
            </w:r>
            <w:r>
              <w:rPr>
                <w:spacing w:val="8"/>
                <w:sz w:val="19"/>
              </w:rPr>
              <w:t> </w:t>
            </w:r>
            <w:r>
              <w:rPr>
                <w:sz w:val="19"/>
              </w:rPr>
              <w:t>Industrial</w:t>
            </w:r>
            <w:r>
              <w:rPr>
                <w:spacing w:val="9"/>
                <w:sz w:val="19"/>
              </w:rPr>
              <w:t> </w:t>
            </w:r>
            <w:r>
              <w:rPr>
                <w:sz w:val="19"/>
              </w:rPr>
              <w:t>Organization</w:t>
            </w:r>
            <w:r>
              <w:rPr>
                <w:spacing w:val="8"/>
                <w:sz w:val="19"/>
              </w:rPr>
              <w:t> </w:t>
            </w:r>
            <w:r>
              <w:rPr>
                <w:sz w:val="19"/>
              </w:rPr>
              <w:t>Conference</w:t>
            </w:r>
            <w:r>
              <w:rPr>
                <w:spacing w:val="9"/>
                <w:sz w:val="19"/>
              </w:rPr>
              <w:t> </w:t>
            </w:r>
            <w:r>
              <w:rPr>
                <w:sz w:val="19"/>
              </w:rPr>
              <w:t>(Program</w:t>
            </w:r>
            <w:r>
              <w:rPr>
                <w:spacing w:val="8"/>
                <w:sz w:val="19"/>
              </w:rPr>
              <w:t> </w:t>
            </w:r>
            <w:r>
              <w:rPr>
                <w:spacing w:val="-2"/>
                <w:sz w:val="19"/>
              </w:rPr>
              <w:t>Committee</w:t>
            </w:r>
          </w:p>
        </w:tc>
        <w:tc>
          <w:tcPr>
            <w:tcW w:w="2634" w:type="dxa"/>
          </w:tcPr>
          <w:p>
            <w:pPr>
              <w:pStyle w:val="TableParagraph"/>
              <w:spacing w:line="199" w:lineRule="exact"/>
              <w:ind w:right="50"/>
              <w:jc w:val="right"/>
              <w:rPr>
                <w:sz w:val="19"/>
              </w:rPr>
            </w:pPr>
            <w:r>
              <w:rPr>
                <w:spacing w:val="-4"/>
                <w:sz w:val="19"/>
              </w:rPr>
              <w:t>2025</w:t>
            </w:r>
          </w:p>
        </w:tc>
      </w:tr>
      <w:tr>
        <w:trPr>
          <w:trHeight w:val="223" w:hRule="atLeast"/>
        </w:trPr>
        <w:tc>
          <w:tcPr>
            <w:tcW w:w="6860" w:type="dxa"/>
          </w:tcPr>
          <w:p>
            <w:pPr>
              <w:pStyle w:val="TableParagraph"/>
              <w:ind w:left="50"/>
              <w:rPr>
                <w:sz w:val="19"/>
              </w:rPr>
            </w:pPr>
            <w:r>
              <w:rPr>
                <w:spacing w:val="-2"/>
                <w:sz w:val="19"/>
              </w:rPr>
              <w:t>Member)</w:t>
            </w:r>
          </w:p>
        </w:tc>
        <w:tc>
          <w:tcPr>
            <w:tcW w:w="2634" w:type="dxa"/>
          </w:tcPr>
          <w:p>
            <w:pPr>
              <w:pStyle w:val="TableParagraph"/>
              <w:spacing w:line="240" w:lineRule="auto"/>
              <w:rPr>
                <w:sz w:val="14"/>
              </w:rPr>
            </w:pPr>
          </w:p>
        </w:tc>
      </w:tr>
      <w:tr>
        <w:trPr>
          <w:trHeight w:val="224" w:hRule="atLeast"/>
        </w:trPr>
        <w:tc>
          <w:tcPr>
            <w:tcW w:w="6860" w:type="dxa"/>
          </w:tcPr>
          <w:p>
            <w:pPr>
              <w:pStyle w:val="TableParagraph"/>
              <w:spacing w:line="204" w:lineRule="exact"/>
              <w:ind w:left="50"/>
              <w:rPr>
                <w:sz w:val="19"/>
              </w:rPr>
            </w:pPr>
            <w:r>
              <w:rPr>
                <w:sz w:val="19"/>
              </w:rPr>
              <w:t>International</w:t>
            </w:r>
            <w:r>
              <w:rPr>
                <w:spacing w:val="7"/>
                <w:sz w:val="19"/>
              </w:rPr>
              <w:t> </w:t>
            </w:r>
            <w:r>
              <w:rPr>
                <w:sz w:val="19"/>
              </w:rPr>
              <w:t>Association</w:t>
            </w:r>
            <w:r>
              <w:rPr>
                <w:spacing w:val="8"/>
                <w:sz w:val="19"/>
              </w:rPr>
              <w:t> </w:t>
            </w:r>
            <w:r>
              <w:rPr>
                <w:sz w:val="19"/>
              </w:rPr>
              <w:t>for</w:t>
            </w:r>
            <w:r>
              <w:rPr>
                <w:spacing w:val="8"/>
                <w:sz w:val="19"/>
              </w:rPr>
              <w:t> </w:t>
            </w:r>
            <w:r>
              <w:rPr>
                <w:sz w:val="19"/>
              </w:rPr>
              <w:t>Applied</w:t>
            </w:r>
            <w:r>
              <w:rPr>
                <w:spacing w:val="7"/>
                <w:sz w:val="19"/>
              </w:rPr>
              <w:t> </w:t>
            </w:r>
            <w:r>
              <w:rPr>
                <w:sz w:val="19"/>
              </w:rPr>
              <w:t>Econometrics</w:t>
            </w:r>
            <w:r>
              <w:rPr>
                <w:spacing w:val="8"/>
                <w:sz w:val="19"/>
              </w:rPr>
              <w:t> </w:t>
            </w:r>
            <w:r>
              <w:rPr>
                <w:sz w:val="19"/>
              </w:rPr>
              <w:t>(IAAE)</w:t>
            </w:r>
            <w:r>
              <w:rPr>
                <w:spacing w:val="8"/>
                <w:sz w:val="19"/>
              </w:rPr>
              <w:t> </w:t>
            </w:r>
            <w:r>
              <w:rPr>
                <w:spacing w:val="-2"/>
                <w:sz w:val="19"/>
              </w:rPr>
              <w:t>Annual</w:t>
            </w:r>
          </w:p>
        </w:tc>
        <w:tc>
          <w:tcPr>
            <w:tcW w:w="2634" w:type="dxa"/>
          </w:tcPr>
          <w:p>
            <w:pPr>
              <w:pStyle w:val="TableParagraph"/>
              <w:spacing w:line="204" w:lineRule="exact"/>
              <w:ind w:right="49"/>
              <w:jc w:val="right"/>
              <w:rPr>
                <w:sz w:val="19"/>
              </w:rPr>
            </w:pPr>
            <w:r>
              <w:rPr>
                <w:spacing w:val="-2"/>
                <w:sz w:val="19"/>
              </w:rPr>
              <w:t>2019,2020,2021</w:t>
            </w:r>
          </w:p>
        </w:tc>
      </w:tr>
      <w:tr>
        <w:trPr>
          <w:trHeight w:val="223" w:hRule="atLeast"/>
        </w:trPr>
        <w:tc>
          <w:tcPr>
            <w:tcW w:w="6860" w:type="dxa"/>
          </w:tcPr>
          <w:p>
            <w:pPr>
              <w:pStyle w:val="TableParagraph"/>
              <w:ind w:left="50"/>
              <w:rPr>
                <w:sz w:val="19"/>
              </w:rPr>
            </w:pPr>
            <w:r>
              <w:rPr>
                <w:sz w:val="19"/>
              </w:rPr>
              <w:t>Conference</w:t>
            </w:r>
            <w:r>
              <w:rPr>
                <w:spacing w:val="10"/>
                <w:sz w:val="19"/>
              </w:rPr>
              <w:t> </w:t>
            </w:r>
            <w:r>
              <w:rPr>
                <w:sz w:val="19"/>
              </w:rPr>
              <w:t>(Scientific</w:t>
            </w:r>
            <w:r>
              <w:rPr>
                <w:spacing w:val="10"/>
                <w:sz w:val="19"/>
              </w:rPr>
              <w:t> </w:t>
            </w:r>
            <w:r>
              <w:rPr>
                <w:sz w:val="19"/>
              </w:rPr>
              <w:t>Committee</w:t>
            </w:r>
            <w:r>
              <w:rPr>
                <w:spacing w:val="11"/>
                <w:sz w:val="19"/>
              </w:rPr>
              <w:t> </w:t>
            </w:r>
            <w:r>
              <w:rPr>
                <w:spacing w:val="-2"/>
                <w:sz w:val="19"/>
              </w:rPr>
              <w:t>Member)</w:t>
            </w:r>
          </w:p>
        </w:tc>
        <w:tc>
          <w:tcPr>
            <w:tcW w:w="2634" w:type="dxa"/>
          </w:tcPr>
          <w:p>
            <w:pPr>
              <w:pStyle w:val="TableParagraph"/>
              <w:spacing w:line="240" w:lineRule="auto"/>
              <w:rPr>
                <w:sz w:val="14"/>
              </w:rPr>
            </w:pPr>
          </w:p>
        </w:tc>
      </w:tr>
      <w:tr>
        <w:trPr>
          <w:trHeight w:val="223" w:hRule="atLeast"/>
        </w:trPr>
        <w:tc>
          <w:tcPr>
            <w:tcW w:w="6860" w:type="dxa"/>
          </w:tcPr>
          <w:p>
            <w:pPr>
              <w:pStyle w:val="TableParagraph"/>
              <w:ind w:left="50"/>
              <w:rPr>
                <w:sz w:val="19"/>
              </w:rPr>
            </w:pPr>
            <w:r>
              <w:rPr>
                <w:sz w:val="19"/>
              </w:rPr>
              <w:t>North</w:t>
            </w:r>
            <w:r>
              <w:rPr>
                <w:spacing w:val="8"/>
                <w:sz w:val="19"/>
              </w:rPr>
              <w:t> </w:t>
            </w:r>
            <w:r>
              <w:rPr>
                <w:sz w:val="19"/>
              </w:rPr>
              <w:t>American</w:t>
            </w:r>
            <w:r>
              <w:rPr>
                <w:spacing w:val="9"/>
                <w:sz w:val="19"/>
              </w:rPr>
              <w:t> </w:t>
            </w:r>
            <w:r>
              <w:rPr>
                <w:sz w:val="19"/>
              </w:rPr>
              <w:t>Summer</w:t>
            </w:r>
            <w:r>
              <w:rPr>
                <w:spacing w:val="9"/>
                <w:sz w:val="19"/>
              </w:rPr>
              <w:t> </w:t>
            </w:r>
            <w:r>
              <w:rPr>
                <w:sz w:val="19"/>
              </w:rPr>
              <w:t>Meeting</w:t>
            </w:r>
            <w:r>
              <w:rPr>
                <w:spacing w:val="8"/>
                <w:sz w:val="19"/>
              </w:rPr>
              <w:t> </w:t>
            </w:r>
            <w:r>
              <w:rPr>
                <w:sz w:val="19"/>
              </w:rPr>
              <w:t>of</w:t>
            </w:r>
            <w:r>
              <w:rPr>
                <w:spacing w:val="7"/>
                <w:sz w:val="19"/>
              </w:rPr>
              <w:t> </w:t>
            </w:r>
            <w:r>
              <w:rPr>
                <w:sz w:val="19"/>
              </w:rPr>
              <w:t>the</w:t>
            </w:r>
            <w:r>
              <w:rPr>
                <w:spacing w:val="8"/>
                <w:sz w:val="19"/>
              </w:rPr>
              <w:t> </w:t>
            </w:r>
            <w:r>
              <w:rPr>
                <w:sz w:val="19"/>
              </w:rPr>
              <w:t>Econometric</w:t>
            </w:r>
            <w:r>
              <w:rPr>
                <w:spacing w:val="9"/>
                <w:sz w:val="19"/>
              </w:rPr>
              <w:t> </w:t>
            </w:r>
            <w:r>
              <w:rPr>
                <w:spacing w:val="-2"/>
                <w:sz w:val="19"/>
              </w:rPr>
              <w:t>Society-</w:t>
            </w:r>
          </w:p>
        </w:tc>
        <w:tc>
          <w:tcPr>
            <w:tcW w:w="2634" w:type="dxa"/>
          </w:tcPr>
          <w:p>
            <w:pPr>
              <w:pStyle w:val="TableParagraph"/>
              <w:ind w:right="50"/>
              <w:jc w:val="right"/>
              <w:rPr>
                <w:sz w:val="19"/>
              </w:rPr>
            </w:pPr>
            <w:r>
              <w:rPr>
                <w:spacing w:val="-4"/>
                <w:sz w:val="19"/>
              </w:rPr>
              <w:t>2021</w:t>
            </w:r>
          </w:p>
        </w:tc>
      </w:tr>
      <w:tr>
        <w:trPr>
          <w:trHeight w:val="223" w:hRule="atLeast"/>
        </w:trPr>
        <w:tc>
          <w:tcPr>
            <w:tcW w:w="6860" w:type="dxa"/>
          </w:tcPr>
          <w:p>
            <w:pPr>
              <w:pStyle w:val="TableParagraph"/>
              <w:ind w:left="50"/>
              <w:rPr>
                <w:sz w:val="19"/>
              </w:rPr>
            </w:pPr>
            <w:r>
              <w:rPr>
                <w:sz w:val="19"/>
              </w:rPr>
              <w:t>Montreal,</w:t>
            </w:r>
            <w:r>
              <w:rPr>
                <w:spacing w:val="7"/>
                <w:sz w:val="19"/>
              </w:rPr>
              <w:t> </w:t>
            </w:r>
            <w:r>
              <w:rPr>
                <w:sz w:val="19"/>
              </w:rPr>
              <w:t>QC</w:t>
            </w:r>
            <w:r>
              <w:rPr>
                <w:spacing w:val="8"/>
                <w:sz w:val="19"/>
              </w:rPr>
              <w:t> </w:t>
            </w:r>
            <w:r>
              <w:rPr>
                <w:sz w:val="19"/>
              </w:rPr>
              <w:t>(Scientific</w:t>
            </w:r>
            <w:r>
              <w:rPr>
                <w:spacing w:val="8"/>
                <w:sz w:val="19"/>
              </w:rPr>
              <w:t> </w:t>
            </w:r>
            <w:r>
              <w:rPr>
                <w:sz w:val="19"/>
              </w:rPr>
              <w:t>Committee</w:t>
            </w:r>
            <w:r>
              <w:rPr>
                <w:spacing w:val="7"/>
                <w:sz w:val="19"/>
              </w:rPr>
              <w:t> </w:t>
            </w:r>
            <w:r>
              <w:rPr>
                <w:spacing w:val="-2"/>
                <w:sz w:val="19"/>
              </w:rPr>
              <w:t>Member)</w:t>
            </w:r>
          </w:p>
        </w:tc>
        <w:tc>
          <w:tcPr>
            <w:tcW w:w="2634" w:type="dxa"/>
          </w:tcPr>
          <w:p>
            <w:pPr>
              <w:pStyle w:val="TableParagraph"/>
              <w:spacing w:line="240" w:lineRule="auto"/>
              <w:rPr>
                <w:sz w:val="14"/>
              </w:rPr>
            </w:pPr>
          </w:p>
        </w:tc>
      </w:tr>
      <w:tr>
        <w:trPr>
          <w:trHeight w:val="223" w:hRule="atLeast"/>
        </w:trPr>
        <w:tc>
          <w:tcPr>
            <w:tcW w:w="6860" w:type="dxa"/>
          </w:tcPr>
          <w:p>
            <w:pPr>
              <w:pStyle w:val="TableParagraph"/>
              <w:spacing w:line="204" w:lineRule="exact"/>
              <w:ind w:left="50"/>
              <w:rPr>
                <w:sz w:val="19"/>
              </w:rPr>
            </w:pPr>
            <w:r>
              <w:rPr>
                <w:sz w:val="19"/>
              </w:rPr>
              <w:t>North</w:t>
            </w:r>
            <w:r>
              <w:rPr>
                <w:spacing w:val="9"/>
                <w:sz w:val="19"/>
              </w:rPr>
              <w:t> </w:t>
            </w:r>
            <w:r>
              <w:rPr>
                <w:sz w:val="19"/>
              </w:rPr>
              <w:t>American</w:t>
            </w:r>
            <w:r>
              <w:rPr>
                <w:spacing w:val="10"/>
                <w:sz w:val="19"/>
              </w:rPr>
              <w:t> </w:t>
            </w:r>
            <w:r>
              <w:rPr>
                <w:sz w:val="19"/>
              </w:rPr>
              <w:t>Productivity</w:t>
            </w:r>
            <w:r>
              <w:rPr>
                <w:spacing w:val="11"/>
                <w:sz w:val="19"/>
              </w:rPr>
              <w:t> </w:t>
            </w:r>
            <w:r>
              <w:rPr>
                <w:sz w:val="19"/>
              </w:rPr>
              <w:t>Workshop</w:t>
            </w:r>
            <w:r>
              <w:rPr>
                <w:spacing w:val="10"/>
                <w:sz w:val="19"/>
              </w:rPr>
              <w:t> </w:t>
            </w:r>
            <w:r>
              <w:rPr>
                <w:sz w:val="19"/>
              </w:rPr>
              <w:t>(Session</w:t>
            </w:r>
            <w:r>
              <w:rPr>
                <w:spacing w:val="9"/>
                <w:sz w:val="19"/>
              </w:rPr>
              <w:t> </w:t>
            </w:r>
            <w:r>
              <w:rPr>
                <w:spacing w:val="-2"/>
                <w:sz w:val="19"/>
              </w:rPr>
              <w:t>Organizer)</w:t>
            </w:r>
          </w:p>
        </w:tc>
        <w:tc>
          <w:tcPr>
            <w:tcW w:w="2634" w:type="dxa"/>
          </w:tcPr>
          <w:p>
            <w:pPr>
              <w:pStyle w:val="TableParagraph"/>
              <w:spacing w:line="204" w:lineRule="exact"/>
              <w:ind w:right="50"/>
              <w:jc w:val="right"/>
              <w:rPr>
                <w:sz w:val="19"/>
              </w:rPr>
            </w:pPr>
            <w:r>
              <w:rPr>
                <w:sz w:val="19"/>
              </w:rPr>
              <w:t>2020,</w:t>
            </w:r>
            <w:r>
              <w:rPr>
                <w:spacing w:val="3"/>
                <w:sz w:val="19"/>
              </w:rPr>
              <w:t> </w:t>
            </w:r>
            <w:r>
              <w:rPr>
                <w:spacing w:val="-4"/>
                <w:sz w:val="19"/>
              </w:rPr>
              <w:t>2023</w:t>
            </w:r>
          </w:p>
        </w:tc>
      </w:tr>
      <w:tr>
        <w:trPr>
          <w:trHeight w:val="223" w:hRule="atLeast"/>
        </w:trPr>
        <w:tc>
          <w:tcPr>
            <w:tcW w:w="6860" w:type="dxa"/>
          </w:tcPr>
          <w:p>
            <w:pPr>
              <w:pStyle w:val="TableParagraph"/>
              <w:ind w:left="50"/>
              <w:rPr>
                <w:sz w:val="19"/>
              </w:rPr>
            </w:pPr>
            <w:r>
              <w:rPr>
                <w:sz w:val="19"/>
              </w:rPr>
              <w:t>North</w:t>
            </w:r>
            <w:r>
              <w:rPr>
                <w:spacing w:val="8"/>
                <w:sz w:val="19"/>
              </w:rPr>
              <w:t> </w:t>
            </w:r>
            <w:r>
              <w:rPr>
                <w:sz w:val="19"/>
              </w:rPr>
              <w:t>American</w:t>
            </w:r>
            <w:r>
              <w:rPr>
                <w:spacing w:val="9"/>
                <w:sz w:val="19"/>
              </w:rPr>
              <w:t> </w:t>
            </w:r>
            <w:r>
              <w:rPr>
                <w:sz w:val="19"/>
              </w:rPr>
              <w:t>Winter</w:t>
            </w:r>
            <w:r>
              <w:rPr>
                <w:spacing w:val="9"/>
                <w:sz w:val="19"/>
              </w:rPr>
              <w:t> </w:t>
            </w:r>
            <w:r>
              <w:rPr>
                <w:sz w:val="19"/>
              </w:rPr>
              <w:t>Meetings</w:t>
            </w:r>
            <w:r>
              <w:rPr>
                <w:spacing w:val="10"/>
                <w:sz w:val="19"/>
              </w:rPr>
              <w:t> </w:t>
            </w:r>
            <w:r>
              <w:rPr>
                <w:sz w:val="19"/>
              </w:rPr>
              <w:t>of</w:t>
            </w:r>
            <w:r>
              <w:rPr>
                <w:spacing w:val="8"/>
                <w:sz w:val="19"/>
              </w:rPr>
              <w:t> </w:t>
            </w:r>
            <w:r>
              <w:rPr>
                <w:sz w:val="19"/>
              </w:rPr>
              <w:t>the</w:t>
            </w:r>
            <w:r>
              <w:rPr>
                <w:spacing w:val="8"/>
                <w:sz w:val="19"/>
              </w:rPr>
              <w:t> </w:t>
            </w:r>
            <w:r>
              <w:rPr>
                <w:sz w:val="19"/>
              </w:rPr>
              <w:t>Econometric</w:t>
            </w:r>
            <w:r>
              <w:rPr>
                <w:spacing w:val="9"/>
                <w:sz w:val="19"/>
              </w:rPr>
              <w:t> </w:t>
            </w:r>
            <w:r>
              <w:rPr>
                <w:sz w:val="19"/>
              </w:rPr>
              <w:t>Society-</w:t>
            </w:r>
            <w:r>
              <w:rPr>
                <w:spacing w:val="-2"/>
                <w:sz w:val="19"/>
              </w:rPr>
              <w:t>Atlanta,</w:t>
            </w:r>
          </w:p>
        </w:tc>
        <w:tc>
          <w:tcPr>
            <w:tcW w:w="2634" w:type="dxa"/>
          </w:tcPr>
          <w:p>
            <w:pPr>
              <w:pStyle w:val="TableParagraph"/>
              <w:ind w:right="50"/>
              <w:jc w:val="right"/>
              <w:rPr>
                <w:sz w:val="19"/>
              </w:rPr>
            </w:pPr>
            <w:r>
              <w:rPr>
                <w:spacing w:val="-4"/>
                <w:sz w:val="19"/>
              </w:rPr>
              <w:t>2019</w:t>
            </w:r>
          </w:p>
        </w:tc>
      </w:tr>
      <w:tr>
        <w:trPr>
          <w:trHeight w:val="223" w:hRule="atLeast"/>
        </w:trPr>
        <w:tc>
          <w:tcPr>
            <w:tcW w:w="6860" w:type="dxa"/>
          </w:tcPr>
          <w:p>
            <w:pPr>
              <w:pStyle w:val="TableParagraph"/>
              <w:ind w:left="50"/>
              <w:rPr>
                <w:sz w:val="19"/>
              </w:rPr>
            </w:pPr>
            <w:r>
              <w:rPr>
                <w:sz w:val="19"/>
              </w:rPr>
              <w:t>GA</w:t>
            </w:r>
            <w:r>
              <w:rPr>
                <w:spacing w:val="4"/>
                <w:sz w:val="19"/>
              </w:rPr>
              <w:t> </w:t>
            </w:r>
            <w:r>
              <w:rPr>
                <w:sz w:val="19"/>
              </w:rPr>
              <w:t>(Session</w:t>
            </w:r>
            <w:r>
              <w:rPr>
                <w:spacing w:val="4"/>
                <w:sz w:val="19"/>
              </w:rPr>
              <w:t> </w:t>
            </w:r>
            <w:r>
              <w:rPr>
                <w:spacing w:val="-2"/>
                <w:sz w:val="19"/>
              </w:rPr>
              <w:t>Organizer)</w:t>
            </w:r>
          </w:p>
        </w:tc>
        <w:tc>
          <w:tcPr>
            <w:tcW w:w="2634" w:type="dxa"/>
          </w:tcPr>
          <w:p>
            <w:pPr>
              <w:pStyle w:val="TableParagraph"/>
              <w:spacing w:line="240" w:lineRule="auto"/>
              <w:rPr>
                <w:sz w:val="14"/>
              </w:rPr>
            </w:pPr>
          </w:p>
        </w:tc>
      </w:tr>
      <w:tr>
        <w:trPr>
          <w:trHeight w:val="219" w:hRule="atLeast"/>
        </w:trPr>
        <w:tc>
          <w:tcPr>
            <w:tcW w:w="6860" w:type="dxa"/>
          </w:tcPr>
          <w:p>
            <w:pPr>
              <w:pStyle w:val="TableParagraph"/>
              <w:spacing w:line="200" w:lineRule="exact"/>
              <w:ind w:left="50"/>
              <w:rPr>
                <w:sz w:val="19"/>
              </w:rPr>
            </w:pPr>
            <w:r>
              <w:rPr>
                <w:sz w:val="19"/>
              </w:rPr>
              <w:t>Conference</w:t>
            </w:r>
            <w:r>
              <w:rPr>
                <w:spacing w:val="8"/>
                <w:sz w:val="19"/>
              </w:rPr>
              <w:t> </w:t>
            </w:r>
            <w:r>
              <w:rPr>
                <w:sz w:val="19"/>
              </w:rPr>
              <w:t>on</w:t>
            </w:r>
            <w:r>
              <w:rPr>
                <w:spacing w:val="11"/>
                <w:sz w:val="19"/>
              </w:rPr>
              <w:t> </w:t>
            </w:r>
            <w:r>
              <w:rPr>
                <w:sz w:val="19"/>
              </w:rPr>
              <w:t>Firm-Level</w:t>
            </w:r>
            <w:r>
              <w:rPr>
                <w:spacing w:val="9"/>
                <w:sz w:val="19"/>
              </w:rPr>
              <w:t> </w:t>
            </w:r>
            <w:r>
              <w:rPr>
                <w:sz w:val="19"/>
              </w:rPr>
              <w:t>Productivity-London,</w:t>
            </w:r>
            <w:r>
              <w:rPr>
                <w:spacing w:val="9"/>
                <w:sz w:val="19"/>
              </w:rPr>
              <w:t> </w:t>
            </w:r>
            <w:r>
              <w:rPr>
                <w:sz w:val="19"/>
              </w:rPr>
              <w:t>ON</w:t>
            </w:r>
            <w:r>
              <w:rPr>
                <w:spacing w:val="8"/>
                <w:sz w:val="19"/>
              </w:rPr>
              <w:t> </w:t>
            </w:r>
            <w:r>
              <w:rPr>
                <w:sz w:val="19"/>
              </w:rPr>
              <w:t>(Co-</w:t>
            </w:r>
            <w:r>
              <w:rPr>
                <w:spacing w:val="-2"/>
                <w:sz w:val="19"/>
              </w:rPr>
              <w:t>Organizer)</w:t>
            </w:r>
          </w:p>
        </w:tc>
        <w:tc>
          <w:tcPr>
            <w:tcW w:w="2634" w:type="dxa"/>
          </w:tcPr>
          <w:p>
            <w:pPr>
              <w:pStyle w:val="TableParagraph"/>
              <w:spacing w:line="200" w:lineRule="exact"/>
              <w:ind w:right="50"/>
              <w:jc w:val="right"/>
              <w:rPr>
                <w:sz w:val="19"/>
              </w:rPr>
            </w:pPr>
            <w:r>
              <w:rPr>
                <w:spacing w:val="-4"/>
                <w:sz w:val="19"/>
              </w:rPr>
              <w:t>2014</w:t>
            </w:r>
          </w:p>
        </w:tc>
      </w:tr>
    </w:tbl>
    <w:p>
      <w:pPr>
        <w:pStyle w:val="BodyText"/>
        <w:rPr>
          <w:b/>
        </w:rPr>
      </w:pPr>
    </w:p>
    <w:p>
      <w:pPr>
        <w:pStyle w:val="BodyText"/>
        <w:spacing w:before="21"/>
        <w:rPr>
          <w:b/>
        </w:rPr>
      </w:pPr>
    </w:p>
    <w:p>
      <w:pPr>
        <w:spacing w:before="0"/>
        <w:ind w:left="141" w:right="0" w:firstLine="0"/>
        <w:jc w:val="left"/>
        <w:rPr>
          <w:b/>
          <w:sz w:val="19"/>
        </w:rPr>
      </w:pPr>
      <w:r>
        <w:rPr>
          <w:b/>
          <w:sz w:val="19"/>
        </w:rPr>
        <w:t>Invited</w:t>
      </w:r>
      <w:r>
        <w:rPr>
          <w:b/>
          <w:spacing w:val="7"/>
          <w:sz w:val="19"/>
        </w:rPr>
        <w:t> </w:t>
      </w:r>
      <w:r>
        <w:rPr>
          <w:b/>
          <w:sz w:val="19"/>
        </w:rPr>
        <w:t>Seminar</w:t>
      </w:r>
      <w:r>
        <w:rPr>
          <w:b/>
          <w:spacing w:val="7"/>
          <w:sz w:val="19"/>
        </w:rPr>
        <w:t> </w:t>
      </w:r>
      <w:r>
        <w:rPr>
          <w:b/>
          <w:sz w:val="19"/>
        </w:rPr>
        <w:t>and</w:t>
      </w:r>
      <w:r>
        <w:rPr>
          <w:b/>
          <w:spacing w:val="8"/>
          <w:sz w:val="19"/>
        </w:rPr>
        <w:t> </w:t>
      </w:r>
      <w:r>
        <w:rPr>
          <w:b/>
          <w:sz w:val="19"/>
        </w:rPr>
        <w:t>Conference</w:t>
      </w:r>
      <w:r>
        <w:rPr>
          <w:b/>
          <w:spacing w:val="9"/>
          <w:sz w:val="19"/>
        </w:rPr>
        <w:t> </w:t>
      </w:r>
      <w:r>
        <w:rPr>
          <w:b/>
          <w:spacing w:val="-2"/>
          <w:sz w:val="19"/>
        </w:rPr>
        <w:t>Presentations:</w:t>
      </w:r>
    </w:p>
    <w:p>
      <w:pPr>
        <w:pStyle w:val="BodyText"/>
        <w:spacing w:before="5"/>
        <w:rPr>
          <w:b/>
          <w:sz w:val="11"/>
        </w:rPr>
      </w:pPr>
    </w:p>
    <w:p>
      <w:pPr>
        <w:pStyle w:val="BodyText"/>
        <w:spacing w:after="0"/>
        <w:rPr>
          <w:b/>
          <w:sz w:val="11"/>
        </w:rPr>
        <w:sectPr>
          <w:pgSz w:w="11910" w:h="16840"/>
          <w:pgMar w:header="1422" w:footer="0" w:top="1880" w:bottom="280" w:left="992" w:right="992"/>
        </w:sectPr>
      </w:pPr>
    </w:p>
    <w:p>
      <w:pPr>
        <w:pStyle w:val="BodyText"/>
        <w:spacing w:before="97"/>
        <w:ind w:left="385"/>
      </w:pPr>
      <w:r>
        <w:rPr/>
        <w:t>Washington</w:t>
      </w:r>
      <w:r>
        <w:rPr>
          <w:spacing w:val="4"/>
        </w:rPr>
        <w:t> </w:t>
      </w:r>
      <w:r>
        <w:rPr/>
        <w:t>University</w:t>
      </w:r>
      <w:r>
        <w:rPr>
          <w:spacing w:val="8"/>
        </w:rPr>
        <w:t> </w:t>
      </w:r>
      <w:r>
        <w:rPr/>
        <w:t>in</w:t>
      </w:r>
      <w:r>
        <w:rPr>
          <w:spacing w:val="4"/>
        </w:rPr>
        <w:t> </w:t>
      </w:r>
      <w:r>
        <w:rPr/>
        <w:t>St.</w:t>
      </w:r>
      <w:r>
        <w:rPr>
          <w:spacing w:val="7"/>
        </w:rPr>
        <w:t> </w:t>
      </w:r>
      <w:r>
        <w:rPr>
          <w:spacing w:val="-2"/>
        </w:rPr>
        <w:t>Louis</w:t>
      </w:r>
    </w:p>
    <w:p>
      <w:pPr>
        <w:pStyle w:val="BodyText"/>
        <w:spacing w:line="244" w:lineRule="auto" w:before="5"/>
        <w:ind w:left="385" w:right="125"/>
      </w:pPr>
      <w:r>
        <w:rPr/>
        <w:t>Productivity, Innovation, and Economic Growth Conference, Penn State University, Ohio State University, Purdue University, Stony Brook University</w:t>
      </w:r>
    </w:p>
    <w:p>
      <w:pPr>
        <w:pStyle w:val="BodyText"/>
        <w:spacing w:line="244" w:lineRule="auto" w:before="2"/>
        <w:ind w:left="385"/>
      </w:pPr>
      <w:r>
        <w:rPr/>
        <w:t>International Industrial Organization Conference, North American Productivity Workshop</w:t>
      </w:r>
    </w:p>
    <w:p>
      <w:pPr>
        <w:pStyle w:val="BodyText"/>
        <w:spacing w:before="2"/>
        <w:ind w:left="385"/>
      </w:pPr>
      <w:r>
        <w:rPr/>
        <w:t>UNLV,</w:t>
      </w:r>
      <w:r>
        <w:rPr>
          <w:spacing w:val="8"/>
        </w:rPr>
        <w:t> </w:t>
      </w:r>
      <w:r>
        <w:rPr/>
        <w:t>University</w:t>
      </w:r>
      <w:r>
        <w:rPr>
          <w:spacing w:val="9"/>
        </w:rPr>
        <w:t> </w:t>
      </w:r>
      <w:r>
        <w:rPr/>
        <w:t>of</w:t>
      </w:r>
      <w:r>
        <w:rPr>
          <w:spacing w:val="6"/>
        </w:rPr>
        <w:t> </w:t>
      </w:r>
      <w:r>
        <w:rPr>
          <w:spacing w:val="-4"/>
        </w:rPr>
        <w:t>Miami</w:t>
      </w:r>
    </w:p>
    <w:p>
      <w:pPr>
        <w:pStyle w:val="BodyText"/>
        <w:spacing w:line="247" w:lineRule="auto" w:before="4"/>
        <w:ind w:left="385" w:right="125"/>
      </w:pPr>
      <w:r>
        <w:rPr/>
        <w:t>Vanderbilt University, International Industrial Organization Conference, NASM Econometric Society</w:t>
      </w:r>
    </w:p>
    <w:p>
      <w:pPr>
        <w:pStyle w:val="BodyText"/>
        <w:spacing w:line="244" w:lineRule="auto"/>
        <w:ind w:left="385" w:right="125"/>
      </w:pPr>
      <w:r>
        <w:rPr/>
        <w:t>ASSA Meetings: AEA Session-Atlanta, St. Louis Federal Reserve Bank, Collegio Carlo Alberto, HEC Montreal-RIIB Conference on Industrial Organization-Montreal, RCEA Growth, Innovation and Entrepreneurship Conference</w:t>
      </w:r>
    </w:p>
    <w:p>
      <w:pPr>
        <w:pStyle w:val="BodyText"/>
        <w:spacing w:line="247" w:lineRule="auto" w:before="1"/>
        <w:ind w:left="385"/>
      </w:pPr>
      <w:r>
        <w:rPr/>
        <w:t>Workshop on the Applications of Industrial Organization-Montreal, University of Georgia</w:t>
      </w:r>
    </w:p>
    <w:p>
      <w:pPr>
        <w:pStyle w:val="BodyText"/>
        <w:spacing w:line="244" w:lineRule="auto"/>
        <w:ind w:left="385"/>
      </w:pPr>
      <w:r>
        <w:rPr/>
        <w:t>Waterloo Economics Workshop, Society of Labor Economics, NBER Summer Institute, Bank of Canada, HCEO Conference on Social Interaction and Crime-University of Chicago, University of Kentucky NASM Econometric Society, Empirical Microeconomics Workshop in Banff,</w:t>
      </w:r>
      <w:r>
        <w:rPr>
          <w:spacing w:val="32"/>
        </w:rPr>
        <w:t> </w:t>
      </w:r>
      <w:r>
        <w:rPr/>
        <w:t>Canadian</w:t>
      </w:r>
      <w:r>
        <w:rPr>
          <w:spacing w:val="32"/>
        </w:rPr>
        <w:t> </w:t>
      </w:r>
      <w:r>
        <w:rPr/>
        <w:t>Law</w:t>
      </w:r>
      <w:r>
        <w:rPr>
          <w:spacing w:val="31"/>
        </w:rPr>
        <w:t> </w:t>
      </w:r>
      <w:r>
        <w:rPr/>
        <w:t>and</w:t>
      </w:r>
      <w:r>
        <w:rPr>
          <w:spacing w:val="32"/>
        </w:rPr>
        <w:t> </w:t>
      </w:r>
      <w:r>
        <w:rPr/>
        <w:t>Economics</w:t>
      </w:r>
      <w:r>
        <w:rPr>
          <w:spacing w:val="32"/>
        </w:rPr>
        <w:t> </w:t>
      </w:r>
      <w:r>
        <w:rPr/>
        <w:t>Association,</w:t>
      </w:r>
      <w:r>
        <w:rPr>
          <w:spacing w:val="32"/>
        </w:rPr>
        <w:t> </w:t>
      </w:r>
      <w:r>
        <w:rPr/>
        <w:t>American</w:t>
      </w:r>
      <w:r>
        <w:rPr>
          <w:spacing w:val="32"/>
        </w:rPr>
        <w:t> </w:t>
      </w:r>
      <w:r>
        <w:rPr/>
        <w:t>Society of Criminology Annual Conference, Southern Economic Association Canadian Econometrics Study Group, World Congress of the Econometric Society</w:t>
      </w:r>
    </w:p>
    <w:p>
      <w:pPr>
        <w:pStyle w:val="BodyText"/>
        <w:spacing w:before="5"/>
        <w:ind w:left="385"/>
      </w:pPr>
      <w:r>
        <w:rPr/>
        <w:t>University</w:t>
      </w:r>
      <w:r>
        <w:rPr>
          <w:spacing w:val="6"/>
        </w:rPr>
        <w:t> </w:t>
      </w:r>
      <w:r>
        <w:rPr/>
        <w:t>of</w:t>
      </w:r>
      <w:r>
        <w:rPr>
          <w:spacing w:val="5"/>
        </w:rPr>
        <w:t> </w:t>
      </w:r>
      <w:r>
        <w:rPr>
          <w:spacing w:val="-2"/>
        </w:rPr>
        <w:t>Toronto</w:t>
      </w:r>
    </w:p>
    <w:p>
      <w:pPr>
        <w:pStyle w:val="BodyText"/>
        <w:spacing w:before="3"/>
        <w:ind w:left="385"/>
      </w:pPr>
      <w:r>
        <w:rPr/>
        <w:t>Canadian</w:t>
      </w:r>
      <w:r>
        <w:rPr>
          <w:spacing w:val="6"/>
        </w:rPr>
        <w:t> </w:t>
      </w:r>
      <w:r>
        <w:rPr/>
        <w:t>Economic</w:t>
      </w:r>
      <w:r>
        <w:rPr>
          <w:spacing w:val="7"/>
        </w:rPr>
        <w:t> </w:t>
      </w:r>
      <w:r>
        <w:rPr>
          <w:spacing w:val="-2"/>
        </w:rPr>
        <w:t>Association</w:t>
      </w:r>
    </w:p>
    <w:p>
      <w:pPr>
        <w:pStyle w:val="BodyText"/>
        <w:spacing w:line="244" w:lineRule="auto" w:before="6"/>
        <w:ind w:left="385"/>
      </w:pPr>
      <w:r>
        <w:rPr/>
        <w:t>International Industrial Organization Conference, University of Michigan, University of Cambridge, Aarhus University, Tilburg University, Collegio Carlo Alberto, Society for Economic Dynamics, NASM Econometric Society, Vanderbilt University</w:t>
      </w:r>
    </w:p>
    <w:p>
      <w:pPr>
        <w:pStyle w:val="BodyText"/>
        <w:spacing w:before="97"/>
        <w:ind w:left="385"/>
      </w:pPr>
      <w:r>
        <w:rPr/>
        <w:br w:type="column"/>
      </w:r>
      <w:r>
        <w:rPr>
          <w:spacing w:val="-4"/>
        </w:rPr>
        <w:t>2025</w:t>
      </w:r>
    </w:p>
    <w:p>
      <w:pPr>
        <w:pStyle w:val="BodyText"/>
        <w:spacing w:before="5"/>
        <w:ind w:left="385"/>
      </w:pPr>
      <w:r>
        <w:rPr>
          <w:spacing w:val="-4"/>
        </w:rPr>
        <w:t>2024</w:t>
      </w:r>
    </w:p>
    <w:p>
      <w:pPr>
        <w:pStyle w:val="BodyText"/>
      </w:pPr>
    </w:p>
    <w:p>
      <w:pPr>
        <w:pStyle w:val="BodyText"/>
        <w:spacing w:before="15"/>
      </w:pPr>
    </w:p>
    <w:p>
      <w:pPr>
        <w:pStyle w:val="BodyText"/>
        <w:ind w:left="385"/>
      </w:pPr>
      <w:r>
        <w:rPr>
          <w:spacing w:val="-4"/>
        </w:rPr>
        <w:t>2023</w:t>
      </w:r>
    </w:p>
    <w:p>
      <w:pPr>
        <w:pStyle w:val="BodyText"/>
        <w:spacing w:before="10"/>
      </w:pPr>
    </w:p>
    <w:p>
      <w:pPr>
        <w:pStyle w:val="BodyText"/>
        <w:spacing w:before="1"/>
        <w:ind w:left="385"/>
      </w:pPr>
      <w:r>
        <w:rPr>
          <w:spacing w:val="-4"/>
        </w:rPr>
        <w:t>2022</w:t>
      </w:r>
    </w:p>
    <w:p>
      <w:pPr>
        <w:pStyle w:val="BodyText"/>
        <w:spacing w:before="4"/>
        <w:ind w:left="385"/>
      </w:pPr>
      <w:r>
        <w:rPr>
          <w:spacing w:val="-4"/>
        </w:rPr>
        <w:t>2021</w:t>
      </w:r>
    </w:p>
    <w:p>
      <w:pPr>
        <w:pStyle w:val="BodyText"/>
        <w:spacing w:before="11"/>
      </w:pPr>
    </w:p>
    <w:p>
      <w:pPr>
        <w:pStyle w:val="BodyText"/>
        <w:ind w:left="385"/>
      </w:pPr>
      <w:r>
        <w:rPr>
          <w:spacing w:val="-4"/>
        </w:rPr>
        <w:t>2019</w:t>
      </w:r>
    </w:p>
    <w:p>
      <w:pPr>
        <w:pStyle w:val="BodyText"/>
      </w:pPr>
    </w:p>
    <w:p>
      <w:pPr>
        <w:pStyle w:val="BodyText"/>
      </w:pPr>
    </w:p>
    <w:p>
      <w:pPr>
        <w:pStyle w:val="BodyText"/>
        <w:spacing w:before="20"/>
      </w:pPr>
    </w:p>
    <w:p>
      <w:pPr>
        <w:pStyle w:val="BodyText"/>
        <w:ind w:left="385"/>
      </w:pPr>
      <w:r>
        <w:rPr>
          <w:spacing w:val="-4"/>
        </w:rPr>
        <w:t>2018</w:t>
      </w:r>
    </w:p>
    <w:p>
      <w:pPr>
        <w:pStyle w:val="BodyText"/>
        <w:spacing w:before="10"/>
      </w:pPr>
    </w:p>
    <w:p>
      <w:pPr>
        <w:pStyle w:val="BodyText"/>
        <w:spacing w:before="1"/>
        <w:ind w:left="385"/>
      </w:pPr>
      <w:r>
        <w:rPr>
          <w:spacing w:val="-4"/>
        </w:rPr>
        <w:t>2017</w:t>
      </w:r>
    </w:p>
    <w:p>
      <w:pPr>
        <w:pStyle w:val="BodyText"/>
      </w:pPr>
    </w:p>
    <w:p>
      <w:pPr>
        <w:pStyle w:val="BodyText"/>
        <w:spacing w:before="15"/>
      </w:pPr>
    </w:p>
    <w:p>
      <w:pPr>
        <w:pStyle w:val="BodyText"/>
        <w:ind w:left="385"/>
      </w:pPr>
      <w:r>
        <w:rPr>
          <w:spacing w:val="-4"/>
        </w:rPr>
        <w:t>2016</w:t>
      </w:r>
    </w:p>
    <w:p>
      <w:pPr>
        <w:pStyle w:val="BodyText"/>
      </w:pPr>
    </w:p>
    <w:p>
      <w:pPr>
        <w:pStyle w:val="BodyText"/>
        <w:spacing w:before="15"/>
      </w:pPr>
    </w:p>
    <w:p>
      <w:pPr>
        <w:pStyle w:val="BodyText"/>
        <w:ind w:left="385"/>
      </w:pPr>
      <w:r>
        <w:rPr>
          <w:spacing w:val="-4"/>
        </w:rPr>
        <w:t>2015</w:t>
      </w:r>
    </w:p>
    <w:p>
      <w:pPr>
        <w:pStyle w:val="BodyText"/>
        <w:spacing w:before="12"/>
      </w:pPr>
    </w:p>
    <w:p>
      <w:pPr>
        <w:pStyle w:val="BodyText"/>
        <w:ind w:left="385"/>
      </w:pPr>
      <w:r>
        <w:rPr>
          <w:spacing w:val="-4"/>
        </w:rPr>
        <w:t>2014</w:t>
      </w:r>
    </w:p>
    <w:p>
      <w:pPr>
        <w:pStyle w:val="BodyText"/>
        <w:spacing w:before="4"/>
        <w:ind w:left="385"/>
      </w:pPr>
      <w:r>
        <w:rPr>
          <w:spacing w:val="-4"/>
        </w:rPr>
        <w:t>2013</w:t>
      </w:r>
    </w:p>
    <w:p>
      <w:pPr>
        <w:pStyle w:val="BodyText"/>
        <w:spacing w:before="6"/>
        <w:ind w:left="386"/>
      </w:pPr>
      <w:r>
        <w:rPr>
          <w:spacing w:val="-4"/>
        </w:rPr>
        <w:t>2012</w:t>
      </w:r>
    </w:p>
    <w:p>
      <w:pPr>
        <w:pStyle w:val="BodyText"/>
        <w:spacing w:after="0"/>
        <w:sectPr>
          <w:type w:val="continuous"/>
          <w:pgSz w:w="11910" w:h="16840"/>
          <w:pgMar w:header="1422" w:footer="0" w:top="1880" w:bottom="280" w:left="992" w:right="992"/>
          <w:cols w:num="2" w:equalWidth="0">
            <w:col w:w="5941" w:space="3061"/>
            <w:col w:w="924"/>
          </w:cols>
        </w:sectPr>
      </w:pPr>
    </w:p>
    <w:p>
      <w:pPr>
        <w:pStyle w:val="BodyText"/>
        <w:tabs>
          <w:tab w:pos="9776" w:val="right" w:leader="none"/>
        </w:tabs>
        <w:spacing w:before="4"/>
        <w:ind w:left="385"/>
      </w:pPr>
      <w:r>
        <w:rPr/>
        <w:t>University</w:t>
      </w:r>
      <w:r>
        <w:rPr>
          <w:spacing w:val="6"/>
        </w:rPr>
        <w:t> </w:t>
      </w:r>
      <w:r>
        <w:rPr/>
        <w:t>of</w:t>
      </w:r>
      <w:r>
        <w:rPr>
          <w:spacing w:val="5"/>
        </w:rPr>
        <w:t> </w:t>
      </w:r>
      <w:r>
        <w:rPr>
          <w:spacing w:val="-2"/>
        </w:rPr>
        <w:t>Calgary</w:t>
      </w:r>
      <w:r>
        <w:rPr/>
        <w:tab/>
      </w:r>
      <w:r>
        <w:rPr>
          <w:spacing w:val="-4"/>
        </w:rPr>
        <w:t>2011</w:t>
      </w:r>
    </w:p>
    <w:p>
      <w:pPr>
        <w:pStyle w:val="BodyText"/>
        <w:spacing w:after="0"/>
        <w:sectPr>
          <w:type w:val="continuous"/>
          <w:pgSz w:w="11910" w:h="16840"/>
          <w:pgMar w:header="1422" w:footer="0" w:top="1880" w:bottom="280" w:left="992" w:right="992"/>
        </w:sectPr>
      </w:pPr>
    </w:p>
    <w:p>
      <w:pPr>
        <w:pStyle w:val="BodyText"/>
        <w:spacing w:line="244" w:lineRule="auto" w:before="5"/>
        <w:ind w:left="385" w:right="38"/>
      </w:pPr>
      <w:r>
        <w:rPr/>
        <w:t>DOJ, FTC, University of Georgia, University of Toronto, University of Western Ontario, University of Wisconsin-Madison</w:t>
      </w:r>
    </w:p>
    <w:p>
      <w:pPr>
        <w:pStyle w:val="BodyText"/>
        <w:spacing w:before="5"/>
        <w:ind w:left="385"/>
      </w:pPr>
      <w:r>
        <w:rPr/>
        <w:br w:type="column"/>
      </w:r>
      <w:r>
        <w:rPr>
          <w:spacing w:val="-4"/>
        </w:rPr>
        <w:t>2010</w:t>
      </w:r>
    </w:p>
    <w:p>
      <w:pPr>
        <w:pStyle w:val="BodyText"/>
        <w:spacing w:after="0"/>
        <w:sectPr>
          <w:type w:val="continuous"/>
          <w:pgSz w:w="11910" w:h="16840"/>
          <w:pgMar w:header="1422" w:footer="0" w:top="1880" w:bottom="280" w:left="992" w:right="992"/>
          <w:cols w:num="2" w:equalWidth="0">
            <w:col w:w="5541" w:space="3462"/>
            <w:col w:w="923"/>
          </w:cols>
        </w:sectPr>
      </w:pPr>
    </w:p>
    <w:p>
      <w:pPr>
        <w:pStyle w:val="BodyText"/>
        <w:tabs>
          <w:tab w:pos="9778" w:val="right" w:leader="none"/>
        </w:tabs>
        <w:ind w:left="385"/>
      </w:pPr>
      <w:r>
        <w:rPr/>
        <w:t>International</w:t>
      </w:r>
      <w:r>
        <w:rPr>
          <w:spacing w:val="8"/>
        </w:rPr>
        <w:t> </w:t>
      </w:r>
      <w:r>
        <w:rPr/>
        <w:t>Industrial</w:t>
      </w:r>
      <w:r>
        <w:rPr>
          <w:spacing w:val="9"/>
        </w:rPr>
        <w:t> </w:t>
      </w:r>
      <w:r>
        <w:rPr/>
        <w:t>Organization</w:t>
      </w:r>
      <w:r>
        <w:rPr>
          <w:spacing w:val="8"/>
        </w:rPr>
        <w:t> </w:t>
      </w:r>
      <w:r>
        <w:rPr>
          <w:spacing w:val="-2"/>
        </w:rPr>
        <w:t>Conference</w:t>
      </w:r>
      <w:r>
        <w:rPr/>
        <w:tab/>
      </w:r>
      <w:r>
        <w:rPr>
          <w:spacing w:val="-4"/>
        </w:rPr>
        <w:t>2009</w:t>
      </w:r>
    </w:p>
    <w:p>
      <w:pPr>
        <w:pStyle w:val="BodyText"/>
        <w:spacing w:after="0"/>
        <w:sectPr>
          <w:type w:val="continuous"/>
          <w:pgSz w:w="11910" w:h="16840"/>
          <w:pgMar w:header="1422" w:footer="0" w:top="1880" w:bottom="280" w:left="992" w:right="992"/>
        </w:sectPr>
      </w:pPr>
    </w:p>
    <w:p>
      <w:pPr>
        <w:pStyle w:val="BodyText"/>
      </w:pPr>
    </w:p>
    <w:p>
      <w:pPr>
        <w:pStyle w:val="BodyText"/>
        <w:spacing w:before="107"/>
      </w:pPr>
    </w:p>
    <w:p>
      <w:pPr>
        <w:pStyle w:val="Heading2"/>
        <w:ind w:left="141"/>
      </w:pPr>
      <w:r>
        <w:rPr/>
        <w:t>Editorial</w:t>
      </w:r>
      <w:r>
        <w:rPr>
          <w:spacing w:val="11"/>
        </w:rPr>
        <w:t> </w:t>
      </w:r>
      <w:r>
        <w:rPr>
          <w:spacing w:val="-2"/>
        </w:rPr>
        <w:t>Duties:</w:t>
      </w:r>
    </w:p>
    <w:p>
      <w:pPr>
        <w:pStyle w:val="BodyText"/>
        <w:spacing w:before="7"/>
        <w:rPr>
          <w:b/>
        </w:rPr>
      </w:pPr>
    </w:p>
    <w:p>
      <w:pPr>
        <w:spacing w:before="0"/>
        <w:ind w:left="385" w:right="0" w:firstLine="0"/>
        <w:jc w:val="left"/>
        <w:rPr>
          <w:sz w:val="19"/>
        </w:rPr>
      </w:pPr>
      <w:r>
        <w:rPr>
          <w:sz w:val="19"/>
        </w:rPr>
        <w:t>Associate</w:t>
      </w:r>
      <w:r>
        <w:rPr>
          <w:spacing w:val="7"/>
          <w:sz w:val="19"/>
        </w:rPr>
        <w:t> </w:t>
      </w:r>
      <w:r>
        <w:rPr>
          <w:sz w:val="19"/>
        </w:rPr>
        <w:t>Editor,</w:t>
      </w:r>
      <w:r>
        <w:rPr>
          <w:spacing w:val="7"/>
          <w:sz w:val="19"/>
        </w:rPr>
        <w:t> </w:t>
      </w:r>
      <w:r>
        <w:rPr>
          <w:i/>
          <w:sz w:val="19"/>
        </w:rPr>
        <w:t>Journal</w:t>
      </w:r>
      <w:r>
        <w:rPr>
          <w:i/>
          <w:spacing w:val="7"/>
          <w:sz w:val="19"/>
        </w:rPr>
        <w:t> </w:t>
      </w:r>
      <w:r>
        <w:rPr>
          <w:i/>
          <w:sz w:val="19"/>
        </w:rPr>
        <w:t>of</w:t>
      </w:r>
      <w:r>
        <w:rPr>
          <w:i/>
          <w:spacing w:val="8"/>
          <w:sz w:val="19"/>
        </w:rPr>
        <w:t> </w:t>
      </w:r>
      <w:r>
        <w:rPr>
          <w:i/>
          <w:sz w:val="19"/>
        </w:rPr>
        <w:t>Productivity</w:t>
      </w:r>
      <w:r>
        <w:rPr>
          <w:i/>
          <w:spacing w:val="9"/>
          <w:sz w:val="19"/>
        </w:rPr>
        <w:t> </w:t>
      </w:r>
      <w:r>
        <w:rPr>
          <w:i/>
          <w:sz w:val="19"/>
        </w:rPr>
        <w:t>Analysis</w:t>
      </w:r>
      <w:r>
        <w:rPr>
          <w:sz w:val="19"/>
        </w:rPr>
        <w:t>,</w:t>
      </w:r>
      <w:r>
        <w:rPr>
          <w:spacing w:val="8"/>
          <w:sz w:val="19"/>
        </w:rPr>
        <w:t> </w:t>
      </w:r>
      <w:r>
        <w:rPr>
          <w:sz w:val="19"/>
        </w:rPr>
        <w:t>2024-</w:t>
      </w:r>
      <w:r>
        <w:rPr>
          <w:spacing w:val="-2"/>
          <w:sz w:val="19"/>
        </w:rPr>
        <w:t>present</w:t>
      </w:r>
    </w:p>
    <w:p>
      <w:pPr>
        <w:pStyle w:val="BodyText"/>
      </w:pPr>
    </w:p>
    <w:p>
      <w:pPr>
        <w:pStyle w:val="BodyText"/>
        <w:spacing w:before="18"/>
      </w:pPr>
    </w:p>
    <w:p>
      <w:pPr>
        <w:pStyle w:val="Heading2"/>
        <w:ind w:left="141"/>
      </w:pPr>
      <w:r>
        <w:rPr/>
        <w:t>Referee</w:t>
      </w:r>
      <w:r>
        <w:rPr>
          <w:spacing w:val="7"/>
        </w:rPr>
        <w:t> </w:t>
      </w:r>
      <w:r>
        <w:rPr>
          <w:spacing w:val="-2"/>
        </w:rPr>
        <w:t>Activity:</w:t>
      </w:r>
    </w:p>
    <w:p>
      <w:pPr>
        <w:pStyle w:val="BodyText"/>
        <w:spacing w:before="9"/>
        <w:rPr>
          <w:b/>
        </w:rPr>
      </w:pPr>
    </w:p>
    <w:p>
      <w:pPr>
        <w:pStyle w:val="BodyText"/>
        <w:spacing w:line="244" w:lineRule="auto"/>
        <w:ind w:left="385" w:right="887"/>
      </w:pPr>
      <w:r>
        <w:rPr/>
        <w:t>American Economic Journal: Applied Economics, American Economic Journal: Economic Policy, American Economic</w:t>
      </w:r>
      <w:r>
        <w:rPr>
          <w:spacing w:val="33"/>
        </w:rPr>
        <w:t> </w:t>
      </w:r>
      <w:r>
        <w:rPr/>
        <w:t>Journal:</w:t>
      </w:r>
      <w:r>
        <w:rPr>
          <w:spacing w:val="33"/>
        </w:rPr>
        <w:t> </w:t>
      </w:r>
      <w:r>
        <w:rPr/>
        <w:t>Microeconomics,</w:t>
      </w:r>
      <w:r>
        <w:rPr>
          <w:spacing w:val="33"/>
        </w:rPr>
        <w:t> </w:t>
      </w:r>
      <w:r>
        <w:rPr/>
        <w:t>American</w:t>
      </w:r>
      <w:r>
        <w:rPr>
          <w:spacing w:val="33"/>
        </w:rPr>
        <w:t> </w:t>
      </w:r>
      <w:r>
        <w:rPr/>
        <w:t>Economic</w:t>
      </w:r>
      <w:r>
        <w:rPr>
          <w:spacing w:val="33"/>
        </w:rPr>
        <w:t> </w:t>
      </w:r>
      <w:r>
        <w:rPr/>
        <w:t>Review,</w:t>
      </w:r>
      <w:r>
        <w:rPr>
          <w:spacing w:val="33"/>
        </w:rPr>
        <w:t> </w:t>
      </w:r>
      <w:r>
        <w:rPr/>
        <w:t>American</w:t>
      </w:r>
      <w:r>
        <w:rPr>
          <w:spacing w:val="31"/>
        </w:rPr>
        <w:t> </w:t>
      </w:r>
      <w:r>
        <w:rPr/>
        <w:t>Journal</w:t>
      </w:r>
      <w:r>
        <w:rPr>
          <w:spacing w:val="31"/>
        </w:rPr>
        <w:t> </w:t>
      </w:r>
      <w:r>
        <w:rPr/>
        <w:t>of</w:t>
      </w:r>
      <w:r>
        <w:rPr>
          <w:spacing w:val="33"/>
        </w:rPr>
        <w:t> </w:t>
      </w:r>
      <w:r>
        <w:rPr/>
        <w:t>Agricultural Economics, B.E. Journal of Economic Analysis &amp; Policy, Canadian Journal of Economics, Criminal Justice Review, Criminology, Econometrica, Economic Inquiry, Economic Journal, Economics Business Letters, Economics Letters, Economics of Education Review, European Economic Review, International Economic Review, International Journal of Industrial Organization, Journal of Applied Econometrics, Journal of Business and Economic Statistics, Journal of Econometrics, Journal of Economic Literature, Journal of Economics &amp; Management Strategy, Journal of the European Economic Association, Journal of Human Resources, Journal of Industrial Economics, Journal of Labor Economics, Journal of Law and Economics, Journal of Mathematical Economics, Journal of Political Economy, Journal of Political Economy: Microeconomics, Journal of</w:t>
      </w:r>
      <w:r>
        <w:rPr>
          <w:spacing w:val="80"/>
        </w:rPr>
        <w:t> </w:t>
      </w:r>
      <w:r>
        <w:rPr/>
        <w:t>Productivity Analysis, Journal of Public Economics, Journal of Quantitative Criminology, Labour Economics, Oxford</w:t>
      </w:r>
      <w:r>
        <w:rPr>
          <w:spacing w:val="21"/>
        </w:rPr>
        <w:t> </w:t>
      </w:r>
      <w:r>
        <w:rPr/>
        <w:t>Bulletin</w:t>
      </w:r>
      <w:r>
        <w:rPr>
          <w:spacing w:val="21"/>
        </w:rPr>
        <w:t> </w:t>
      </w:r>
      <w:r>
        <w:rPr/>
        <w:t>of</w:t>
      </w:r>
      <w:r>
        <w:rPr>
          <w:spacing w:val="21"/>
        </w:rPr>
        <w:t> </w:t>
      </w:r>
      <w:r>
        <w:rPr/>
        <w:t>Economics</w:t>
      </w:r>
      <w:r>
        <w:rPr>
          <w:spacing w:val="23"/>
        </w:rPr>
        <w:t> </w:t>
      </w:r>
      <w:r>
        <w:rPr/>
        <w:t>and</w:t>
      </w:r>
      <w:r>
        <w:rPr>
          <w:spacing w:val="23"/>
        </w:rPr>
        <w:t> </w:t>
      </w:r>
      <w:r>
        <w:rPr/>
        <w:t>Statistics,</w:t>
      </w:r>
      <w:r>
        <w:rPr>
          <w:spacing w:val="23"/>
        </w:rPr>
        <w:t> </w:t>
      </w:r>
      <w:r>
        <w:rPr/>
        <w:t>RAND</w:t>
      </w:r>
      <w:r>
        <w:rPr>
          <w:spacing w:val="23"/>
        </w:rPr>
        <w:t> </w:t>
      </w:r>
      <w:r>
        <w:rPr/>
        <w:t>Journal</w:t>
      </w:r>
      <w:r>
        <w:rPr>
          <w:spacing w:val="23"/>
        </w:rPr>
        <w:t> </w:t>
      </w:r>
      <w:r>
        <w:rPr/>
        <w:t>of</w:t>
      </w:r>
      <w:r>
        <w:rPr>
          <w:spacing w:val="21"/>
        </w:rPr>
        <w:t> </w:t>
      </w:r>
      <w:r>
        <w:rPr/>
        <w:t>Economics,</w:t>
      </w:r>
      <w:r>
        <w:rPr>
          <w:spacing w:val="24"/>
        </w:rPr>
        <w:t> </w:t>
      </w:r>
      <w:r>
        <w:rPr/>
        <w:t>Review</w:t>
      </w:r>
      <w:r>
        <w:rPr>
          <w:spacing w:val="24"/>
        </w:rPr>
        <w:t> </w:t>
      </w:r>
      <w:r>
        <w:rPr/>
        <w:t>of</w:t>
      </w:r>
      <w:r>
        <w:rPr>
          <w:spacing w:val="21"/>
        </w:rPr>
        <w:t> </w:t>
      </w:r>
      <w:r>
        <w:rPr/>
        <w:t>Economics</w:t>
      </w:r>
      <w:r>
        <w:rPr>
          <w:spacing w:val="24"/>
        </w:rPr>
        <w:t> </w:t>
      </w:r>
      <w:r>
        <w:rPr/>
        <w:t>and Statistics, Review of Economic Studies, Social Sciences and Humanities Research Council, Southern Economic </w:t>
      </w:r>
      <w:r>
        <w:rPr>
          <w:spacing w:val="-2"/>
        </w:rPr>
        <w:t>Journal</w:t>
      </w:r>
    </w:p>
    <w:p>
      <w:pPr>
        <w:pStyle w:val="BodyText"/>
      </w:pPr>
    </w:p>
    <w:p>
      <w:pPr>
        <w:pStyle w:val="BodyText"/>
      </w:pPr>
    </w:p>
    <w:p>
      <w:pPr>
        <w:pStyle w:val="BodyText"/>
        <w:spacing w:before="29"/>
      </w:pPr>
    </w:p>
    <w:p>
      <w:pPr>
        <w:pStyle w:val="Heading1"/>
        <w:ind w:left="141"/>
      </w:pPr>
      <w:r>
        <w:rPr/>
        <mc:AlternateContent>
          <mc:Choice Requires="wps">
            <w:drawing>
              <wp:anchor distT="0" distB="0" distL="0" distR="0" allowOverlap="1" layoutInCell="1" locked="0" behindDoc="1" simplePos="0" relativeHeight="487591424">
                <wp:simplePos x="0" y="0"/>
                <wp:positionH relativeFrom="page">
                  <wp:posOffset>701801</wp:posOffset>
                </wp:positionH>
                <wp:positionV relativeFrom="paragraph">
                  <wp:posOffset>151541</wp:posOffset>
                </wp:positionV>
                <wp:extent cx="6156325" cy="1841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156325" cy="18415"/>
                        </a:xfrm>
                        <a:custGeom>
                          <a:avLst/>
                          <a:gdLst/>
                          <a:ahLst/>
                          <a:cxnLst/>
                          <a:rect l="l" t="t" r="r" b="b"/>
                          <a:pathLst>
                            <a:path w="6156325" h="18415">
                              <a:moveTo>
                                <a:pt x="6156198" y="0"/>
                              </a:moveTo>
                              <a:lnTo>
                                <a:pt x="0" y="0"/>
                              </a:lnTo>
                              <a:lnTo>
                                <a:pt x="0" y="18287"/>
                              </a:lnTo>
                              <a:lnTo>
                                <a:pt x="6156198" y="18287"/>
                              </a:lnTo>
                              <a:lnTo>
                                <a:pt x="6156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1.932419pt;width:484.74pt;height:1.44pt;mso-position-horizontal-relative:page;mso-position-vertical-relative:paragraph;z-index:-15725056;mso-wrap-distance-left:0;mso-wrap-distance-right:0" id="docshape9" filled="true" fillcolor="#000000" stroked="false">
                <v:fill type="solid"/>
                <w10:wrap type="topAndBottom"/>
              </v:rect>
            </w:pict>
          </mc:Fallback>
        </mc:AlternateContent>
      </w:r>
      <w:r>
        <w:rPr/>
        <w:t>TEACHING</w:t>
      </w:r>
      <w:r>
        <w:rPr>
          <w:spacing w:val="14"/>
        </w:rPr>
        <w:t> </w:t>
      </w:r>
      <w:r>
        <w:rPr>
          <w:spacing w:val="-2"/>
        </w:rPr>
        <w:t>EXPERIENCE</w:t>
      </w:r>
    </w:p>
    <w:p>
      <w:pPr>
        <w:pStyle w:val="BodyText"/>
        <w:spacing w:before="1" w:after="1"/>
        <w:rPr>
          <w:b/>
          <w:sz w:val="20"/>
        </w:rPr>
      </w:pPr>
    </w:p>
    <w:tbl>
      <w:tblPr>
        <w:tblW w:w="0" w:type="auto"/>
        <w:jc w:val="left"/>
        <w:tblInd w:w="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2"/>
        <w:gridCol w:w="3069"/>
      </w:tblGrid>
      <w:tr>
        <w:trPr>
          <w:trHeight w:val="218" w:hRule="atLeast"/>
        </w:trPr>
        <w:tc>
          <w:tcPr>
            <w:tcW w:w="6422" w:type="dxa"/>
          </w:tcPr>
          <w:p>
            <w:pPr>
              <w:pStyle w:val="TableParagraph"/>
              <w:spacing w:line="198" w:lineRule="exact"/>
              <w:ind w:left="50"/>
              <w:rPr>
                <w:b/>
                <w:sz w:val="19"/>
              </w:rPr>
            </w:pPr>
            <w:r>
              <w:rPr>
                <w:b/>
                <w:sz w:val="19"/>
              </w:rPr>
              <w:t>University</w:t>
            </w:r>
            <w:r>
              <w:rPr>
                <w:b/>
                <w:spacing w:val="6"/>
                <w:sz w:val="19"/>
              </w:rPr>
              <w:t> </w:t>
            </w:r>
            <w:r>
              <w:rPr>
                <w:b/>
                <w:sz w:val="19"/>
              </w:rPr>
              <w:t>of</w:t>
            </w:r>
            <w:r>
              <w:rPr>
                <w:b/>
                <w:spacing w:val="7"/>
                <w:sz w:val="19"/>
              </w:rPr>
              <w:t> </w:t>
            </w:r>
            <w:r>
              <w:rPr>
                <w:b/>
                <w:sz w:val="19"/>
              </w:rPr>
              <w:t>Western</w:t>
            </w:r>
            <w:r>
              <w:rPr>
                <w:b/>
                <w:spacing w:val="6"/>
                <w:sz w:val="19"/>
              </w:rPr>
              <w:t> </w:t>
            </w:r>
            <w:r>
              <w:rPr>
                <w:b/>
                <w:spacing w:val="-2"/>
                <w:sz w:val="19"/>
              </w:rPr>
              <w:t>Ontario</w:t>
            </w:r>
          </w:p>
        </w:tc>
        <w:tc>
          <w:tcPr>
            <w:tcW w:w="3069" w:type="dxa"/>
          </w:tcPr>
          <w:p>
            <w:pPr>
              <w:pStyle w:val="TableParagraph"/>
              <w:spacing w:line="240" w:lineRule="auto"/>
              <w:rPr>
                <w:sz w:val="14"/>
              </w:rPr>
            </w:pPr>
          </w:p>
        </w:tc>
      </w:tr>
      <w:tr>
        <w:trPr>
          <w:trHeight w:val="222" w:hRule="atLeast"/>
        </w:trPr>
        <w:tc>
          <w:tcPr>
            <w:tcW w:w="6422" w:type="dxa"/>
          </w:tcPr>
          <w:p>
            <w:pPr>
              <w:pStyle w:val="TableParagraph"/>
              <w:ind w:left="195"/>
              <w:rPr>
                <w:sz w:val="19"/>
              </w:rPr>
            </w:pPr>
            <w:r>
              <w:rPr>
                <w:sz w:val="19"/>
              </w:rPr>
              <w:t>Industrial</w:t>
            </w:r>
            <w:r>
              <w:rPr>
                <w:spacing w:val="8"/>
                <w:sz w:val="19"/>
              </w:rPr>
              <w:t> </w:t>
            </w:r>
            <w:r>
              <w:rPr>
                <w:sz w:val="19"/>
              </w:rPr>
              <w:t>Organization</w:t>
            </w:r>
            <w:r>
              <w:rPr>
                <w:spacing w:val="9"/>
                <w:sz w:val="19"/>
              </w:rPr>
              <w:t> </w:t>
            </w:r>
            <w:r>
              <w:rPr>
                <w:spacing w:val="-2"/>
                <w:sz w:val="19"/>
              </w:rPr>
              <w:t>(Ph.D.)</w:t>
            </w:r>
          </w:p>
        </w:tc>
        <w:tc>
          <w:tcPr>
            <w:tcW w:w="3069" w:type="dxa"/>
          </w:tcPr>
          <w:p>
            <w:pPr>
              <w:pStyle w:val="TableParagraph"/>
              <w:ind w:right="47"/>
              <w:jc w:val="right"/>
              <w:rPr>
                <w:sz w:val="19"/>
              </w:rPr>
            </w:pPr>
            <w:r>
              <w:rPr>
                <w:sz w:val="19"/>
              </w:rPr>
              <w:t>2011-2013,</w:t>
            </w:r>
            <w:r>
              <w:rPr>
                <w:spacing w:val="12"/>
                <w:sz w:val="19"/>
              </w:rPr>
              <w:t> </w:t>
            </w:r>
            <w:r>
              <w:rPr>
                <w:sz w:val="19"/>
              </w:rPr>
              <w:t>2015-</w:t>
            </w:r>
            <w:r>
              <w:rPr>
                <w:spacing w:val="-4"/>
                <w:sz w:val="19"/>
              </w:rPr>
              <w:t>2021</w:t>
            </w:r>
          </w:p>
        </w:tc>
      </w:tr>
      <w:tr>
        <w:trPr>
          <w:trHeight w:val="223" w:hRule="atLeast"/>
        </w:trPr>
        <w:tc>
          <w:tcPr>
            <w:tcW w:w="6422" w:type="dxa"/>
          </w:tcPr>
          <w:p>
            <w:pPr>
              <w:pStyle w:val="TableParagraph"/>
              <w:ind w:left="195"/>
              <w:rPr>
                <w:sz w:val="19"/>
              </w:rPr>
            </w:pPr>
            <w:r>
              <w:rPr>
                <w:sz w:val="19"/>
              </w:rPr>
              <w:t>Advanced</w:t>
            </w:r>
            <w:r>
              <w:rPr>
                <w:spacing w:val="6"/>
                <w:sz w:val="19"/>
              </w:rPr>
              <w:t> </w:t>
            </w:r>
            <w:r>
              <w:rPr>
                <w:sz w:val="19"/>
              </w:rPr>
              <w:t>Methods</w:t>
            </w:r>
            <w:r>
              <w:rPr>
                <w:spacing w:val="6"/>
                <w:sz w:val="19"/>
              </w:rPr>
              <w:t> </w:t>
            </w:r>
            <w:r>
              <w:rPr>
                <w:sz w:val="19"/>
              </w:rPr>
              <w:t>in</w:t>
            </w:r>
            <w:r>
              <w:rPr>
                <w:spacing w:val="6"/>
                <w:sz w:val="19"/>
              </w:rPr>
              <w:t> </w:t>
            </w:r>
            <w:r>
              <w:rPr>
                <w:sz w:val="19"/>
              </w:rPr>
              <w:t>Applied</w:t>
            </w:r>
            <w:r>
              <w:rPr>
                <w:spacing w:val="7"/>
                <w:sz w:val="19"/>
              </w:rPr>
              <w:t> </w:t>
            </w:r>
            <w:r>
              <w:rPr>
                <w:sz w:val="19"/>
              </w:rPr>
              <w:t>Economics</w:t>
            </w:r>
            <w:r>
              <w:rPr>
                <w:spacing w:val="8"/>
                <w:sz w:val="19"/>
              </w:rPr>
              <w:t> </w:t>
            </w:r>
            <w:r>
              <w:rPr>
                <w:spacing w:val="-2"/>
                <w:sz w:val="19"/>
              </w:rPr>
              <w:t>(Ph.D.)</w:t>
            </w:r>
          </w:p>
        </w:tc>
        <w:tc>
          <w:tcPr>
            <w:tcW w:w="3069" w:type="dxa"/>
          </w:tcPr>
          <w:p>
            <w:pPr>
              <w:pStyle w:val="TableParagraph"/>
              <w:ind w:right="47"/>
              <w:jc w:val="right"/>
              <w:rPr>
                <w:sz w:val="19"/>
              </w:rPr>
            </w:pPr>
            <w:r>
              <w:rPr>
                <w:sz w:val="19"/>
              </w:rPr>
              <w:t>2019-</w:t>
            </w:r>
            <w:r>
              <w:rPr>
                <w:spacing w:val="-4"/>
                <w:sz w:val="19"/>
              </w:rPr>
              <w:t>2023</w:t>
            </w:r>
          </w:p>
        </w:tc>
      </w:tr>
      <w:tr>
        <w:trPr>
          <w:trHeight w:val="223" w:hRule="atLeast"/>
        </w:trPr>
        <w:tc>
          <w:tcPr>
            <w:tcW w:w="6422" w:type="dxa"/>
          </w:tcPr>
          <w:p>
            <w:pPr>
              <w:pStyle w:val="TableParagraph"/>
              <w:ind w:left="196"/>
              <w:rPr>
                <w:sz w:val="19"/>
              </w:rPr>
            </w:pPr>
            <w:r>
              <w:rPr>
                <w:sz w:val="19"/>
              </w:rPr>
              <w:t>Probability</w:t>
            </w:r>
            <w:r>
              <w:rPr>
                <w:spacing w:val="8"/>
                <w:sz w:val="19"/>
              </w:rPr>
              <w:t> </w:t>
            </w:r>
            <w:r>
              <w:rPr>
                <w:sz w:val="19"/>
              </w:rPr>
              <w:t>and</w:t>
            </w:r>
            <w:r>
              <w:rPr>
                <w:spacing w:val="6"/>
                <w:sz w:val="19"/>
              </w:rPr>
              <w:t> </w:t>
            </w:r>
            <w:r>
              <w:rPr>
                <w:sz w:val="19"/>
              </w:rPr>
              <w:t>Statistics</w:t>
            </w:r>
            <w:r>
              <w:rPr>
                <w:spacing w:val="7"/>
                <w:sz w:val="19"/>
              </w:rPr>
              <w:t> </w:t>
            </w:r>
            <w:r>
              <w:rPr>
                <w:spacing w:val="-2"/>
                <w:sz w:val="19"/>
              </w:rPr>
              <w:t>(Ph.D.)</w:t>
            </w:r>
          </w:p>
        </w:tc>
        <w:tc>
          <w:tcPr>
            <w:tcW w:w="3069" w:type="dxa"/>
          </w:tcPr>
          <w:p>
            <w:pPr>
              <w:pStyle w:val="TableParagraph"/>
              <w:ind w:right="47"/>
              <w:jc w:val="right"/>
              <w:rPr>
                <w:sz w:val="19"/>
              </w:rPr>
            </w:pPr>
            <w:r>
              <w:rPr>
                <w:sz w:val="19"/>
              </w:rPr>
              <w:t>2012-</w:t>
            </w:r>
            <w:r>
              <w:rPr>
                <w:spacing w:val="-4"/>
                <w:sz w:val="19"/>
              </w:rPr>
              <w:t>2017</w:t>
            </w:r>
          </w:p>
        </w:tc>
      </w:tr>
      <w:tr>
        <w:trPr>
          <w:trHeight w:val="223" w:hRule="atLeast"/>
        </w:trPr>
        <w:tc>
          <w:tcPr>
            <w:tcW w:w="6422" w:type="dxa"/>
          </w:tcPr>
          <w:p>
            <w:pPr>
              <w:pStyle w:val="TableParagraph"/>
              <w:spacing w:line="204" w:lineRule="exact"/>
              <w:ind w:left="195"/>
              <w:rPr>
                <w:sz w:val="19"/>
              </w:rPr>
            </w:pPr>
            <w:r>
              <w:rPr>
                <w:sz w:val="19"/>
              </w:rPr>
              <w:t>Empirical</w:t>
            </w:r>
            <w:r>
              <w:rPr>
                <w:spacing w:val="9"/>
                <w:sz w:val="19"/>
              </w:rPr>
              <w:t> </w:t>
            </w:r>
            <w:r>
              <w:rPr>
                <w:sz w:val="19"/>
              </w:rPr>
              <w:t>Industrial</w:t>
            </w:r>
            <w:r>
              <w:rPr>
                <w:spacing w:val="6"/>
                <w:sz w:val="19"/>
              </w:rPr>
              <w:t> </w:t>
            </w:r>
            <w:r>
              <w:rPr>
                <w:sz w:val="19"/>
              </w:rPr>
              <w:t>Organization</w:t>
            </w:r>
            <w:r>
              <w:rPr>
                <w:spacing w:val="8"/>
                <w:sz w:val="19"/>
              </w:rPr>
              <w:t> </w:t>
            </w:r>
            <w:r>
              <w:rPr>
                <w:sz w:val="19"/>
              </w:rPr>
              <w:t>(Honors</w:t>
            </w:r>
            <w:r>
              <w:rPr>
                <w:spacing w:val="9"/>
                <w:sz w:val="19"/>
              </w:rPr>
              <w:t> </w:t>
            </w:r>
            <w:r>
              <w:rPr>
                <w:spacing w:val="-2"/>
                <w:sz w:val="19"/>
              </w:rPr>
              <w:t>undergraduate)</w:t>
            </w:r>
          </w:p>
        </w:tc>
        <w:tc>
          <w:tcPr>
            <w:tcW w:w="3069" w:type="dxa"/>
          </w:tcPr>
          <w:p>
            <w:pPr>
              <w:pStyle w:val="TableParagraph"/>
              <w:spacing w:line="204" w:lineRule="exact"/>
              <w:ind w:right="47"/>
              <w:jc w:val="right"/>
              <w:rPr>
                <w:sz w:val="19"/>
              </w:rPr>
            </w:pPr>
            <w:r>
              <w:rPr>
                <w:sz w:val="19"/>
              </w:rPr>
              <w:t>2011-2013,</w:t>
            </w:r>
            <w:r>
              <w:rPr>
                <w:spacing w:val="12"/>
                <w:sz w:val="19"/>
              </w:rPr>
              <w:t> </w:t>
            </w:r>
            <w:r>
              <w:rPr>
                <w:sz w:val="19"/>
              </w:rPr>
              <w:t>2016-</w:t>
            </w:r>
            <w:r>
              <w:rPr>
                <w:spacing w:val="-4"/>
                <w:sz w:val="19"/>
              </w:rPr>
              <w:t>2018</w:t>
            </w:r>
          </w:p>
        </w:tc>
      </w:tr>
      <w:tr>
        <w:trPr>
          <w:trHeight w:val="220" w:hRule="atLeast"/>
        </w:trPr>
        <w:tc>
          <w:tcPr>
            <w:tcW w:w="6422" w:type="dxa"/>
          </w:tcPr>
          <w:p>
            <w:pPr>
              <w:pStyle w:val="TableParagraph"/>
              <w:spacing w:line="200" w:lineRule="exact"/>
              <w:ind w:left="195"/>
              <w:rPr>
                <w:sz w:val="19"/>
              </w:rPr>
            </w:pPr>
            <w:r>
              <w:rPr>
                <w:sz w:val="19"/>
              </w:rPr>
              <w:t>Senior</w:t>
            </w:r>
            <w:r>
              <w:rPr>
                <w:spacing w:val="6"/>
                <w:sz w:val="19"/>
              </w:rPr>
              <w:t> </w:t>
            </w:r>
            <w:r>
              <w:rPr>
                <w:sz w:val="19"/>
              </w:rPr>
              <w:t>Research</w:t>
            </w:r>
            <w:r>
              <w:rPr>
                <w:spacing w:val="5"/>
                <w:sz w:val="19"/>
              </w:rPr>
              <w:t> </w:t>
            </w:r>
            <w:r>
              <w:rPr>
                <w:sz w:val="19"/>
              </w:rPr>
              <w:t>Seminar</w:t>
            </w:r>
            <w:r>
              <w:rPr>
                <w:spacing w:val="8"/>
                <w:sz w:val="19"/>
              </w:rPr>
              <w:t> </w:t>
            </w:r>
            <w:r>
              <w:rPr>
                <w:sz w:val="19"/>
              </w:rPr>
              <w:t>in</w:t>
            </w:r>
            <w:r>
              <w:rPr>
                <w:spacing w:val="7"/>
                <w:sz w:val="19"/>
              </w:rPr>
              <w:t> </w:t>
            </w:r>
            <w:r>
              <w:rPr>
                <w:sz w:val="19"/>
              </w:rPr>
              <w:t>Economics</w:t>
            </w:r>
            <w:r>
              <w:rPr>
                <w:spacing w:val="8"/>
                <w:sz w:val="19"/>
              </w:rPr>
              <w:t> </w:t>
            </w:r>
            <w:r>
              <w:rPr>
                <w:sz w:val="19"/>
              </w:rPr>
              <w:t>(Honors</w:t>
            </w:r>
            <w:r>
              <w:rPr>
                <w:spacing w:val="6"/>
                <w:sz w:val="19"/>
              </w:rPr>
              <w:t> </w:t>
            </w:r>
            <w:r>
              <w:rPr>
                <w:spacing w:val="-2"/>
                <w:sz w:val="19"/>
              </w:rPr>
              <w:t>undergraduate)</w:t>
            </w:r>
          </w:p>
        </w:tc>
        <w:tc>
          <w:tcPr>
            <w:tcW w:w="3069" w:type="dxa"/>
          </w:tcPr>
          <w:p>
            <w:pPr>
              <w:pStyle w:val="TableParagraph"/>
              <w:spacing w:line="200" w:lineRule="exact"/>
              <w:ind w:right="47"/>
              <w:jc w:val="right"/>
              <w:rPr>
                <w:sz w:val="19"/>
              </w:rPr>
            </w:pPr>
            <w:r>
              <w:rPr>
                <w:sz w:val="19"/>
              </w:rPr>
              <w:t>2012-2013,</w:t>
            </w:r>
            <w:r>
              <w:rPr>
                <w:spacing w:val="12"/>
                <w:sz w:val="19"/>
              </w:rPr>
              <w:t> </w:t>
            </w:r>
            <w:r>
              <w:rPr>
                <w:sz w:val="19"/>
              </w:rPr>
              <w:t>2024-</w:t>
            </w:r>
            <w:r>
              <w:rPr>
                <w:spacing w:val="-4"/>
                <w:sz w:val="19"/>
              </w:rPr>
              <w:t>2025</w:t>
            </w:r>
          </w:p>
        </w:tc>
      </w:tr>
    </w:tbl>
    <w:p>
      <w:pPr>
        <w:pStyle w:val="BodyText"/>
        <w:rPr>
          <w:b/>
        </w:rPr>
      </w:pPr>
    </w:p>
    <w:p>
      <w:pPr>
        <w:pStyle w:val="BodyText"/>
        <w:spacing w:before="19"/>
        <w:rPr>
          <w:b/>
        </w:rPr>
      </w:pPr>
    </w:p>
    <w:p>
      <w:pPr>
        <w:pStyle w:val="Heading2"/>
      </w:pPr>
      <w:r>
        <w:rPr/>
        <w:t>University</w:t>
      </w:r>
      <w:r>
        <w:rPr>
          <w:spacing w:val="14"/>
        </w:rPr>
        <w:t> </w:t>
      </w:r>
      <w:r>
        <w:rPr/>
        <w:t>of</w:t>
      </w:r>
      <w:r>
        <w:rPr>
          <w:spacing w:val="17"/>
        </w:rPr>
        <w:t> </w:t>
      </w:r>
      <w:r>
        <w:rPr/>
        <w:t>Wisconsin-</w:t>
      </w:r>
      <w:r>
        <w:rPr>
          <w:spacing w:val="-2"/>
        </w:rPr>
        <w:t>Madison</w:t>
      </w:r>
    </w:p>
    <w:p>
      <w:pPr>
        <w:pStyle w:val="BodyText"/>
        <w:tabs>
          <w:tab w:pos="9387" w:val="left" w:leader="none"/>
        </w:tabs>
        <w:spacing w:before="3"/>
        <w:ind w:left="531"/>
      </w:pPr>
      <w:r>
        <w:rPr/>
        <w:t>Teaching</w:t>
      </w:r>
      <w:r>
        <w:rPr>
          <w:spacing w:val="5"/>
        </w:rPr>
        <w:t> </w:t>
      </w:r>
      <w:r>
        <w:rPr/>
        <w:t>Assistant,</w:t>
      </w:r>
      <w:r>
        <w:rPr>
          <w:spacing w:val="5"/>
        </w:rPr>
        <w:t> </w:t>
      </w:r>
      <w:r>
        <w:rPr/>
        <w:t>Probability</w:t>
      </w:r>
      <w:r>
        <w:rPr>
          <w:spacing w:val="6"/>
        </w:rPr>
        <w:t> </w:t>
      </w:r>
      <w:r>
        <w:rPr/>
        <w:t>and</w:t>
      </w:r>
      <w:r>
        <w:rPr>
          <w:spacing w:val="5"/>
        </w:rPr>
        <w:t> </w:t>
      </w:r>
      <w:r>
        <w:rPr>
          <w:spacing w:val="-2"/>
        </w:rPr>
        <w:t>Statistics</w:t>
      </w:r>
      <w:r>
        <w:rPr/>
        <w:tab/>
      </w:r>
      <w:r>
        <w:rPr>
          <w:spacing w:val="-4"/>
        </w:rPr>
        <w:t>2008</w:t>
      </w:r>
    </w:p>
    <w:p>
      <w:pPr>
        <w:pStyle w:val="BodyText"/>
        <w:tabs>
          <w:tab w:pos="8935" w:val="left" w:leader="none"/>
        </w:tabs>
        <w:spacing w:before="5"/>
        <w:ind w:left="531"/>
      </w:pPr>
      <w:r>
        <w:rPr/>
        <w:t>Teaching</w:t>
      </w:r>
      <w:r>
        <w:rPr>
          <w:spacing w:val="5"/>
        </w:rPr>
        <w:t> </w:t>
      </w:r>
      <w:r>
        <w:rPr/>
        <w:t>Assistant,</w:t>
      </w:r>
      <w:r>
        <w:rPr>
          <w:spacing w:val="5"/>
        </w:rPr>
        <w:t> </w:t>
      </w:r>
      <w:r>
        <w:rPr/>
        <w:t>Principles</w:t>
      </w:r>
      <w:r>
        <w:rPr>
          <w:spacing w:val="7"/>
        </w:rPr>
        <w:t> </w:t>
      </w:r>
      <w:r>
        <w:rPr/>
        <w:t>of</w:t>
      </w:r>
      <w:r>
        <w:rPr>
          <w:spacing w:val="4"/>
        </w:rPr>
        <w:t> </w:t>
      </w:r>
      <w:r>
        <w:rPr>
          <w:spacing w:val="-2"/>
        </w:rPr>
        <w:t>Microeconomics</w:t>
      </w:r>
      <w:r>
        <w:rPr/>
        <w:tab/>
        <w:t>2005-</w:t>
      </w:r>
      <w:r>
        <w:rPr>
          <w:spacing w:val="-4"/>
        </w:rPr>
        <w:t>2006</w:t>
      </w:r>
    </w:p>
    <w:p>
      <w:pPr>
        <w:pStyle w:val="BodyText"/>
      </w:pPr>
    </w:p>
    <w:p>
      <w:pPr>
        <w:pStyle w:val="BodyText"/>
      </w:pPr>
    </w:p>
    <w:p>
      <w:pPr>
        <w:pStyle w:val="BodyText"/>
        <w:spacing w:before="24"/>
      </w:pPr>
    </w:p>
    <w:p>
      <w:pPr>
        <w:pStyle w:val="Heading1"/>
        <w:ind w:left="141"/>
      </w:pPr>
      <w:r>
        <w:rPr/>
        <mc:AlternateContent>
          <mc:Choice Requires="wps">
            <w:drawing>
              <wp:anchor distT="0" distB="0" distL="0" distR="0" allowOverlap="1" layoutInCell="1" locked="0" behindDoc="1" simplePos="0" relativeHeight="487591936">
                <wp:simplePos x="0" y="0"/>
                <wp:positionH relativeFrom="page">
                  <wp:posOffset>701801</wp:posOffset>
                </wp:positionH>
                <wp:positionV relativeFrom="paragraph">
                  <wp:posOffset>151015</wp:posOffset>
                </wp:positionV>
                <wp:extent cx="6156325" cy="1841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156325" cy="18415"/>
                        </a:xfrm>
                        <a:custGeom>
                          <a:avLst/>
                          <a:gdLst/>
                          <a:ahLst/>
                          <a:cxnLst/>
                          <a:rect l="l" t="t" r="r" b="b"/>
                          <a:pathLst>
                            <a:path w="6156325" h="18415">
                              <a:moveTo>
                                <a:pt x="6156198" y="0"/>
                              </a:moveTo>
                              <a:lnTo>
                                <a:pt x="0" y="0"/>
                              </a:lnTo>
                              <a:lnTo>
                                <a:pt x="0" y="18287"/>
                              </a:lnTo>
                              <a:lnTo>
                                <a:pt x="6156198" y="18287"/>
                              </a:lnTo>
                              <a:lnTo>
                                <a:pt x="6156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1.890968pt;width:484.74pt;height:1.44pt;mso-position-horizontal-relative:page;mso-position-vertical-relative:paragraph;z-index:-15724544;mso-wrap-distance-left:0;mso-wrap-distance-right:0" id="docshape10" filled="true" fillcolor="#000000" stroked="false">
                <v:fill type="solid"/>
                <w10:wrap type="topAndBottom"/>
              </v:rect>
            </w:pict>
          </mc:Fallback>
        </mc:AlternateContent>
      </w:r>
      <w:r>
        <w:rPr/>
        <w:t>STUDENT</w:t>
      </w:r>
      <w:r>
        <w:rPr>
          <w:spacing w:val="15"/>
        </w:rPr>
        <w:t> </w:t>
      </w:r>
      <w:r>
        <w:rPr>
          <w:spacing w:val="-2"/>
        </w:rPr>
        <w:t>SUPERVISION</w:t>
      </w:r>
    </w:p>
    <w:p>
      <w:pPr>
        <w:pStyle w:val="BodyText"/>
        <w:spacing w:before="10"/>
        <w:rPr>
          <w:b/>
        </w:rPr>
      </w:pPr>
    </w:p>
    <w:p>
      <w:pPr>
        <w:pStyle w:val="Heading2"/>
        <w:spacing w:before="1"/>
      </w:pPr>
      <w:r>
        <w:rPr/>
        <w:t>Ph.D.</w:t>
      </w:r>
      <w:r>
        <w:rPr>
          <w:spacing w:val="5"/>
        </w:rPr>
        <w:t> </w:t>
      </w:r>
      <w:r>
        <w:rPr/>
        <w:t>Thesis</w:t>
      </w:r>
      <w:r>
        <w:rPr>
          <w:spacing w:val="4"/>
        </w:rPr>
        <w:t> </w:t>
      </w:r>
      <w:r>
        <w:rPr>
          <w:spacing w:val="-2"/>
        </w:rPr>
        <w:t>Supervisor</w:t>
      </w:r>
    </w:p>
    <w:p>
      <w:pPr>
        <w:pStyle w:val="BodyText"/>
        <w:spacing w:before="7"/>
        <w:rPr>
          <w:b/>
        </w:rPr>
      </w:pPr>
    </w:p>
    <w:p>
      <w:pPr>
        <w:pStyle w:val="ListParagraph"/>
        <w:numPr>
          <w:ilvl w:val="0"/>
          <w:numId w:val="1"/>
        </w:numPr>
        <w:tabs>
          <w:tab w:pos="1085" w:val="left" w:leader="none"/>
        </w:tabs>
        <w:spacing w:line="240" w:lineRule="auto" w:before="0" w:after="0"/>
        <w:ind w:left="1085" w:right="0" w:hanging="351"/>
        <w:jc w:val="left"/>
        <w:rPr>
          <w:sz w:val="19"/>
        </w:rPr>
      </w:pPr>
      <w:r>
        <w:rPr>
          <w:sz w:val="19"/>
        </w:rPr>
        <w:t>David</w:t>
      </w:r>
      <w:r>
        <w:rPr>
          <w:spacing w:val="7"/>
          <w:sz w:val="19"/>
        </w:rPr>
        <w:t> </w:t>
      </w:r>
      <w:r>
        <w:rPr>
          <w:sz w:val="19"/>
        </w:rPr>
        <w:t>Fieldhouse</w:t>
      </w:r>
      <w:r>
        <w:rPr>
          <w:spacing w:val="8"/>
          <w:sz w:val="19"/>
        </w:rPr>
        <w:t> </w:t>
      </w:r>
      <w:r>
        <w:rPr>
          <w:sz w:val="19"/>
        </w:rPr>
        <w:t>(co-supervisor):</w:t>
      </w:r>
      <w:r>
        <w:rPr>
          <w:spacing w:val="9"/>
          <w:sz w:val="19"/>
        </w:rPr>
        <w:t> </w:t>
      </w:r>
      <w:r>
        <w:rPr>
          <w:sz w:val="19"/>
        </w:rPr>
        <w:t>2014,</w:t>
      </w:r>
      <w:r>
        <w:rPr>
          <w:spacing w:val="7"/>
          <w:sz w:val="19"/>
        </w:rPr>
        <w:t> </w:t>
      </w:r>
      <w:r>
        <w:rPr>
          <w:sz w:val="19"/>
        </w:rPr>
        <w:t>1</w:t>
      </w:r>
      <w:r>
        <w:rPr>
          <w:sz w:val="19"/>
          <w:vertAlign w:val="superscript"/>
        </w:rPr>
        <w:t>st</w:t>
      </w:r>
      <w:r>
        <w:rPr>
          <w:spacing w:val="9"/>
          <w:sz w:val="19"/>
          <w:vertAlign w:val="baseline"/>
        </w:rPr>
        <w:t> </w:t>
      </w:r>
      <w:r>
        <w:rPr>
          <w:sz w:val="19"/>
          <w:vertAlign w:val="baseline"/>
        </w:rPr>
        <w:t>placement:</w:t>
      </w:r>
      <w:r>
        <w:rPr>
          <w:spacing w:val="8"/>
          <w:sz w:val="19"/>
          <w:vertAlign w:val="baseline"/>
        </w:rPr>
        <w:t> </w:t>
      </w:r>
      <w:r>
        <w:rPr>
          <w:sz w:val="19"/>
          <w:vertAlign w:val="baseline"/>
        </w:rPr>
        <w:t>Moody’s</w:t>
      </w:r>
      <w:r>
        <w:rPr>
          <w:spacing w:val="9"/>
          <w:sz w:val="19"/>
          <w:vertAlign w:val="baseline"/>
        </w:rPr>
        <w:t> </w:t>
      </w:r>
      <w:r>
        <w:rPr>
          <w:spacing w:val="-2"/>
          <w:sz w:val="19"/>
          <w:vertAlign w:val="baseline"/>
        </w:rPr>
        <w:t>Analytics</w:t>
      </w:r>
    </w:p>
    <w:p>
      <w:pPr>
        <w:pStyle w:val="ListParagraph"/>
        <w:numPr>
          <w:ilvl w:val="0"/>
          <w:numId w:val="1"/>
        </w:numPr>
        <w:tabs>
          <w:tab w:pos="1085" w:val="left" w:leader="none"/>
        </w:tabs>
        <w:spacing w:line="240" w:lineRule="auto" w:before="4" w:after="0"/>
        <w:ind w:left="1085" w:right="0" w:hanging="351"/>
        <w:jc w:val="left"/>
        <w:rPr>
          <w:sz w:val="19"/>
        </w:rPr>
      </w:pPr>
      <w:r>
        <w:rPr>
          <w:sz w:val="19"/>
        </w:rPr>
        <w:t>Zhuang</w:t>
      </w:r>
      <w:r>
        <w:rPr>
          <w:spacing w:val="6"/>
          <w:sz w:val="19"/>
        </w:rPr>
        <w:t> </w:t>
      </w:r>
      <w:r>
        <w:rPr>
          <w:sz w:val="19"/>
        </w:rPr>
        <w:t>Liu</w:t>
      </w:r>
      <w:r>
        <w:rPr>
          <w:spacing w:val="6"/>
          <w:sz w:val="19"/>
        </w:rPr>
        <w:t> </w:t>
      </w:r>
      <w:r>
        <w:rPr>
          <w:sz w:val="19"/>
        </w:rPr>
        <w:t>(co-supervisor):</w:t>
      </w:r>
      <w:r>
        <w:rPr>
          <w:spacing w:val="7"/>
          <w:sz w:val="19"/>
        </w:rPr>
        <w:t> </w:t>
      </w:r>
      <w:r>
        <w:rPr>
          <w:sz w:val="19"/>
        </w:rPr>
        <w:t>2019,</w:t>
      </w:r>
      <w:r>
        <w:rPr>
          <w:spacing w:val="7"/>
          <w:sz w:val="19"/>
        </w:rPr>
        <w:t> </w:t>
      </w:r>
      <w:r>
        <w:rPr>
          <w:sz w:val="19"/>
        </w:rPr>
        <w:t>1</w:t>
      </w:r>
      <w:r>
        <w:rPr>
          <w:sz w:val="19"/>
          <w:vertAlign w:val="superscript"/>
        </w:rPr>
        <w:t>st</w:t>
      </w:r>
      <w:r>
        <w:rPr>
          <w:spacing w:val="6"/>
          <w:sz w:val="19"/>
          <w:vertAlign w:val="baseline"/>
        </w:rPr>
        <w:t> </w:t>
      </w:r>
      <w:r>
        <w:rPr>
          <w:sz w:val="19"/>
          <w:vertAlign w:val="baseline"/>
        </w:rPr>
        <w:t>placement:</w:t>
      </w:r>
      <w:r>
        <w:rPr>
          <w:spacing w:val="7"/>
          <w:sz w:val="19"/>
          <w:vertAlign w:val="baseline"/>
        </w:rPr>
        <w:t> </w:t>
      </w:r>
      <w:r>
        <w:rPr>
          <w:sz w:val="19"/>
          <w:vertAlign w:val="baseline"/>
        </w:rPr>
        <w:t>Charles</w:t>
      </w:r>
      <w:r>
        <w:rPr>
          <w:spacing w:val="6"/>
          <w:sz w:val="19"/>
          <w:vertAlign w:val="baseline"/>
        </w:rPr>
        <w:t> </w:t>
      </w:r>
      <w:r>
        <w:rPr>
          <w:sz w:val="19"/>
          <w:vertAlign w:val="baseline"/>
        </w:rPr>
        <w:t>River</w:t>
      </w:r>
      <w:r>
        <w:rPr>
          <w:spacing w:val="9"/>
          <w:sz w:val="19"/>
          <w:vertAlign w:val="baseline"/>
        </w:rPr>
        <w:t> </w:t>
      </w:r>
      <w:r>
        <w:rPr>
          <w:spacing w:val="-2"/>
          <w:sz w:val="19"/>
          <w:vertAlign w:val="baseline"/>
        </w:rPr>
        <w:t>Associates</w:t>
      </w:r>
    </w:p>
    <w:p>
      <w:pPr>
        <w:pStyle w:val="ListParagraph"/>
        <w:numPr>
          <w:ilvl w:val="0"/>
          <w:numId w:val="1"/>
        </w:numPr>
        <w:tabs>
          <w:tab w:pos="1085" w:val="left" w:leader="none"/>
        </w:tabs>
        <w:spacing w:line="240" w:lineRule="auto" w:before="6" w:after="0"/>
        <w:ind w:left="1085" w:right="0" w:hanging="351"/>
        <w:jc w:val="left"/>
        <w:rPr>
          <w:sz w:val="19"/>
        </w:rPr>
      </w:pPr>
      <w:r>
        <w:rPr>
          <w:sz w:val="19"/>
        </w:rPr>
        <w:t>Cecilia</w:t>
      </w:r>
      <w:r>
        <w:rPr>
          <w:spacing w:val="7"/>
          <w:sz w:val="19"/>
        </w:rPr>
        <w:t> </w:t>
      </w:r>
      <w:r>
        <w:rPr>
          <w:sz w:val="19"/>
        </w:rPr>
        <w:t>Diaz</w:t>
      </w:r>
      <w:r>
        <w:rPr>
          <w:spacing w:val="7"/>
          <w:sz w:val="19"/>
        </w:rPr>
        <w:t> </w:t>
      </w:r>
      <w:r>
        <w:rPr>
          <w:sz w:val="19"/>
        </w:rPr>
        <w:t>Campo:</w:t>
      </w:r>
      <w:r>
        <w:rPr>
          <w:spacing w:val="7"/>
          <w:sz w:val="19"/>
        </w:rPr>
        <w:t> </w:t>
      </w:r>
      <w:r>
        <w:rPr>
          <w:sz w:val="19"/>
        </w:rPr>
        <w:t>2022,</w:t>
      </w:r>
      <w:r>
        <w:rPr>
          <w:spacing w:val="7"/>
          <w:sz w:val="19"/>
        </w:rPr>
        <w:t> </w:t>
      </w:r>
      <w:r>
        <w:rPr>
          <w:sz w:val="19"/>
        </w:rPr>
        <w:t>1</w:t>
      </w:r>
      <w:r>
        <w:rPr>
          <w:sz w:val="19"/>
          <w:vertAlign w:val="superscript"/>
        </w:rPr>
        <w:t>st</w:t>
      </w:r>
      <w:r>
        <w:rPr>
          <w:spacing w:val="7"/>
          <w:sz w:val="19"/>
          <w:vertAlign w:val="baseline"/>
        </w:rPr>
        <w:t> </w:t>
      </w:r>
      <w:r>
        <w:rPr>
          <w:sz w:val="19"/>
          <w:vertAlign w:val="baseline"/>
        </w:rPr>
        <w:t>placement:</w:t>
      </w:r>
      <w:r>
        <w:rPr>
          <w:spacing w:val="6"/>
          <w:sz w:val="19"/>
          <w:vertAlign w:val="baseline"/>
        </w:rPr>
        <w:t> </w:t>
      </w:r>
      <w:r>
        <w:rPr>
          <w:sz w:val="19"/>
          <w:vertAlign w:val="baseline"/>
        </w:rPr>
        <w:t>Washington</w:t>
      </w:r>
      <w:r>
        <w:rPr>
          <w:spacing w:val="6"/>
          <w:sz w:val="19"/>
          <w:vertAlign w:val="baseline"/>
        </w:rPr>
        <w:t> </w:t>
      </w:r>
      <w:r>
        <w:rPr>
          <w:sz w:val="19"/>
          <w:vertAlign w:val="baseline"/>
        </w:rPr>
        <w:t>University</w:t>
      </w:r>
      <w:r>
        <w:rPr>
          <w:spacing w:val="8"/>
          <w:sz w:val="19"/>
          <w:vertAlign w:val="baseline"/>
        </w:rPr>
        <w:t> </w:t>
      </w:r>
      <w:r>
        <w:rPr>
          <w:sz w:val="19"/>
          <w:vertAlign w:val="baseline"/>
        </w:rPr>
        <w:t>in</w:t>
      </w:r>
      <w:r>
        <w:rPr>
          <w:spacing w:val="7"/>
          <w:sz w:val="19"/>
          <w:vertAlign w:val="baseline"/>
        </w:rPr>
        <w:t> </w:t>
      </w:r>
      <w:r>
        <w:rPr>
          <w:sz w:val="19"/>
          <w:vertAlign w:val="baseline"/>
        </w:rPr>
        <w:t>St.</w:t>
      </w:r>
      <w:r>
        <w:rPr>
          <w:spacing w:val="6"/>
          <w:sz w:val="19"/>
          <w:vertAlign w:val="baseline"/>
        </w:rPr>
        <w:t> </w:t>
      </w:r>
      <w:r>
        <w:rPr>
          <w:sz w:val="19"/>
          <w:vertAlign w:val="baseline"/>
        </w:rPr>
        <w:t>Louis,</w:t>
      </w:r>
      <w:r>
        <w:rPr>
          <w:spacing w:val="9"/>
          <w:sz w:val="19"/>
          <w:vertAlign w:val="baseline"/>
        </w:rPr>
        <w:t> </w:t>
      </w:r>
      <w:r>
        <w:rPr>
          <w:sz w:val="19"/>
          <w:vertAlign w:val="baseline"/>
        </w:rPr>
        <w:t>Olin</w:t>
      </w:r>
      <w:r>
        <w:rPr>
          <w:spacing w:val="7"/>
          <w:sz w:val="19"/>
          <w:vertAlign w:val="baseline"/>
        </w:rPr>
        <w:t> </w:t>
      </w:r>
      <w:r>
        <w:rPr>
          <w:sz w:val="19"/>
          <w:vertAlign w:val="baseline"/>
        </w:rPr>
        <w:t>Business</w:t>
      </w:r>
      <w:r>
        <w:rPr>
          <w:spacing w:val="7"/>
          <w:sz w:val="19"/>
          <w:vertAlign w:val="baseline"/>
        </w:rPr>
        <w:t> </w:t>
      </w:r>
      <w:r>
        <w:rPr>
          <w:spacing w:val="-2"/>
          <w:sz w:val="19"/>
          <w:vertAlign w:val="baseline"/>
        </w:rPr>
        <w:t>School</w:t>
      </w:r>
    </w:p>
    <w:p>
      <w:pPr>
        <w:pStyle w:val="ListParagraph"/>
        <w:numPr>
          <w:ilvl w:val="0"/>
          <w:numId w:val="1"/>
        </w:numPr>
        <w:tabs>
          <w:tab w:pos="1085" w:val="left" w:leader="none"/>
        </w:tabs>
        <w:spacing w:line="240" w:lineRule="auto" w:before="5" w:after="0"/>
        <w:ind w:left="1085" w:right="0" w:hanging="351"/>
        <w:jc w:val="left"/>
        <w:rPr>
          <w:sz w:val="19"/>
        </w:rPr>
      </w:pPr>
      <w:r>
        <w:rPr>
          <w:sz w:val="19"/>
        </w:rPr>
        <w:t>Emmanuel</w:t>
      </w:r>
      <w:r>
        <w:rPr>
          <w:spacing w:val="6"/>
          <w:sz w:val="19"/>
        </w:rPr>
        <w:t> </w:t>
      </w:r>
      <w:r>
        <w:rPr>
          <w:sz w:val="19"/>
        </w:rPr>
        <w:t>Murray</w:t>
      </w:r>
      <w:r>
        <w:rPr>
          <w:spacing w:val="10"/>
          <w:sz w:val="19"/>
        </w:rPr>
        <w:t> </w:t>
      </w:r>
      <w:r>
        <w:rPr>
          <w:sz w:val="19"/>
        </w:rPr>
        <w:t>Leclair:</w:t>
      </w:r>
      <w:r>
        <w:rPr>
          <w:spacing w:val="9"/>
          <w:sz w:val="19"/>
        </w:rPr>
        <w:t> </w:t>
      </w:r>
      <w:r>
        <w:rPr>
          <w:sz w:val="19"/>
        </w:rPr>
        <w:t>2024:</w:t>
      </w:r>
      <w:r>
        <w:rPr>
          <w:spacing w:val="7"/>
          <w:sz w:val="19"/>
        </w:rPr>
        <w:t> </w:t>
      </w:r>
      <w:r>
        <w:rPr>
          <w:sz w:val="19"/>
        </w:rPr>
        <w:t>1</w:t>
      </w:r>
      <w:r>
        <w:rPr>
          <w:sz w:val="19"/>
          <w:vertAlign w:val="superscript"/>
        </w:rPr>
        <w:t>st</w:t>
      </w:r>
      <w:r>
        <w:rPr>
          <w:spacing w:val="8"/>
          <w:sz w:val="19"/>
          <w:vertAlign w:val="baseline"/>
        </w:rPr>
        <w:t> </w:t>
      </w:r>
      <w:r>
        <w:rPr>
          <w:sz w:val="19"/>
          <w:vertAlign w:val="baseline"/>
        </w:rPr>
        <w:t>placement:</w:t>
      </w:r>
      <w:r>
        <w:rPr>
          <w:spacing w:val="9"/>
          <w:sz w:val="19"/>
          <w:vertAlign w:val="baseline"/>
        </w:rPr>
        <w:t> </w:t>
      </w:r>
      <w:r>
        <w:rPr>
          <w:sz w:val="19"/>
          <w:vertAlign w:val="baseline"/>
        </w:rPr>
        <w:t>University</w:t>
      </w:r>
      <w:r>
        <w:rPr>
          <w:spacing w:val="10"/>
          <w:sz w:val="19"/>
          <w:vertAlign w:val="baseline"/>
        </w:rPr>
        <w:t> </w:t>
      </w:r>
      <w:r>
        <w:rPr>
          <w:sz w:val="19"/>
          <w:vertAlign w:val="baseline"/>
        </w:rPr>
        <w:t>of</w:t>
      </w:r>
      <w:r>
        <w:rPr>
          <w:spacing w:val="7"/>
          <w:sz w:val="19"/>
          <w:vertAlign w:val="baseline"/>
        </w:rPr>
        <w:t> </w:t>
      </w:r>
      <w:r>
        <w:rPr>
          <w:spacing w:val="-2"/>
          <w:sz w:val="19"/>
          <w:vertAlign w:val="baseline"/>
        </w:rPr>
        <w:t>Melbourne</w:t>
      </w:r>
    </w:p>
    <w:p>
      <w:pPr>
        <w:pStyle w:val="ListParagraph"/>
        <w:numPr>
          <w:ilvl w:val="0"/>
          <w:numId w:val="1"/>
        </w:numPr>
        <w:tabs>
          <w:tab w:pos="1085" w:val="left" w:leader="none"/>
        </w:tabs>
        <w:spacing w:line="240" w:lineRule="auto" w:before="5" w:after="0"/>
        <w:ind w:left="1085" w:right="0" w:hanging="351"/>
        <w:jc w:val="left"/>
        <w:rPr>
          <w:sz w:val="19"/>
        </w:rPr>
      </w:pPr>
      <w:r>
        <w:rPr>
          <w:sz w:val="19"/>
        </w:rPr>
        <w:t>Charlotte</w:t>
      </w:r>
      <w:r>
        <w:rPr>
          <w:spacing w:val="9"/>
          <w:sz w:val="19"/>
        </w:rPr>
        <w:t> </w:t>
      </w:r>
      <w:r>
        <w:rPr>
          <w:sz w:val="19"/>
        </w:rPr>
        <w:t>Ursenbach</w:t>
      </w:r>
      <w:r>
        <w:rPr>
          <w:spacing w:val="8"/>
          <w:sz w:val="19"/>
        </w:rPr>
        <w:t> </w:t>
      </w:r>
      <w:r>
        <w:rPr>
          <w:sz w:val="19"/>
        </w:rPr>
        <w:t>(co-supervisor),</w:t>
      </w:r>
      <w:r>
        <w:rPr>
          <w:spacing w:val="8"/>
          <w:sz w:val="19"/>
        </w:rPr>
        <w:t> </w:t>
      </w:r>
      <w:r>
        <w:rPr>
          <w:sz w:val="19"/>
        </w:rPr>
        <w:t>expected</w:t>
      </w:r>
      <w:r>
        <w:rPr>
          <w:spacing w:val="9"/>
          <w:sz w:val="19"/>
        </w:rPr>
        <w:t> </w:t>
      </w:r>
      <w:r>
        <w:rPr>
          <w:sz w:val="19"/>
        </w:rPr>
        <w:t>graduation</w:t>
      </w:r>
      <w:r>
        <w:rPr>
          <w:spacing w:val="9"/>
          <w:sz w:val="19"/>
        </w:rPr>
        <w:t> </w:t>
      </w:r>
      <w:r>
        <w:rPr>
          <w:spacing w:val="-4"/>
          <w:sz w:val="19"/>
        </w:rPr>
        <w:t>2026</w:t>
      </w:r>
    </w:p>
    <w:p>
      <w:pPr>
        <w:pStyle w:val="ListParagraph"/>
        <w:numPr>
          <w:ilvl w:val="0"/>
          <w:numId w:val="1"/>
        </w:numPr>
        <w:tabs>
          <w:tab w:pos="1085" w:val="left" w:leader="none"/>
        </w:tabs>
        <w:spacing w:line="240" w:lineRule="auto" w:before="5" w:after="0"/>
        <w:ind w:left="1085" w:right="0" w:hanging="351"/>
        <w:jc w:val="left"/>
        <w:rPr>
          <w:sz w:val="19"/>
        </w:rPr>
      </w:pPr>
      <w:r>
        <w:rPr>
          <w:sz w:val="19"/>
        </w:rPr>
        <w:t>F.</w:t>
      </w:r>
      <w:r>
        <w:rPr>
          <w:spacing w:val="6"/>
          <w:sz w:val="19"/>
        </w:rPr>
        <w:t> </w:t>
      </w:r>
      <w:r>
        <w:rPr>
          <w:sz w:val="19"/>
        </w:rPr>
        <w:t>Javier</w:t>
      </w:r>
      <w:r>
        <w:rPr>
          <w:spacing w:val="6"/>
          <w:sz w:val="19"/>
        </w:rPr>
        <w:t> </w:t>
      </w:r>
      <w:r>
        <w:rPr>
          <w:sz w:val="19"/>
        </w:rPr>
        <w:t>Martinez</w:t>
      </w:r>
      <w:r>
        <w:rPr>
          <w:spacing w:val="7"/>
          <w:sz w:val="19"/>
        </w:rPr>
        <w:t> </w:t>
      </w:r>
      <w:r>
        <w:rPr>
          <w:sz w:val="19"/>
        </w:rPr>
        <w:t>Hernandez,</w:t>
      </w:r>
      <w:r>
        <w:rPr>
          <w:spacing w:val="6"/>
          <w:sz w:val="19"/>
        </w:rPr>
        <w:t> </w:t>
      </w:r>
      <w:r>
        <w:rPr>
          <w:sz w:val="19"/>
        </w:rPr>
        <w:t>expected</w:t>
      </w:r>
      <w:r>
        <w:rPr>
          <w:spacing w:val="6"/>
          <w:sz w:val="19"/>
        </w:rPr>
        <w:t> </w:t>
      </w:r>
      <w:r>
        <w:rPr>
          <w:sz w:val="19"/>
        </w:rPr>
        <w:t>graduation</w:t>
      </w:r>
      <w:r>
        <w:rPr>
          <w:spacing w:val="7"/>
          <w:sz w:val="19"/>
        </w:rPr>
        <w:t> </w:t>
      </w:r>
      <w:r>
        <w:rPr>
          <w:spacing w:val="-4"/>
          <w:sz w:val="19"/>
        </w:rPr>
        <w:t>2026</w:t>
      </w:r>
    </w:p>
    <w:p>
      <w:pPr>
        <w:pStyle w:val="BodyText"/>
        <w:spacing w:before="11"/>
      </w:pPr>
    </w:p>
    <w:p>
      <w:pPr>
        <w:pStyle w:val="Heading2"/>
      </w:pPr>
      <w:r>
        <w:rPr/>
        <w:t>Ph.D.</w:t>
      </w:r>
      <w:r>
        <w:rPr>
          <w:spacing w:val="7"/>
        </w:rPr>
        <w:t> </w:t>
      </w:r>
      <w:r>
        <w:rPr/>
        <w:t>Thesis</w:t>
      </w:r>
      <w:r>
        <w:rPr>
          <w:spacing w:val="6"/>
        </w:rPr>
        <w:t> </w:t>
      </w:r>
      <w:r>
        <w:rPr/>
        <w:t>Committee</w:t>
      </w:r>
      <w:r>
        <w:rPr>
          <w:spacing w:val="8"/>
        </w:rPr>
        <w:t> </w:t>
      </w:r>
      <w:r>
        <w:rPr>
          <w:spacing w:val="-2"/>
        </w:rPr>
        <w:t>Member</w:t>
      </w:r>
    </w:p>
    <w:p>
      <w:pPr>
        <w:pStyle w:val="BodyText"/>
        <w:spacing w:before="9"/>
        <w:rPr>
          <w:b/>
        </w:rPr>
      </w:pPr>
    </w:p>
    <w:p>
      <w:pPr>
        <w:pStyle w:val="ListParagraph"/>
        <w:numPr>
          <w:ilvl w:val="0"/>
          <w:numId w:val="1"/>
        </w:numPr>
        <w:tabs>
          <w:tab w:pos="1085" w:val="left" w:leader="none"/>
        </w:tabs>
        <w:spacing w:line="240" w:lineRule="auto" w:before="0" w:after="0"/>
        <w:ind w:left="1085" w:right="0" w:hanging="351"/>
        <w:jc w:val="left"/>
        <w:rPr>
          <w:sz w:val="19"/>
        </w:rPr>
      </w:pPr>
      <w:r>
        <w:rPr>
          <w:sz w:val="19"/>
        </w:rPr>
        <w:t>Kai</w:t>
      </w:r>
      <w:r>
        <w:rPr>
          <w:spacing w:val="6"/>
          <w:sz w:val="19"/>
        </w:rPr>
        <w:t> </w:t>
      </w:r>
      <w:r>
        <w:rPr>
          <w:sz w:val="19"/>
        </w:rPr>
        <w:t>Xu:</w:t>
      </w:r>
      <w:r>
        <w:rPr>
          <w:spacing w:val="6"/>
          <w:sz w:val="19"/>
        </w:rPr>
        <w:t> </w:t>
      </w:r>
      <w:r>
        <w:rPr>
          <w:sz w:val="19"/>
        </w:rPr>
        <w:t>2011,</w:t>
      </w:r>
      <w:r>
        <w:rPr>
          <w:spacing w:val="8"/>
          <w:sz w:val="19"/>
        </w:rPr>
        <w:t> </w:t>
      </w:r>
      <w:r>
        <w:rPr>
          <w:sz w:val="19"/>
        </w:rPr>
        <w:t>1</w:t>
      </w:r>
      <w:r>
        <w:rPr>
          <w:sz w:val="19"/>
          <w:vertAlign w:val="superscript"/>
        </w:rPr>
        <w:t>st</w:t>
      </w:r>
      <w:r>
        <w:rPr>
          <w:spacing w:val="9"/>
          <w:sz w:val="19"/>
          <w:vertAlign w:val="baseline"/>
        </w:rPr>
        <w:t> </w:t>
      </w:r>
      <w:r>
        <w:rPr>
          <w:sz w:val="19"/>
          <w:vertAlign w:val="baseline"/>
        </w:rPr>
        <w:t>placement:</w:t>
      </w:r>
      <w:r>
        <w:rPr>
          <w:spacing w:val="7"/>
          <w:sz w:val="19"/>
          <w:vertAlign w:val="baseline"/>
        </w:rPr>
        <w:t> </w:t>
      </w:r>
      <w:r>
        <w:rPr>
          <w:sz w:val="19"/>
          <w:vertAlign w:val="baseline"/>
        </w:rPr>
        <w:t>Zhejiang</w:t>
      </w:r>
      <w:r>
        <w:rPr>
          <w:spacing w:val="6"/>
          <w:sz w:val="19"/>
          <w:vertAlign w:val="baseline"/>
        </w:rPr>
        <w:t> </w:t>
      </w:r>
      <w:r>
        <w:rPr>
          <w:spacing w:val="-2"/>
          <w:sz w:val="19"/>
          <w:vertAlign w:val="baseline"/>
        </w:rPr>
        <w:t>University</w:t>
      </w:r>
    </w:p>
    <w:p>
      <w:pPr>
        <w:pStyle w:val="ListParagraph"/>
        <w:spacing w:after="0" w:line="240" w:lineRule="auto"/>
        <w:jc w:val="left"/>
        <w:rPr>
          <w:sz w:val="19"/>
        </w:rPr>
        <w:sectPr>
          <w:pgSz w:w="11910" w:h="16840"/>
          <w:pgMar w:header="1422" w:footer="0" w:top="1880" w:bottom="280" w:left="992" w:right="992"/>
        </w:sectPr>
      </w:pPr>
    </w:p>
    <w:p>
      <w:pPr>
        <w:pStyle w:val="ListParagraph"/>
        <w:numPr>
          <w:ilvl w:val="0"/>
          <w:numId w:val="1"/>
        </w:numPr>
        <w:tabs>
          <w:tab w:pos="1085" w:val="left" w:leader="none"/>
        </w:tabs>
        <w:spacing w:line="240" w:lineRule="auto" w:before="95" w:after="0"/>
        <w:ind w:left="1085" w:right="0" w:hanging="351"/>
        <w:jc w:val="left"/>
        <w:rPr>
          <w:sz w:val="19"/>
        </w:rPr>
      </w:pPr>
      <w:r>
        <w:rPr>
          <w:sz w:val="19"/>
        </w:rPr>
        <w:t>Wenya</w:t>
      </w:r>
      <w:r>
        <w:rPr>
          <w:spacing w:val="6"/>
          <w:sz w:val="19"/>
        </w:rPr>
        <w:t> </w:t>
      </w:r>
      <w:r>
        <w:rPr>
          <w:sz w:val="19"/>
        </w:rPr>
        <w:t>Wang:</w:t>
      </w:r>
      <w:r>
        <w:rPr>
          <w:spacing w:val="7"/>
          <w:sz w:val="19"/>
        </w:rPr>
        <w:t> </w:t>
      </w:r>
      <w:r>
        <w:rPr>
          <w:sz w:val="19"/>
        </w:rPr>
        <w:t>2017,</w:t>
      </w:r>
      <w:r>
        <w:rPr>
          <w:spacing w:val="8"/>
          <w:sz w:val="19"/>
        </w:rPr>
        <w:t> </w:t>
      </w:r>
      <w:r>
        <w:rPr>
          <w:sz w:val="19"/>
        </w:rPr>
        <w:t>1</w:t>
      </w:r>
      <w:r>
        <w:rPr>
          <w:sz w:val="19"/>
          <w:vertAlign w:val="superscript"/>
        </w:rPr>
        <w:t>st</w:t>
      </w:r>
      <w:r>
        <w:rPr>
          <w:spacing w:val="6"/>
          <w:sz w:val="19"/>
          <w:vertAlign w:val="baseline"/>
        </w:rPr>
        <w:t> </w:t>
      </w:r>
      <w:r>
        <w:rPr>
          <w:sz w:val="19"/>
          <w:vertAlign w:val="baseline"/>
        </w:rPr>
        <w:t>placement:</w:t>
      </w:r>
      <w:r>
        <w:rPr>
          <w:spacing w:val="7"/>
          <w:sz w:val="19"/>
          <w:vertAlign w:val="baseline"/>
        </w:rPr>
        <w:t> </w:t>
      </w:r>
      <w:r>
        <w:rPr>
          <w:sz w:val="19"/>
          <w:vertAlign w:val="baseline"/>
        </w:rPr>
        <w:t>Shanghai</w:t>
      </w:r>
      <w:r>
        <w:rPr>
          <w:spacing w:val="6"/>
          <w:sz w:val="19"/>
          <w:vertAlign w:val="baseline"/>
        </w:rPr>
        <w:t> </w:t>
      </w:r>
      <w:r>
        <w:rPr>
          <w:sz w:val="19"/>
          <w:vertAlign w:val="baseline"/>
        </w:rPr>
        <w:t>University</w:t>
      </w:r>
      <w:r>
        <w:rPr>
          <w:spacing w:val="8"/>
          <w:sz w:val="19"/>
          <w:vertAlign w:val="baseline"/>
        </w:rPr>
        <w:t> </w:t>
      </w:r>
      <w:r>
        <w:rPr>
          <w:sz w:val="19"/>
          <w:vertAlign w:val="baseline"/>
        </w:rPr>
        <w:t>of</w:t>
      </w:r>
      <w:r>
        <w:rPr>
          <w:spacing w:val="7"/>
          <w:sz w:val="19"/>
          <w:vertAlign w:val="baseline"/>
        </w:rPr>
        <w:t> </w:t>
      </w:r>
      <w:r>
        <w:rPr>
          <w:sz w:val="19"/>
          <w:vertAlign w:val="baseline"/>
        </w:rPr>
        <w:t>Finance</w:t>
      </w:r>
      <w:r>
        <w:rPr>
          <w:spacing w:val="7"/>
          <w:sz w:val="19"/>
          <w:vertAlign w:val="baseline"/>
        </w:rPr>
        <w:t> </w:t>
      </w:r>
      <w:r>
        <w:rPr>
          <w:sz w:val="19"/>
          <w:vertAlign w:val="baseline"/>
        </w:rPr>
        <w:t>and</w:t>
      </w:r>
      <w:r>
        <w:rPr>
          <w:spacing w:val="5"/>
          <w:sz w:val="19"/>
          <w:vertAlign w:val="baseline"/>
        </w:rPr>
        <w:t> </w:t>
      </w:r>
      <w:r>
        <w:rPr>
          <w:spacing w:val="-2"/>
          <w:sz w:val="19"/>
          <w:vertAlign w:val="baseline"/>
        </w:rPr>
        <w:t>Economics</w:t>
      </w:r>
    </w:p>
    <w:p>
      <w:pPr>
        <w:pStyle w:val="ListParagraph"/>
        <w:numPr>
          <w:ilvl w:val="0"/>
          <w:numId w:val="1"/>
        </w:numPr>
        <w:tabs>
          <w:tab w:pos="1085" w:val="left" w:leader="none"/>
        </w:tabs>
        <w:spacing w:line="240" w:lineRule="auto" w:before="3" w:after="0"/>
        <w:ind w:left="1085" w:right="0" w:hanging="351"/>
        <w:jc w:val="left"/>
        <w:rPr>
          <w:sz w:val="19"/>
        </w:rPr>
      </w:pPr>
      <w:r>
        <w:rPr>
          <w:sz w:val="19"/>
        </w:rPr>
        <w:t>Maria</w:t>
      </w:r>
      <w:r>
        <w:rPr>
          <w:spacing w:val="7"/>
          <w:sz w:val="19"/>
        </w:rPr>
        <w:t> </w:t>
      </w:r>
      <w:r>
        <w:rPr>
          <w:sz w:val="19"/>
        </w:rPr>
        <w:t>Antonella</w:t>
      </w:r>
      <w:r>
        <w:rPr>
          <w:spacing w:val="8"/>
          <w:sz w:val="19"/>
        </w:rPr>
        <w:t> </w:t>
      </w:r>
      <w:r>
        <w:rPr>
          <w:sz w:val="19"/>
        </w:rPr>
        <w:t>Mancino:</w:t>
      </w:r>
      <w:r>
        <w:rPr>
          <w:spacing w:val="6"/>
          <w:sz w:val="19"/>
        </w:rPr>
        <w:t> </w:t>
      </w:r>
      <w:r>
        <w:rPr>
          <w:sz w:val="19"/>
        </w:rPr>
        <w:t>2018,</w:t>
      </w:r>
      <w:r>
        <w:rPr>
          <w:spacing w:val="8"/>
          <w:sz w:val="19"/>
        </w:rPr>
        <w:t> </w:t>
      </w:r>
      <w:r>
        <w:rPr>
          <w:sz w:val="19"/>
        </w:rPr>
        <w:t>1</w:t>
      </w:r>
      <w:r>
        <w:rPr>
          <w:sz w:val="19"/>
          <w:vertAlign w:val="superscript"/>
        </w:rPr>
        <w:t>st</w:t>
      </w:r>
      <w:r>
        <w:rPr>
          <w:spacing w:val="7"/>
          <w:sz w:val="19"/>
          <w:vertAlign w:val="baseline"/>
        </w:rPr>
        <w:t> </w:t>
      </w:r>
      <w:r>
        <w:rPr>
          <w:sz w:val="19"/>
          <w:vertAlign w:val="baseline"/>
        </w:rPr>
        <w:t>placement:</w:t>
      </w:r>
      <w:r>
        <w:rPr>
          <w:spacing w:val="8"/>
          <w:sz w:val="19"/>
          <w:vertAlign w:val="baseline"/>
        </w:rPr>
        <w:t> </w:t>
      </w:r>
      <w:r>
        <w:rPr>
          <w:sz w:val="19"/>
          <w:vertAlign w:val="baseline"/>
        </w:rPr>
        <w:t>Wilfrid</w:t>
      </w:r>
      <w:r>
        <w:rPr>
          <w:spacing w:val="7"/>
          <w:sz w:val="19"/>
          <w:vertAlign w:val="baseline"/>
        </w:rPr>
        <w:t> </w:t>
      </w:r>
      <w:r>
        <w:rPr>
          <w:sz w:val="19"/>
          <w:vertAlign w:val="baseline"/>
        </w:rPr>
        <w:t>Laurier</w:t>
      </w:r>
      <w:r>
        <w:rPr>
          <w:spacing w:val="9"/>
          <w:sz w:val="19"/>
          <w:vertAlign w:val="baseline"/>
        </w:rPr>
        <w:t> </w:t>
      </w:r>
      <w:r>
        <w:rPr>
          <w:spacing w:val="-2"/>
          <w:sz w:val="19"/>
          <w:vertAlign w:val="baseline"/>
        </w:rPr>
        <w:t>University</w:t>
      </w:r>
    </w:p>
    <w:p>
      <w:pPr>
        <w:pStyle w:val="ListParagraph"/>
        <w:numPr>
          <w:ilvl w:val="0"/>
          <w:numId w:val="1"/>
        </w:numPr>
        <w:tabs>
          <w:tab w:pos="1085" w:val="left" w:leader="none"/>
        </w:tabs>
        <w:spacing w:line="240" w:lineRule="auto" w:before="6" w:after="0"/>
        <w:ind w:left="1085" w:right="0" w:hanging="351"/>
        <w:jc w:val="left"/>
        <w:rPr>
          <w:sz w:val="19"/>
        </w:rPr>
      </w:pPr>
      <w:r>
        <w:rPr>
          <w:sz w:val="19"/>
        </w:rPr>
        <w:t>Diego</w:t>
      </w:r>
      <w:r>
        <w:rPr>
          <w:spacing w:val="7"/>
          <w:sz w:val="19"/>
        </w:rPr>
        <w:t> </w:t>
      </w:r>
      <w:r>
        <w:rPr>
          <w:sz w:val="19"/>
        </w:rPr>
        <w:t>Salazar:</w:t>
      </w:r>
      <w:r>
        <w:rPr>
          <w:spacing w:val="10"/>
          <w:sz w:val="19"/>
        </w:rPr>
        <w:t> </w:t>
      </w:r>
      <w:r>
        <w:rPr>
          <w:sz w:val="19"/>
        </w:rPr>
        <w:t>2020,</w:t>
      </w:r>
      <w:r>
        <w:rPr>
          <w:spacing w:val="8"/>
          <w:sz w:val="19"/>
        </w:rPr>
        <w:t> </w:t>
      </w:r>
      <w:r>
        <w:rPr>
          <w:sz w:val="19"/>
        </w:rPr>
        <w:t>1</w:t>
      </w:r>
      <w:r>
        <w:rPr>
          <w:sz w:val="19"/>
          <w:vertAlign w:val="superscript"/>
        </w:rPr>
        <w:t>st</w:t>
      </w:r>
      <w:r>
        <w:rPr>
          <w:spacing w:val="7"/>
          <w:sz w:val="19"/>
          <w:vertAlign w:val="baseline"/>
        </w:rPr>
        <w:t> </w:t>
      </w:r>
      <w:r>
        <w:rPr>
          <w:sz w:val="19"/>
          <w:vertAlign w:val="baseline"/>
        </w:rPr>
        <w:t>placement:</w:t>
      </w:r>
      <w:r>
        <w:rPr>
          <w:spacing w:val="9"/>
          <w:sz w:val="19"/>
          <w:vertAlign w:val="baseline"/>
        </w:rPr>
        <w:t> </w:t>
      </w:r>
      <w:r>
        <w:rPr>
          <w:sz w:val="19"/>
          <w:vertAlign w:val="baseline"/>
        </w:rPr>
        <w:t>National</w:t>
      </w:r>
      <w:r>
        <w:rPr>
          <w:spacing w:val="10"/>
          <w:sz w:val="19"/>
          <w:vertAlign w:val="baseline"/>
        </w:rPr>
        <w:t> </w:t>
      </w:r>
      <w:r>
        <w:rPr>
          <w:sz w:val="19"/>
          <w:vertAlign w:val="baseline"/>
        </w:rPr>
        <w:t>University</w:t>
      </w:r>
      <w:r>
        <w:rPr>
          <w:spacing w:val="9"/>
          <w:sz w:val="19"/>
          <w:vertAlign w:val="baseline"/>
        </w:rPr>
        <w:t> </w:t>
      </w:r>
      <w:r>
        <w:rPr>
          <w:sz w:val="19"/>
          <w:vertAlign w:val="baseline"/>
        </w:rPr>
        <w:t>of</w:t>
      </w:r>
      <w:r>
        <w:rPr>
          <w:spacing w:val="5"/>
          <w:sz w:val="19"/>
          <w:vertAlign w:val="baseline"/>
        </w:rPr>
        <w:t> </w:t>
      </w:r>
      <w:r>
        <w:rPr>
          <w:spacing w:val="-2"/>
          <w:sz w:val="19"/>
          <w:vertAlign w:val="baseline"/>
        </w:rPr>
        <w:t>Singapore</w:t>
      </w:r>
    </w:p>
    <w:p>
      <w:pPr>
        <w:pStyle w:val="ListParagraph"/>
        <w:numPr>
          <w:ilvl w:val="0"/>
          <w:numId w:val="1"/>
        </w:numPr>
        <w:tabs>
          <w:tab w:pos="1085" w:val="left" w:leader="none"/>
        </w:tabs>
        <w:spacing w:line="240" w:lineRule="auto" w:before="4" w:after="0"/>
        <w:ind w:left="1085" w:right="0" w:hanging="351"/>
        <w:jc w:val="left"/>
        <w:rPr>
          <w:sz w:val="19"/>
        </w:rPr>
      </w:pPr>
      <w:r>
        <w:rPr>
          <w:sz w:val="19"/>
        </w:rPr>
        <w:t>Zinaida</w:t>
      </w:r>
      <w:r>
        <w:rPr>
          <w:spacing w:val="7"/>
          <w:sz w:val="19"/>
        </w:rPr>
        <w:t> </w:t>
      </w:r>
      <w:r>
        <w:rPr>
          <w:sz w:val="19"/>
        </w:rPr>
        <w:t>Kalinina-Foltin:</w:t>
      </w:r>
      <w:r>
        <w:rPr>
          <w:spacing w:val="7"/>
          <w:sz w:val="19"/>
        </w:rPr>
        <w:t> </w:t>
      </w:r>
      <w:r>
        <w:rPr>
          <w:sz w:val="19"/>
        </w:rPr>
        <w:t>2021,</w:t>
      </w:r>
      <w:r>
        <w:rPr>
          <w:spacing w:val="8"/>
          <w:sz w:val="19"/>
        </w:rPr>
        <w:t> </w:t>
      </w:r>
      <w:r>
        <w:rPr>
          <w:sz w:val="19"/>
        </w:rPr>
        <w:t>1</w:t>
      </w:r>
      <w:r>
        <w:rPr>
          <w:sz w:val="19"/>
          <w:vertAlign w:val="superscript"/>
        </w:rPr>
        <w:t>st</w:t>
      </w:r>
      <w:r>
        <w:rPr>
          <w:spacing w:val="9"/>
          <w:sz w:val="19"/>
          <w:vertAlign w:val="baseline"/>
        </w:rPr>
        <w:t> </w:t>
      </w:r>
      <w:r>
        <w:rPr>
          <w:sz w:val="19"/>
          <w:vertAlign w:val="baseline"/>
        </w:rPr>
        <w:t>placement:</w:t>
      </w:r>
      <w:r>
        <w:rPr>
          <w:spacing w:val="6"/>
          <w:sz w:val="19"/>
          <w:vertAlign w:val="baseline"/>
        </w:rPr>
        <w:t> </w:t>
      </w:r>
      <w:r>
        <w:rPr>
          <w:sz w:val="19"/>
          <w:vertAlign w:val="baseline"/>
        </w:rPr>
        <w:t>Social</w:t>
      </w:r>
      <w:r>
        <w:rPr>
          <w:spacing w:val="8"/>
          <w:sz w:val="19"/>
          <w:vertAlign w:val="baseline"/>
        </w:rPr>
        <w:t> </w:t>
      </w:r>
      <w:r>
        <w:rPr>
          <w:sz w:val="19"/>
          <w:vertAlign w:val="baseline"/>
        </w:rPr>
        <w:t>Research</w:t>
      </w:r>
      <w:r>
        <w:rPr>
          <w:spacing w:val="8"/>
          <w:sz w:val="19"/>
          <w:vertAlign w:val="baseline"/>
        </w:rPr>
        <w:t> </w:t>
      </w:r>
      <w:r>
        <w:rPr>
          <w:sz w:val="19"/>
          <w:vertAlign w:val="baseline"/>
        </w:rPr>
        <w:t>and</w:t>
      </w:r>
      <w:r>
        <w:rPr>
          <w:spacing w:val="6"/>
          <w:sz w:val="19"/>
          <w:vertAlign w:val="baseline"/>
        </w:rPr>
        <w:t> </w:t>
      </w:r>
      <w:r>
        <w:rPr>
          <w:sz w:val="19"/>
          <w:vertAlign w:val="baseline"/>
        </w:rPr>
        <w:t>Demonstration</w:t>
      </w:r>
      <w:r>
        <w:rPr>
          <w:spacing w:val="8"/>
          <w:sz w:val="19"/>
          <w:vertAlign w:val="baseline"/>
        </w:rPr>
        <w:t> </w:t>
      </w:r>
      <w:r>
        <w:rPr>
          <w:spacing w:val="-2"/>
          <w:sz w:val="19"/>
          <w:vertAlign w:val="baseline"/>
        </w:rPr>
        <w:t>Corporation</w:t>
      </w:r>
    </w:p>
    <w:p>
      <w:pPr>
        <w:pStyle w:val="ListParagraph"/>
        <w:numPr>
          <w:ilvl w:val="0"/>
          <w:numId w:val="1"/>
        </w:numPr>
        <w:tabs>
          <w:tab w:pos="1085" w:val="left" w:leader="none"/>
        </w:tabs>
        <w:spacing w:line="240" w:lineRule="auto" w:before="5" w:after="0"/>
        <w:ind w:left="1085" w:right="0" w:hanging="351"/>
        <w:jc w:val="left"/>
        <w:rPr>
          <w:sz w:val="19"/>
        </w:rPr>
      </w:pPr>
      <w:r>
        <w:rPr>
          <w:sz w:val="19"/>
        </w:rPr>
        <w:t>Aldo</w:t>
      </w:r>
      <w:r>
        <w:rPr>
          <w:spacing w:val="6"/>
          <w:sz w:val="19"/>
        </w:rPr>
        <w:t> </w:t>
      </w:r>
      <w:r>
        <w:rPr>
          <w:sz w:val="19"/>
        </w:rPr>
        <w:t>Sandoval</w:t>
      </w:r>
      <w:r>
        <w:rPr>
          <w:spacing w:val="10"/>
          <w:sz w:val="19"/>
        </w:rPr>
        <w:t> </w:t>
      </w:r>
      <w:r>
        <w:rPr>
          <w:sz w:val="19"/>
        </w:rPr>
        <w:t>Hernandez:</w:t>
      </w:r>
      <w:r>
        <w:rPr>
          <w:spacing w:val="5"/>
          <w:sz w:val="19"/>
        </w:rPr>
        <w:t> </w:t>
      </w:r>
      <w:r>
        <w:rPr>
          <w:sz w:val="19"/>
        </w:rPr>
        <w:t>2021,</w:t>
      </w:r>
      <w:r>
        <w:rPr>
          <w:spacing w:val="8"/>
          <w:sz w:val="19"/>
        </w:rPr>
        <w:t> </w:t>
      </w:r>
      <w:r>
        <w:rPr>
          <w:sz w:val="19"/>
        </w:rPr>
        <w:t>1</w:t>
      </w:r>
      <w:r>
        <w:rPr>
          <w:sz w:val="19"/>
          <w:vertAlign w:val="superscript"/>
        </w:rPr>
        <w:t>st</w:t>
      </w:r>
      <w:r>
        <w:rPr>
          <w:spacing w:val="8"/>
          <w:sz w:val="19"/>
          <w:vertAlign w:val="baseline"/>
        </w:rPr>
        <w:t> </w:t>
      </w:r>
      <w:r>
        <w:rPr>
          <w:sz w:val="19"/>
          <w:vertAlign w:val="baseline"/>
        </w:rPr>
        <w:t>placement:</w:t>
      </w:r>
      <w:r>
        <w:rPr>
          <w:spacing w:val="7"/>
          <w:sz w:val="19"/>
          <w:vertAlign w:val="baseline"/>
        </w:rPr>
        <w:t> </w:t>
      </w:r>
      <w:r>
        <w:rPr>
          <w:sz w:val="19"/>
          <w:vertAlign w:val="baseline"/>
        </w:rPr>
        <w:t>University</w:t>
      </w:r>
      <w:r>
        <w:rPr>
          <w:spacing w:val="9"/>
          <w:sz w:val="19"/>
          <w:vertAlign w:val="baseline"/>
        </w:rPr>
        <w:t> </w:t>
      </w:r>
      <w:r>
        <w:rPr>
          <w:sz w:val="19"/>
          <w:vertAlign w:val="baseline"/>
        </w:rPr>
        <w:t>of</w:t>
      </w:r>
      <w:r>
        <w:rPr>
          <w:spacing w:val="6"/>
          <w:sz w:val="19"/>
          <w:vertAlign w:val="baseline"/>
        </w:rPr>
        <w:t> </w:t>
      </w:r>
      <w:r>
        <w:rPr>
          <w:spacing w:val="-2"/>
          <w:sz w:val="19"/>
          <w:vertAlign w:val="baseline"/>
        </w:rPr>
        <w:t>Sussex</w:t>
      </w:r>
    </w:p>
    <w:p>
      <w:pPr>
        <w:pStyle w:val="ListParagraph"/>
        <w:numPr>
          <w:ilvl w:val="0"/>
          <w:numId w:val="1"/>
        </w:numPr>
        <w:tabs>
          <w:tab w:pos="1085" w:val="left" w:leader="none"/>
        </w:tabs>
        <w:spacing w:line="240" w:lineRule="auto" w:before="6" w:after="0"/>
        <w:ind w:left="1085" w:right="0" w:hanging="351"/>
        <w:jc w:val="left"/>
        <w:rPr>
          <w:sz w:val="19"/>
        </w:rPr>
      </w:pPr>
      <w:r>
        <w:rPr>
          <w:sz w:val="19"/>
        </w:rPr>
        <w:t>Charles</w:t>
      </w:r>
      <w:r>
        <w:rPr>
          <w:spacing w:val="7"/>
          <w:sz w:val="19"/>
        </w:rPr>
        <w:t> </w:t>
      </w:r>
      <w:r>
        <w:rPr>
          <w:sz w:val="19"/>
        </w:rPr>
        <w:t>Gauthier:</w:t>
      </w:r>
      <w:r>
        <w:rPr>
          <w:spacing w:val="7"/>
          <w:sz w:val="19"/>
        </w:rPr>
        <w:t> </w:t>
      </w:r>
      <w:r>
        <w:rPr>
          <w:sz w:val="19"/>
        </w:rPr>
        <w:t>2022,</w:t>
      </w:r>
      <w:r>
        <w:rPr>
          <w:spacing w:val="7"/>
          <w:sz w:val="19"/>
        </w:rPr>
        <w:t> </w:t>
      </w:r>
      <w:r>
        <w:rPr>
          <w:sz w:val="19"/>
        </w:rPr>
        <w:t>1</w:t>
      </w:r>
      <w:r>
        <w:rPr>
          <w:sz w:val="19"/>
          <w:vertAlign w:val="superscript"/>
        </w:rPr>
        <w:t>st</w:t>
      </w:r>
      <w:r>
        <w:rPr>
          <w:spacing w:val="6"/>
          <w:sz w:val="19"/>
          <w:vertAlign w:val="baseline"/>
        </w:rPr>
        <w:t> </w:t>
      </w:r>
      <w:r>
        <w:rPr>
          <w:sz w:val="19"/>
          <w:vertAlign w:val="baseline"/>
        </w:rPr>
        <w:t>placement:</w:t>
      </w:r>
      <w:r>
        <w:rPr>
          <w:spacing w:val="7"/>
          <w:sz w:val="19"/>
          <w:vertAlign w:val="baseline"/>
        </w:rPr>
        <w:t> </w:t>
      </w:r>
      <w:r>
        <w:rPr>
          <w:sz w:val="19"/>
          <w:vertAlign w:val="baseline"/>
        </w:rPr>
        <w:t>Université</w:t>
      </w:r>
      <w:r>
        <w:rPr>
          <w:spacing w:val="7"/>
          <w:sz w:val="19"/>
          <w:vertAlign w:val="baseline"/>
        </w:rPr>
        <w:t> </w:t>
      </w:r>
      <w:r>
        <w:rPr>
          <w:sz w:val="19"/>
          <w:vertAlign w:val="baseline"/>
        </w:rPr>
        <w:t>Libre</w:t>
      </w:r>
      <w:r>
        <w:rPr>
          <w:spacing w:val="7"/>
          <w:sz w:val="19"/>
          <w:vertAlign w:val="baseline"/>
        </w:rPr>
        <w:t> </w:t>
      </w:r>
      <w:r>
        <w:rPr>
          <w:sz w:val="19"/>
          <w:vertAlign w:val="baseline"/>
        </w:rPr>
        <w:t>de</w:t>
      </w:r>
      <w:r>
        <w:rPr>
          <w:spacing w:val="7"/>
          <w:sz w:val="19"/>
          <w:vertAlign w:val="baseline"/>
        </w:rPr>
        <w:t> </w:t>
      </w:r>
      <w:r>
        <w:rPr>
          <w:spacing w:val="-2"/>
          <w:sz w:val="19"/>
          <w:vertAlign w:val="baseline"/>
        </w:rPr>
        <w:t>Bruxelles</w:t>
      </w:r>
    </w:p>
    <w:p>
      <w:pPr>
        <w:pStyle w:val="BodyText"/>
        <w:spacing w:before="11"/>
      </w:pPr>
    </w:p>
    <w:p>
      <w:pPr>
        <w:pStyle w:val="Heading2"/>
      </w:pPr>
      <w:r>
        <w:rPr/>
        <w:t>Ph.D.</w:t>
      </w:r>
      <w:r>
        <w:rPr>
          <w:spacing w:val="5"/>
        </w:rPr>
        <w:t> </w:t>
      </w:r>
      <w:r>
        <w:rPr/>
        <w:t>Thesis</w:t>
      </w:r>
      <w:r>
        <w:rPr>
          <w:spacing w:val="5"/>
        </w:rPr>
        <w:t> </w:t>
      </w:r>
      <w:r>
        <w:rPr/>
        <w:t>External</w:t>
      </w:r>
      <w:r>
        <w:rPr>
          <w:spacing w:val="6"/>
        </w:rPr>
        <w:t> </w:t>
      </w:r>
      <w:r>
        <w:rPr>
          <w:spacing w:val="-2"/>
        </w:rPr>
        <w:t>Examiner</w:t>
      </w:r>
    </w:p>
    <w:p>
      <w:pPr>
        <w:pStyle w:val="BodyText"/>
        <w:spacing w:before="8"/>
        <w:rPr>
          <w:b/>
        </w:rPr>
      </w:pPr>
    </w:p>
    <w:p>
      <w:pPr>
        <w:pStyle w:val="ListParagraph"/>
        <w:numPr>
          <w:ilvl w:val="0"/>
          <w:numId w:val="1"/>
        </w:numPr>
        <w:tabs>
          <w:tab w:pos="1085" w:val="left" w:leader="none"/>
        </w:tabs>
        <w:spacing w:line="240" w:lineRule="auto" w:before="0" w:after="0"/>
        <w:ind w:left="1085" w:right="0" w:hanging="351"/>
        <w:jc w:val="left"/>
        <w:rPr>
          <w:sz w:val="19"/>
        </w:rPr>
      </w:pPr>
      <w:r>
        <w:rPr>
          <w:sz w:val="19"/>
        </w:rPr>
        <w:t>Mihaela</w:t>
      </w:r>
      <w:r>
        <w:rPr>
          <w:spacing w:val="6"/>
          <w:sz w:val="19"/>
        </w:rPr>
        <w:t> </w:t>
      </w:r>
      <w:r>
        <w:rPr>
          <w:sz w:val="19"/>
        </w:rPr>
        <w:t>Alina</w:t>
      </w:r>
      <w:r>
        <w:rPr>
          <w:spacing w:val="8"/>
          <w:sz w:val="19"/>
        </w:rPr>
        <w:t> </w:t>
      </w:r>
      <w:r>
        <w:rPr>
          <w:sz w:val="19"/>
        </w:rPr>
        <w:t>Nastasoiu:</w:t>
      </w:r>
      <w:r>
        <w:rPr>
          <w:spacing w:val="4"/>
          <w:sz w:val="19"/>
        </w:rPr>
        <w:t> </w:t>
      </w:r>
      <w:r>
        <w:rPr>
          <w:sz w:val="19"/>
        </w:rPr>
        <w:t>2016,</w:t>
      </w:r>
      <w:r>
        <w:rPr>
          <w:spacing w:val="6"/>
          <w:sz w:val="19"/>
        </w:rPr>
        <w:t> </w:t>
      </w:r>
      <w:r>
        <w:rPr>
          <w:sz w:val="19"/>
        </w:rPr>
        <w:t>Ivey</w:t>
      </w:r>
      <w:r>
        <w:rPr>
          <w:spacing w:val="5"/>
          <w:sz w:val="19"/>
        </w:rPr>
        <w:t> </w:t>
      </w:r>
      <w:r>
        <w:rPr>
          <w:sz w:val="19"/>
        </w:rPr>
        <w:t>Business</w:t>
      </w:r>
      <w:r>
        <w:rPr>
          <w:spacing w:val="6"/>
          <w:sz w:val="19"/>
        </w:rPr>
        <w:t> </w:t>
      </w:r>
      <w:r>
        <w:rPr>
          <w:sz w:val="19"/>
        </w:rPr>
        <w:t>School,</w:t>
      </w:r>
      <w:r>
        <w:rPr>
          <w:spacing w:val="5"/>
          <w:sz w:val="19"/>
        </w:rPr>
        <w:t> </w:t>
      </w:r>
      <w:r>
        <w:rPr>
          <w:sz w:val="19"/>
        </w:rPr>
        <w:t>University</w:t>
      </w:r>
      <w:r>
        <w:rPr>
          <w:spacing w:val="7"/>
          <w:sz w:val="19"/>
        </w:rPr>
        <w:t> </w:t>
      </w:r>
      <w:r>
        <w:rPr>
          <w:sz w:val="19"/>
        </w:rPr>
        <w:t>of</w:t>
      </w:r>
      <w:r>
        <w:rPr>
          <w:spacing w:val="4"/>
          <w:sz w:val="19"/>
        </w:rPr>
        <w:t> </w:t>
      </w:r>
      <w:r>
        <w:rPr>
          <w:sz w:val="19"/>
        </w:rPr>
        <w:t>Western</w:t>
      </w:r>
      <w:r>
        <w:rPr>
          <w:spacing w:val="6"/>
          <w:sz w:val="19"/>
        </w:rPr>
        <w:t> </w:t>
      </w:r>
      <w:r>
        <w:rPr>
          <w:spacing w:val="-2"/>
          <w:sz w:val="19"/>
        </w:rPr>
        <w:t>Ontario</w:t>
      </w:r>
    </w:p>
    <w:p>
      <w:pPr>
        <w:pStyle w:val="ListParagraph"/>
        <w:numPr>
          <w:ilvl w:val="0"/>
          <w:numId w:val="1"/>
        </w:numPr>
        <w:tabs>
          <w:tab w:pos="1085" w:val="left" w:leader="none"/>
        </w:tabs>
        <w:spacing w:line="240" w:lineRule="auto" w:before="6" w:after="0"/>
        <w:ind w:left="1085" w:right="0" w:hanging="351"/>
        <w:jc w:val="left"/>
        <w:rPr>
          <w:sz w:val="19"/>
        </w:rPr>
      </w:pPr>
      <w:r>
        <w:rPr>
          <w:sz w:val="19"/>
        </w:rPr>
        <w:t>Angelos</w:t>
      </w:r>
      <w:r>
        <w:rPr>
          <w:spacing w:val="7"/>
          <w:sz w:val="19"/>
        </w:rPr>
        <w:t> </w:t>
      </w:r>
      <w:r>
        <w:rPr>
          <w:sz w:val="19"/>
        </w:rPr>
        <w:t>Theodorakopoulos:</w:t>
      </w:r>
      <w:r>
        <w:rPr>
          <w:spacing w:val="8"/>
          <w:sz w:val="19"/>
        </w:rPr>
        <w:t> </w:t>
      </w:r>
      <w:r>
        <w:rPr>
          <w:sz w:val="19"/>
        </w:rPr>
        <w:t>2017,</w:t>
      </w:r>
      <w:r>
        <w:rPr>
          <w:spacing w:val="7"/>
          <w:sz w:val="19"/>
        </w:rPr>
        <w:t> </w:t>
      </w:r>
      <w:r>
        <w:rPr>
          <w:sz w:val="19"/>
        </w:rPr>
        <w:t>Ghent</w:t>
      </w:r>
      <w:r>
        <w:rPr>
          <w:spacing w:val="8"/>
          <w:sz w:val="19"/>
        </w:rPr>
        <w:t> </w:t>
      </w:r>
      <w:r>
        <w:rPr>
          <w:spacing w:val="-2"/>
          <w:sz w:val="19"/>
        </w:rPr>
        <w:t>University</w:t>
      </w:r>
    </w:p>
    <w:p>
      <w:pPr>
        <w:pStyle w:val="ListParagraph"/>
        <w:numPr>
          <w:ilvl w:val="0"/>
          <w:numId w:val="1"/>
        </w:numPr>
        <w:tabs>
          <w:tab w:pos="1085" w:val="left" w:leader="none"/>
        </w:tabs>
        <w:spacing w:line="240" w:lineRule="auto" w:before="3" w:after="0"/>
        <w:ind w:left="1085" w:right="0" w:hanging="351"/>
        <w:jc w:val="left"/>
        <w:rPr>
          <w:sz w:val="19"/>
        </w:rPr>
      </w:pPr>
      <w:r>
        <w:rPr>
          <w:sz w:val="19"/>
        </w:rPr>
        <w:t>Eduardo</w:t>
      </w:r>
      <w:r>
        <w:rPr>
          <w:spacing w:val="6"/>
          <w:sz w:val="19"/>
        </w:rPr>
        <w:t> </w:t>
      </w:r>
      <w:r>
        <w:rPr>
          <w:sz w:val="19"/>
        </w:rPr>
        <w:t>Ferraz:</w:t>
      </w:r>
      <w:r>
        <w:rPr>
          <w:spacing w:val="5"/>
          <w:sz w:val="19"/>
        </w:rPr>
        <w:t> </w:t>
      </w:r>
      <w:r>
        <w:rPr>
          <w:sz w:val="19"/>
        </w:rPr>
        <w:t>2018,</w:t>
      </w:r>
      <w:r>
        <w:rPr>
          <w:spacing w:val="6"/>
          <w:sz w:val="19"/>
        </w:rPr>
        <w:t> </w:t>
      </w:r>
      <w:r>
        <w:rPr>
          <w:sz w:val="19"/>
        </w:rPr>
        <w:t>Sao</w:t>
      </w:r>
      <w:r>
        <w:rPr>
          <w:spacing w:val="6"/>
          <w:sz w:val="19"/>
        </w:rPr>
        <w:t> </w:t>
      </w:r>
      <w:r>
        <w:rPr>
          <w:sz w:val="19"/>
        </w:rPr>
        <w:t>Paulo</w:t>
      </w:r>
      <w:r>
        <w:rPr>
          <w:spacing w:val="4"/>
          <w:sz w:val="19"/>
        </w:rPr>
        <w:t> </w:t>
      </w:r>
      <w:r>
        <w:rPr>
          <w:sz w:val="19"/>
        </w:rPr>
        <w:t>School</w:t>
      </w:r>
      <w:r>
        <w:rPr>
          <w:spacing w:val="6"/>
          <w:sz w:val="19"/>
        </w:rPr>
        <w:t> </w:t>
      </w:r>
      <w:r>
        <w:rPr>
          <w:sz w:val="19"/>
        </w:rPr>
        <w:t>of</w:t>
      </w:r>
      <w:r>
        <w:rPr>
          <w:spacing w:val="4"/>
          <w:sz w:val="19"/>
        </w:rPr>
        <w:t> </w:t>
      </w:r>
      <w:r>
        <w:rPr>
          <w:sz w:val="19"/>
        </w:rPr>
        <w:t>Economics</w:t>
      </w:r>
      <w:r>
        <w:rPr>
          <w:spacing w:val="6"/>
          <w:sz w:val="19"/>
        </w:rPr>
        <w:t> </w:t>
      </w:r>
      <w:r>
        <w:rPr>
          <w:sz w:val="19"/>
        </w:rPr>
        <w:t>–</w:t>
      </w:r>
      <w:r>
        <w:rPr>
          <w:spacing w:val="7"/>
          <w:sz w:val="19"/>
        </w:rPr>
        <w:t> </w:t>
      </w:r>
      <w:r>
        <w:rPr>
          <w:spacing w:val="-5"/>
          <w:sz w:val="19"/>
        </w:rPr>
        <w:t>FGV</w:t>
      </w:r>
    </w:p>
    <w:p>
      <w:pPr>
        <w:pStyle w:val="ListParagraph"/>
        <w:numPr>
          <w:ilvl w:val="0"/>
          <w:numId w:val="1"/>
        </w:numPr>
        <w:tabs>
          <w:tab w:pos="1085" w:val="left" w:leader="none"/>
        </w:tabs>
        <w:spacing w:line="240" w:lineRule="auto" w:before="6" w:after="0"/>
        <w:ind w:left="1085" w:right="0" w:hanging="351"/>
        <w:jc w:val="left"/>
        <w:rPr>
          <w:sz w:val="19"/>
        </w:rPr>
      </w:pPr>
      <w:r>
        <w:rPr>
          <w:sz w:val="19"/>
        </w:rPr>
        <w:t>Nhial</w:t>
      </w:r>
      <w:r>
        <w:rPr>
          <w:spacing w:val="6"/>
          <w:sz w:val="19"/>
        </w:rPr>
        <w:t> </w:t>
      </w:r>
      <w:r>
        <w:rPr>
          <w:sz w:val="19"/>
        </w:rPr>
        <w:t>Nathaniel</w:t>
      </w:r>
      <w:r>
        <w:rPr>
          <w:spacing w:val="6"/>
          <w:sz w:val="19"/>
        </w:rPr>
        <w:t> </w:t>
      </w:r>
      <w:r>
        <w:rPr>
          <w:sz w:val="19"/>
        </w:rPr>
        <w:t>Kuch,</w:t>
      </w:r>
      <w:r>
        <w:rPr>
          <w:spacing w:val="6"/>
          <w:sz w:val="19"/>
        </w:rPr>
        <w:t> </w:t>
      </w:r>
      <w:r>
        <w:rPr>
          <w:sz w:val="19"/>
        </w:rPr>
        <w:t>2021,</w:t>
      </w:r>
      <w:r>
        <w:rPr>
          <w:spacing w:val="6"/>
          <w:sz w:val="19"/>
        </w:rPr>
        <w:t> </w:t>
      </w:r>
      <w:r>
        <w:rPr>
          <w:sz w:val="19"/>
        </w:rPr>
        <w:t>Queens</w:t>
      </w:r>
      <w:r>
        <w:rPr>
          <w:spacing w:val="6"/>
          <w:sz w:val="19"/>
        </w:rPr>
        <w:t> </w:t>
      </w:r>
      <w:r>
        <w:rPr>
          <w:spacing w:val="-2"/>
          <w:sz w:val="19"/>
        </w:rPr>
        <w:t>University</w:t>
      </w:r>
    </w:p>
    <w:p>
      <w:pPr>
        <w:pStyle w:val="ListParagraph"/>
        <w:numPr>
          <w:ilvl w:val="0"/>
          <w:numId w:val="1"/>
        </w:numPr>
        <w:tabs>
          <w:tab w:pos="1085" w:val="left" w:leader="none"/>
        </w:tabs>
        <w:spacing w:line="240" w:lineRule="auto" w:before="5" w:after="0"/>
        <w:ind w:left="1085" w:right="0" w:hanging="351"/>
        <w:jc w:val="left"/>
        <w:rPr>
          <w:sz w:val="19"/>
        </w:rPr>
      </w:pPr>
      <w:r>
        <w:rPr>
          <w:sz w:val="19"/>
        </w:rPr>
        <w:t>Jun</w:t>
      </w:r>
      <w:r>
        <w:rPr>
          <w:spacing w:val="6"/>
          <w:sz w:val="19"/>
        </w:rPr>
        <w:t> </w:t>
      </w:r>
      <w:r>
        <w:rPr>
          <w:sz w:val="19"/>
        </w:rPr>
        <w:t>Hyun</w:t>
      </w:r>
      <w:r>
        <w:rPr>
          <w:spacing w:val="3"/>
          <w:sz w:val="19"/>
        </w:rPr>
        <w:t> </w:t>
      </w:r>
      <w:r>
        <w:rPr>
          <w:sz w:val="19"/>
        </w:rPr>
        <w:t>(Joseph)</w:t>
      </w:r>
      <w:r>
        <w:rPr>
          <w:spacing w:val="7"/>
          <w:sz w:val="19"/>
        </w:rPr>
        <w:t> </w:t>
      </w:r>
      <w:r>
        <w:rPr>
          <w:sz w:val="19"/>
        </w:rPr>
        <w:t>Ryoo,</w:t>
      </w:r>
      <w:r>
        <w:rPr>
          <w:spacing w:val="6"/>
          <w:sz w:val="19"/>
        </w:rPr>
        <w:t> </w:t>
      </w:r>
      <w:r>
        <w:rPr>
          <w:sz w:val="19"/>
        </w:rPr>
        <w:t>2021,</w:t>
      </w:r>
      <w:r>
        <w:rPr>
          <w:spacing w:val="6"/>
          <w:sz w:val="19"/>
        </w:rPr>
        <w:t> </w:t>
      </w:r>
      <w:r>
        <w:rPr>
          <w:sz w:val="19"/>
        </w:rPr>
        <w:t>Ivey</w:t>
      </w:r>
      <w:r>
        <w:rPr>
          <w:spacing w:val="8"/>
          <w:sz w:val="19"/>
        </w:rPr>
        <w:t> </w:t>
      </w:r>
      <w:r>
        <w:rPr>
          <w:sz w:val="19"/>
        </w:rPr>
        <w:t>Business</w:t>
      </w:r>
      <w:r>
        <w:rPr>
          <w:spacing w:val="6"/>
          <w:sz w:val="19"/>
        </w:rPr>
        <w:t> </w:t>
      </w:r>
      <w:r>
        <w:rPr>
          <w:sz w:val="19"/>
        </w:rPr>
        <w:t>School,</w:t>
      </w:r>
      <w:r>
        <w:rPr>
          <w:spacing w:val="6"/>
          <w:sz w:val="19"/>
        </w:rPr>
        <w:t> </w:t>
      </w:r>
      <w:r>
        <w:rPr>
          <w:sz w:val="19"/>
        </w:rPr>
        <w:t>University</w:t>
      </w:r>
      <w:r>
        <w:rPr>
          <w:spacing w:val="7"/>
          <w:sz w:val="19"/>
        </w:rPr>
        <w:t> </w:t>
      </w:r>
      <w:r>
        <w:rPr>
          <w:sz w:val="19"/>
        </w:rPr>
        <w:t>of</w:t>
      </w:r>
      <w:r>
        <w:rPr>
          <w:spacing w:val="5"/>
          <w:sz w:val="19"/>
        </w:rPr>
        <w:t> </w:t>
      </w:r>
      <w:r>
        <w:rPr>
          <w:sz w:val="19"/>
        </w:rPr>
        <w:t>Western</w:t>
      </w:r>
      <w:r>
        <w:rPr>
          <w:spacing w:val="4"/>
          <w:sz w:val="19"/>
        </w:rPr>
        <w:t> </w:t>
      </w:r>
      <w:r>
        <w:rPr>
          <w:spacing w:val="-2"/>
          <w:sz w:val="19"/>
        </w:rPr>
        <w:t>Ontario</w:t>
      </w:r>
    </w:p>
    <w:p>
      <w:pPr>
        <w:pStyle w:val="ListParagraph"/>
        <w:numPr>
          <w:ilvl w:val="0"/>
          <w:numId w:val="1"/>
        </w:numPr>
        <w:tabs>
          <w:tab w:pos="1085" w:val="left" w:leader="none"/>
        </w:tabs>
        <w:spacing w:line="240" w:lineRule="auto" w:before="4" w:after="0"/>
        <w:ind w:left="1085" w:right="0" w:hanging="351"/>
        <w:jc w:val="left"/>
        <w:rPr>
          <w:sz w:val="19"/>
        </w:rPr>
      </w:pPr>
      <w:r>
        <w:rPr>
          <w:sz w:val="19"/>
        </w:rPr>
        <w:t>Meng</w:t>
      </w:r>
      <w:r>
        <w:rPr>
          <w:spacing w:val="4"/>
          <w:sz w:val="19"/>
        </w:rPr>
        <w:t> </w:t>
      </w:r>
      <w:r>
        <w:rPr>
          <w:sz w:val="19"/>
        </w:rPr>
        <w:t>Qi</w:t>
      </w:r>
      <w:r>
        <w:rPr>
          <w:spacing w:val="6"/>
          <w:sz w:val="19"/>
        </w:rPr>
        <w:t> </w:t>
      </w:r>
      <w:r>
        <w:rPr>
          <w:sz w:val="19"/>
        </w:rPr>
        <w:t>(Annie)</w:t>
      </w:r>
      <w:r>
        <w:rPr>
          <w:spacing w:val="6"/>
          <w:sz w:val="19"/>
        </w:rPr>
        <w:t> </w:t>
      </w:r>
      <w:r>
        <w:rPr>
          <w:sz w:val="19"/>
        </w:rPr>
        <w:t>Ding,</w:t>
      </w:r>
      <w:r>
        <w:rPr>
          <w:spacing w:val="7"/>
          <w:sz w:val="19"/>
        </w:rPr>
        <w:t> </w:t>
      </w:r>
      <w:r>
        <w:rPr>
          <w:sz w:val="19"/>
        </w:rPr>
        <w:t>2024,</w:t>
      </w:r>
      <w:r>
        <w:rPr>
          <w:spacing w:val="7"/>
          <w:sz w:val="19"/>
        </w:rPr>
        <w:t> </w:t>
      </w:r>
      <w:r>
        <w:rPr>
          <w:sz w:val="19"/>
        </w:rPr>
        <w:t>Ivey</w:t>
      </w:r>
      <w:r>
        <w:rPr>
          <w:spacing w:val="6"/>
          <w:sz w:val="19"/>
        </w:rPr>
        <w:t> </w:t>
      </w:r>
      <w:r>
        <w:rPr>
          <w:sz w:val="19"/>
        </w:rPr>
        <w:t>Business</w:t>
      </w:r>
      <w:r>
        <w:rPr>
          <w:spacing w:val="5"/>
          <w:sz w:val="19"/>
        </w:rPr>
        <w:t> </w:t>
      </w:r>
      <w:r>
        <w:rPr>
          <w:sz w:val="19"/>
        </w:rPr>
        <w:t>School,</w:t>
      </w:r>
      <w:r>
        <w:rPr>
          <w:spacing w:val="5"/>
          <w:sz w:val="19"/>
        </w:rPr>
        <w:t> </w:t>
      </w:r>
      <w:r>
        <w:rPr>
          <w:sz w:val="19"/>
        </w:rPr>
        <w:t>University</w:t>
      </w:r>
      <w:r>
        <w:rPr>
          <w:spacing w:val="7"/>
          <w:sz w:val="19"/>
        </w:rPr>
        <w:t> </w:t>
      </w:r>
      <w:r>
        <w:rPr>
          <w:sz w:val="19"/>
        </w:rPr>
        <w:t>of</w:t>
      </w:r>
      <w:r>
        <w:rPr>
          <w:spacing w:val="3"/>
          <w:sz w:val="19"/>
        </w:rPr>
        <w:t> </w:t>
      </w:r>
      <w:r>
        <w:rPr>
          <w:sz w:val="19"/>
        </w:rPr>
        <w:t>Western</w:t>
      </w:r>
      <w:r>
        <w:rPr>
          <w:spacing w:val="7"/>
          <w:sz w:val="19"/>
        </w:rPr>
        <w:t> </w:t>
      </w:r>
      <w:r>
        <w:rPr>
          <w:spacing w:val="-2"/>
          <w:sz w:val="19"/>
        </w:rPr>
        <w:t>Ontario</w:t>
      </w:r>
    </w:p>
    <w:p>
      <w:pPr>
        <w:pStyle w:val="BodyText"/>
      </w:pPr>
    </w:p>
    <w:p>
      <w:pPr>
        <w:pStyle w:val="BodyText"/>
        <w:spacing w:before="18"/>
      </w:pPr>
    </w:p>
    <w:p>
      <w:pPr>
        <w:spacing w:before="0"/>
        <w:ind w:left="385" w:right="0" w:firstLine="0"/>
        <w:jc w:val="left"/>
        <w:rPr>
          <w:b/>
          <w:sz w:val="19"/>
        </w:rPr>
      </w:pPr>
      <w:r>
        <w:rPr>
          <w:b/>
          <w:sz w:val="19"/>
        </w:rPr>
        <w:t>Ph.D.</w:t>
      </w:r>
      <w:r>
        <w:rPr>
          <w:b/>
          <w:spacing w:val="7"/>
          <w:sz w:val="19"/>
        </w:rPr>
        <w:t> </w:t>
      </w:r>
      <w:r>
        <w:rPr>
          <w:b/>
          <w:sz w:val="19"/>
        </w:rPr>
        <w:t>Summer</w:t>
      </w:r>
      <w:r>
        <w:rPr>
          <w:b/>
          <w:spacing w:val="9"/>
          <w:sz w:val="19"/>
        </w:rPr>
        <w:t> </w:t>
      </w:r>
      <w:r>
        <w:rPr>
          <w:b/>
          <w:sz w:val="19"/>
        </w:rPr>
        <w:t>Paper</w:t>
      </w:r>
      <w:r>
        <w:rPr>
          <w:b/>
          <w:spacing w:val="9"/>
          <w:sz w:val="19"/>
        </w:rPr>
        <w:t> </w:t>
      </w:r>
      <w:r>
        <w:rPr>
          <w:b/>
          <w:sz w:val="19"/>
        </w:rPr>
        <w:t>Supervisor:</w:t>
      </w:r>
      <w:r>
        <w:rPr>
          <w:b/>
          <w:spacing w:val="9"/>
          <w:sz w:val="19"/>
        </w:rPr>
        <w:t> </w:t>
      </w:r>
      <w:r>
        <w:rPr>
          <w:b/>
          <w:sz w:val="19"/>
        </w:rPr>
        <w:t>10</w:t>
      </w:r>
      <w:r>
        <w:rPr>
          <w:b/>
          <w:spacing w:val="9"/>
          <w:sz w:val="19"/>
        </w:rPr>
        <w:t> </w:t>
      </w:r>
      <w:r>
        <w:rPr>
          <w:b/>
          <w:spacing w:val="-2"/>
          <w:sz w:val="19"/>
        </w:rPr>
        <w:t>students</w:t>
      </w:r>
    </w:p>
    <w:p>
      <w:pPr>
        <w:pStyle w:val="BodyText"/>
        <w:rPr>
          <w:b/>
        </w:rPr>
      </w:pPr>
    </w:p>
    <w:p>
      <w:pPr>
        <w:pStyle w:val="BodyText"/>
        <w:spacing w:before="15"/>
        <w:rPr>
          <w:b/>
        </w:rPr>
      </w:pPr>
    </w:p>
    <w:p>
      <w:pPr>
        <w:spacing w:before="1"/>
        <w:ind w:left="385" w:right="0" w:firstLine="0"/>
        <w:jc w:val="left"/>
        <w:rPr>
          <w:b/>
          <w:sz w:val="19"/>
        </w:rPr>
      </w:pPr>
      <w:r>
        <w:rPr>
          <w:b/>
          <w:sz w:val="19"/>
        </w:rPr>
        <w:t>Honors</w:t>
      </w:r>
      <w:r>
        <w:rPr>
          <w:b/>
          <w:spacing w:val="7"/>
          <w:sz w:val="19"/>
        </w:rPr>
        <w:t> </w:t>
      </w:r>
      <w:r>
        <w:rPr>
          <w:b/>
          <w:sz w:val="19"/>
        </w:rPr>
        <w:t>Undergraduate</w:t>
      </w:r>
      <w:r>
        <w:rPr>
          <w:b/>
          <w:spacing w:val="8"/>
          <w:sz w:val="19"/>
        </w:rPr>
        <w:t> </w:t>
      </w:r>
      <w:r>
        <w:rPr>
          <w:b/>
          <w:sz w:val="19"/>
        </w:rPr>
        <w:t>Thesis</w:t>
      </w:r>
      <w:r>
        <w:rPr>
          <w:b/>
          <w:spacing w:val="8"/>
          <w:sz w:val="19"/>
        </w:rPr>
        <w:t> </w:t>
      </w:r>
      <w:r>
        <w:rPr>
          <w:b/>
          <w:sz w:val="19"/>
        </w:rPr>
        <w:t>Supervisor:</w:t>
      </w:r>
      <w:r>
        <w:rPr>
          <w:b/>
          <w:spacing w:val="8"/>
          <w:sz w:val="19"/>
        </w:rPr>
        <w:t> </w:t>
      </w:r>
      <w:r>
        <w:rPr>
          <w:b/>
          <w:sz w:val="19"/>
        </w:rPr>
        <w:t>15</w:t>
      </w:r>
      <w:r>
        <w:rPr>
          <w:b/>
          <w:spacing w:val="7"/>
          <w:sz w:val="19"/>
        </w:rPr>
        <w:t> </w:t>
      </w:r>
      <w:r>
        <w:rPr>
          <w:b/>
          <w:spacing w:val="-2"/>
          <w:sz w:val="19"/>
        </w:rPr>
        <w:t>students</w:t>
      </w:r>
    </w:p>
    <w:p>
      <w:pPr>
        <w:pStyle w:val="BodyText"/>
        <w:rPr>
          <w:b/>
        </w:rPr>
      </w:pPr>
    </w:p>
    <w:p>
      <w:pPr>
        <w:pStyle w:val="BodyText"/>
        <w:rPr>
          <w:b/>
        </w:rPr>
      </w:pPr>
    </w:p>
    <w:p>
      <w:pPr>
        <w:pStyle w:val="BodyText"/>
        <w:spacing w:before="21"/>
        <w:rPr>
          <w:b/>
        </w:rPr>
      </w:pPr>
    </w:p>
    <w:p>
      <w:pPr>
        <w:pStyle w:val="Heading1"/>
        <w:ind w:left="141"/>
      </w:pPr>
      <w:r>
        <w:rPr/>
        <mc:AlternateContent>
          <mc:Choice Requires="wps">
            <w:drawing>
              <wp:anchor distT="0" distB="0" distL="0" distR="0" allowOverlap="1" layoutInCell="1" locked="0" behindDoc="1" simplePos="0" relativeHeight="487592448">
                <wp:simplePos x="0" y="0"/>
                <wp:positionH relativeFrom="page">
                  <wp:posOffset>701801</wp:posOffset>
                </wp:positionH>
                <wp:positionV relativeFrom="paragraph">
                  <wp:posOffset>150838</wp:posOffset>
                </wp:positionV>
                <wp:extent cx="6156325" cy="1841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56325" cy="18415"/>
                        </a:xfrm>
                        <a:custGeom>
                          <a:avLst/>
                          <a:gdLst/>
                          <a:ahLst/>
                          <a:cxnLst/>
                          <a:rect l="l" t="t" r="r" b="b"/>
                          <a:pathLst>
                            <a:path w="6156325" h="18415">
                              <a:moveTo>
                                <a:pt x="6156198" y="0"/>
                              </a:moveTo>
                              <a:lnTo>
                                <a:pt x="0" y="0"/>
                              </a:lnTo>
                              <a:lnTo>
                                <a:pt x="0" y="18287"/>
                              </a:lnTo>
                              <a:lnTo>
                                <a:pt x="6156198" y="18287"/>
                              </a:lnTo>
                              <a:lnTo>
                                <a:pt x="6156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1.877038pt;width:484.74pt;height:1.44pt;mso-position-horizontal-relative:page;mso-position-vertical-relative:paragraph;z-index:-15724032;mso-wrap-distance-left:0;mso-wrap-distance-right:0" id="docshape11" filled="true" fillcolor="#000000" stroked="false">
                <v:fill type="solid"/>
                <w10:wrap type="topAndBottom"/>
              </v:rect>
            </w:pict>
          </mc:Fallback>
        </mc:AlternateContent>
      </w:r>
      <w:r>
        <w:rPr/>
        <w:t>UNIVERSITY</w:t>
      </w:r>
      <w:r>
        <w:rPr>
          <w:spacing w:val="15"/>
        </w:rPr>
        <w:t> </w:t>
      </w:r>
      <w:r>
        <w:rPr>
          <w:spacing w:val="-2"/>
        </w:rPr>
        <w:t>SERVICE</w:t>
      </w:r>
    </w:p>
    <w:p>
      <w:pPr>
        <w:pStyle w:val="BodyText"/>
        <w:spacing w:before="8"/>
        <w:rPr>
          <w:b/>
        </w:rPr>
      </w:pPr>
    </w:p>
    <w:p>
      <w:pPr>
        <w:spacing w:before="0"/>
        <w:ind w:left="385" w:right="0" w:firstLine="0"/>
        <w:jc w:val="left"/>
        <w:rPr>
          <w:sz w:val="19"/>
        </w:rPr>
      </w:pPr>
      <w:r>
        <w:rPr>
          <w:b/>
          <w:sz w:val="19"/>
        </w:rPr>
        <w:t>Graduate</w:t>
      </w:r>
      <w:r>
        <w:rPr>
          <w:b/>
          <w:spacing w:val="11"/>
          <w:sz w:val="19"/>
        </w:rPr>
        <w:t> </w:t>
      </w:r>
      <w:r>
        <w:rPr>
          <w:b/>
          <w:sz w:val="19"/>
        </w:rPr>
        <w:t>Program</w:t>
      </w:r>
      <w:r>
        <w:rPr>
          <w:b/>
          <w:spacing w:val="11"/>
          <w:sz w:val="19"/>
        </w:rPr>
        <w:t> </w:t>
      </w:r>
      <w:r>
        <w:rPr>
          <w:b/>
          <w:sz w:val="19"/>
        </w:rPr>
        <w:t>Director</w:t>
      </w:r>
      <w:r>
        <w:rPr>
          <w:sz w:val="19"/>
        </w:rPr>
        <w:t>,</w:t>
      </w:r>
      <w:r>
        <w:rPr>
          <w:spacing w:val="11"/>
          <w:sz w:val="19"/>
        </w:rPr>
        <w:t> </w:t>
      </w:r>
      <w:r>
        <w:rPr>
          <w:sz w:val="19"/>
        </w:rPr>
        <w:t>2023-</w:t>
      </w:r>
      <w:r>
        <w:rPr>
          <w:spacing w:val="-4"/>
          <w:sz w:val="19"/>
        </w:rPr>
        <w:t>2024</w:t>
      </w:r>
    </w:p>
    <w:p>
      <w:pPr>
        <w:pStyle w:val="BodyText"/>
        <w:spacing w:before="9"/>
      </w:pPr>
    </w:p>
    <w:p>
      <w:pPr>
        <w:pStyle w:val="Heading2"/>
        <w:spacing w:before="1"/>
        <w:rPr>
          <w:b w:val="0"/>
        </w:rPr>
      </w:pPr>
      <w:r>
        <w:rPr/>
        <w:t>Director,</w:t>
      </w:r>
      <w:r>
        <w:rPr>
          <w:spacing w:val="7"/>
        </w:rPr>
        <w:t> </w:t>
      </w:r>
      <w:r>
        <w:rPr/>
        <w:t>Center</w:t>
      </w:r>
      <w:r>
        <w:rPr>
          <w:spacing w:val="8"/>
        </w:rPr>
        <w:t> </w:t>
      </w:r>
      <w:r>
        <w:rPr/>
        <w:t>for</w:t>
      </w:r>
      <w:r>
        <w:rPr>
          <w:spacing w:val="8"/>
        </w:rPr>
        <w:t> </w:t>
      </w:r>
      <w:r>
        <w:rPr/>
        <w:t>Human</w:t>
      </w:r>
      <w:r>
        <w:rPr>
          <w:spacing w:val="7"/>
        </w:rPr>
        <w:t> </w:t>
      </w:r>
      <w:r>
        <w:rPr/>
        <w:t>Capital</w:t>
      </w:r>
      <w:r>
        <w:rPr>
          <w:spacing w:val="8"/>
        </w:rPr>
        <w:t> </w:t>
      </w:r>
      <w:r>
        <w:rPr/>
        <w:t>and</w:t>
      </w:r>
      <w:r>
        <w:rPr>
          <w:spacing w:val="8"/>
        </w:rPr>
        <w:t> </w:t>
      </w:r>
      <w:r>
        <w:rPr/>
        <w:t>Productivity</w:t>
      </w:r>
      <w:r>
        <w:rPr>
          <w:spacing w:val="6"/>
        </w:rPr>
        <w:t> </w:t>
      </w:r>
      <w:r>
        <w:rPr/>
        <w:t>(CHCP)</w:t>
      </w:r>
      <w:r>
        <w:rPr>
          <w:b w:val="0"/>
        </w:rPr>
        <w:t>,</w:t>
      </w:r>
      <w:r>
        <w:rPr>
          <w:b w:val="0"/>
          <w:spacing w:val="8"/>
        </w:rPr>
        <w:t> </w:t>
      </w:r>
      <w:r>
        <w:rPr>
          <w:b w:val="0"/>
        </w:rPr>
        <w:t>2021-</w:t>
      </w:r>
      <w:r>
        <w:rPr>
          <w:b w:val="0"/>
          <w:spacing w:val="-2"/>
        </w:rPr>
        <w:t>present</w:t>
      </w:r>
    </w:p>
    <w:p>
      <w:pPr>
        <w:pStyle w:val="BodyText"/>
        <w:spacing w:before="10"/>
      </w:pPr>
    </w:p>
    <w:p>
      <w:pPr>
        <w:spacing w:before="0"/>
        <w:ind w:left="385" w:right="0" w:firstLine="0"/>
        <w:jc w:val="left"/>
        <w:rPr>
          <w:sz w:val="19"/>
        </w:rPr>
      </w:pPr>
      <w:r>
        <w:rPr>
          <w:b/>
          <w:sz w:val="19"/>
        </w:rPr>
        <w:t>Appointments</w:t>
      </w:r>
      <w:r>
        <w:rPr>
          <w:b/>
          <w:spacing w:val="8"/>
          <w:sz w:val="19"/>
        </w:rPr>
        <w:t> </w:t>
      </w:r>
      <w:r>
        <w:rPr>
          <w:b/>
          <w:sz w:val="19"/>
        </w:rPr>
        <w:t>Committee</w:t>
      </w:r>
      <w:r>
        <w:rPr>
          <w:sz w:val="19"/>
        </w:rPr>
        <w:t>,</w:t>
      </w:r>
      <w:r>
        <w:rPr>
          <w:spacing w:val="11"/>
          <w:sz w:val="19"/>
        </w:rPr>
        <w:t> </w:t>
      </w:r>
      <w:r>
        <w:rPr>
          <w:sz w:val="19"/>
        </w:rPr>
        <w:t>2010-2011,</w:t>
      </w:r>
      <w:r>
        <w:rPr>
          <w:spacing w:val="11"/>
          <w:sz w:val="19"/>
        </w:rPr>
        <w:t> </w:t>
      </w:r>
      <w:r>
        <w:rPr>
          <w:sz w:val="19"/>
        </w:rPr>
        <w:t>2011-2012,</w:t>
      </w:r>
      <w:r>
        <w:rPr>
          <w:spacing w:val="10"/>
          <w:sz w:val="19"/>
        </w:rPr>
        <w:t> </w:t>
      </w:r>
      <w:r>
        <w:rPr>
          <w:sz w:val="19"/>
        </w:rPr>
        <w:t>2014-2015,</w:t>
      </w:r>
      <w:r>
        <w:rPr>
          <w:spacing w:val="11"/>
          <w:sz w:val="19"/>
        </w:rPr>
        <w:t> </w:t>
      </w:r>
      <w:r>
        <w:rPr>
          <w:sz w:val="19"/>
        </w:rPr>
        <w:t>2019-2020,</w:t>
      </w:r>
      <w:r>
        <w:rPr>
          <w:spacing w:val="11"/>
          <w:sz w:val="19"/>
        </w:rPr>
        <w:t> </w:t>
      </w:r>
      <w:r>
        <w:rPr>
          <w:spacing w:val="-2"/>
          <w:sz w:val="19"/>
        </w:rPr>
        <w:t>2022-</w:t>
      </w:r>
    </w:p>
    <w:p>
      <w:pPr>
        <w:pStyle w:val="BodyText"/>
        <w:spacing w:before="6"/>
        <w:ind w:left="385"/>
      </w:pPr>
      <w:r>
        <w:rPr>
          <w:spacing w:val="-4"/>
        </w:rPr>
        <w:t>2023</w:t>
      </w:r>
    </w:p>
    <w:p>
      <w:pPr>
        <w:pStyle w:val="BodyText"/>
        <w:spacing w:before="9"/>
      </w:pPr>
    </w:p>
    <w:p>
      <w:pPr>
        <w:spacing w:before="1"/>
        <w:ind w:left="385" w:right="0" w:firstLine="0"/>
        <w:jc w:val="left"/>
        <w:rPr>
          <w:sz w:val="19"/>
        </w:rPr>
      </w:pPr>
      <w:r>
        <w:rPr>
          <w:b/>
          <w:sz w:val="19"/>
        </w:rPr>
        <w:t>Committee</w:t>
      </w:r>
      <w:r>
        <w:rPr>
          <w:b/>
          <w:spacing w:val="8"/>
          <w:sz w:val="19"/>
        </w:rPr>
        <w:t> </w:t>
      </w:r>
      <w:r>
        <w:rPr>
          <w:b/>
          <w:sz w:val="19"/>
        </w:rPr>
        <w:t>on</w:t>
      </w:r>
      <w:r>
        <w:rPr>
          <w:b/>
          <w:spacing w:val="6"/>
          <w:sz w:val="19"/>
        </w:rPr>
        <w:t> </w:t>
      </w:r>
      <w:r>
        <w:rPr>
          <w:b/>
          <w:sz w:val="19"/>
        </w:rPr>
        <w:t>Academic</w:t>
      </w:r>
      <w:r>
        <w:rPr>
          <w:b/>
          <w:spacing w:val="8"/>
          <w:sz w:val="19"/>
        </w:rPr>
        <w:t> </w:t>
      </w:r>
      <w:r>
        <w:rPr>
          <w:b/>
          <w:sz w:val="19"/>
        </w:rPr>
        <w:t>Policy</w:t>
      </w:r>
      <w:r>
        <w:rPr>
          <w:sz w:val="19"/>
        </w:rPr>
        <w:t>,</w:t>
      </w:r>
      <w:r>
        <w:rPr>
          <w:spacing w:val="8"/>
          <w:sz w:val="19"/>
        </w:rPr>
        <w:t> </w:t>
      </w:r>
      <w:r>
        <w:rPr>
          <w:sz w:val="19"/>
        </w:rPr>
        <w:t>2019-2020,</w:t>
      </w:r>
      <w:r>
        <w:rPr>
          <w:spacing w:val="9"/>
          <w:sz w:val="19"/>
        </w:rPr>
        <w:t> </w:t>
      </w:r>
      <w:r>
        <w:rPr>
          <w:sz w:val="19"/>
        </w:rPr>
        <w:t>2023-</w:t>
      </w:r>
      <w:r>
        <w:rPr>
          <w:spacing w:val="-4"/>
          <w:sz w:val="19"/>
        </w:rPr>
        <w:t>2024</w:t>
      </w:r>
    </w:p>
    <w:p>
      <w:pPr>
        <w:pStyle w:val="BodyText"/>
        <w:spacing w:before="11"/>
      </w:pPr>
    </w:p>
    <w:p>
      <w:pPr>
        <w:spacing w:before="0"/>
        <w:ind w:left="385" w:right="0" w:firstLine="0"/>
        <w:jc w:val="left"/>
        <w:rPr>
          <w:sz w:val="19"/>
        </w:rPr>
      </w:pPr>
      <w:r>
        <w:rPr>
          <w:b/>
          <w:sz w:val="19"/>
        </w:rPr>
        <w:t>Graduate</w:t>
      </w:r>
      <w:r>
        <w:rPr>
          <w:b/>
          <w:spacing w:val="10"/>
          <w:sz w:val="19"/>
        </w:rPr>
        <w:t> </w:t>
      </w:r>
      <w:r>
        <w:rPr>
          <w:b/>
          <w:sz w:val="19"/>
        </w:rPr>
        <w:t>Affairs</w:t>
      </w:r>
      <w:r>
        <w:rPr>
          <w:b/>
          <w:spacing w:val="11"/>
          <w:sz w:val="19"/>
        </w:rPr>
        <w:t> </w:t>
      </w:r>
      <w:r>
        <w:rPr>
          <w:b/>
          <w:sz w:val="19"/>
        </w:rPr>
        <w:t>Committee</w:t>
      </w:r>
      <w:r>
        <w:rPr>
          <w:sz w:val="19"/>
        </w:rPr>
        <w:t>,</w:t>
      </w:r>
      <w:r>
        <w:rPr>
          <w:spacing w:val="13"/>
          <w:sz w:val="19"/>
        </w:rPr>
        <w:t> </w:t>
      </w:r>
      <w:r>
        <w:rPr>
          <w:sz w:val="19"/>
        </w:rPr>
        <w:t>2012-2013,</w:t>
      </w:r>
      <w:r>
        <w:rPr>
          <w:spacing w:val="13"/>
          <w:sz w:val="19"/>
        </w:rPr>
        <w:t> </w:t>
      </w:r>
      <w:r>
        <w:rPr>
          <w:sz w:val="19"/>
        </w:rPr>
        <w:t>2014-2015,</w:t>
      </w:r>
      <w:r>
        <w:rPr>
          <w:spacing w:val="10"/>
          <w:sz w:val="19"/>
        </w:rPr>
        <w:t> </w:t>
      </w:r>
      <w:r>
        <w:rPr>
          <w:sz w:val="19"/>
        </w:rPr>
        <w:t>2016-2017,</w:t>
      </w:r>
      <w:r>
        <w:rPr>
          <w:spacing w:val="9"/>
          <w:sz w:val="19"/>
        </w:rPr>
        <w:t> </w:t>
      </w:r>
      <w:r>
        <w:rPr>
          <w:sz w:val="19"/>
        </w:rPr>
        <w:t>2023-2024</w:t>
      </w:r>
      <w:r>
        <w:rPr>
          <w:spacing w:val="10"/>
          <w:sz w:val="19"/>
        </w:rPr>
        <w:t> </w:t>
      </w:r>
      <w:r>
        <w:rPr>
          <w:spacing w:val="-2"/>
          <w:sz w:val="19"/>
        </w:rPr>
        <w:t>(chair)</w:t>
      </w:r>
    </w:p>
    <w:p>
      <w:pPr>
        <w:pStyle w:val="BodyText"/>
        <w:spacing w:before="10"/>
      </w:pPr>
    </w:p>
    <w:p>
      <w:pPr>
        <w:spacing w:before="0"/>
        <w:ind w:left="385" w:right="0" w:firstLine="0"/>
        <w:jc w:val="left"/>
        <w:rPr>
          <w:sz w:val="19"/>
        </w:rPr>
      </w:pPr>
      <w:r>
        <w:rPr>
          <w:b/>
          <w:sz w:val="19"/>
        </w:rPr>
        <w:t>Alumni</w:t>
      </w:r>
      <w:r>
        <w:rPr>
          <w:b/>
          <w:spacing w:val="10"/>
          <w:sz w:val="19"/>
        </w:rPr>
        <w:t> </w:t>
      </w:r>
      <w:r>
        <w:rPr>
          <w:b/>
          <w:sz w:val="19"/>
        </w:rPr>
        <w:t>Portal</w:t>
      </w:r>
      <w:r>
        <w:rPr>
          <w:b/>
          <w:spacing w:val="8"/>
          <w:sz w:val="19"/>
        </w:rPr>
        <w:t> </w:t>
      </w:r>
      <w:r>
        <w:rPr>
          <w:b/>
          <w:sz w:val="19"/>
        </w:rPr>
        <w:t>Co-Director</w:t>
      </w:r>
      <w:r>
        <w:rPr>
          <w:sz w:val="19"/>
        </w:rPr>
        <w:t>,</w:t>
      </w:r>
      <w:r>
        <w:rPr>
          <w:spacing w:val="9"/>
          <w:sz w:val="19"/>
        </w:rPr>
        <w:t> </w:t>
      </w:r>
      <w:r>
        <w:rPr>
          <w:sz w:val="19"/>
        </w:rPr>
        <w:t>2012-</w:t>
      </w:r>
      <w:r>
        <w:rPr>
          <w:spacing w:val="-4"/>
          <w:sz w:val="19"/>
        </w:rPr>
        <w:t>2013</w:t>
      </w:r>
    </w:p>
    <w:p>
      <w:pPr>
        <w:pStyle w:val="BodyText"/>
        <w:spacing w:before="9"/>
      </w:pPr>
    </w:p>
    <w:p>
      <w:pPr>
        <w:spacing w:before="0"/>
        <w:ind w:left="385" w:right="0" w:firstLine="0"/>
        <w:jc w:val="left"/>
        <w:rPr>
          <w:sz w:val="19"/>
        </w:rPr>
      </w:pPr>
      <w:r>
        <w:rPr>
          <w:b/>
          <w:sz w:val="19"/>
        </w:rPr>
        <w:t>Graduate</w:t>
      </w:r>
      <w:r>
        <w:rPr>
          <w:b/>
          <w:spacing w:val="10"/>
          <w:sz w:val="19"/>
        </w:rPr>
        <w:t> </w:t>
      </w:r>
      <w:r>
        <w:rPr>
          <w:b/>
          <w:sz w:val="19"/>
        </w:rPr>
        <w:t>Studies</w:t>
      </w:r>
      <w:r>
        <w:rPr>
          <w:b/>
          <w:spacing w:val="11"/>
          <w:sz w:val="19"/>
        </w:rPr>
        <w:t> </w:t>
      </w:r>
      <w:r>
        <w:rPr>
          <w:b/>
          <w:sz w:val="19"/>
        </w:rPr>
        <w:t>Awards</w:t>
      </w:r>
      <w:r>
        <w:rPr>
          <w:b/>
          <w:spacing w:val="10"/>
          <w:sz w:val="19"/>
        </w:rPr>
        <w:t> </w:t>
      </w:r>
      <w:r>
        <w:rPr>
          <w:b/>
          <w:sz w:val="19"/>
        </w:rPr>
        <w:t>Committee</w:t>
      </w:r>
      <w:r>
        <w:rPr>
          <w:sz w:val="19"/>
        </w:rPr>
        <w:t>,</w:t>
      </w:r>
      <w:r>
        <w:rPr>
          <w:spacing w:val="11"/>
          <w:sz w:val="19"/>
        </w:rPr>
        <w:t> </w:t>
      </w:r>
      <w:r>
        <w:rPr>
          <w:sz w:val="19"/>
        </w:rPr>
        <w:t>2015-2016,</w:t>
      </w:r>
      <w:r>
        <w:rPr>
          <w:spacing w:val="10"/>
          <w:sz w:val="19"/>
        </w:rPr>
        <w:t> </w:t>
      </w:r>
      <w:r>
        <w:rPr>
          <w:sz w:val="19"/>
        </w:rPr>
        <w:t>2016-2017,</w:t>
      </w:r>
      <w:r>
        <w:rPr>
          <w:spacing w:val="11"/>
          <w:sz w:val="19"/>
        </w:rPr>
        <w:t> </w:t>
      </w:r>
      <w:r>
        <w:rPr>
          <w:sz w:val="19"/>
        </w:rPr>
        <w:t>2017-2018,</w:t>
      </w:r>
      <w:r>
        <w:rPr>
          <w:spacing w:val="11"/>
          <w:sz w:val="19"/>
        </w:rPr>
        <w:t> </w:t>
      </w:r>
      <w:r>
        <w:rPr>
          <w:sz w:val="19"/>
        </w:rPr>
        <w:t>2020-2021</w:t>
      </w:r>
      <w:r>
        <w:rPr>
          <w:spacing w:val="10"/>
          <w:sz w:val="19"/>
        </w:rPr>
        <w:t> </w:t>
      </w:r>
      <w:r>
        <w:rPr>
          <w:spacing w:val="-2"/>
          <w:sz w:val="19"/>
        </w:rPr>
        <w:t>(chair)</w:t>
      </w:r>
    </w:p>
    <w:p>
      <w:pPr>
        <w:pStyle w:val="BodyText"/>
        <w:spacing w:before="12"/>
      </w:pPr>
    </w:p>
    <w:p>
      <w:pPr>
        <w:spacing w:before="0"/>
        <w:ind w:left="385" w:right="0" w:firstLine="0"/>
        <w:jc w:val="left"/>
        <w:rPr>
          <w:sz w:val="19"/>
        </w:rPr>
      </w:pPr>
      <w:r>
        <w:rPr>
          <w:b/>
          <w:sz w:val="19"/>
        </w:rPr>
        <w:t>Applied</w:t>
      </w:r>
      <w:r>
        <w:rPr>
          <w:b/>
          <w:spacing w:val="11"/>
          <w:sz w:val="19"/>
        </w:rPr>
        <w:t> </w:t>
      </w:r>
      <w:r>
        <w:rPr>
          <w:b/>
          <w:sz w:val="19"/>
        </w:rPr>
        <w:t>Economics/Econometrics</w:t>
      </w:r>
      <w:r>
        <w:rPr>
          <w:b/>
          <w:spacing w:val="12"/>
          <w:sz w:val="19"/>
        </w:rPr>
        <w:t> </w:t>
      </w:r>
      <w:r>
        <w:rPr>
          <w:b/>
          <w:sz w:val="19"/>
        </w:rPr>
        <w:t>Workshop</w:t>
      </w:r>
      <w:r>
        <w:rPr>
          <w:b/>
          <w:spacing w:val="12"/>
          <w:sz w:val="19"/>
        </w:rPr>
        <w:t> </w:t>
      </w:r>
      <w:r>
        <w:rPr>
          <w:b/>
          <w:sz w:val="19"/>
        </w:rPr>
        <w:t>Coordinator,</w:t>
      </w:r>
      <w:r>
        <w:rPr>
          <w:b/>
          <w:spacing w:val="15"/>
          <w:sz w:val="19"/>
        </w:rPr>
        <w:t> </w:t>
      </w:r>
      <w:r>
        <w:rPr>
          <w:sz w:val="19"/>
        </w:rPr>
        <w:t>2011-2012,</w:t>
      </w:r>
      <w:r>
        <w:rPr>
          <w:spacing w:val="12"/>
          <w:sz w:val="19"/>
        </w:rPr>
        <w:t> </w:t>
      </w:r>
      <w:r>
        <w:rPr>
          <w:sz w:val="19"/>
        </w:rPr>
        <w:t>2017-</w:t>
      </w:r>
      <w:r>
        <w:rPr>
          <w:spacing w:val="-4"/>
          <w:sz w:val="19"/>
        </w:rPr>
        <w:t>2018</w:t>
      </w:r>
    </w:p>
    <w:p>
      <w:pPr>
        <w:pStyle w:val="BodyText"/>
        <w:spacing w:before="9"/>
      </w:pPr>
    </w:p>
    <w:p>
      <w:pPr>
        <w:spacing w:before="1"/>
        <w:ind w:left="385" w:right="0" w:firstLine="0"/>
        <w:jc w:val="left"/>
        <w:rPr>
          <w:sz w:val="19"/>
        </w:rPr>
      </w:pPr>
      <w:r>
        <w:rPr>
          <w:b/>
          <w:sz w:val="19"/>
        </w:rPr>
        <w:t>PhD</w:t>
      </w:r>
      <w:r>
        <w:rPr>
          <w:b/>
          <w:spacing w:val="10"/>
          <w:sz w:val="19"/>
        </w:rPr>
        <w:t> </w:t>
      </w:r>
      <w:r>
        <w:rPr>
          <w:b/>
          <w:sz w:val="19"/>
        </w:rPr>
        <w:t>Comprehensive</w:t>
      </w:r>
      <w:r>
        <w:rPr>
          <w:b/>
          <w:spacing w:val="10"/>
          <w:sz w:val="19"/>
        </w:rPr>
        <w:t> </w:t>
      </w:r>
      <w:r>
        <w:rPr>
          <w:b/>
          <w:sz w:val="19"/>
        </w:rPr>
        <w:t>Exam</w:t>
      </w:r>
      <w:r>
        <w:rPr>
          <w:b/>
          <w:spacing w:val="10"/>
          <w:sz w:val="19"/>
        </w:rPr>
        <w:t> </w:t>
      </w:r>
      <w:r>
        <w:rPr>
          <w:b/>
          <w:sz w:val="19"/>
        </w:rPr>
        <w:t>Committee,</w:t>
      </w:r>
      <w:r>
        <w:rPr>
          <w:b/>
          <w:spacing w:val="10"/>
          <w:sz w:val="19"/>
        </w:rPr>
        <w:t> </w:t>
      </w:r>
      <w:r>
        <w:rPr>
          <w:sz w:val="19"/>
        </w:rPr>
        <w:t>2020-</w:t>
      </w:r>
      <w:r>
        <w:rPr>
          <w:spacing w:val="-4"/>
          <w:sz w:val="19"/>
        </w:rPr>
        <w:t>2021</w:t>
      </w:r>
    </w:p>
    <w:p>
      <w:pPr>
        <w:pStyle w:val="BodyText"/>
      </w:pPr>
    </w:p>
    <w:p>
      <w:pPr>
        <w:pStyle w:val="BodyText"/>
      </w:pPr>
    </w:p>
    <w:p>
      <w:pPr>
        <w:pStyle w:val="BodyText"/>
        <w:spacing w:before="23"/>
      </w:pPr>
    </w:p>
    <w:p>
      <w:pPr>
        <w:pStyle w:val="Heading1"/>
        <w:ind w:left="141"/>
      </w:pPr>
      <w:r>
        <w:rPr/>
        <mc:AlternateContent>
          <mc:Choice Requires="wps">
            <w:drawing>
              <wp:anchor distT="0" distB="0" distL="0" distR="0" allowOverlap="1" layoutInCell="1" locked="0" behindDoc="1" simplePos="0" relativeHeight="487592960">
                <wp:simplePos x="0" y="0"/>
                <wp:positionH relativeFrom="page">
                  <wp:posOffset>701801</wp:posOffset>
                </wp:positionH>
                <wp:positionV relativeFrom="paragraph">
                  <wp:posOffset>151897</wp:posOffset>
                </wp:positionV>
                <wp:extent cx="6156325" cy="1841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56325" cy="18415"/>
                        </a:xfrm>
                        <a:custGeom>
                          <a:avLst/>
                          <a:gdLst/>
                          <a:ahLst/>
                          <a:cxnLst/>
                          <a:rect l="l" t="t" r="r" b="b"/>
                          <a:pathLst>
                            <a:path w="6156325" h="18415">
                              <a:moveTo>
                                <a:pt x="6156198" y="0"/>
                              </a:moveTo>
                              <a:lnTo>
                                <a:pt x="0" y="0"/>
                              </a:lnTo>
                              <a:lnTo>
                                <a:pt x="0" y="18287"/>
                              </a:lnTo>
                              <a:lnTo>
                                <a:pt x="6156198" y="18287"/>
                              </a:lnTo>
                              <a:lnTo>
                                <a:pt x="61561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1.96041pt;width:484.74pt;height:1.44pt;mso-position-horizontal-relative:page;mso-position-vertical-relative:paragraph;z-index:-15723520;mso-wrap-distance-left:0;mso-wrap-distance-right:0" id="docshape12" filled="true" fillcolor="#000000" stroked="false">
                <v:fill type="solid"/>
                <w10:wrap type="topAndBottom"/>
              </v:rect>
            </w:pict>
          </mc:Fallback>
        </mc:AlternateContent>
      </w:r>
      <w:r>
        <w:rPr/>
        <w:t>WORK</w:t>
      </w:r>
      <w:r>
        <w:rPr>
          <w:spacing w:val="13"/>
        </w:rPr>
        <w:t> </w:t>
      </w:r>
      <w:r>
        <w:rPr>
          <w:spacing w:val="-2"/>
        </w:rPr>
        <w:t>EXPERIENCE</w:t>
      </w:r>
    </w:p>
    <w:p>
      <w:pPr>
        <w:pStyle w:val="BodyText"/>
        <w:spacing w:before="9"/>
        <w:rPr>
          <w:b/>
        </w:rPr>
      </w:pPr>
    </w:p>
    <w:p>
      <w:pPr>
        <w:spacing w:before="0"/>
        <w:ind w:left="385" w:right="0" w:firstLine="0"/>
        <w:jc w:val="left"/>
        <w:rPr>
          <w:b/>
          <w:sz w:val="19"/>
        </w:rPr>
      </w:pPr>
      <w:r>
        <w:rPr>
          <w:b/>
          <w:sz w:val="19"/>
        </w:rPr>
        <w:t>University</w:t>
      </w:r>
      <w:r>
        <w:rPr>
          <w:b/>
          <w:spacing w:val="14"/>
          <w:sz w:val="19"/>
        </w:rPr>
        <w:t> </w:t>
      </w:r>
      <w:r>
        <w:rPr>
          <w:b/>
          <w:sz w:val="19"/>
        </w:rPr>
        <w:t>of</w:t>
      </w:r>
      <w:r>
        <w:rPr>
          <w:b/>
          <w:spacing w:val="17"/>
          <w:sz w:val="19"/>
        </w:rPr>
        <w:t> </w:t>
      </w:r>
      <w:r>
        <w:rPr>
          <w:b/>
          <w:sz w:val="19"/>
        </w:rPr>
        <w:t>Wisconsin-</w:t>
      </w:r>
      <w:r>
        <w:rPr>
          <w:b/>
          <w:spacing w:val="-2"/>
          <w:sz w:val="19"/>
        </w:rPr>
        <w:t>Madison</w:t>
      </w:r>
    </w:p>
    <w:p>
      <w:pPr>
        <w:pStyle w:val="BodyText"/>
        <w:tabs>
          <w:tab w:pos="9776" w:val="right" w:leader="none"/>
        </w:tabs>
        <w:spacing w:before="3"/>
        <w:ind w:left="531"/>
      </w:pPr>
      <w:r>
        <w:rPr/>
        <w:t>Project</w:t>
      </w:r>
      <w:r>
        <w:rPr>
          <w:spacing w:val="4"/>
        </w:rPr>
        <w:t> </w:t>
      </w:r>
      <w:r>
        <w:rPr>
          <w:spacing w:val="-2"/>
        </w:rPr>
        <w:t>Assistant</w:t>
      </w:r>
      <w:r>
        <w:rPr/>
        <w:tab/>
      </w:r>
      <w:r>
        <w:rPr>
          <w:spacing w:val="-2"/>
        </w:rPr>
        <w:t>2006-</w:t>
      </w:r>
      <w:r>
        <w:rPr/>
        <w:t>2009</w:t>
      </w:r>
    </w:p>
    <w:p>
      <w:pPr>
        <w:spacing w:before="229"/>
        <w:ind w:left="385" w:right="0" w:firstLine="0"/>
        <w:jc w:val="left"/>
        <w:rPr>
          <w:sz w:val="19"/>
        </w:rPr>
      </w:pPr>
      <w:r>
        <w:rPr>
          <w:b/>
          <w:sz w:val="19"/>
        </w:rPr>
        <w:t>Charles</w:t>
      </w:r>
      <w:r>
        <w:rPr>
          <w:b/>
          <w:spacing w:val="6"/>
          <w:sz w:val="19"/>
        </w:rPr>
        <w:t> </w:t>
      </w:r>
      <w:r>
        <w:rPr>
          <w:b/>
          <w:sz w:val="19"/>
        </w:rPr>
        <w:t>River</w:t>
      </w:r>
      <w:r>
        <w:rPr>
          <w:b/>
          <w:spacing w:val="11"/>
          <w:sz w:val="19"/>
        </w:rPr>
        <w:t> </w:t>
      </w:r>
      <w:r>
        <w:rPr>
          <w:b/>
          <w:sz w:val="19"/>
        </w:rPr>
        <w:t>Associates</w:t>
      </w:r>
      <w:r>
        <w:rPr>
          <w:b/>
          <w:spacing w:val="9"/>
          <w:sz w:val="19"/>
        </w:rPr>
        <w:t> </w:t>
      </w:r>
      <w:r>
        <w:rPr>
          <w:sz w:val="19"/>
        </w:rPr>
        <w:t>(Washington,</w:t>
      </w:r>
      <w:r>
        <w:rPr>
          <w:spacing w:val="9"/>
          <w:sz w:val="19"/>
        </w:rPr>
        <w:t> </w:t>
      </w:r>
      <w:r>
        <w:rPr>
          <w:spacing w:val="-5"/>
          <w:sz w:val="19"/>
        </w:rPr>
        <w:t>DC)</w:t>
      </w:r>
    </w:p>
    <w:p>
      <w:pPr>
        <w:pStyle w:val="BodyText"/>
        <w:tabs>
          <w:tab w:pos="9777" w:val="right" w:leader="none"/>
        </w:tabs>
        <w:spacing w:before="6"/>
        <w:ind w:left="531"/>
      </w:pPr>
      <w:r>
        <w:rPr/>
        <w:t>Research</w:t>
      </w:r>
      <w:r>
        <w:rPr>
          <w:spacing w:val="7"/>
        </w:rPr>
        <w:t> </w:t>
      </w:r>
      <w:r>
        <w:rPr>
          <w:spacing w:val="-2"/>
        </w:rPr>
        <w:t>Analyst/Associate</w:t>
      </w:r>
      <w:r>
        <w:rPr/>
        <w:tab/>
      </w:r>
      <w:r>
        <w:rPr>
          <w:spacing w:val="-2"/>
        </w:rPr>
        <w:t>2001-</w:t>
      </w:r>
      <w:r>
        <w:rPr/>
        <w:t>2004</w:t>
      </w:r>
    </w:p>
    <w:sectPr>
      <w:pgSz w:w="11910" w:h="16840"/>
      <w:pgMar w:header="1422" w:footer="0" w:top="188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Tahoma">
    <w:altName w:val="Tahom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9792">
              <wp:simplePos x="0" y="0"/>
              <wp:positionH relativeFrom="page">
                <wp:posOffset>6271512</wp:posOffset>
              </wp:positionH>
              <wp:positionV relativeFrom="page">
                <wp:posOffset>890579</wp:posOffset>
              </wp:positionV>
              <wp:extent cx="581025" cy="1758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81025" cy="175895"/>
                      </a:xfrm>
                      <a:prstGeom prst="rect">
                        <a:avLst/>
                      </a:prstGeom>
                    </wps:spPr>
                    <wps:txbx>
                      <w:txbxContent>
                        <w:p>
                          <w:pPr>
                            <w:spacing w:before="14"/>
                            <w:ind w:left="20" w:right="0" w:firstLine="0"/>
                            <w:jc w:val="left"/>
                            <w:rPr>
                              <w:sz w:val="21"/>
                            </w:rPr>
                          </w:pPr>
                          <w:r>
                            <w:rPr>
                              <w:sz w:val="21"/>
                            </w:rPr>
                            <w:t>May</w:t>
                          </w:r>
                          <w:r>
                            <w:rPr>
                              <w:spacing w:val="4"/>
                              <w:sz w:val="21"/>
                            </w:rPr>
                            <w:t> </w:t>
                          </w:r>
                          <w:r>
                            <w:rPr>
                              <w:spacing w:val="-4"/>
                              <w:sz w:val="21"/>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3.819885pt;margin-top:70.124382pt;width:45.75pt;height:13.85pt;mso-position-horizontal-relative:page;mso-position-vertical-relative:page;z-index:-15986688" type="#_x0000_t202" id="docshape1" filled="false" stroked="false">
              <v:textbox inset="0,0,0,0">
                <w:txbxContent>
                  <w:p>
                    <w:pPr>
                      <w:spacing w:before="14"/>
                      <w:ind w:left="20" w:right="0" w:firstLine="0"/>
                      <w:jc w:val="left"/>
                      <w:rPr>
                        <w:sz w:val="21"/>
                      </w:rPr>
                    </w:pPr>
                    <w:r>
                      <w:rPr>
                        <w:sz w:val="21"/>
                      </w:rPr>
                      <w:t>May</w:t>
                    </w:r>
                    <w:r>
                      <w:rPr>
                        <w:spacing w:val="4"/>
                        <w:sz w:val="21"/>
                      </w:rPr>
                      <w:t> </w:t>
                    </w:r>
                    <w:r>
                      <w:rPr>
                        <w:spacing w:val="-4"/>
                        <w:sz w:val="21"/>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85" w:hanging="351"/>
      </w:pPr>
      <w:rPr>
        <w:rFonts w:hint="default" w:ascii="Symbol" w:hAnsi="Symbol" w:eastAsia="Symbol" w:cs="Symbol"/>
        <w:b w:val="0"/>
        <w:bCs w:val="0"/>
        <w:i w:val="0"/>
        <w:iCs w:val="0"/>
        <w:spacing w:val="0"/>
        <w:w w:val="102"/>
        <w:sz w:val="19"/>
        <w:szCs w:val="19"/>
        <w:lang w:val="en-US" w:eastAsia="en-US" w:bidi="ar-SA"/>
      </w:rPr>
    </w:lvl>
    <w:lvl w:ilvl="1">
      <w:start w:val="0"/>
      <w:numFmt w:val="bullet"/>
      <w:lvlText w:val="•"/>
      <w:lvlJc w:val="left"/>
      <w:pPr>
        <w:ind w:left="1964" w:hanging="351"/>
      </w:pPr>
      <w:rPr>
        <w:rFonts w:hint="default"/>
        <w:lang w:val="en-US" w:eastAsia="en-US" w:bidi="ar-SA"/>
      </w:rPr>
    </w:lvl>
    <w:lvl w:ilvl="2">
      <w:start w:val="0"/>
      <w:numFmt w:val="bullet"/>
      <w:lvlText w:val="•"/>
      <w:lvlJc w:val="left"/>
      <w:pPr>
        <w:ind w:left="2848" w:hanging="351"/>
      </w:pPr>
      <w:rPr>
        <w:rFonts w:hint="default"/>
        <w:lang w:val="en-US" w:eastAsia="en-US" w:bidi="ar-SA"/>
      </w:rPr>
    </w:lvl>
    <w:lvl w:ilvl="3">
      <w:start w:val="0"/>
      <w:numFmt w:val="bullet"/>
      <w:lvlText w:val="•"/>
      <w:lvlJc w:val="left"/>
      <w:pPr>
        <w:ind w:left="3732" w:hanging="351"/>
      </w:pPr>
      <w:rPr>
        <w:rFonts w:hint="default"/>
        <w:lang w:val="en-US" w:eastAsia="en-US" w:bidi="ar-SA"/>
      </w:rPr>
    </w:lvl>
    <w:lvl w:ilvl="4">
      <w:start w:val="0"/>
      <w:numFmt w:val="bullet"/>
      <w:lvlText w:val="•"/>
      <w:lvlJc w:val="left"/>
      <w:pPr>
        <w:ind w:left="4616" w:hanging="351"/>
      </w:pPr>
      <w:rPr>
        <w:rFonts w:hint="default"/>
        <w:lang w:val="en-US" w:eastAsia="en-US" w:bidi="ar-SA"/>
      </w:rPr>
    </w:lvl>
    <w:lvl w:ilvl="5">
      <w:start w:val="0"/>
      <w:numFmt w:val="bullet"/>
      <w:lvlText w:val="•"/>
      <w:lvlJc w:val="left"/>
      <w:pPr>
        <w:ind w:left="5500" w:hanging="351"/>
      </w:pPr>
      <w:rPr>
        <w:rFonts w:hint="default"/>
        <w:lang w:val="en-US" w:eastAsia="en-US" w:bidi="ar-SA"/>
      </w:rPr>
    </w:lvl>
    <w:lvl w:ilvl="6">
      <w:start w:val="0"/>
      <w:numFmt w:val="bullet"/>
      <w:lvlText w:val="•"/>
      <w:lvlJc w:val="left"/>
      <w:pPr>
        <w:ind w:left="6384" w:hanging="351"/>
      </w:pPr>
      <w:rPr>
        <w:rFonts w:hint="default"/>
        <w:lang w:val="en-US" w:eastAsia="en-US" w:bidi="ar-SA"/>
      </w:rPr>
    </w:lvl>
    <w:lvl w:ilvl="7">
      <w:start w:val="0"/>
      <w:numFmt w:val="bullet"/>
      <w:lvlText w:val="•"/>
      <w:lvlJc w:val="left"/>
      <w:pPr>
        <w:ind w:left="7268" w:hanging="351"/>
      </w:pPr>
      <w:rPr>
        <w:rFonts w:hint="default"/>
        <w:lang w:val="en-US" w:eastAsia="en-US" w:bidi="ar-SA"/>
      </w:rPr>
    </w:lvl>
    <w:lvl w:ilvl="8">
      <w:start w:val="0"/>
      <w:numFmt w:val="bullet"/>
      <w:lvlText w:val="•"/>
      <w:lvlJc w:val="left"/>
      <w:pPr>
        <w:ind w:left="8152" w:hanging="35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ind w:left="142"/>
      <w:outlineLvl w:val="1"/>
    </w:pPr>
    <w:rPr>
      <w:rFonts w:ascii="Times New Roman" w:hAnsi="Times New Roman" w:eastAsia="Times New Roman" w:cs="Times New Roman"/>
      <w:b/>
      <w:bCs/>
      <w:sz w:val="19"/>
      <w:szCs w:val="19"/>
      <w:lang w:val="en-US" w:eastAsia="en-US" w:bidi="ar-SA"/>
    </w:rPr>
  </w:style>
  <w:style w:styleId="Heading2" w:type="paragraph">
    <w:name w:val="Heading 2"/>
    <w:basedOn w:val="Normal"/>
    <w:uiPriority w:val="1"/>
    <w:qFormat/>
    <w:pPr>
      <w:ind w:left="385"/>
      <w:outlineLvl w:val="2"/>
    </w:pPr>
    <w:rPr>
      <w:rFonts w:ascii="Times New Roman" w:hAnsi="Times New Roman" w:eastAsia="Times New Roman" w:cs="Times New Roman"/>
      <w:b/>
      <w:bCs/>
      <w:sz w:val="19"/>
      <w:szCs w:val="19"/>
      <w:lang w:val="en-US" w:eastAsia="en-US" w:bidi="ar-SA"/>
    </w:rPr>
  </w:style>
  <w:style w:styleId="Title" w:type="paragraph">
    <w:name w:val="Title"/>
    <w:basedOn w:val="Normal"/>
    <w:uiPriority w:val="1"/>
    <w:qFormat/>
    <w:pPr>
      <w:spacing w:before="14"/>
      <w:ind w:left="20"/>
    </w:pPr>
    <w:rPr>
      <w:rFonts w:ascii="Times New Roman" w:hAnsi="Times New Roman" w:eastAsia="Times New Roman" w:cs="Times New Roman"/>
      <w:sz w:val="21"/>
      <w:szCs w:val="21"/>
      <w:lang w:val="en-US" w:eastAsia="en-US" w:bidi="ar-SA"/>
    </w:rPr>
  </w:style>
  <w:style w:styleId="ListParagraph" w:type="paragraph">
    <w:name w:val="List Paragraph"/>
    <w:basedOn w:val="Normal"/>
    <w:uiPriority w:val="1"/>
    <w:qFormat/>
    <w:pPr>
      <w:spacing w:before="5"/>
      <w:ind w:left="1085" w:hanging="35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03"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drivers2@uwo.ca" TargetMode="External"/><Relationship Id="rId7" Type="http://schemas.openxmlformats.org/officeDocument/2006/relationships/hyperlink" Target="http://publish.uwo.ca/~drivers2/"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drivers2</dc:creator>
  <dc:title>Microsoft Word - CV.doc</dc:title>
  <dcterms:created xsi:type="dcterms:W3CDTF">2026-01-29T10:13:12Z</dcterms:created>
  <dcterms:modified xsi:type="dcterms:W3CDTF">2026-01-29T10:13:12Z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2025-05-26T00:00:00Z</vt:filetime>
  </property>
  <property fmtid="{D5CDD505-2E9C-101B-9397-08002B2CF9AE}" pid="3" name="Creator">
    <vt:lpwstr>PScript5.dll Version 5.2.2</vt:lpwstr>
  </property>
  <property fmtid="{D5CDD505-2E9C-101B-9397-08002B2CF9AE}" pid="4" name="LastSaved">
    <vt:filetime>2026-01-29T00:00:00Z</vt:filetime>
  </property>
  <property fmtid="{D5CDD505-2E9C-101B-9397-08002B2CF9AE}" pid="5" name="Producer">
    <vt:lpwstr>Acrobat Distiller 11.0 (Windows)</vt:lpwstr>
  </property>
</Properties>
</file>