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FABIO</w:t>
      </w:r>
      <w:r>
        <w:rPr>
          <w:spacing w:val="-16"/>
        </w:rPr>
        <w:t> </w:t>
      </w:r>
      <w:r>
        <w:rPr/>
        <w:t>PIETRO</w:t>
      </w:r>
      <w:r>
        <w:rPr>
          <w:spacing w:val="-15"/>
        </w:rPr>
        <w:t> </w:t>
      </w:r>
      <w:r>
        <w:rPr/>
        <w:t>LEONE</w:t>
      </w:r>
      <w:r>
        <w:rPr>
          <w:spacing w:val="-15"/>
        </w:rPr>
        <w:t> </w:t>
      </w:r>
      <w:r>
        <w:rPr>
          <w:spacing w:val="-2"/>
        </w:rPr>
        <w:t>GHIRONI</w:t>
      </w:r>
    </w:p>
    <w:p>
      <w:pPr>
        <w:pStyle w:val="BodyText"/>
        <w:spacing w:before="10"/>
        <w:ind w:left="0"/>
        <w:rPr>
          <w:b/>
          <w:sz w:val="28"/>
        </w:rPr>
      </w:pPr>
    </w:p>
    <w:p>
      <w:pPr>
        <w:spacing w:before="0"/>
        <w:ind w:left="187" w:right="1" w:firstLine="0"/>
        <w:jc w:val="center"/>
        <w:rPr>
          <w:sz w:val="22"/>
        </w:rPr>
      </w:pPr>
      <w:r>
        <w:rPr>
          <w:b/>
          <w:sz w:val="22"/>
        </w:rPr>
        <w:t>CITIZENSHIP:</w:t>
      </w:r>
      <w:r>
        <w:rPr>
          <w:b/>
          <w:spacing w:val="-14"/>
          <w:sz w:val="22"/>
        </w:rPr>
        <w:t> </w:t>
      </w:r>
      <w:r>
        <w:rPr>
          <w:sz w:val="22"/>
        </w:rPr>
        <w:t>Italian,</w:t>
      </w:r>
      <w:r>
        <w:rPr>
          <w:spacing w:val="-13"/>
          <w:sz w:val="22"/>
        </w:rPr>
        <w:t> </w:t>
      </w:r>
      <w:r>
        <w:rPr>
          <w:sz w:val="22"/>
        </w:rPr>
        <w:t>U.S.</w:t>
      </w:r>
      <w:r>
        <w:rPr>
          <w:spacing w:val="-12"/>
          <w:sz w:val="22"/>
        </w:rPr>
        <w:t> </w:t>
      </w:r>
      <w:r>
        <w:rPr>
          <w:sz w:val="22"/>
        </w:rPr>
        <w:t>Permanent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Resident.</w:t>
      </w:r>
    </w:p>
    <w:p>
      <w:pPr>
        <w:pStyle w:val="BodyText"/>
        <w:spacing w:before="136"/>
        <w:ind w:left="187"/>
        <w:jc w:val="center"/>
      </w:pPr>
      <w:r>
        <w:rPr>
          <w:b/>
        </w:rPr>
        <w:t>FAMILY</w:t>
      </w:r>
      <w:r>
        <w:rPr>
          <w:b/>
          <w:spacing w:val="-8"/>
        </w:rPr>
        <w:t> </w:t>
      </w:r>
      <w:r>
        <w:rPr>
          <w:b/>
        </w:rPr>
        <w:t>STATUS:</w:t>
      </w:r>
      <w:r>
        <w:rPr>
          <w:b/>
          <w:spacing w:val="-6"/>
        </w:rPr>
        <w:t> </w:t>
      </w:r>
      <w:r>
        <w:rPr/>
        <w:t>Married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Katrina</w:t>
      </w:r>
      <w:r>
        <w:rPr>
          <w:spacing w:val="-6"/>
        </w:rPr>
        <w:t> </w:t>
      </w:r>
      <w:r>
        <w:rPr/>
        <w:t>Lynn;</w:t>
      </w:r>
      <w:r>
        <w:rPr>
          <w:spacing w:val="-7"/>
        </w:rPr>
        <w:t> </w:t>
      </w:r>
      <w:r>
        <w:rPr/>
        <w:t>Father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Isabella</w:t>
      </w:r>
      <w:r>
        <w:rPr>
          <w:spacing w:val="-7"/>
        </w:rPr>
        <w:t> </w:t>
      </w:r>
      <w:r>
        <w:rPr/>
        <w:t>Caitlin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Francesco</w:t>
      </w:r>
      <w:r>
        <w:rPr>
          <w:spacing w:val="-7"/>
        </w:rPr>
        <w:t> </w:t>
      </w:r>
      <w:r>
        <w:rPr>
          <w:spacing w:val="-2"/>
        </w:rPr>
        <w:t>Matthew.</w:t>
      </w:r>
    </w:p>
    <w:p>
      <w:pPr>
        <w:pStyle w:val="BodyText"/>
        <w:spacing w:before="9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730" w:footer="743" w:top="1060" w:bottom="940" w:left="1080" w:right="720"/>
          <w:pgNumType w:start="1"/>
        </w:sectPr>
      </w:pPr>
    </w:p>
    <w:p>
      <w:pPr>
        <w:pStyle w:val="Heading1"/>
        <w:spacing w:before="91"/>
        <w:ind w:left="71"/>
      </w:pPr>
      <w:r>
        <w:rPr>
          <w:spacing w:val="-2"/>
        </w:rPr>
        <w:t>ADDRESS:</w:t>
      </w:r>
    </w:p>
    <w:p>
      <w:pPr>
        <w:pStyle w:val="BodyText"/>
        <w:spacing w:before="129"/>
        <w:ind w:right="5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Washington Savery Hall, Box 353330 Seattle, WA 98195</w:t>
      </w:r>
      <w:r>
        <w:rPr>
          <w:spacing w:val="40"/>
        </w:rPr>
        <w:t> </w:t>
      </w:r>
      <w:r>
        <w:rPr>
          <w:spacing w:val="-2"/>
        </w:rPr>
        <w:t>U.S.A.</w:t>
      </w:r>
    </w:p>
    <w:p>
      <w:pPr>
        <w:spacing w:line="240" w:lineRule="auto" w:before="22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0"/>
      </w:pPr>
      <w:r>
        <w:rPr>
          <w:spacing w:val="-2"/>
        </w:rPr>
        <w:t>Phone:</w:t>
      </w:r>
      <w:r>
        <w:rPr>
          <w:spacing w:val="14"/>
        </w:rPr>
        <w:t> </w:t>
      </w:r>
      <w:r>
        <w:rPr>
          <w:spacing w:val="-2"/>
        </w:rPr>
        <w:t>1-206-543-</w:t>
      </w:r>
      <w:r>
        <w:rPr>
          <w:spacing w:val="-4"/>
        </w:rPr>
        <w:t>5795</w:t>
      </w:r>
    </w:p>
    <w:p>
      <w:pPr>
        <w:pStyle w:val="BodyText"/>
        <w:spacing w:before="2"/>
        <w:ind w:right="480"/>
      </w:pPr>
      <w:r>
        <w:rPr/>
        <w:t>E-mail:</w:t>
      </w:r>
      <w:r>
        <w:rPr>
          <w:spacing w:val="-6"/>
        </w:rPr>
        <w:t> </w:t>
      </w:r>
      <w:r>
        <w:rPr/>
        <w:t>ghiro</w:t>
      </w:r>
      <w:r>
        <w:rPr>
          <w:spacing w:val="-6"/>
        </w:rPr>
        <w:t> </w:t>
      </w:r>
      <w:r>
        <w:rPr/>
        <w:t>“at”</w:t>
      </w:r>
      <w:r>
        <w:rPr>
          <w:spacing w:val="-6"/>
        </w:rPr>
        <w:t> </w:t>
      </w:r>
      <w:r>
        <w:rPr/>
        <w:t>uw.edu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fabio.ghironi.1</w:t>
      </w:r>
      <w:r>
        <w:rPr>
          <w:spacing w:val="-6"/>
        </w:rPr>
        <w:t> </w:t>
      </w:r>
      <w:r>
        <w:rPr/>
        <w:t>“at” gmail.com (preferred) </w:t>
      </w:r>
      <w:hyperlink r:id="rId7">
        <w:r>
          <w:rPr>
            <w:color w:val="0000FF"/>
            <w:spacing w:val="-2"/>
            <w:u w:val="single" w:color="0000FF"/>
          </w:rPr>
          <w:t>http://faculty.washington.edu/ghiro</w:t>
        </w:r>
      </w:hyperlink>
    </w:p>
    <w:p>
      <w:pPr>
        <w:pStyle w:val="BodyText"/>
        <w:spacing w:before="4"/>
        <w:ind w:left="72"/>
      </w:pPr>
      <w:r>
        <w:rPr/>
        <w:t>Twitter:</w:t>
      </w:r>
      <w:r>
        <w:rPr>
          <w:spacing w:val="-9"/>
        </w:rPr>
        <w:t> </w:t>
      </w:r>
      <w:r>
        <w:rPr>
          <w:color w:val="0000FF"/>
          <w:spacing w:val="-2"/>
          <w:u w:val="single" w:color="0000FF"/>
        </w:rPr>
        <w:t>@FabioGhironi</w:t>
      </w:r>
    </w:p>
    <w:p>
      <w:pPr>
        <w:pStyle w:val="BodyText"/>
        <w:spacing w:after="0"/>
        <w:sectPr>
          <w:type w:val="continuous"/>
          <w:pgSz w:w="12240" w:h="15840"/>
          <w:pgMar w:header="730" w:footer="743" w:top="1060" w:bottom="940" w:left="1080" w:right="720"/>
          <w:cols w:num="2" w:equalWidth="0">
            <w:col w:w="2378" w:space="2554"/>
            <w:col w:w="5508"/>
          </w:cols>
        </w:sectPr>
      </w:pPr>
    </w:p>
    <w:p>
      <w:pPr>
        <w:pStyle w:val="BodyText"/>
        <w:spacing w:before="7"/>
        <w:ind w:left="0"/>
      </w:pPr>
    </w:p>
    <w:p>
      <w:pPr>
        <w:pStyle w:val="Heading1"/>
        <w:spacing w:before="1"/>
      </w:pPr>
      <w:r>
        <w:rPr>
          <w:spacing w:val="-2"/>
        </w:rPr>
        <w:t>EMPLOYMENT</w:t>
      </w:r>
      <w:r>
        <w:rPr>
          <w:spacing w:val="-7"/>
        </w:rPr>
        <w:t> </w:t>
      </w:r>
      <w:r>
        <w:rPr>
          <w:spacing w:val="-2"/>
        </w:rPr>
        <w:t>HISTORY:</w:t>
      </w:r>
    </w:p>
    <w:p>
      <w:pPr>
        <w:pStyle w:val="BodyText"/>
        <w:spacing w:line="362" w:lineRule="auto" w:before="129"/>
        <w:ind w:left="72" w:right="964"/>
      </w:pPr>
      <w:r>
        <w:rPr/>
        <w:t>Paul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Glaser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2015-. Professor, Department of Economics, University of Washington, September 2013-.</w:t>
      </w:r>
    </w:p>
    <w:p>
      <w:pPr>
        <w:pStyle w:val="BodyText"/>
        <w:spacing w:line="362" w:lineRule="auto" w:before="0"/>
        <w:ind w:left="72" w:right="964"/>
      </w:pPr>
      <w:r>
        <w:rPr/>
        <w:t>Castor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2013-August</w:t>
      </w:r>
      <w:r>
        <w:rPr>
          <w:spacing w:val="-4"/>
        </w:rPr>
        <w:t> </w:t>
      </w:r>
      <w:r>
        <w:rPr/>
        <w:t>2015. Visiting Scholar, Federal Reserve Bank of Boston, November 2008-June 2013.</w:t>
      </w:r>
    </w:p>
    <w:p>
      <w:pPr>
        <w:pStyle w:val="BodyText"/>
        <w:spacing w:line="252" w:lineRule="exact" w:before="0"/>
        <w:ind w:left="72"/>
      </w:pPr>
      <w:r>
        <w:rPr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Boston</w:t>
      </w:r>
      <w:r>
        <w:rPr>
          <w:spacing w:val="-8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/>
        <w:t>2007-July</w:t>
      </w:r>
      <w:r>
        <w:rPr>
          <w:spacing w:val="-7"/>
        </w:rPr>
        <w:t> </w:t>
      </w:r>
      <w:r>
        <w:rPr>
          <w:spacing w:val="-2"/>
        </w:rPr>
        <w:t>2013.</w:t>
      </w:r>
    </w:p>
    <w:p>
      <w:pPr>
        <w:pStyle w:val="BodyText"/>
        <w:spacing w:before="128"/>
        <w:ind w:left="72" w:right="559"/>
      </w:pPr>
      <w:r>
        <w:rPr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Affairs,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Woodrow Wilson School of Public and International Affairs, Princeton University, Spring 2005.</w:t>
      </w:r>
    </w:p>
    <w:p>
      <w:pPr>
        <w:pStyle w:val="BodyText"/>
        <w:ind w:left="72" w:right="559"/>
      </w:pPr>
      <w:r>
        <w:rPr/>
        <w:t>Jean</w:t>
      </w:r>
      <w:r>
        <w:rPr>
          <w:spacing w:val="-3"/>
        </w:rPr>
        <w:t> </w:t>
      </w:r>
      <w:r>
        <w:rPr/>
        <w:t>Monnet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Schuman</w:t>
      </w:r>
      <w:r>
        <w:rPr>
          <w:spacing w:val="-3"/>
        </w:rPr>
        <w:t> </w:t>
      </w: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January- June 2004.</w:t>
      </w:r>
    </w:p>
    <w:p>
      <w:pPr>
        <w:pStyle w:val="BodyText"/>
        <w:ind w:left="72"/>
      </w:pP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Boston</w:t>
      </w:r>
      <w:r>
        <w:rPr>
          <w:spacing w:val="-7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2001-</w:t>
      </w:r>
      <w:r>
        <w:rPr>
          <w:spacing w:val="-8"/>
        </w:rPr>
        <w:t> </w:t>
      </w:r>
      <w:r>
        <w:rPr/>
        <w:t>March</w:t>
      </w:r>
      <w:r>
        <w:rPr>
          <w:spacing w:val="-7"/>
        </w:rPr>
        <w:t> </w:t>
      </w:r>
      <w:r>
        <w:rPr>
          <w:spacing w:val="-2"/>
        </w:rPr>
        <w:t>2007.</w:t>
      </w:r>
    </w:p>
    <w:p>
      <w:pPr>
        <w:pStyle w:val="BodyText"/>
        <w:spacing w:before="129"/>
        <w:ind w:left="72"/>
      </w:pPr>
      <w:r>
        <w:rPr/>
        <w:t>Economist,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Function,</w:t>
      </w:r>
      <w:r>
        <w:rPr>
          <w:spacing w:val="-8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York,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1999-</w:t>
      </w:r>
      <w:r>
        <w:rPr>
          <w:spacing w:val="-2"/>
        </w:rPr>
        <w:t>December</w:t>
      </w:r>
    </w:p>
    <w:p>
      <w:pPr>
        <w:spacing w:before="3"/>
        <w:ind w:left="72" w:right="0" w:firstLine="0"/>
        <w:jc w:val="left"/>
        <w:rPr>
          <w:sz w:val="20"/>
        </w:rPr>
      </w:pPr>
      <w:r>
        <w:rPr>
          <w:spacing w:val="-2"/>
          <w:sz w:val="20"/>
        </w:rPr>
        <w:t>2000.</w:t>
      </w:r>
    </w:p>
    <w:p>
      <w:pPr>
        <w:pStyle w:val="BodyText"/>
        <w:spacing w:before="31"/>
        <w:ind w:left="0"/>
        <w:rPr>
          <w:sz w:val="20"/>
        </w:rPr>
      </w:pPr>
    </w:p>
    <w:p>
      <w:pPr>
        <w:pStyle w:val="Heading1"/>
        <w:spacing w:before="1"/>
        <w:ind w:left="71"/>
      </w:pPr>
      <w:r>
        <w:rPr/>
        <w:t>OTHER</w:t>
      </w:r>
      <w:r>
        <w:rPr>
          <w:spacing w:val="-13"/>
        </w:rPr>
        <w:t> </w:t>
      </w:r>
      <w:r>
        <w:rPr>
          <w:spacing w:val="-2"/>
        </w:rPr>
        <w:t>APPOINTMENTS:</w:t>
      </w:r>
    </w:p>
    <w:p>
      <w:pPr>
        <w:spacing w:before="130"/>
        <w:ind w:left="71" w:right="0" w:firstLine="0"/>
        <w:jc w:val="left"/>
        <w:rPr>
          <w:sz w:val="22"/>
        </w:rPr>
      </w:pPr>
      <w:r>
        <w:rPr>
          <w:i/>
          <w:spacing w:val="-2"/>
          <w:sz w:val="22"/>
        </w:rPr>
        <w:t>Current</w:t>
      </w:r>
      <w:r>
        <w:rPr>
          <w:spacing w:val="-2"/>
          <w:sz w:val="22"/>
        </w:rPr>
        <w:t>:</w:t>
      </w:r>
    </w:p>
    <w:p>
      <w:pPr>
        <w:pStyle w:val="BodyText"/>
        <w:spacing w:before="128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Canada,</w:t>
      </w:r>
      <w:r>
        <w:rPr>
          <w:spacing w:val="-7"/>
        </w:rPr>
        <w:t> </w:t>
      </w:r>
      <w:r>
        <w:rPr/>
        <w:t>March</w:t>
      </w:r>
      <w:r>
        <w:rPr>
          <w:spacing w:val="-6"/>
        </w:rPr>
        <w:t> </w:t>
      </w:r>
      <w:r>
        <w:rPr/>
        <w:t>2021-</w:t>
      </w:r>
      <w:r>
        <w:rPr>
          <w:spacing w:val="-10"/>
        </w:rPr>
        <w:t>.</w:t>
      </w:r>
    </w:p>
    <w:p>
      <w:pPr>
        <w:pStyle w:val="BodyText"/>
        <w:spacing w:before="129"/>
        <w:ind w:right="68"/>
      </w:pP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Programme,</w:t>
      </w:r>
      <w:r>
        <w:rPr>
          <w:spacing w:val="-5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Research, June 2015-.</w:t>
      </w:r>
    </w:p>
    <w:p>
      <w:pPr>
        <w:pStyle w:val="BodyText"/>
      </w:pPr>
      <w:r>
        <w:rPr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 October 2009-.</w:t>
      </w:r>
    </w:p>
    <w:p>
      <w:pPr>
        <w:pStyle w:val="BodyText"/>
      </w:pPr>
      <w:r>
        <w:rPr/>
        <w:t>Fellow,</w:t>
      </w:r>
      <w:r>
        <w:rPr>
          <w:spacing w:val="-8"/>
        </w:rPr>
        <w:t> </w:t>
      </w:r>
      <w:r>
        <w:rPr/>
        <w:t>Euro</w:t>
      </w:r>
      <w:r>
        <w:rPr>
          <w:spacing w:val="-7"/>
        </w:rPr>
        <w:t> </w:t>
      </w:r>
      <w:r>
        <w:rPr/>
        <w:t>Area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Cycle</w:t>
      </w:r>
      <w:r>
        <w:rPr>
          <w:spacing w:val="-8"/>
        </w:rPr>
        <w:t> </w:t>
      </w:r>
      <w:r>
        <w:rPr/>
        <w:t>Network,</w:t>
      </w:r>
      <w:r>
        <w:rPr>
          <w:spacing w:val="-7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2003-</w:t>
      </w:r>
      <w:r>
        <w:rPr>
          <w:spacing w:val="-10"/>
        </w:rPr>
        <w:t>.</w:t>
      </w:r>
    </w:p>
    <w:p>
      <w:pPr>
        <w:spacing w:before="128"/>
        <w:ind w:left="71" w:right="0" w:firstLine="0"/>
        <w:jc w:val="left"/>
        <w:rPr>
          <w:sz w:val="22"/>
        </w:rPr>
      </w:pPr>
      <w:r>
        <w:rPr>
          <w:i/>
          <w:spacing w:val="-2"/>
          <w:sz w:val="22"/>
        </w:rPr>
        <w:t>Past</w:t>
      </w:r>
      <w:r>
        <w:rPr>
          <w:spacing w:val="-2"/>
          <w:sz w:val="22"/>
        </w:rPr>
        <w:t>:</w:t>
      </w:r>
    </w:p>
    <w:p>
      <w:pPr>
        <w:pStyle w:val="BodyText"/>
        <w:spacing w:before="129"/>
      </w:pPr>
      <w:r>
        <w:rPr/>
        <w:t>Executive</w:t>
      </w:r>
      <w:r>
        <w:rPr>
          <w:spacing w:val="-9"/>
        </w:rPr>
        <w:t> </w:t>
      </w:r>
      <w:r>
        <w:rPr/>
        <w:t>Officer,</w:t>
      </w:r>
      <w:r>
        <w:rPr>
          <w:spacing w:val="-9"/>
        </w:rPr>
        <w:t> </w:t>
      </w:r>
      <w:r>
        <w:rPr/>
        <w:t>Central</w:t>
      </w:r>
      <w:r>
        <w:rPr>
          <w:spacing w:val="-8"/>
        </w:rPr>
        <w:t> </w:t>
      </w:r>
      <w:r>
        <w:rPr/>
        <w:t>Bank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October</w:t>
      </w:r>
      <w:r>
        <w:rPr>
          <w:spacing w:val="-9"/>
        </w:rPr>
        <w:t> </w:t>
      </w:r>
      <w:r>
        <w:rPr/>
        <w:t>2016-December</w:t>
      </w:r>
      <w:r>
        <w:rPr>
          <w:spacing w:val="-9"/>
        </w:rPr>
        <w:t> </w:t>
      </w:r>
      <w:r>
        <w:rPr>
          <w:spacing w:val="-2"/>
        </w:rPr>
        <w:t>2018.</w:t>
      </w:r>
    </w:p>
    <w:p>
      <w:pPr>
        <w:pStyle w:val="BodyText"/>
        <w:spacing w:before="129"/>
      </w:pPr>
      <w:r>
        <w:rPr/>
        <w:t>Director,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Macroeconomics,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Association, September 2015-December 2018.</w:t>
      </w:r>
    </w:p>
    <w:p>
      <w:pPr>
        <w:pStyle w:val="BodyText"/>
      </w:pPr>
      <w:r>
        <w:rPr/>
        <w:t>Officer,</w:t>
      </w:r>
      <w:r>
        <w:rPr>
          <w:spacing w:val="-9"/>
        </w:rPr>
        <w:t> </w:t>
      </w:r>
      <w:r>
        <w:rPr/>
        <w:t>Central</w:t>
      </w:r>
      <w:r>
        <w:rPr>
          <w:spacing w:val="-8"/>
        </w:rPr>
        <w:t> </w:t>
      </w:r>
      <w:r>
        <w:rPr/>
        <w:t>Bank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March</w:t>
      </w:r>
      <w:r>
        <w:rPr>
          <w:spacing w:val="-8"/>
        </w:rPr>
        <w:t> </w:t>
      </w:r>
      <w:r>
        <w:rPr/>
        <w:t>2015-December</w:t>
      </w:r>
      <w:r>
        <w:rPr>
          <w:spacing w:val="-8"/>
        </w:rPr>
        <w:t> </w:t>
      </w:r>
      <w:r>
        <w:rPr>
          <w:spacing w:val="-2"/>
        </w:rPr>
        <w:t>2018.</w:t>
      </w:r>
    </w:p>
    <w:p>
      <w:pPr>
        <w:pStyle w:val="BodyText"/>
        <w:spacing w:before="128"/>
      </w:pPr>
      <w:r>
        <w:rPr/>
        <w:t>Research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Programme,</w:t>
      </w:r>
      <w:r>
        <w:rPr>
          <w:spacing w:val="-4"/>
        </w:rPr>
        <w:t> </w:t>
      </w:r>
      <w:r>
        <w:rPr/>
        <w:t>Centre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2013- June 2015.</w:t>
      </w:r>
    </w:p>
    <w:p>
      <w:pPr>
        <w:pStyle w:val="BodyText"/>
        <w:spacing w:after="0"/>
        <w:sectPr>
          <w:type w:val="continuous"/>
          <w:pgSz w:w="12240" w:h="15840"/>
          <w:pgMar w:header="730" w:footer="743" w:top="1060" w:bottom="940" w:left="1080" w:right="720"/>
        </w:sectPr>
      </w:pPr>
    </w:p>
    <w:p>
      <w:pPr>
        <w:pStyle w:val="BodyText"/>
        <w:spacing w:before="80"/>
        <w:ind w:left="72"/>
      </w:pPr>
      <w:r>
        <w:rPr/>
        <w:t>Faculty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 Research, April 2006-October 2009.</w:t>
      </w:r>
    </w:p>
    <w:p>
      <w:pPr>
        <w:pStyle w:val="BodyText"/>
        <w:spacing w:before="9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ind w:left="72" w:right="964"/>
      </w:pPr>
      <w:r>
        <w:rPr/>
        <w:t>Ph.D.,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1999.</w:t>
      </w:r>
      <w:r>
        <w:rPr>
          <w:spacing w:val="-4"/>
        </w:rPr>
        <w:t> </w:t>
      </w:r>
      <w:r>
        <w:rPr/>
        <w:t>Dissertation: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 Interdependence.” Advisors: Barry Eichengreen and Maurice Obstfeld.</w:t>
      </w:r>
    </w:p>
    <w:p>
      <w:pPr>
        <w:pStyle w:val="BodyText"/>
        <w:ind w:left="72"/>
      </w:pPr>
      <w:r>
        <w:rPr/>
        <w:t>M.A.,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Bocconi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Milan,</w:t>
      </w:r>
      <w:r>
        <w:rPr>
          <w:spacing w:val="-8"/>
        </w:rPr>
        <w:t> </w:t>
      </w:r>
      <w:r>
        <w:rPr>
          <w:spacing w:val="-2"/>
        </w:rPr>
        <w:t>1994.</w:t>
      </w:r>
    </w:p>
    <w:p>
      <w:pPr>
        <w:pStyle w:val="BodyText"/>
        <w:spacing w:before="129"/>
        <w:ind w:left="72" w:right="559" w:hanging="1"/>
      </w:pPr>
      <w:r>
        <w:rPr/>
        <w:t>Laurea</w:t>
      </w:r>
      <w:r>
        <w:rPr>
          <w:spacing w:val="-3"/>
        </w:rPr>
        <w:t> </w:t>
      </w:r>
      <w:r>
        <w:rPr/>
        <w:t>cum</w:t>
      </w:r>
      <w:r>
        <w:rPr>
          <w:spacing w:val="-5"/>
        </w:rPr>
        <w:t> </w:t>
      </w:r>
      <w:r>
        <w:rPr/>
        <w:t>Laude,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Bocconi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Milan,</w:t>
      </w:r>
      <w:r>
        <w:rPr>
          <w:spacing w:val="-3"/>
        </w:rPr>
        <w:t> </w:t>
      </w:r>
      <w:r>
        <w:rPr/>
        <w:t>1993.</w:t>
      </w:r>
      <w:r>
        <w:rPr>
          <w:spacing w:val="-3"/>
        </w:rPr>
        <w:t> </w:t>
      </w:r>
      <w:r>
        <w:rPr/>
        <w:t>Thesis:</w:t>
      </w:r>
      <w:r>
        <w:rPr>
          <w:spacing w:val="-3"/>
        </w:rPr>
        <w:t> </w:t>
      </w:r>
      <w:r>
        <w:rPr/>
        <w:t>“Exchange</w:t>
      </w:r>
      <w:r>
        <w:rPr>
          <w:spacing w:val="-3"/>
        </w:rPr>
        <w:t> </w:t>
      </w:r>
      <w:r>
        <w:rPr/>
        <w:t>Rate Regimes and International Economic Policy Coordination: What Have We Learned in Ten Years of Literature?” (in Italian). Advisor: Francesco Giavazzi.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/>
        <w:t>HONORS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AWARDS:</w:t>
      </w:r>
    </w:p>
    <w:p>
      <w:pPr>
        <w:spacing w:line="362" w:lineRule="auto" w:before="130"/>
        <w:ind w:left="72" w:right="3426" w:hanging="1"/>
        <w:jc w:val="left"/>
        <w:rPr>
          <w:sz w:val="22"/>
        </w:rPr>
      </w:pPr>
      <w:r>
        <w:rPr>
          <w:sz w:val="22"/>
        </w:rPr>
        <w:t>Outstanding</w:t>
      </w:r>
      <w:r>
        <w:rPr>
          <w:spacing w:val="-5"/>
          <w:sz w:val="22"/>
        </w:rPr>
        <w:t> </w:t>
      </w:r>
      <w:r>
        <w:rPr>
          <w:sz w:val="22"/>
        </w:rPr>
        <w:t>Referee</w:t>
      </w:r>
      <w:r>
        <w:rPr>
          <w:spacing w:val="-5"/>
          <w:sz w:val="22"/>
        </w:rPr>
        <w:t> </w:t>
      </w:r>
      <w:r>
        <w:rPr>
          <w:sz w:val="22"/>
        </w:rPr>
        <w:t>2006,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Control</w:t>
      </w:r>
      <w:r>
        <w:rPr>
          <w:sz w:val="22"/>
        </w:rPr>
        <w:t>. Boston College Faculty Fellowship, Fall 2006.</w:t>
      </w:r>
    </w:p>
    <w:p>
      <w:pPr>
        <w:pStyle w:val="BodyText"/>
        <w:spacing w:line="362" w:lineRule="auto" w:before="0"/>
        <w:ind w:left="72" w:right="2161"/>
      </w:pPr>
      <w:r>
        <w:rPr/>
        <w:t>Young</w:t>
      </w:r>
      <w:r>
        <w:rPr>
          <w:spacing w:val="-5"/>
        </w:rPr>
        <w:t> </w:t>
      </w:r>
      <w:r>
        <w:rPr/>
        <w:t>Economist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Congress,</w:t>
      </w:r>
      <w:r>
        <w:rPr>
          <w:spacing w:val="-5"/>
        </w:rPr>
        <w:t> </w:t>
      </w:r>
      <w:r>
        <w:rPr/>
        <w:t>2000. Honorary Member, Society of the Citizens of Pozzallo, Brooklyn, NY, 2000.</w:t>
      </w:r>
    </w:p>
    <w:p>
      <w:pPr>
        <w:pStyle w:val="BodyText"/>
        <w:spacing w:line="252" w:lineRule="exact" w:before="0"/>
        <w:ind w:left="72"/>
      </w:pPr>
      <w:r>
        <w:rPr/>
        <w:t>MacArthur</w:t>
      </w:r>
      <w:r>
        <w:rPr>
          <w:spacing w:val="-11"/>
        </w:rPr>
        <w:t> </w:t>
      </w:r>
      <w:r>
        <w:rPr/>
        <w:t>Foundation</w:t>
      </w:r>
      <w:r>
        <w:rPr>
          <w:spacing w:val="-11"/>
        </w:rPr>
        <w:t> </w:t>
      </w:r>
      <w:r>
        <w:rPr/>
        <w:t>Dissertation</w:t>
      </w:r>
      <w:r>
        <w:rPr>
          <w:spacing w:val="-11"/>
        </w:rPr>
        <w:t> </w:t>
      </w:r>
      <w:r>
        <w:rPr/>
        <w:t>Fellowship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Multilateralism,</w:t>
      </w:r>
      <w:r>
        <w:rPr>
          <w:spacing w:val="-11"/>
        </w:rPr>
        <w:t> </w:t>
      </w:r>
      <w:r>
        <w:rPr/>
        <w:t>1998-</w:t>
      </w:r>
      <w:r>
        <w:rPr>
          <w:spacing w:val="-2"/>
        </w:rPr>
        <w:t>1999.</w:t>
      </w:r>
    </w:p>
    <w:p>
      <w:pPr>
        <w:pStyle w:val="BodyText"/>
        <w:spacing w:before="128"/>
        <w:ind w:left="72" w:right="559"/>
      </w:pPr>
      <w:r>
        <w:rPr/>
        <w:t>Chair,</w:t>
      </w:r>
      <w:r>
        <w:rPr>
          <w:spacing w:val="-3"/>
        </w:rPr>
        <w:t> </w:t>
      </w:r>
      <w:r>
        <w:rPr/>
        <w:t>U.C.</w:t>
      </w:r>
      <w:r>
        <w:rPr>
          <w:spacing w:val="-3"/>
        </w:rPr>
        <w:t> </w:t>
      </w:r>
      <w:r>
        <w:rPr/>
        <w:t>Berkeley</w:t>
      </w:r>
      <w:r>
        <w:rPr>
          <w:spacing w:val="-2"/>
        </w:rPr>
        <w:t> </w:t>
      </w:r>
      <w:r>
        <w:rPr/>
        <w:t>Working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“European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Unification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Between Europe and the Rest of the World,” sponsored by the MacArthur Foundation, 1996 to 1999.</w:t>
      </w:r>
    </w:p>
    <w:p>
      <w:pPr>
        <w:pStyle w:val="BodyText"/>
        <w:ind w:left="72" w:right="964"/>
      </w:pPr>
      <w:r>
        <w:rPr/>
        <w:t>John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Simpson</w:t>
      </w:r>
      <w:r>
        <w:rPr>
          <w:spacing w:val="-4"/>
        </w:rPr>
        <w:t> </w:t>
      </w:r>
      <w:r>
        <w:rPr/>
        <w:t>Memorial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Fellowship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U.C.</w:t>
      </w:r>
      <w:r>
        <w:rPr>
          <w:spacing w:val="-4"/>
        </w:rPr>
        <w:t> </w:t>
      </w:r>
      <w:r>
        <w:rPr/>
        <w:t>Berkeley, </w:t>
      </w:r>
      <w:r>
        <w:rPr>
          <w:spacing w:val="-2"/>
        </w:rPr>
        <w:t>1997-1998.</w:t>
      </w:r>
    </w:p>
    <w:p>
      <w:pPr>
        <w:pStyle w:val="BodyText"/>
        <w:spacing w:line="362" w:lineRule="auto"/>
        <w:ind w:left="72" w:right="964"/>
      </w:pPr>
      <w:r>
        <w:rPr/>
        <w:t>Outstanding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Instructor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U.C.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1997. Ente Einaudi Fellowship for Economic Studies Abroad, 1996-1997.</w:t>
      </w:r>
    </w:p>
    <w:p>
      <w:pPr>
        <w:pStyle w:val="BodyText"/>
        <w:spacing w:line="362" w:lineRule="auto" w:before="0"/>
        <w:ind w:left="72" w:right="964"/>
      </w:pPr>
      <w:r>
        <w:rPr/>
        <w:t>Eliot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Swan</w:t>
      </w:r>
      <w:r>
        <w:rPr>
          <w:spacing w:val="-2"/>
        </w:rPr>
        <w:t> </w:t>
      </w:r>
      <w:r>
        <w:rPr/>
        <w:t>Prize,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Ph.D.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1994-1995,</w:t>
      </w:r>
      <w:r>
        <w:rPr>
          <w:spacing w:val="-2"/>
        </w:rPr>
        <w:t> </w:t>
      </w:r>
      <w:r>
        <w:rPr/>
        <w:t>U.C.</w:t>
      </w:r>
      <w:r>
        <w:rPr>
          <w:spacing w:val="-2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1996. President, Graduate Economics Association, U.C. Berkeley, 1995-1996.</w:t>
      </w:r>
    </w:p>
    <w:p>
      <w:pPr>
        <w:pStyle w:val="BodyText"/>
        <w:spacing w:line="252" w:lineRule="exact" w:before="0"/>
        <w:ind w:left="72"/>
      </w:pPr>
      <w:r>
        <w:rPr/>
        <w:t>Marco</w:t>
      </w:r>
      <w:r>
        <w:rPr>
          <w:spacing w:val="-10"/>
        </w:rPr>
        <w:t> </w:t>
      </w:r>
      <w:r>
        <w:rPr/>
        <w:t>Fanno</w:t>
      </w:r>
      <w:r>
        <w:rPr>
          <w:spacing w:val="-9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Mediocredito</w:t>
      </w:r>
      <w:r>
        <w:rPr>
          <w:spacing w:val="-10"/>
        </w:rPr>
        <w:t> </w:t>
      </w:r>
      <w:r>
        <w:rPr/>
        <w:t>Centrale,</w:t>
      </w:r>
      <w:r>
        <w:rPr>
          <w:spacing w:val="-9"/>
        </w:rPr>
        <w:t> </w:t>
      </w:r>
      <w:r>
        <w:rPr/>
        <w:t>1994-</w:t>
      </w:r>
      <w:r>
        <w:rPr>
          <w:spacing w:val="-2"/>
        </w:rPr>
        <w:t>1996.</w:t>
      </w:r>
    </w:p>
    <w:p>
      <w:pPr>
        <w:pStyle w:val="BodyText"/>
        <w:spacing w:before="128"/>
        <w:ind w:left="72"/>
      </w:pPr>
      <w:r>
        <w:rPr/>
        <w:t>CIDER</w:t>
      </w:r>
      <w:r>
        <w:rPr>
          <w:spacing w:val="-8"/>
        </w:rPr>
        <w:t> </w:t>
      </w:r>
      <w:r>
        <w:rPr/>
        <w:t>Flood</w:t>
      </w:r>
      <w:r>
        <w:rPr>
          <w:spacing w:val="-8"/>
        </w:rPr>
        <w:t> </w:t>
      </w:r>
      <w:r>
        <w:rPr/>
        <w:t>Fellowship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(honorary),</w:t>
      </w:r>
      <w:r>
        <w:rPr>
          <w:spacing w:val="-7"/>
        </w:rPr>
        <w:t> </w:t>
      </w:r>
      <w:r>
        <w:rPr/>
        <w:t>U.C.</w:t>
      </w:r>
      <w:r>
        <w:rPr>
          <w:spacing w:val="-8"/>
        </w:rPr>
        <w:t> </w:t>
      </w:r>
      <w:r>
        <w:rPr/>
        <w:t>Berkeley,</w:t>
      </w:r>
      <w:r>
        <w:rPr>
          <w:spacing w:val="-9"/>
        </w:rPr>
        <w:t> </w:t>
      </w:r>
      <w:r>
        <w:rPr/>
        <w:t>1994-</w:t>
      </w:r>
      <w:r>
        <w:rPr>
          <w:spacing w:val="-2"/>
        </w:rPr>
        <w:t>1995.</w:t>
      </w:r>
    </w:p>
    <w:p>
      <w:pPr>
        <w:pStyle w:val="BodyText"/>
        <w:spacing w:before="128"/>
        <w:ind w:left="72" w:right="559"/>
      </w:pPr>
      <w:r>
        <w:rPr/>
        <w:t>Gold</w:t>
      </w:r>
      <w:r>
        <w:rPr>
          <w:spacing w:val="-2"/>
        </w:rPr>
        <w:t> </w:t>
      </w:r>
      <w:r>
        <w:rPr/>
        <w:t>Medal</w:t>
      </w:r>
      <w:r>
        <w:rPr>
          <w:spacing w:val="-2"/>
        </w:rPr>
        <w:t> </w:t>
      </w:r>
      <w:r>
        <w:rPr/>
        <w:t>awarded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Friends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Bocconi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graduates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1991- 1992, April 1994.</w:t>
      </w:r>
    </w:p>
    <w:p>
      <w:pPr>
        <w:pStyle w:val="BodyText"/>
        <w:ind w:left="72"/>
      </w:pPr>
      <w:r>
        <w:rPr/>
        <w:t>Enrica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Romeo</w:t>
      </w:r>
      <w:r>
        <w:rPr>
          <w:spacing w:val="-9"/>
        </w:rPr>
        <w:t> </w:t>
      </w:r>
      <w:r>
        <w:rPr/>
        <w:t>Invernizzi</w:t>
      </w:r>
      <w:r>
        <w:rPr>
          <w:spacing w:val="-9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1993-</w:t>
      </w:r>
      <w:r>
        <w:rPr>
          <w:spacing w:val="-2"/>
        </w:rPr>
        <w:t>1994.</w:t>
      </w: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GRANTS:</w:t>
      </w:r>
    </w:p>
    <w:p>
      <w:pPr>
        <w:spacing w:before="130"/>
        <w:ind w:left="72" w:right="0" w:firstLine="0"/>
        <w:jc w:val="left"/>
        <w:rPr>
          <w:sz w:val="22"/>
        </w:rPr>
      </w:pPr>
      <w:r>
        <w:rPr>
          <w:i/>
          <w:sz w:val="22"/>
        </w:rPr>
        <w:t>External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Funding</w:t>
      </w:r>
      <w:r>
        <w:rPr>
          <w:spacing w:val="-2"/>
          <w:sz w:val="22"/>
        </w:rPr>
        <w:t>:</w:t>
      </w:r>
    </w:p>
    <w:p>
      <w:pPr>
        <w:pStyle w:val="BodyText"/>
        <w:spacing w:before="128"/>
        <w:ind w:left="72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SES-0417757,</w:t>
      </w:r>
      <w:r>
        <w:rPr>
          <w:spacing w:val="-4"/>
        </w:rPr>
        <w:t> </w:t>
      </w:r>
      <w:r>
        <w:rPr/>
        <w:t>“International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with Heterogeneous Firms,” with Marc J. Melitz. July 31, 2004-June 30, 2012 ($299,520).</w:t>
      </w:r>
    </w:p>
    <w:p>
      <w:pPr>
        <w:spacing w:before="130"/>
        <w:ind w:left="72" w:right="0" w:firstLine="0"/>
        <w:jc w:val="left"/>
        <w:rPr>
          <w:sz w:val="22"/>
        </w:rPr>
      </w:pPr>
      <w:r>
        <w:rPr>
          <w:i/>
          <w:sz w:val="22"/>
        </w:rPr>
        <w:t>Internal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Funding</w:t>
      </w:r>
      <w:r>
        <w:rPr>
          <w:spacing w:val="-2"/>
          <w:sz w:val="22"/>
        </w:rPr>
        <w:t>:</w:t>
      </w:r>
    </w:p>
    <w:p>
      <w:pPr>
        <w:pStyle w:val="BodyText"/>
        <w:spacing w:before="129"/>
        <w:ind w:left="72"/>
      </w:pPr>
      <w:r>
        <w:rPr/>
        <w:t>Boston</w:t>
      </w:r>
      <w:r>
        <w:rPr>
          <w:spacing w:val="-7"/>
        </w:rPr>
        <w:t> </w:t>
      </w:r>
      <w:r>
        <w:rPr>
          <w:spacing w:val="-2"/>
        </w:rPr>
        <w:t>College:</w:t>
      </w:r>
    </w:p>
    <w:p>
      <w:pPr>
        <w:pStyle w:val="BodyText"/>
        <w:spacing w:before="129"/>
        <w:ind w:left="72" w:right="559"/>
      </w:pP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Liberal</w:t>
      </w:r>
      <w:r>
        <w:rPr>
          <w:spacing w:val="-4"/>
        </w:rPr>
        <w:t> </w:t>
      </w:r>
      <w:r>
        <w:rPr/>
        <w:t>Arts,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2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2010- May 2013 ($37,500).</w:t>
      </w:r>
    </w:p>
    <w:p>
      <w:pPr>
        <w:pStyle w:val="BodyText"/>
        <w:ind w:left="72"/>
      </w:pPr>
      <w:r>
        <w:rPr/>
        <w:t>Undergraduate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Fellowship</w:t>
      </w:r>
      <w:r>
        <w:rPr>
          <w:spacing w:val="-8"/>
        </w:rPr>
        <w:t> </w:t>
      </w:r>
      <w:r>
        <w:rPr/>
        <w:t>Grants,</w:t>
      </w:r>
      <w:r>
        <w:rPr>
          <w:spacing w:val="-8"/>
        </w:rPr>
        <w:t> </w:t>
      </w:r>
      <w:r>
        <w:rPr/>
        <w:t>Fall</w:t>
      </w:r>
      <w:r>
        <w:rPr>
          <w:spacing w:val="-8"/>
        </w:rPr>
        <w:t> </w:t>
      </w:r>
      <w:r>
        <w:rPr/>
        <w:t>2004-Spring</w:t>
      </w:r>
      <w:r>
        <w:rPr>
          <w:spacing w:val="-8"/>
        </w:rPr>
        <w:t> </w:t>
      </w:r>
      <w:r>
        <w:rPr/>
        <w:t>2013</w:t>
      </w:r>
      <w:r>
        <w:rPr>
          <w:spacing w:val="-9"/>
        </w:rPr>
        <w:t> </w:t>
      </w:r>
      <w:r>
        <w:rPr>
          <w:spacing w:val="-2"/>
        </w:rPr>
        <w:t>($19,480).</w:t>
      </w:r>
    </w:p>
    <w:p>
      <w:pPr>
        <w:pStyle w:val="BodyText"/>
        <w:spacing w:after="0"/>
        <w:sectPr>
          <w:pgSz w:w="12240" w:h="15840"/>
          <w:pgMar w:header="730" w:footer="743" w:top="1060" w:bottom="940" w:left="1080" w:right="720"/>
        </w:sectPr>
      </w:pPr>
    </w:p>
    <w:p>
      <w:pPr>
        <w:pStyle w:val="BodyText"/>
        <w:spacing w:before="80"/>
        <w:ind w:left="72"/>
      </w:pPr>
      <w:r>
        <w:rPr/>
        <w:t>Research</w:t>
      </w:r>
      <w:r>
        <w:rPr>
          <w:spacing w:val="-9"/>
        </w:rPr>
        <w:t> </w:t>
      </w:r>
      <w:r>
        <w:rPr/>
        <w:t>Expense</w:t>
      </w:r>
      <w:r>
        <w:rPr>
          <w:spacing w:val="-8"/>
        </w:rPr>
        <w:t> </w:t>
      </w:r>
      <w:r>
        <w:rPr/>
        <w:t>Grants,</w:t>
      </w:r>
      <w:r>
        <w:rPr>
          <w:spacing w:val="-8"/>
        </w:rPr>
        <w:t> </w:t>
      </w:r>
      <w:r>
        <w:rPr/>
        <w:t>Summer</w:t>
      </w:r>
      <w:r>
        <w:rPr>
          <w:spacing w:val="-9"/>
        </w:rPr>
        <w:t> </w:t>
      </w:r>
      <w:r>
        <w:rPr/>
        <w:t>2001-Spring</w:t>
      </w:r>
      <w:r>
        <w:rPr>
          <w:spacing w:val="-8"/>
        </w:rPr>
        <w:t> </w:t>
      </w:r>
      <w:r>
        <w:rPr/>
        <w:t>2009</w:t>
      </w:r>
      <w:r>
        <w:rPr>
          <w:spacing w:val="-8"/>
        </w:rPr>
        <w:t> </w:t>
      </w:r>
      <w:r>
        <w:rPr>
          <w:spacing w:val="-2"/>
        </w:rPr>
        <w:t>($15,600).</w:t>
      </w:r>
    </w:p>
    <w:p>
      <w:pPr>
        <w:pStyle w:val="BodyText"/>
        <w:spacing w:before="129"/>
        <w:ind w:left="72"/>
      </w:pPr>
      <w:r>
        <w:rPr/>
        <w:t>Research</w:t>
      </w:r>
      <w:r>
        <w:rPr>
          <w:spacing w:val="-5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2003,</w:t>
      </w:r>
      <w:r>
        <w:rPr>
          <w:spacing w:val="-5"/>
        </w:rPr>
        <w:t> </w:t>
      </w:r>
      <w:r>
        <w:rPr/>
        <w:t>“Understanding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Interdependence: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Trade” </w:t>
      </w:r>
      <w:r>
        <w:rPr>
          <w:spacing w:val="-2"/>
        </w:rPr>
        <w:t>($15,000).</w:t>
      </w:r>
    </w:p>
    <w:p>
      <w:pPr>
        <w:pStyle w:val="BodyText"/>
        <w:spacing w:before="8"/>
        <w:ind w:left="0"/>
      </w:pPr>
    </w:p>
    <w:p>
      <w:pPr>
        <w:pStyle w:val="Heading1"/>
        <w:spacing w:before="1"/>
      </w:pPr>
      <w:r>
        <w:rPr/>
        <w:t>ARTICLES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JOURNALS:</w:t>
      </w:r>
    </w:p>
    <w:p>
      <w:pPr>
        <w:spacing w:before="130"/>
        <w:ind w:left="72" w:right="0" w:firstLine="0"/>
        <w:jc w:val="left"/>
        <w:rPr>
          <w:i/>
          <w:sz w:val="22"/>
        </w:rPr>
      </w:pPr>
      <w:r>
        <w:rPr>
          <w:sz w:val="22"/>
        </w:rPr>
        <w:t>“Trade,</w:t>
      </w:r>
      <w:r>
        <w:rPr>
          <w:spacing w:val="-8"/>
          <w:sz w:val="22"/>
        </w:rPr>
        <w:t> </w:t>
      </w:r>
      <w:r>
        <w:rPr>
          <w:sz w:val="22"/>
        </w:rPr>
        <w:t>Unemployment,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Monetary</w:t>
      </w:r>
      <w:r>
        <w:rPr>
          <w:spacing w:val="-7"/>
          <w:sz w:val="22"/>
        </w:rPr>
        <w:t> </w:t>
      </w:r>
      <w:r>
        <w:rPr>
          <w:sz w:val="22"/>
        </w:rPr>
        <w:t>Policy,”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Matteo</w:t>
      </w:r>
      <w:r>
        <w:rPr>
          <w:spacing w:val="-7"/>
          <w:sz w:val="22"/>
        </w:rPr>
        <w:t> </w:t>
      </w:r>
      <w:r>
        <w:rPr>
          <w:sz w:val="22"/>
        </w:rPr>
        <w:t>Cacciatore,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pStyle w:val="BodyText"/>
        <w:spacing w:before="1"/>
      </w:pPr>
      <w:r>
        <w:rPr/>
        <w:t>(September</w:t>
      </w:r>
      <w:r>
        <w:rPr>
          <w:spacing w:val="-9"/>
        </w:rPr>
        <w:t> </w:t>
      </w:r>
      <w:r>
        <w:rPr/>
        <w:t>2021):</w:t>
      </w:r>
      <w:r>
        <w:rPr>
          <w:spacing w:val="-9"/>
        </w:rPr>
        <w:t> </w:t>
      </w:r>
      <w:r>
        <w:rPr>
          <w:spacing w:val="-2"/>
        </w:rPr>
        <w:t>103488.</w:t>
      </w:r>
    </w:p>
    <w:p>
      <w:pPr>
        <w:pStyle w:val="BodyText"/>
        <w:spacing w:before="129"/>
      </w:pPr>
      <w:r>
        <w:rPr/>
        <w:t>“Market</w:t>
      </w:r>
      <w:r>
        <w:rPr>
          <w:spacing w:val="-7"/>
        </w:rPr>
        <w:t> </w:t>
      </w:r>
      <w:r>
        <w:rPr/>
        <w:t>Reforms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Zero</w:t>
      </w:r>
      <w:r>
        <w:rPr>
          <w:spacing w:val="-7"/>
        </w:rPr>
        <w:t> </w:t>
      </w:r>
      <w:r>
        <w:rPr/>
        <w:t>Lower</w:t>
      </w:r>
      <w:r>
        <w:rPr>
          <w:spacing w:val="-6"/>
        </w:rPr>
        <w:t> </w:t>
      </w:r>
      <w:r>
        <w:rPr/>
        <w:t>Bound,”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Matteo</w:t>
      </w:r>
      <w:r>
        <w:rPr>
          <w:spacing w:val="-6"/>
        </w:rPr>
        <w:t> </w:t>
      </w:r>
      <w:r>
        <w:rPr/>
        <w:t>Cacciatore,</w:t>
      </w:r>
      <w:r>
        <w:rPr>
          <w:spacing w:val="-7"/>
        </w:rPr>
        <w:t> </w:t>
      </w:r>
      <w:r>
        <w:rPr/>
        <w:t>Romain</w:t>
      </w:r>
      <w:r>
        <w:rPr>
          <w:spacing w:val="-6"/>
        </w:rPr>
        <w:t> </w:t>
      </w:r>
      <w:r>
        <w:rPr/>
        <w:t>Duval,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Giuseppe</w:t>
      </w:r>
      <w:r>
        <w:rPr>
          <w:spacing w:val="-6"/>
        </w:rPr>
        <w:t> </w:t>
      </w:r>
      <w:r>
        <w:rPr>
          <w:spacing w:val="-2"/>
        </w:rPr>
        <w:t>Fiori,</w:t>
      </w:r>
    </w:p>
    <w:p>
      <w:pPr>
        <w:spacing w:before="1"/>
        <w:ind w:left="7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Credit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Banking</w:t>
      </w:r>
      <w:r>
        <w:rPr>
          <w:i/>
          <w:spacing w:val="-5"/>
          <w:sz w:val="22"/>
        </w:rPr>
        <w:t> </w:t>
      </w:r>
      <w:r>
        <w:rPr>
          <w:sz w:val="22"/>
        </w:rPr>
        <w:t>53</w:t>
      </w:r>
      <w:r>
        <w:rPr>
          <w:spacing w:val="-6"/>
          <w:sz w:val="22"/>
        </w:rPr>
        <w:t> </w:t>
      </w:r>
      <w:r>
        <w:rPr>
          <w:sz w:val="22"/>
        </w:rPr>
        <w:t>(June</w:t>
      </w:r>
      <w:r>
        <w:rPr>
          <w:spacing w:val="-5"/>
          <w:sz w:val="22"/>
        </w:rPr>
        <w:t> </w:t>
      </w:r>
      <w:r>
        <w:rPr>
          <w:sz w:val="22"/>
        </w:rPr>
        <w:t>2021):</w:t>
      </w:r>
      <w:r>
        <w:rPr>
          <w:spacing w:val="-6"/>
          <w:sz w:val="22"/>
        </w:rPr>
        <w:t> </w:t>
      </w:r>
      <w:r>
        <w:rPr>
          <w:sz w:val="22"/>
        </w:rPr>
        <w:t>745-</w:t>
      </w:r>
      <w:r>
        <w:rPr>
          <w:spacing w:val="-4"/>
          <w:sz w:val="22"/>
        </w:rPr>
        <w:t>777.</w:t>
      </w:r>
    </w:p>
    <w:p>
      <w:pPr>
        <w:spacing w:before="129"/>
        <w:ind w:left="71" w:right="964" w:firstLine="0"/>
        <w:jc w:val="left"/>
        <w:rPr>
          <w:sz w:val="22"/>
        </w:rPr>
      </w:pPr>
      <w:r>
        <w:rPr>
          <w:sz w:val="22"/>
        </w:rPr>
        <w:t>“Protectionism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Cycle,”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Alessandro</w:t>
      </w:r>
      <w:r>
        <w:rPr>
          <w:spacing w:val="-4"/>
          <w:sz w:val="22"/>
        </w:rPr>
        <w:t> </w:t>
      </w:r>
      <w:r>
        <w:rPr>
          <w:sz w:val="22"/>
        </w:rPr>
        <w:t>Barattieri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Matteo</w:t>
      </w:r>
      <w:r>
        <w:rPr>
          <w:spacing w:val="-4"/>
          <w:sz w:val="22"/>
        </w:rPr>
        <w:t> </w:t>
      </w:r>
      <w:r>
        <w:rPr>
          <w:sz w:val="22"/>
        </w:rPr>
        <w:t>Cacciatore,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International Economics </w:t>
      </w:r>
      <w:r>
        <w:rPr>
          <w:sz w:val="22"/>
        </w:rPr>
        <w:t>129 (March 2021): 103417.</w:t>
      </w:r>
    </w:p>
    <w:p>
      <w:pPr>
        <w:spacing w:before="130"/>
        <w:ind w:left="71" w:right="559" w:firstLine="0"/>
        <w:jc w:val="left"/>
        <w:rPr>
          <w:sz w:val="22"/>
        </w:rPr>
      </w:pPr>
      <w:r>
        <w:rPr>
          <w:sz w:val="22"/>
        </w:rPr>
        <w:t>“Monopoly</w:t>
      </w:r>
      <w:r>
        <w:rPr>
          <w:spacing w:val="-1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Variety:</w:t>
      </w:r>
      <w:r>
        <w:rPr>
          <w:spacing w:val="-3"/>
          <w:sz w:val="22"/>
        </w:rPr>
        <w:t> </w:t>
      </w:r>
      <w:r>
        <w:rPr>
          <w:sz w:val="22"/>
        </w:rPr>
        <w:t>Distortions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Remedies,”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Florin</w:t>
      </w:r>
      <w:r>
        <w:rPr>
          <w:spacing w:val="-3"/>
          <w:sz w:val="22"/>
        </w:rPr>
        <w:t> </w:t>
      </w:r>
      <w:r>
        <w:rPr>
          <w:sz w:val="22"/>
        </w:rPr>
        <w:t>O.</w:t>
      </w:r>
      <w:r>
        <w:rPr>
          <w:spacing w:val="-3"/>
          <w:sz w:val="22"/>
        </w:rPr>
        <w:t> </w:t>
      </w:r>
      <w:r>
        <w:rPr>
          <w:sz w:val="22"/>
        </w:rPr>
        <w:t>Bilbiie</w:t>
      </w:r>
      <w:r>
        <w:rPr>
          <w:spacing w:val="-3"/>
          <w:sz w:val="22"/>
        </w:rPr>
        <w:t> </w:t>
      </w:r>
      <w:r>
        <w:rPr>
          <w:sz w:val="22"/>
        </w:rPr>
        <w:t>and Marc J. Melitz, </w:t>
      </w:r>
      <w:r>
        <w:rPr>
          <w:i/>
          <w:sz w:val="22"/>
        </w:rPr>
        <w:t>American Economic Journal: Macroeconomics </w:t>
      </w:r>
      <w:r>
        <w:rPr>
          <w:sz w:val="22"/>
        </w:rPr>
        <w:t>11 (October 2019): 140-174.</w:t>
      </w:r>
    </w:p>
    <w:p>
      <w:pPr>
        <w:spacing w:before="130"/>
        <w:ind w:left="71" w:right="0" w:firstLine="0"/>
        <w:jc w:val="left"/>
        <w:rPr>
          <w:sz w:val="22"/>
        </w:rPr>
      </w:pPr>
      <w:r>
        <w:rPr>
          <w:sz w:val="22"/>
        </w:rPr>
        <w:t>“Macro</w:t>
      </w:r>
      <w:r>
        <w:rPr>
          <w:spacing w:val="-8"/>
          <w:sz w:val="22"/>
        </w:rPr>
        <w:t> </w:t>
      </w:r>
      <w:r>
        <w:rPr>
          <w:sz w:val="22"/>
        </w:rPr>
        <w:t>Needs</w:t>
      </w:r>
      <w:r>
        <w:rPr>
          <w:spacing w:val="-7"/>
          <w:sz w:val="22"/>
        </w:rPr>
        <w:t> </w:t>
      </w:r>
      <w:r>
        <w:rPr>
          <w:sz w:val="22"/>
        </w:rPr>
        <w:t>Micro,”</w:t>
      </w:r>
      <w:r>
        <w:rPr>
          <w:spacing w:val="-7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9"/>
          <w:sz w:val="22"/>
        </w:rPr>
        <w:t> </w:t>
      </w:r>
      <w:r>
        <w:rPr>
          <w:sz w:val="22"/>
        </w:rPr>
        <w:t>34</w:t>
      </w:r>
      <w:r>
        <w:rPr>
          <w:spacing w:val="-8"/>
          <w:sz w:val="22"/>
        </w:rPr>
        <w:t> </w:t>
      </w:r>
      <w:r>
        <w:rPr>
          <w:sz w:val="22"/>
        </w:rPr>
        <w:t>(Spring-Summer</w:t>
      </w:r>
      <w:r>
        <w:rPr>
          <w:spacing w:val="-7"/>
          <w:sz w:val="22"/>
        </w:rPr>
        <w:t> </w:t>
      </w:r>
      <w:r>
        <w:rPr>
          <w:sz w:val="22"/>
        </w:rPr>
        <w:t>2018):</w:t>
      </w:r>
      <w:r>
        <w:rPr>
          <w:spacing w:val="-7"/>
          <w:sz w:val="22"/>
        </w:rPr>
        <w:t> </w:t>
      </w:r>
      <w:r>
        <w:rPr>
          <w:sz w:val="22"/>
        </w:rPr>
        <w:t>195-</w:t>
      </w:r>
      <w:r>
        <w:rPr>
          <w:spacing w:val="-4"/>
          <w:sz w:val="22"/>
        </w:rPr>
        <w:t>218.</w:t>
      </w:r>
    </w:p>
    <w:p>
      <w:pPr>
        <w:spacing w:before="128"/>
        <w:ind w:left="71" w:right="1121" w:firstLine="0"/>
        <w:jc w:val="left"/>
        <w:rPr>
          <w:sz w:val="22"/>
        </w:rPr>
      </w:pPr>
      <w:r>
        <w:rPr>
          <w:sz w:val="22"/>
        </w:rPr>
        <w:t>“Financial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Integration,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3"/>
          <w:sz w:val="22"/>
        </w:rPr>
        <w:t> </w:t>
      </w:r>
      <w:r>
        <w:rPr>
          <w:sz w:val="22"/>
        </w:rPr>
        <w:t>Policy,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Dynamics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Employment</w:t>
      </w:r>
      <w:r>
        <w:rPr>
          <w:spacing w:val="-3"/>
          <w:sz w:val="22"/>
        </w:rPr>
        <w:t> </w:t>
      </w:r>
      <w:r>
        <w:rPr>
          <w:sz w:val="22"/>
        </w:rPr>
        <w:t>in Korea,” with Matteo Cacciatore and Yurim Lee, </w:t>
      </w:r>
      <w:r>
        <w:rPr>
          <w:i/>
          <w:sz w:val="22"/>
        </w:rPr>
        <w:t>Journal of the Japanese and International Economies </w:t>
      </w:r>
      <w:r>
        <w:rPr>
          <w:sz w:val="22"/>
        </w:rPr>
        <w:t>42 (December 2016): 79-99.</w:t>
      </w:r>
    </w:p>
    <w:p>
      <w:pPr>
        <w:pStyle w:val="BodyText"/>
        <w:spacing w:before="132"/>
      </w:pPr>
      <w:r>
        <w:rPr/>
        <w:t>“Market</w:t>
      </w:r>
      <w:r>
        <w:rPr>
          <w:spacing w:val="-7"/>
        </w:rPr>
        <w:t> </w:t>
      </w:r>
      <w:r>
        <w:rPr/>
        <w:t>Reforms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Imbalance,”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Matteo</w:t>
      </w:r>
      <w:r>
        <w:rPr>
          <w:spacing w:val="-6"/>
        </w:rPr>
        <w:t> </w:t>
      </w:r>
      <w:r>
        <w:rPr/>
        <w:t>Cacciatore,</w:t>
      </w:r>
      <w:r>
        <w:rPr>
          <w:spacing w:val="-7"/>
        </w:rPr>
        <w:t> </w:t>
      </w:r>
      <w:r>
        <w:rPr/>
        <w:t>Romain</w:t>
      </w:r>
      <w:r>
        <w:rPr>
          <w:spacing w:val="-6"/>
        </w:rPr>
        <w:t> </w:t>
      </w:r>
      <w:r>
        <w:rPr/>
        <w:t>Duval,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Giuseppe</w:t>
      </w:r>
      <w:r>
        <w:rPr>
          <w:spacing w:val="-6"/>
        </w:rPr>
        <w:t> </w:t>
      </w:r>
      <w:r>
        <w:rPr>
          <w:spacing w:val="-2"/>
        </w:rPr>
        <w:t>Fiori,</w:t>
      </w:r>
    </w:p>
    <w:p>
      <w:pPr>
        <w:spacing w:before="1"/>
        <w:ind w:left="7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7"/>
          <w:sz w:val="22"/>
        </w:rPr>
        <w:t> </w:t>
      </w:r>
      <w:r>
        <w:rPr>
          <w:sz w:val="22"/>
        </w:rPr>
        <w:t>72</w:t>
      </w:r>
      <w:r>
        <w:rPr>
          <w:spacing w:val="-7"/>
          <w:sz w:val="22"/>
        </w:rPr>
        <w:t> </w:t>
      </w:r>
      <w:r>
        <w:rPr>
          <w:sz w:val="22"/>
        </w:rPr>
        <w:t>(November</w:t>
      </w:r>
      <w:r>
        <w:rPr>
          <w:spacing w:val="-6"/>
          <w:sz w:val="22"/>
        </w:rPr>
        <w:t> </w:t>
      </w:r>
      <w:r>
        <w:rPr>
          <w:sz w:val="22"/>
        </w:rPr>
        <w:t>2016):</w:t>
      </w:r>
      <w:r>
        <w:rPr>
          <w:spacing w:val="-7"/>
          <w:sz w:val="22"/>
        </w:rPr>
        <w:t> </w:t>
      </w:r>
      <w:r>
        <w:rPr>
          <w:sz w:val="22"/>
        </w:rPr>
        <w:t>69-</w:t>
      </w:r>
      <w:r>
        <w:rPr>
          <w:spacing w:val="-5"/>
          <w:sz w:val="22"/>
        </w:rPr>
        <w:t>93.</w:t>
      </w:r>
    </w:p>
    <w:p>
      <w:pPr>
        <w:spacing w:before="129"/>
        <w:ind w:left="71" w:right="559" w:firstLine="0"/>
        <w:jc w:val="left"/>
        <w:rPr>
          <w:i/>
          <w:sz w:val="22"/>
        </w:rPr>
      </w:pPr>
      <w:r>
        <w:rPr>
          <w:sz w:val="22"/>
        </w:rPr>
        <w:t>“Short-Term</w:t>
      </w:r>
      <w:r>
        <w:rPr>
          <w:spacing w:val="-5"/>
          <w:sz w:val="22"/>
        </w:rPr>
        <w:t> </w:t>
      </w:r>
      <w:r>
        <w:rPr>
          <w:sz w:val="22"/>
        </w:rPr>
        <w:t>Pain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Long-Term</w:t>
      </w:r>
      <w:r>
        <w:rPr>
          <w:spacing w:val="-5"/>
          <w:sz w:val="22"/>
        </w:rPr>
        <w:t> </w:t>
      </w:r>
      <w:r>
        <w:rPr>
          <w:sz w:val="22"/>
        </w:rPr>
        <w:t>Gain: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Deregulation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Monetary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Economies,” with Matteo Cacciatore, Romain Duval, and Giuseppe Fiori, </w:t>
      </w:r>
      <w:r>
        <w:rPr>
          <w:i/>
          <w:sz w:val="22"/>
        </w:rPr>
        <w:t>Journal of International Money and Finance</w:t>
      </w:r>
    </w:p>
    <w:p>
      <w:pPr>
        <w:pStyle w:val="BodyText"/>
        <w:spacing w:before="3"/>
      </w:pPr>
      <w:r>
        <w:rPr/>
        <w:t>68</w:t>
      </w:r>
      <w:r>
        <w:rPr>
          <w:spacing w:val="-8"/>
        </w:rPr>
        <w:t> </w:t>
      </w:r>
      <w:r>
        <w:rPr/>
        <w:t>(November</w:t>
      </w:r>
      <w:r>
        <w:rPr>
          <w:spacing w:val="-8"/>
        </w:rPr>
        <w:t> </w:t>
      </w:r>
      <w:r>
        <w:rPr/>
        <w:t>2016):</w:t>
      </w:r>
      <w:r>
        <w:rPr>
          <w:spacing w:val="-8"/>
        </w:rPr>
        <w:t> </w:t>
      </w:r>
      <w:r>
        <w:rPr/>
        <w:t>358-</w:t>
      </w:r>
      <w:r>
        <w:rPr>
          <w:spacing w:val="-4"/>
        </w:rPr>
        <w:t>385.</w:t>
      </w:r>
    </w:p>
    <w:p>
      <w:pPr>
        <w:spacing w:before="128"/>
        <w:ind w:left="71" w:right="964" w:firstLine="0"/>
        <w:jc w:val="left"/>
        <w:rPr>
          <w:sz w:val="22"/>
        </w:rPr>
      </w:pPr>
      <w:r>
        <w:rPr>
          <w:sz w:val="22"/>
        </w:rPr>
        <w:t>“Market</w:t>
      </w:r>
      <w:r>
        <w:rPr>
          <w:spacing w:val="-3"/>
          <w:sz w:val="22"/>
        </w:rPr>
        <w:t> </w:t>
      </w:r>
      <w:r>
        <w:rPr>
          <w:sz w:val="22"/>
        </w:rPr>
        <w:t>Deregulation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Monetary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Monetary</w:t>
      </w:r>
      <w:r>
        <w:rPr>
          <w:spacing w:val="-1"/>
          <w:sz w:val="22"/>
        </w:rPr>
        <w:t> </w:t>
      </w:r>
      <w:r>
        <w:rPr>
          <w:sz w:val="22"/>
        </w:rPr>
        <w:t>Union,”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Matteo</w:t>
      </w:r>
      <w:r>
        <w:rPr>
          <w:spacing w:val="-3"/>
          <w:sz w:val="22"/>
        </w:rPr>
        <w:t> </w:t>
      </w:r>
      <w:r>
        <w:rPr>
          <w:sz w:val="22"/>
        </w:rPr>
        <w:t>Cacciatore</w:t>
      </w:r>
      <w:r>
        <w:rPr>
          <w:spacing w:val="-3"/>
          <w:sz w:val="22"/>
        </w:rPr>
        <w:t> </w:t>
      </w:r>
      <w:r>
        <w:rPr>
          <w:sz w:val="22"/>
        </w:rPr>
        <w:t>and Giuseppe Fiori, </w:t>
      </w:r>
      <w:r>
        <w:rPr>
          <w:i/>
          <w:sz w:val="22"/>
        </w:rPr>
        <w:t>Journal of International Economics </w:t>
      </w:r>
      <w:r>
        <w:rPr>
          <w:sz w:val="22"/>
        </w:rPr>
        <w:t>99 (March 2016): 120-137.</w:t>
      </w:r>
    </w:p>
    <w:p>
      <w:pPr>
        <w:pStyle w:val="BodyText"/>
        <w:ind w:right="559"/>
      </w:pPr>
      <w:r>
        <w:rPr/>
        <w:t>“The</w:t>
      </w:r>
      <w:r>
        <w:rPr>
          <w:spacing w:val="-4"/>
        </w:rPr>
        <w:t> </w:t>
      </w:r>
      <w:r>
        <w:rPr/>
        <w:t>Domestic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Euro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Reforms,”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Matteo</w:t>
      </w:r>
      <w:r>
        <w:rPr>
          <w:spacing w:val="-4"/>
        </w:rPr>
        <w:t> </w:t>
      </w:r>
      <w:r>
        <w:rPr/>
        <w:t>Cacciatore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Giuseppe Fiori, </w:t>
      </w:r>
      <w:r>
        <w:rPr>
          <w:i/>
        </w:rPr>
        <w:t>Research in Economics </w:t>
      </w:r>
      <w:r>
        <w:rPr/>
        <w:t>69 (December 2015): 555-581.</w:t>
      </w:r>
    </w:p>
    <w:p>
      <w:pPr>
        <w:spacing w:before="130"/>
        <w:ind w:left="71" w:right="964" w:firstLine="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Valuation</w:t>
      </w:r>
      <w:r>
        <w:rPr>
          <w:spacing w:val="-3"/>
          <w:sz w:val="22"/>
        </w:rPr>
        <w:t> </w:t>
      </w:r>
      <w:r>
        <w:rPr>
          <w:sz w:val="22"/>
        </w:rPr>
        <w:t>Channel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External</w:t>
      </w:r>
      <w:r>
        <w:rPr>
          <w:spacing w:val="-3"/>
          <w:sz w:val="22"/>
        </w:rPr>
        <w:t> </w:t>
      </w:r>
      <w:r>
        <w:rPr>
          <w:sz w:val="22"/>
        </w:rPr>
        <w:t>Adjustment,”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Jaewoo</w:t>
      </w:r>
      <w:r>
        <w:rPr>
          <w:spacing w:val="-3"/>
          <w:sz w:val="22"/>
        </w:rPr>
        <w:t> </w:t>
      </w:r>
      <w:r>
        <w:rPr>
          <w:sz w:val="22"/>
        </w:rPr>
        <w:t>Lee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Alessandro</w:t>
      </w:r>
      <w:r>
        <w:rPr>
          <w:spacing w:val="-3"/>
          <w:sz w:val="22"/>
        </w:rPr>
        <w:t> </w:t>
      </w:r>
      <w:r>
        <w:rPr>
          <w:sz w:val="22"/>
        </w:rPr>
        <w:t>Rebucci,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International Money and Finance </w:t>
      </w:r>
      <w:r>
        <w:rPr>
          <w:sz w:val="22"/>
        </w:rPr>
        <w:t>57 (October 2015): 86-114.</w:t>
      </w:r>
    </w:p>
    <w:p>
      <w:pPr>
        <w:spacing w:before="130"/>
        <w:ind w:left="71" w:right="964" w:firstLine="0"/>
        <w:jc w:val="left"/>
        <w:rPr>
          <w:sz w:val="22"/>
        </w:rPr>
      </w:pPr>
      <w:r>
        <w:rPr>
          <w:sz w:val="22"/>
        </w:rPr>
        <w:t>“Inflation</w:t>
      </w:r>
      <w:r>
        <w:rPr>
          <w:spacing w:val="-3"/>
          <w:sz w:val="22"/>
        </w:rPr>
        <w:t> </w:t>
      </w:r>
      <w:r>
        <w:rPr>
          <w:sz w:val="22"/>
        </w:rPr>
        <w:t>Targeting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Reforms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Zealand,”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Matteo</w:t>
      </w:r>
      <w:r>
        <w:rPr>
          <w:spacing w:val="-3"/>
          <w:sz w:val="22"/>
        </w:rPr>
        <w:t> </w:t>
      </w:r>
      <w:r>
        <w:rPr>
          <w:sz w:val="22"/>
        </w:rPr>
        <w:t>Cacciatore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Stephen</w:t>
      </w:r>
      <w:r>
        <w:rPr>
          <w:spacing w:val="-3"/>
          <w:sz w:val="22"/>
        </w:rPr>
        <w:t> </w:t>
      </w:r>
      <w:r>
        <w:rPr>
          <w:sz w:val="22"/>
        </w:rPr>
        <w:t>J. Turnovsky, </w:t>
      </w:r>
      <w:r>
        <w:rPr>
          <w:i/>
          <w:sz w:val="22"/>
        </w:rPr>
        <w:t>International Journal of Central Banking </w:t>
      </w:r>
      <w:r>
        <w:rPr>
          <w:sz w:val="22"/>
        </w:rPr>
        <w:t>11, Supplement 1 (September 2015): 145-198.</w:t>
      </w:r>
    </w:p>
    <w:p>
      <w:pPr>
        <w:pStyle w:val="BodyText"/>
        <w:spacing w:before="131"/>
        <w:ind w:right="964"/>
      </w:pPr>
      <w:r>
        <w:rPr/>
        <w:t>“The</w:t>
      </w:r>
      <w:r>
        <w:rPr>
          <w:spacing w:val="-4"/>
        </w:rPr>
        <w:t> </w:t>
      </w:r>
      <w:r>
        <w:rPr/>
        <w:t>Domestic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Interstate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Banking,”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Matteo</w:t>
      </w:r>
      <w:r>
        <w:rPr>
          <w:spacing w:val="-4"/>
        </w:rPr>
        <w:t> </w:t>
      </w:r>
      <w:r>
        <w:rPr/>
        <w:t>Cacciatore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Viktors Stebunovs, </w:t>
      </w:r>
      <w:r>
        <w:rPr>
          <w:i/>
        </w:rPr>
        <w:t>Journal of International Economics </w:t>
      </w:r>
      <w:r>
        <w:rPr/>
        <w:t>95 (March 2015): 171-187.</w:t>
      </w:r>
    </w:p>
    <w:p>
      <w:pPr>
        <w:pStyle w:val="BodyText"/>
        <w:ind w:right="964"/>
      </w:pPr>
      <w:r>
        <w:rPr/>
        <w:t>“Optimal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Entry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Variety,”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Florin</w:t>
      </w:r>
      <w:r>
        <w:rPr>
          <w:spacing w:val="-3"/>
        </w:rPr>
        <w:t> </w:t>
      </w:r>
      <w:r>
        <w:rPr/>
        <w:t>O.</w:t>
      </w:r>
      <w:r>
        <w:rPr>
          <w:spacing w:val="-3"/>
        </w:rPr>
        <w:t> </w:t>
      </w:r>
      <w:r>
        <w:rPr/>
        <w:t>Bilbiie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Ippei Fujiwara, </w:t>
      </w:r>
      <w:r>
        <w:rPr>
          <w:i/>
        </w:rPr>
        <w:t>Journal of Monetary Economics </w:t>
      </w:r>
      <w:r>
        <w:rPr/>
        <w:t>64 (May 2014): 1-20.</w:t>
      </w:r>
    </w:p>
    <w:p>
      <w:pPr>
        <w:pStyle w:val="BodyText"/>
        <w:ind w:right="964"/>
      </w:pPr>
      <w:r>
        <w:rPr/>
        <w:t>“Estimating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Elasticities: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2008-09,”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Matthieu Bussière, Giovanni Callegari, Giulia Sestieri, and Norihiko Yamano, </w:t>
      </w:r>
      <w:r>
        <w:rPr>
          <w:i/>
        </w:rPr>
        <w:t>American Economic Journal: Macroeconomics </w:t>
      </w:r>
      <w:r>
        <w:rPr/>
        <w:t>5 (July 2013): 118-151.</w:t>
      </w:r>
    </w:p>
    <w:p>
      <w:pPr>
        <w:pStyle w:val="BodyText"/>
        <w:spacing w:before="131"/>
        <w:ind w:right="559"/>
      </w:pPr>
      <w:r>
        <w:rPr/>
        <w:t>“Endogenous</w:t>
      </w:r>
      <w:r>
        <w:rPr>
          <w:spacing w:val="-2"/>
        </w:rPr>
        <w:t> </w:t>
      </w:r>
      <w:r>
        <w:rPr/>
        <w:t>Entry,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Variety,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Florin</w:t>
      </w:r>
      <w:r>
        <w:rPr>
          <w:spacing w:val="-2"/>
        </w:rPr>
        <w:t> </w:t>
      </w:r>
      <w:r>
        <w:rPr/>
        <w:t>O.</w:t>
      </w:r>
      <w:r>
        <w:rPr>
          <w:spacing w:val="-2"/>
        </w:rPr>
        <w:t> </w:t>
      </w:r>
      <w:r>
        <w:rPr/>
        <w:t>Bilbiie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Marc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Melitz,</w:t>
      </w:r>
      <w:r>
        <w:rPr>
          <w:spacing w:val="-3"/>
        </w:rPr>
        <w:t> </w:t>
      </w:r>
      <w:r>
        <w:rPr>
          <w:i/>
        </w:rPr>
        <w:t>Journal of Political Economy </w:t>
      </w:r>
      <w:r>
        <w:rPr/>
        <w:t>120 (April 2012): 304-345.</w:t>
      </w:r>
    </w:p>
    <w:p>
      <w:pPr>
        <w:spacing w:before="130"/>
        <w:ind w:left="71" w:right="559" w:firstLine="0"/>
        <w:jc w:val="left"/>
        <w:rPr>
          <w:sz w:val="22"/>
        </w:rPr>
      </w:pPr>
      <w:r>
        <w:rPr>
          <w:sz w:val="22"/>
        </w:rPr>
        <w:t>“Net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z w:val="22"/>
        </w:rPr>
        <w:t>Positions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Consumption</w:t>
      </w:r>
      <w:r>
        <w:rPr>
          <w:spacing w:val="-3"/>
          <w:sz w:val="22"/>
        </w:rPr>
        <w:t> </w:t>
      </w:r>
      <w:r>
        <w:rPr>
          <w:sz w:val="22"/>
        </w:rPr>
        <w:t>Dynamics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Economy,”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Talan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İşcan and Alessandro Rebucci, </w:t>
      </w:r>
      <w:r>
        <w:rPr>
          <w:i/>
          <w:sz w:val="22"/>
        </w:rPr>
        <w:t>Journal of International Money and Finance </w:t>
      </w:r>
      <w:r>
        <w:rPr>
          <w:sz w:val="22"/>
        </w:rPr>
        <w:t>27 (December 2008): 1337-1359.</w:t>
      </w:r>
    </w:p>
    <w:p>
      <w:pPr>
        <w:pStyle w:val="BodyText"/>
        <w:ind w:right="634"/>
        <w:rPr>
          <w:i/>
        </w:rPr>
      </w:pPr>
      <w:r>
        <w:rPr/>
        <w:t>“Monetary Policy and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Cycles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Entry and Product</w:t>
      </w:r>
      <w:r>
        <w:rPr>
          <w:spacing w:val="-1"/>
        </w:rPr>
        <w:t> </w:t>
      </w:r>
      <w:r>
        <w:rPr/>
        <w:t>Variety,”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Florin</w:t>
      </w:r>
      <w:r>
        <w:rPr>
          <w:spacing w:val="-1"/>
        </w:rPr>
        <w:t> </w:t>
      </w:r>
      <w:r>
        <w:rPr/>
        <w:t>O.</w:t>
      </w:r>
      <w:r>
        <w:rPr>
          <w:spacing w:val="-1"/>
        </w:rPr>
        <w:t> </w:t>
      </w:r>
      <w:r>
        <w:rPr/>
        <w:t>Bilbiie and</w:t>
      </w:r>
      <w:r>
        <w:rPr>
          <w:spacing w:val="-6"/>
        </w:rPr>
        <w:t> </w:t>
      </w:r>
      <w:r>
        <w:rPr/>
        <w:t>Marc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Melitz,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Acemoglu,</w:t>
      </w:r>
      <w:r>
        <w:rPr>
          <w:spacing w:val="-5"/>
        </w:rPr>
        <w:t> </w:t>
      </w:r>
      <w:r>
        <w:rPr/>
        <w:t>D.,</w:t>
      </w:r>
      <w:r>
        <w:rPr>
          <w:spacing w:val="-5"/>
        </w:rPr>
        <w:t> </w:t>
      </w:r>
      <w:r>
        <w:rPr/>
        <w:t>K.</w:t>
      </w:r>
      <w:r>
        <w:rPr>
          <w:spacing w:val="-6"/>
        </w:rPr>
        <w:t> </w:t>
      </w:r>
      <w:r>
        <w:rPr/>
        <w:t>S.</w:t>
      </w:r>
      <w:r>
        <w:rPr>
          <w:spacing w:val="-5"/>
        </w:rPr>
        <w:t> </w:t>
      </w:r>
      <w:r>
        <w:rPr/>
        <w:t>Rogoff,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6"/>
        </w:rPr>
        <w:t> </w:t>
      </w:r>
      <w:r>
        <w:rPr/>
        <w:t>Woodford,</w:t>
      </w:r>
      <w:r>
        <w:rPr>
          <w:spacing w:val="-5"/>
        </w:rPr>
        <w:t> </w:t>
      </w:r>
      <w:r>
        <w:rPr/>
        <w:t>eds.,</w:t>
      </w:r>
      <w:r>
        <w:rPr>
          <w:spacing w:val="-5"/>
        </w:rPr>
        <w:t> </w:t>
      </w:r>
      <w:r>
        <w:rPr>
          <w:i/>
        </w:rPr>
        <w:t>NBER</w:t>
      </w:r>
      <w:r>
        <w:rPr>
          <w:i/>
          <w:spacing w:val="-6"/>
        </w:rPr>
        <w:t> </w:t>
      </w:r>
      <w:r>
        <w:rPr>
          <w:i/>
        </w:rPr>
        <w:t>Macroeconomics</w:t>
      </w:r>
      <w:r>
        <w:rPr>
          <w:i/>
          <w:spacing w:val="-5"/>
        </w:rPr>
        <w:t> </w:t>
      </w:r>
      <w:r>
        <w:rPr>
          <w:i/>
          <w:spacing w:val="-2"/>
        </w:rPr>
        <w:t>Annual</w:t>
      </w:r>
    </w:p>
    <w:p>
      <w:pPr>
        <w:pStyle w:val="BodyText"/>
        <w:spacing w:after="0"/>
        <w:rPr>
          <w:i/>
        </w:rPr>
        <w:sectPr>
          <w:pgSz w:w="12240" w:h="15840"/>
          <w:pgMar w:header="730" w:footer="743" w:top="1060" w:bottom="940" w:left="1080" w:right="720"/>
        </w:sectPr>
      </w:pPr>
    </w:p>
    <w:p>
      <w:pPr>
        <w:pStyle w:val="BodyText"/>
        <w:spacing w:before="80"/>
        <w:ind w:left="72"/>
      </w:pPr>
      <w:r>
        <w:rPr>
          <w:i/>
        </w:rPr>
        <w:t>2007</w:t>
      </w:r>
      <w:r>
        <w:rPr/>
        <w:t>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</w:t>
      </w:r>
      <w:r>
        <w:rPr>
          <w:spacing w:val="-7"/>
        </w:rPr>
        <w:t> </w:t>
      </w:r>
      <w:r>
        <w:rPr/>
        <w:t>Press,</w:t>
      </w:r>
      <w:r>
        <w:rPr>
          <w:spacing w:val="-6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2008,</w:t>
      </w:r>
      <w:r>
        <w:rPr>
          <w:spacing w:val="-7"/>
        </w:rPr>
        <w:t> </w:t>
      </w:r>
      <w:r>
        <w:rPr/>
        <w:t>299-</w:t>
      </w:r>
      <w:r>
        <w:rPr>
          <w:spacing w:val="-4"/>
        </w:rPr>
        <w:t>353.</w:t>
      </w:r>
    </w:p>
    <w:p>
      <w:pPr>
        <w:spacing w:before="129"/>
        <w:ind w:left="72" w:right="559" w:firstLine="0"/>
        <w:jc w:val="left"/>
        <w:rPr>
          <w:sz w:val="22"/>
        </w:rPr>
      </w:pPr>
      <w:r>
        <w:rPr>
          <w:sz w:val="22"/>
        </w:rPr>
        <w:t>“The Role of Net Foreign Assets in a New Keynesian Small Open Economy Model,” </w:t>
      </w:r>
      <w:r>
        <w:rPr>
          <w:i/>
          <w:sz w:val="22"/>
        </w:rPr>
        <w:t>Journal of Economic Dynamics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3"/>
          <w:sz w:val="22"/>
        </w:rPr>
        <w:t> </w:t>
      </w:r>
      <w:r>
        <w:rPr>
          <w:sz w:val="22"/>
        </w:rPr>
        <w:t>32</w:t>
      </w:r>
      <w:r>
        <w:rPr>
          <w:spacing w:val="-3"/>
          <w:sz w:val="22"/>
        </w:rPr>
        <w:t> </w:t>
      </w:r>
      <w:r>
        <w:rPr>
          <w:sz w:val="22"/>
        </w:rPr>
        <w:t>(June</w:t>
      </w:r>
      <w:r>
        <w:rPr>
          <w:spacing w:val="-3"/>
          <w:sz w:val="22"/>
        </w:rPr>
        <w:t> </w:t>
      </w:r>
      <w:r>
        <w:rPr>
          <w:sz w:val="22"/>
        </w:rPr>
        <w:t>2008):</w:t>
      </w:r>
      <w:r>
        <w:rPr>
          <w:spacing w:val="-3"/>
          <w:sz w:val="22"/>
        </w:rPr>
        <w:t> </w:t>
      </w:r>
      <w:r>
        <w:rPr>
          <w:sz w:val="22"/>
        </w:rPr>
        <w:t>1780-1811.</w:t>
      </w:r>
      <w:r>
        <w:rPr>
          <w:spacing w:val="-3"/>
          <w:sz w:val="22"/>
        </w:rPr>
        <w:t> </w:t>
      </w:r>
      <w:r>
        <w:rPr>
          <w:sz w:val="22"/>
        </w:rPr>
        <w:t>(Selected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EEA</w:t>
      </w:r>
      <w:r>
        <w:rPr>
          <w:spacing w:val="-3"/>
          <w:sz w:val="22"/>
        </w:rPr>
        <w:t> </w:t>
      </w:r>
      <w:r>
        <w:rPr>
          <w:sz w:val="22"/>
        </w:rPr>
        <w:t>Young</w:t>
      </w:r>
      <w:r>
        <w:rPr>
          <w:spacing w:val="-3"/>
          <w:sz w:val="22"/>
        </w:rPr>
        <w:t> </w:t>
      </w:r>
      <w:r>
        <w:rPr>
          <w:sz w:val="22"/>
        </w:rPr>
        <w:t>Economist</w:t>
      </w:r>
      <w:r>
        <w:rPr>
          <w:spacing w:val="-3"/>
          <w:sz w:val="22"/>
        </w:rPr>
        <w:t> </w:t>
      </w:r>
      <w:r>
        <w:rPr>
          <w:sz w:val="22"/>
        </w:rPr>
        <w:t>Award,</w:t>
      </w:r>
      <w:r>
        <w:rPr>
          <w:spacing w:val="-3"/>
          <w:sz w:val="22"/>
        </w:rPr>
        <w:t> </w:t>
      </w:r>
      <w:r>
        <w:rPr>
          <w:sz w:val="22"/>
        </w:rPr>
        <w:t>2000.)</w:t>
      </w:r>
    </w:p>
    <w:p>
      <w:pPr>
        <w:pStyle w:val="BodyText"/>
      </w:pPr>
      <w:r>
        <w:rPr/>
        <w:t>“Interest</w:t>
      </w:r>
      <w:r>
        <w:rPr>
          <w:spacing w:val="-7"/>
        </w:rPr>
        <w:t> </w:t>
      </w:r>
      <w:r>
        <w:rPr/>
        <w:t>Rate</w:t>
      </w:r>
      <w:r>
        <w:rPr>
          <w:spacing w:val="-6"/>
        </w:rPr>
        <w:t> </w:t>
      </w:r>
      <w:r>
        <w:rPr/>
        <w:t>Rules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Fixed</w:t>
      </w:r>
      <w:r>
        <w:rPr>
          <w:spacing w:val="-7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Regimes,”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Gianluca</w:t>
      </w:r>
      <w:r>
        <w:rPr>
          <w:spacing w:val="-6"/>
        </w:rPr>
        <w:t> </w:t>
      </w:r>
      <w:r>
        <w:rPr/>
        <w:t>Benigno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Pierpaolo</w:t>
      </w:r>
      <w:r>
        <w:rPr>
          <w:spacing w:val="-7"/>
        </w:rPr>
        <w:t> </w:t>
      </w:r>
      <w:r>
        <w:rPr>
          <w:spacing w:val="-2"/>
        </w:rPr>
        <w:t>Benigno,</w:t>
      </w:r>
    </w:p>
    <w:p>
      <w:pPr>
        <w:spacing w:before="1"/>
        <w:ind w:left="72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7"/>
          <w:sz w:val="22"/>
        </w:rPr>
        <w:t> </w:t>
      </w:r>
      <w:r>
        <w:rPr>
          <w:sz w:val="22"/>
        </w:rPr>
        <w:t>31</w:t>
      </w:r>
      <w:r>
        <w:rPr>
          <w:spacing w:val="-6"/>
          <w:sz w:val="22"/>
        </w:rPr>
        <w:t> </w:t>
      </w:r>
      <w:r>
        <w:rPr>
          <w:sz w:val="22"/>
        </w:rPr>
        <w:t>(July</w:t>
      </w:r>
      <w:r>
        <w:rPr>
          <w:spacing w:val="-4"/>
          <w:sz w:val="22"/>
        </w:rPr>
        <w:t> </w:t>
      </w:r>
      <w:r>
        <w:rPr>
          <w:sz w:val="22"/>
        </w:rPr>
        <w:t>2007):</w:t>
      </w:r>
      <w:r>
        <w:rPr>
          <w:spacing w:val="-6"/>
          <w:sz w:val="22"/>
        </w:rPr>
        <w:t> </w:t>
      </w:r>
      <w:r>
        <w:rPr>
          <w:sz w:val="22"/>
        </w:rPr>
        <w:t>2196-</w:t>
      </w:r>
      <w:r>
        <w:rPr>
          <w:spacing w:val="-2"/>
          <w:sz w:val="22"/>
        </w:rPr>
        <w:t>2211.</w:t>
      </w:r>
    </w:p>
    <w:p>
      <w:pPr>
        <w:spacing w:before="129"/>
        <w:ind w:left="71" w:right="559" w:firstLine="0"/>
        <w:jc w:val="left"/>
        <w:rPr>
          <w:sz w:val="22"/>
        </w:rPr>
      </w:pPr>
      <w:r>
        <w:rPr>
          <w:sz w:val="22"/>
        </w:rPr>
        <w:t>“Trade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Firms,”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Marc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Melitz,</w:t>
      </w:r>
      <w:r>
        <w:rPr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sz w:val="22"/>
        </w:rPr>
        <w:t>97</w:t>
      </w:r>
      <w:r>
        <w:rPr>
          <w:spacing w:val="-4"/>
          <w:sz w:val="22"/>
        </w:rPr>
        <w:t> </w:t>
      </w:r>
      <w:r>
        <w:rPr>
          <w:sz w:val="22"/>
        </w:rPr>
        <w:t>(May 2007, </w:t>
      </w:r>
      <w:r>
        <w:rPr>
          <w:i/>
          <w:sz w:val="22"/>
        </w:rPr>
        <w:t>AER Papers and Proceedings</w:t>
      </w:r>
      <w:r>
        <w:rPr>
          <w:sz w:val="22"/>
        </w:rPr>
        <w:t>): 356-361.</w:t>
      </w:r>
    </w:p>
    <w:p>
      <w:pPr>
        <w:spacing w:before="130"/>
        <w:ind w:left="72" w:right="964" w:firstLine="0"/>
        <w:jc w:val="left"/>
        <w:rPr>
          <w:sz w:val="22"/>
        </w:rPr>
      </w:pPr>
      <w:r>
        <w:rPr>
          <w:sz w:val="22"/>
        </w:rPr>
        <w:t>“Macroeconomic</w:t>
      </w:r>
      <w:r>
        <w:rPr>
          <w:spacing w:val="-5"/>
          <w:sz w:val="22"/>
        </w:rPr>
        <w:t> </w:t>
      </w:r>
      <w:r>
        <w:rPr>
          <w:sz w:val="22"/>
        </w:rPr>
        <w:t>Interdependence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Incomplete</w:t>
      </w:r>
      <w:r>
        <w:rPr>
          <w:spacing w:val="-5"/>
          <w:sz w:val="22"/>
        </w:rPr>
        <w:t> </w:t>
      </w:r>
      <w:r>
        <w:rPr>
          <w:sz w:val="22"/>
        </w:rPr>
        <w:t>Markets,”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sz w:val="22"/>
        </w:rPr>
        <w:t>70 (December 2006): 428-450.</w:t>
      </w:r>
    </w:p>
    <w:p>
      <w:pPr>
        <w:pStyle w:val="BodyText"/>
        <w:ind w:left="72"/>
      </w:pPr>
      <w:r>
        <w:rPr/>
        <w:t>“Does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Matter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Determinacy)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Index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Targets?”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T. Carlstrom and Timothy S. Fuerst, </w:t>
      </w:r>
      <w:r>
        <w:rPr>
          <w:i/>
        </w:rPr>
        <w:t>Journal of Economic Theory </w:t>
      </w:r>
      <w:r>
        <w:rPr/>
        <w:t>128 (May 2006): 214-231.</w:t>
      </w:r>
    </w:p>
    <w:p>
      <w:pPr>
        <w:pStyle w:val="BodyText"/>
        <w:ind w:left="72"/>
      </w:pPr>
      <w:r>
        <w:rPr/>
        <w:t>“International</w:t>
      </w:r>
      <w:r>
        <w:rPr>
          <w:spacing w:val="-8"/>
        </w:rPr>
        <w:t> </w:t>
      </w:r>
      <w:r>
        <w:rPr/>
        <w:t>Trade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Macroeconomic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Heterogeneous</w:t>
      </w:r>
      <w:r>
        <w:rPr>
          <w:spacing w:val="-8"/>
        </w:rPr>
        <w:t> </w:t>
      </w:r>
      <w:r>
        <w:rPr/>
        <w:t>Firms,”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Marc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>
          <w:spacing w:val="-2"/>
        </w:rPr>
        <w:t>Melitz,</w:t>
      </w:r>
    </w:p>
    <w:p>
      <w:pPr>
        <w:spacing w:before="1"/>
        <w:ind w:left="72" w:right="0" w:firstLine="0"/>
        <w:jc w:val="left"/>
        <w:rPr>
          <w:sz w:val="22"/>
        </w:rPr>
      </w:pPr>
      <w:r>
        <w:rPr>
          <w:i/>
          <w:sz w:val="22"/>
        </w:rPr>
        <w:t>Quarterly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sz w:val="22"/>
        </w:rPr>
        <w:t>CXX</w:t>
      </w:r>
      <w:r>
        <w:rPr>
          <w:spacing w:val="-7"/>
          <w:sz w:val="22"/>
        </w:rPr>
        <w:t> </w:t>
      </w:r>
      <w:r>
        <w:rPr>
          <w:sz w:val="22"/>
        </w:rPr>
        <w:t>(August</w:t>
      </w:r>
      <w:r>
        <w:rPr>
          <w:spacing w:val="-7"/>
          <w:sz w:val="22"/>
        </w:rPr>
        <w:t> </w:t>
      </w:r>
      <w:r>
        <w:rPr>
          <w:sz w:val="22"/>
        </w:rPr>
        <w:t>2005):</w:t>
      </w:r>
      <w:r>
        <w:rPr>
          <w:spacing w:val="-7"/>
          <w:sz w:val="22"/>
        </w:rPr>
        <w:t> </w:t>
      </w:r>
      <w:r>
        <w:rPr>
          <w:sz w:val="22"/>
        </w:rPr>
        <w:t>865-</w:t>
      </w:r>
      <w:r>
        <w:rPr>
          <w:spacing w:val="-4"/>
          <w:sz w:val="22"/>
        </w:rPr>
        <w:t>915.</w:t>
      </w:r>
    </w:p>
    <w:p>
      <w:pPr>
        <w:pStyle w:val="BodyText"/>
        <w:spacing w:before="129"/>
        <w:ind w:right="964"/>
      </w:pPr>
      <w:r>
        <w:rPr/>
        <w:t>“Transatlantic</w:t>
      </w:r>
      <w:r>
        <w:rPr>
          <w:spacing w:val="-3"/>
        </w:rPr>
        <w:t> </w:t>
      </w:r>
      <w:r>
        <w:rPr/>
        <w:t>Trade-Offs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Balanced</w:t>
      </w:r>
      <w:r>
        <w:rPr>
          <w:spacing w:val="-3"/>
        </w:rPr>
        <w:t> </w:t>
      </w:r>
      <w:r>
        <w:rPr/>
        <w:t>Budgets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Union,”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Barry Eichengreen, </w:t>
      </w:r>
      <w:r>
        <w:rPr>
          <w:i/>
        </w:rPr>
        <w:t>Open Economies Review </w:t>
      </w:r>
      <w:r>
        <w:rPr/>
        <w:t>13 (October 2002): 381-411.</w:t>
      </w:r>
    </w:p>
    <w:p>
      <w:pPr>
        <w:spacing w:before="130"/>
        <w:ind w:left="72" w:right="964" w:firstLine="0"/>
        <w:jc w:val="left"/>
        <w:rPr>
          <w:sz w:val="22"/>
        </w:rPr>
      </w:pPr>
      <w:r>
        <w:rPr>
          <w:sz w:val="22"/>
        </w:rPr>
        <w:t>“Net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Assets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z w:val="22"/>
        </w:rPr>
        <w:t>Rate:</w:t>
      </w:r>
      <w:r>
        <w:rPr>
          <w:spacing w:val="-3"/>
          <w:sz w:val="22"/>
        </w:rPr>
        <w:t> </w:t>
      </w:r>
      <w:r>
        <w:rPr>
          <w:sz w:val="22"/>
        </w:rPr>
        <w:t>Redux</w:t>
      </w:r>
      <w:r>
        <w:rPr>
          <w:spacing w:val="-3"/>
          <w:sz w:val="22"/>
        </w:rPr>
        <w:t> </w:t>
      </w:r>
      <w:r>
        <w:rPr>
          <w:sz w:val="22"/>
        </w:rPr>
        <w:t>Revived,”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Michele</w:t>
      </w:r>
      <w:r>
        <w:rPr>
          <w:spacing w:val="-3"/>
          <w:sz w:val="22"/>
        </w:rPr>
        <w:t> </w:t>
      </w:r>
      <w:r>
        <w:rPr>
          <w:sz w:val="22"/>
        </w:rPr>
        <w:t>Cavallo,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Monetary Economics </w:t>
      </w:r>
      <w:r>
        <w:rPr>
          <w:sz w:val="22"/>
        </w:rPr>
        <w:t>49 (July 2002): 1057-1097.</w:t>
      </w:r>
    </w:p>
    <w:p>
      <w:pPr>
        <w:pStyle w:val="BodyText"/>
        <w:ind w:left="72" w:right="559"/>
      </w:pPr>
      <w:r>
        <w:rPr/>
        <w:t>“Currency</w:t>
      </w:r>
      <w:r>
        <w:rPr>
          <w:spacing w:val="-3"/>
        </w:rPr>
        <w:t> </w:t>
      </w:r>
      <w:r>
        <w:rPr/>
        <w:t>Areas,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Regimes,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Employment-Inflation</w:t>
      </w:r>
      <w:r>
        <w:rPr>
          <w:spacing w:val="-5"/>
        </w:rPr>
        <w:t> </w:t>
      </w:r>
      <w:r>
        <w:rPr/>
        <w:t>Tradeoff,”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Francesco Giavazzi, </w:t>
      </w:r>
      <w:r>
        <w:rPr>
          <w:i/>
        </w:rPr>
        <w:t>Journal of International Economics </w:t>
      </w:r>
      <w:r>
        <w:rPr/>
        <w:t>45 (August 1998): 259-296.</w:t>
      </w:r>
    </w:p>
    <w:p>
      <w:pPr>
        <w:pStyle w:val="BodyText"/>
        <w:spacing w:before="9"/>
        <w:ind w:left="0"/>
      </w:pPr>
    </w:p>
    <w:p>
      <w:pPr>
        <w:pStyle w:val="Heading1"/>
      </w:pPr>
      <w:r>
        <w:rPr/>
        <w:t>CHAPTERS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BOOKS:</w:t>
      </w:r>
    </w:p>
    <w:p>
      <w:pPr>
        <w:spacing w:before="130"/>
        <w:ind w:left="72" w:right="964" w:firstLine="0"/>
        <w:jc w:val="left"/>
        <w:rPr>
          <w:sz w:val="22"/>
        </w:rPr>
      </w:pPr>
      <w:r>
        <w:rPr>
          <w:sz w:val="22"/>
        </w:rPr>
        <w:t>“Germany: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Fiscal</w:t>
      </w:r>
      <w:r>
        <w:rPr>
          <w:spacing w:val="-3"/>
          <w:sz w:val="22"/>
        </w:rPr>
        <w:t> </w:t>
      </w:r>
      <w:r>
        <w:rPr>
          <w:sz w:val="22"/>
        </w:rPr>
        <w:t>Devaluation?”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Benjamin</w:t>
      </w:r>
      <w:r>
        <w:rPr>
          <w:spacing w:val="-3"/>
          <w:sz w:val="22"/>
        </w:rPr>
        <w:t> </w:t>
      </w:r>
      <w:r>
        <w:rPr>
          <w:sz w:val="22"/>
        </w:rPr>
        <w:t>Weigert,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Marin,</w:t>
      </w:r>
      <w:r>
        <w:rPr>
          <w:spacing w:val="-3"/>
          <w:sz w:val="22"/>
        </w:rPr>
        <w:t> </w:t>
      </w:r>
      <w:r>
        <w:rPr>
          <w:sz w:val="22"/>
        </w:rPr>
        <w:t>D.,</w:t>
      </w:r>
      <w:r>
        <w:rPr>
          <w:spacing w:val="-3"/>
          <w:sz w:val="22"/>
        </w:rPr>
        <w:t> </w:t>
      </w:r>
      <w:r>
        <w:rPr>
          <w:sz w:val="22"/>
        </w:rPr>
        <w:t>ed.,</w:t>
      </w:r>
      <w:r>
        <w:rPr>
          <w:spacing w:val="-3"/>
          <w:sz w:val="22"/>
        </w:rPr>
        <w:t> </w:t>
      </w:r>
      <w:r>
        <w:rPr>
          <w:i/>
          <w:sz w:val="22"/>
        </w:rPr>
        <w:t>Explaining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Germany’s Exceptional Recovery</w:t>
      </w:r>
      <w:r>
        <w:rPr>
          <w:sz w:val="22"/>
        </w:rPr>
        <w:t>, VoxEU.org eBook, London: CEPR Press, 2018.</w:t>
      </w:r>
    </w:p>
    <w:p>
      <w:pPr>
        <w:pStyle w:val="BodyText"/>
        <w:ind w:left="72"/>
      </w:pPr>
      <w:r>
        <w:rPr/>
        <w:t>“Policy</w:t>
      </w:r>
      <w:r>
        <w:rPr>
          <w:spacing w:val="-4"/>
        </w:rPr>
        <w:t> </w:t>
      </w:r>
      <w:r>
        <w:rPr/>
        <w:t>Packages:</w:t>
      </w:r>
      <w:r>
        <w:rPr>
          <w:spacing w:val="-6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DSGE</w:t>
      </w:r>
      <w:r>
        <w:rPr>
          <w:spacing w:val="-6"/>
        </w:rPr>
        <w:t> </w:t>
      </w:r>
      <w:r>
        <w:rPr/>
        <w:t>Research,”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Gürkaynak,</w:t>
      </w:r>
      <w:r>
        <w:rPr>
          <w:spacing w:val="-6"/>
        </w:rPr>
        <w:t> </w:t>
      </w:r>
      <w:r>
        <w:rPr/>
        <w:t>R.</w:t>
      </w:r>
      <w:r>
        <w:rPr>
          <w:spacing w:val="-5"/>
        </w:rPr>
        <w:t> </w:t>
      </w:r>
      <w:r>
        <w:rPr/>
        <w:t>S.,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Tille,</w:t>
      </w:r>
      <w:r>
        <w:rPr>
          <w:spacing w:val="-6"/>
        </w:rPr>
        <w:t> </w:t>
      </w:r>
      <w:r>
        <w:rPr>
          <w:spacing w:val="-4"/>
        </w:rPr>
        <w:t>eds.,</w:t>
      </w:r>
    </w:p>
    <w:p>
      <w:pPr>
        <w:spacing w:before="1"/>
        <w:ind w:left="72" w:right="0" w:firstLine="0"/>
        <w:jc w:val="left"/>
        <w:rPr>
          <w:sz w:val="22"/>
        </w:rPr>
      </w:pPr>
      <w:r>
        <w:rPr>
          <w:i/>
          <w:sz w:val="22"/>
        </w:rPr>
        <w:t>DSGE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Conduct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Policy: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Intended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VoxEU.org</w:t>
      </w:r>
      <w:r>
        <w:rPr>
          <w:spacing w:val="-5"/>
          <w:sz w:val="22"/>
        </w:rPr>
        <w:t> </w:t>
      </w:r>
      <w:r>
        <w:rPr>
          <w:sz w:val="22"/>
        </w:rPr>
        <w:t>eBook,</w:t>
      </w:r>
      <w:r>
        <w:rPr>
          <w:spacing w:val="-6"/>
          <w:sz w:val="22"/>
        </w:rPr>
        <w:t> </w:t>
      </w:r>
      <w:r>
        <w:rPr>
          <w:sz w:val="22"/>
        </w:rPr>
        <w:t>London:</w:t>
      </w:r>
      <w:r>
        <w:rPr>
          <w:spacing w:val="-5"/>
          <w:sz w:val="22"/>
        </w:rPr>
        <w:t> </w:t>
      </w:r>
      <w:r>
        <w:rPr>
          <w:sz w:val="22"/>
        </w:rPr>
        <w:t>CEPR</w:t>
      </w:r>
      <w:r>
        <w:rPr>
          <w:spacing w:val="-5"/>
          <w:sz w:val="22"/>
        </w:rPr>
        <w:t> </w:t>
      </w:r>
      <w:r>
        <w:rPr>
          <w:sz w:val="22"/>
        </w:rPr>
        <w:t>Press,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2017.</w:t>
      </w:r>
    </w:p>
    <w:p>
      <w:pPr>
        <w:spacing w:before="129"/>
        <w:ind w:left="72" w:right="0" w:firstLine="0"/>
        <w:jc w:val="left"/>
        <w:rPr>
          <w:sz w:val="22"/>
        </w:rPr>
      </w:pPr>
      <w:r>
        <w:rPr>
          <w:sz w:val="22"/>
        </w:rPr>
        <w:t>“Net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Assets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3"/>
          <w:sz w:val="22"/>
        </w:rPr>
        <w:t> </w:t>
      </w:r>
      <w:r>
        <w:rPr>
          <w:sz w:val="22"/>
        </w:rPr>
        <w:t>Dynamics: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Monetary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Revisited,”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Michele</w:t>
      </w:r>
      <w:r>
        <w:rPr>
          <w:spacing w:val="-3"/>
          <w:sz w:val="22"/>
        </w:rPr>
        <w:t> </w:t>
      </w:r>
      <w:r>
        <w:rPr>
          <w:sz w:val="22"/>
        </w:rPr>
        <w:t>Cavallo,</w:t>
      </w:r>
      <w:r>
        <w:rPr>
          <w:spacing w:val="-3"/>
          <w:sz w:val="22"/>
        </w:rPr>
        <w:t> </w:t>
      </w:r>
      <w:r>
        <w:rPr>
          <w:sz w:val="22"/>
        </w:rPr>
        <w:t>in Hairault, J. O., and T. Sopraseuth, eds., </w:t>
      </w:r>
      <w:r>
        <w:rPr>
          <w:i/>
          <w:sz w:val="22"/>
        </w:rPr>
        <w:t>Exchange Rate Dynamics: A New Open Economy Macroeconomics Perspective</w:t>
      </w:r>
      <w:r>
        <w:rPr>
          <w:sz w:val="22"/>
        </w:rPr>
        <w:t>, Routledge, London, 2003.</w:t>
      </w:r>
    </w:p>
    <w:p>
      <w:pPr>
        <w:spacing w:before="131"/>
        <w:ind w:left="71" w:right="642" w:firstLine="0"/>
        <w:jc w:val="both"/>
        <w:rPr>
          <w:sz w:val="22"/>
        </w:rPr>
      </w:pPr>
      <w:r>
        <w:rPr>
          <w:sz w:val="22"/>
        </w:rPr>
        <w:t>“EMU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Enlargement,”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Barry</w:t>
      </w:r>
      <w:r>
        <w:rPr>
          <w:spacing w:val="-2"/>
          <w:sz w:val="22"/>
        </w:rPr>
        <w:t> </w:t>
      </w:r>
      <w:r>
        <w:rPr>
          <w:sz w:val="22"/>
        </w:rPr>
        <w:t>Eichengreen,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Buti,</w:t>
      </w:r>
      <w:r>
        <w:rPr>
          <w:spacing w:val="-3"/>
          <w:sz w:val="22"/>
        </w:rPr>
        <w:t> </w:t>
      </w:r>
      <w:r>
        <w:rPr>
          <w:sz w:val="22"/>
        </w:rPr>
        <w:t>M.,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Sapir,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i/>
          <w:sz w:val="22"/>
        </w:rPr>
        <w:t>EMU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 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Europe: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Challenge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Years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Elgar,</w:t>
      </w:r>
      <w:r>
        <w:rPr>
          <w:spacing w:val="-3"/>
          <w:sz w:val="22"/>
        </w:rPr>
        <w:t> </w:t>
      </w:r>
      <w:r>
        <w:rPr>
          <w:sz w:val="22"/>
        </w:rPr>
        <w:t>Cheltenham,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-3"/>
          <w:sz w:val="22"/>
        </w:rPr>
        <w:t> </w:t>
      </w:r>
      <w:r>
        <w:rPr>
          <w:sz w:val="22"/>
        </w:rPr>
        <w:t>(Spanish</w:t>
      </w:r>
      <w:r>
        <w:rPr>
          <w:spacing w:val="-3"/>
          <w:sz w:val="22"/>
        </w:rPr>
        <w:t> </w:t>
      </w:r>
      <w:r>
        <w:rPr>
          <w:sz w:val="22"/>
        </w:rPr>
        <w:t>translation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García Martínez, P., ed., </w:t>
      </w:r>
      <w:r>
        <w:rPr>
          <w:i/>
          <w:sz w:val="22"/>
        </w:rPr>
        <w:t>Nuevos Tiempos para la Vieja Economía Europea</w:t>
      </w:r>
      <w:r>
        <w:rPr>
          <w:sz w:val="22"/>
        </w:rPr>
        <w:t>, Editorial Lex Nova, Valladolid, 2002.)</w:t>
      </w:r>
    </w:p>
    <w:p>
      <w:pPr>
        <w:spacing w:before="132"/>
        <w:ind w:left="71" w:right="559" w:firstLine="0"/>
        <w:jc w:val="left"/>
        <w:rPr>
          <w:sz w:val="22"/>
        </w:rPr>
      </w:pPr>
      <w:r>
        <w:rPr>
          <w:sz w:val="22"/>
        </w:rPr>
        <w:t>“European Monetary Unification and International Monetary Cooperation,” with Barry Eichengreen, in Eichengreen,</w:t>
      </w:r>
      <w:r>
        <w:rPr>
          <w:spacing w:val="-3"/>
          <w:sz w:val="22"/>
        </w:rPr>
        <w:t> </w:t>
      </w:r>
      <w:r>
        <w:rPr>
          <w:sz w:val="22"/>
        </w:rPr>
        <w:t>B.,</w:t>
      </w:r>
      <w:r>
        <w:rPr>
          <w:spacing w:val="-3"/>
          <w:sz w:val="22"/>
        </w:rPr>
        <w:t> </w:t>
      </w:r>
      <w:r>
        <w:rPr>
          <w:sz w:val="22"/>
        </w:rPr>
        <w:t>ed.,</w:t>
      </w:r>
      <w:r>
        <w:rPr>
          <w:spacing w:val="-3"/>
          <w:sz w:val="22"/>
        </w:rPr>
        <w:t> </w:t>
      </w:r>
      <w:r>
        <w:rPr>
          <w:i/>
          <w:sz w:val="22"/>
        </w:rPr>
        <w:t>Transatlantic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Relations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Post-Cold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Era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Brookings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Press, Washington, D.C., 1998. (Shorter version, in French, in </w:t>
      </w:r>
      <w:r>
        <w:rPr>
          <w:i/>
          <w:sz w:val="22"/>
        </w:rPr>
        <w:t>Politique Etrangere</w:t>
      </w:r>
      <w:r>
        <w:rPr>
          <w:sz w:val="22"/>
        </w:rPr>
        <w:t>, 1997.)</w:t>
      </w:r>
    </w:p>
    <w:p>
      <w:pPr>
        <w:spacing w:before="131"/>
        <w:ind w:left="71" w:right="559" w:firstLine="0"/>
        <w:jc w:val="left"/>
        <w:rPr>
          <w:sz w:val="22"/>
        </w:rPr>
      </w:pPr>
      <w:r>
        <w:rPr>
          <w:sz w:val="22"/>
        </w:rPr>
        <w:t>“How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Transatlantic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Interactions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Advent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EMU?”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Barry</w:t>
      </w:r>
      <w:r>
        <w:rPr>
          <w:spacing w:val="-2"/>
          <w:sz w:val="22"/>
        </w:rPr>
        <w:t> </w:t>
      </w:r>
      <w:r>
        <w:rPr>
          <w:sz w:val="22"/>
        </w:rPr>
        <w:t>Eichengreen,</w:t>
      </w:r>
      <w:r>
        <w:rPr>
          <w:spacing w:val="-3"/>
          <w:sz w:val="22"/>
        </w:rPr>
        <w:t> </w:t>
      </w:r>
      <w:r>
        <w:rPr>
          <w:sz w:val="22"/>
        </w:rPr>
        <w:t>in Eichengreen, B., </w:t>
      </w:r>
      <w:r>
        <w:rPr>
          <w:i/>
          <w:sz w:val="22"/>
        </w:rPr>
        <w:t>European Monetary Unification: Theory, Practice, and Analysis</w:t>
      </w:r>
      <w:r>
        <w:rPr>
          <w:sz w:val="22"/>
        </w:rPr>
        <w:t>, MIT Press, Cambridge, </w:t>
      </w:r>
      <w:r>
        <w:rPr>
          <w:spacing w:val="-2"/>
          <w:sz w:val="22"/>
        </w:rPr>
        <w:t>1997.</w:t>
      </w:r>
    </w:p>
    <w:p>
      <w:pPr>
        <w:pStyle w:val="BodyText"/>
        <w:spacing w:before="132"/>
        <w:ind w:left="72" w:right="559"/>
      </w:pPr>
      <w:r>
        <w:rPr/>
        <w:t>“Policy Implications of the Size of EMU for Europe and the United States,” with Francesco Giavazzi, in Masson,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R.,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Krueger,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Turtelboom,</w:t>
      </w:r>
      <w:r>
        <w:rPr>
          <w:spacing w:val="-3"/>
        </w:rPr>
        <w:t> </w:t>
      </w:r>
      <w:r>
        <w:rPr/>
        <w:t>eds.,</w:t>
      </w:r>
      <w:r>
        <w:rPr>
          <w:spacing w:val="-3"/>
        </w:rPr>
        <w:t> </w:t>
      </w:r>
      <w:r>
        <w:rPr>
          <w:i/>
        </w:rPr>
        <w:t>EMU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International</w:t>
      </w:r>
      <w:r>
        <w:rPr>
          <w:i/>
          <w:spacing w:val="-3"/>
        </w:rPr>
        <w:t> </w:t>
      </w:r>
      <w:r>
        <w:rPr>
          <w:i/>
        </w:rPr>
        <w:t>Monetary</w:t>
      </w:r>
      <w:r>
        <w:rPr>
          <w:i/>
          <w:spacing w:val="-3"/>
        </w:rPr>
        <w:t> </w:t>
      </w:r>
      <w:r>
        <w:rPr>
          <w:i/>
        </w:rPr>
        <w:t>System</w:t>
      </w:r>
      <w:r>
        <w:rPr/>
        <w:t>,</w:t>
      </w:r>
      <w:r>
        <w:rPr>
          <w:spacing w:val="-3"/>
        </w:rPr>
        <w:t> </w:t>
      </w:r>
      <w:r>
        <w:rPr/>
        <w:t>IMF, Washington, D.C., 1997.</w:t>
      </w:r>
    </w:p>
    <w:p>
      <w:pPr>
        <w:spacing w:before="131"/>
        <w:ind w:left="72" w:right="559" w:firstLine="0"/>
        <w:jc w:val="left"/>
        <w:rPr>
          <w:sz w:val="22"/>
        </w:rPr>
      </w:pPr>
      <w:r>
        <w:rPr>
          <w:sz w:val="22"/>
        </w:rPr>
        <w:t>“Out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Sunshine?</w:t>
      </w:r>
      <w:r>
        <w:rPr>
          <w:spacing w:val="-3"/>
          <w:sz w:val="22"/>
        </w:rPr>
        <w:t> </w:t>
      </w:r>
      <w:r>
        <w:rPr>
          <w:sz w:val="22"/>
        </w:rPr>
        <w:t>Outsiders,</w:t>
      </w:r>
      <w:r>
        <w:rPr>
          <w:spacing w:val="-3"/>
          <w:sz w:val="22"/>
        </w:rPr>
        <w:t> </w:t>
      </w:r>
      <w:r>
        <w:rPr>
          <w:sz w:val="22"/>
        </w:rPr>
        <w:t>Insiders,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United</w:t>
      </w:r>
      <w:r>
        <w:rPr>
          <w:spacing w:val="-3"/>
          <w:sz w:val="22"/>
        </w:rPr>
        <w:t> </w:t>
      </w:r>
      <w:r>
        <w:rPr>
          <w:sz w:val="22"/>
        </w:rPr>
        <w:t>States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1998,”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Francesco</w:t>
      </w:r>
      <w:r>
        <w:rPr>
          <w:spacing w:val="-3"/>
          <w:sz w:val="22"/>
        </w:rPr>
        <w:t> </w:t>
      </w:r>
      <w:r>
        <w:rPr>
          <w:sz w:val="22"/>
        </w:rPr>
        <w:t>Giavazzi,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Siebert, H., ed., </w:t>
      </w:r>
      <w:r>
        <w:rPr>
          <w:i/>
          <w:sz w:val="22"/>
        </w:rPr>
        <w:t>Quo Vadis Europe? </w:t>
      </w:r>
      <w:r>
        <w:rPr>
          <w:sz w:val="22"/>
        </w:rPr>
        <w:t>J.C.B. Mohr (Paul Siebeck), Tübingen, 1997. (Short version in Blejer, M. I., J. A. Frenkel, L. Leiderman, A. Razin, and D. M. Cheney, eds., </w:t>
      </w:r>
      <w:r>
        <w:rPr>
          <w:i/>
          <w:sz w:val="22"/>
        </w:rPr>
        <w:t>Optimum Currency Areas: New Analytical and Policy Developments</w:t>
      </w:r>
      <w:r>
        <w:rPr>
          <w:sz w:val="22"/>
        </w:rPr>
        <w:t>, IMF, Washington, D.C., 1997.)</w:t>
      </w:r>
    </w:p>
    <w:p>
      <w:pPr>
        <w:spacing w:after="0"/>
        <w:jc w:val="left"/>
        <w:rPr>
          <w:sz w:val="22"/>
        </w:rPr>
        <w:sectPr>
          <w:pgSz w:w="12240" w:h="15840"/>
          <w:pgMar w:header="730" w:footer="743" w:top="1060" w:bottom="940" w:left="1080" w:right="720"/>
        </w:sectPr>
      </w:pPr>
    </w:p>
    <w:p>
      <w:pPr>
        <w:pStyle w:val="BodyText"/>
        <w:spacing w:before="80"/>
        <w:ind w:left="72"/>
      </w:pPr>
      <w:r>
        <w:rPr/>
        <w:t>“European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Unification: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Ahead,”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Barry</w:t>
      </w:r>
      <w:r>
        <w:rPr>
          <w:spacing w:val="-2"/>
        </w:rPr>
        <w:t> </w:t>
      </w:r>
      <w:r>
        <w:rPr/>
        <w:t>Eichengreen,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Torres,</w:t>
      </w:r>
      <w:r>
        <w:rPr>
          <w:spacing w:val="-3"/>
        </w:rPr>
        <w:t> </w:t>
      </w:r>
      <w:r>
        <w:rPr/>
        <w:t>F.,</w:t>
      </w:r>
      <w:r>
        <w:rPr>
          <w:spacing w:val="-3"/>
        </w:rPr>
        <w:t> </w:t>
      </w:r>
      <w:r>
        <w:rPr/>
        <w:t>ed.,</w:t>
      </w:r>
      <w:r>
        <w:rPr>
          <w:spacing w:val="-3"/>
        </w:rPr>
        <w:t> </w:t>
      </w:r>
      <w:r>
        <w:rPr>
          <w:i/>
        </w:rPr>
        <w:t>Monetary Reform in Europe</w:t>
      </w:r>
      <w:r>
        <w:rPr/>
        <w:t>, Universidade Católica Editora, Lisbon, 1996.</w:t>
      </w:r>
    </w:p>
    <w:p>
      <w:pPr>
        <w:pStyle w:val="BodyText"/>
        <w:ind w:left="72" w:right="671"/>
        <w:jc w:val="both"/>
      </w:pPr>
      <w:r>
        <w:rPr/>
        <w:t>“Il Sistema monetario europeo e la politica economica italiana”</w:t>
      </w:r>
      <w:r>
        <w:rPr>
          <w:spacing w:val="-3"/>
        </w:rPr>
        <w:t> </w:t>
      </w:r>
      <w:r>
        <w:rPr/>
        <w:t>(“The European Monetary System</w:t>
      </w:r>
      <w:r>
        <w:rPr>
          <w:spacing w:val="-2"/>
        </w:rPr>
        <w:t> </w:t>
      </w:r>
      <w:r>
        <w:rPr/>
        <w:t>and Italian Economic</w:t>
      </w:r>
      <w:r>
        <w:rPr>
          <w:spacing w:val="-3"/>
        </w:rPr>
        <w:t> </w:t>
      </w:r>
      <w:r>
        <w:rPr/>
        <w:t>Policy”),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21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Hall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Taylor,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Italian</w:t>
      </w:r>
      <w:r>
        <w:rPr>
          <w:spacing w:val="-3"/>
        </w:rPr>
        <w:t> </w:t>
      </w:r>
      <w:r>
        <w:rPr/>
        <w:t>edition Hoepli, Milan, 1995.</w:t>
      </w:r>
    </w:p>
    <w:p>
      <w:pPr>
        <w:pStyle w:val="BodyText"/>
        <w:spacing w:before="10"/>
        <w:ind w:left="0"/>
      </w:pPr>
    </w:p>
    <w:p>
      <w:pPr>
        <w:pStyle w:val="Heading1"/>
        <w:spacing w:before="1"/>
      </w:pPr>
      <w:r>
        <w:rPr>
          <w:spacing w:val="-2"/>
        </w:rPr>
        <w:t>COMMENTS:</w:t>
      </w:r>
    </w:p>
    <w:p>
      <w:pPr>
        <w:pStyle w:val="BodyText"/>
        <w:spacing w:before="129"/>
        <w:ind w:right="455"/>
      </w:pPr>
      <w:r>
        <w:rPr/>
        <w:t>“Commentary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‘Is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Macroprudential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Cooperation?’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Stephen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Cecchetti and Paul M. W. Tucker,” with Lawrence Schembri, in Glick, R., and M. M. Spiegel, eds., </w:t>
      </w:r>
      <w:r>
        <w:rPr>
          <w:i/>
        </w:rPr>
        <w:t>Policy Challenges in</w:t>
      </w:r>
      <w:r>
        <w:rPr>
          <w:i/>
          <w:spacing w:val="40"/>
        </w:rPr>
        <w:t> </w:t>
      </w:r>
      <w:r>
        <w:rPr>
          <w:i/>
        </w:rPr>
        <w:t>a Diverging Global Economy</w:t>
      </w:r>
      <w:r>
        <w:rPr/>
        <w:t>, Asia Economic Policy Conference Proceedings, Federal Reserve Bank of</w:t>
      </w:r>
    </w:p>
    <w:p>
      <w:pPr>
        <w:pStyle w:val="BodyText"/>
        <w:spacing w:before="5"/>
      </w:pPr>
      <w:r>
        <w:rPr/>
        <w:t>San</w:t>
      </w:r>
      <w:r>
        <w:rPr>
          <w:spacing w:val="-8"/>
        </w:rPr>
        <w:t> </w:t>
      </w:r>
      <w:r>
        <w:rPr/>
        <w:t>Francisco,</w:t>
      </w:r>
      <w:r>
        <w:rPr>
          <w:spacing w:val="-7"/>
        </w:rPr>
        <w:t> </w:t>
      </w:r>
      <w:r>
        <w:rPr/>
        <w:t>2015,</w:t>
      </w:r>
      <w:r>
        <w:rPr>
          <w:spacing w:val="-7"/>
        </w:rPr>
        <w:t> </w:t>
      </w:r>
      <w:r>
        <w:rPr/>
        <w:t>115-</w:t>
      </w:r>
      <w:r>
        <w:rPr>
          <w:spacing w:val="-4"/>
        </w:rPr>
        <w:t>122.</w:t>
      </w:r>
    </w:p>
    <w:p>
      <w:pPr>
        <w:pStyle w:val="BodyText"/>
        <w:spacing w:before="128"/>
        <w:ind w:right="559"/>
      </w:pPr>
      <w:r>
        <w:rPr/>
        <w:t>“Comments on ‘International Portfolios with Supply, Demand, and Redistributive Shocks’ by Nicolas Coeurdacier,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Kollmann,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Philippe</w:t>
      </w:r>
      <w:r>
        <w:rPr>
          <w:spacing w:val="-3"/>
        </w:rPr>
        <w:t> </w:t>
      </w:r>
      <w:r>
        <w:rPr/>
        <w:t>Martin,”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Clarida,</w:t>
      </w:r>
      <w:r>
        <w:rPr>
          <w:spacing w:val="-4"/>
        </w:rPr>
        <w:t> </w:t>
      </w:r>
      <w:r>
        <w:rPr/>
        <w:t>R.,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Giavazzi,</w:t>
      </w:r>
      <w:r>
        <w:rPr>
          <w:spacing w:val="-3"/>
        </w:rPr>
        <w:t> </w:t>
      </w:r>
      <w:r>
        <w:rPr/>
        <w:t>eds.,</w:t>
      </w:r>
      <w:r>
        <w:rPr>
          <w:spacing w:val="-4"/>
        </w:rPr>
        <w:t> </w:t>
      </w:r>
      <w:r>
        <w:rPr>
          <w:i/>
        </w:rPr>
        <w:t>NBER</w:t>
      </w:r>
      <w:r>
        <w:rPr>
          <w:i/>
          <w:spacing w:val="-3"/>
        </w:rPr>
        <w:t> </w:t>
      </w:r>
      <w:r>
        <w:rPr>
          <w:i/>
        </w:rPr>
        <w:t>International Seminar on Macroeconomics 2007</w:t>
      </w:r>
      <w:r>
        <w:rPr/>
        <w:t>, University of Chicago Press, Chicago, 2008, 264-276.</w:t>
      </w:r>
    </w:p>
    <w:p>
      <w:pPr>
        <w:pStyle w:val="BodyText"/>
        <w:spacing w:before="132"/>
        <w:ind w:right="559"/>
      </w:pPr>
      <w:r>
        <w:rPr/>
        <w:t>“Comments on ‘Monetary Policy Rules and Exchange Rate Flexibility in a Simple Dynamic General Equilibrium</w:t>
      </w:r>
      <w:r>
        <w:rPr>
          <w:spacing w:val="-5"/>
        </w:rPr>
        <w:t> </w:t>
      </w:r>
      <w:r>
        <w:rPr/>
        <w:t>Model’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Michael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Devereux,”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Kólver</w:t>
      </w:r>
      <w:r>
        <w:rPr>
          <w:spacing w:val="-3"/>
        </w:rPr>
        <w:t> </w:t>
      </w:r>
      <w:r>
        <w:rPr/>
        <w:t>Hernández,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Macroeconomics</w:t>
      </w:r>
      <w:r>
        <w:rPr>
          <w:i/>
          <w:spacing w:val="-4"/>
        </w:rPr>
        <w:t> </w:t>
      </w:r>
      <w:r>
        <w:rPr/>
        <w:t>26</w:t>
      </w:r>
      <w:r>
        <w:rPr>
          <w:spacing w:val="-3"/>
        </w:rPr>
        <w:t> </w:t>
      </w:r>
      <w:r>
        <w:rPr/>
        <w:t>(June 2004): 309-313.</w:t>
      </w:r>
    </w:p>
    <w:p>
      <w:pPr>
        <w:pStyle w:val="BodyText"/>
        <w:spacing w:before="10"/>
        <w:ind w:left="0"/>
      </w:pPr>
    </w:p>
    <w:p>
      <w:pPr>
        <w:pStyle w:val="Heading1"/>
        <w:ind w:left="71"/>
      </w:pPr>
      <w:r>
        <w:rPr>
          <w:spacing w:val="-2"/>
        </w:rPr>
        <w:t>WORKING</w:t>
      </w:r>
      <w:r>
        <w:rPr>
          <w:spacing w:val="-5"/>
        </w:rPr>
        <w:t> </w:t>
      </w:r>
      <w:r>
        <w:rPr>
          <w:spacing w:val="-2"/>
        </w:rPr>
        <w:t>PAPERS:</w:t>
      </w:r>
    </w:p>
    <w:p>
      <w:pPr>
        <w:pStyle w:val="BodyText"/>
        <w:ind w:right="559"/>
      </w:pPr>
      <w:r>
        <w:rPr/>
        <w:t>“Multinational</w:t>
      </w:r>
      <w:r>
        <w:rPr>
          <w:spacing w:val="-3"/>
        </w:rPr>
        <w:t> </w:t>
      </w:r>
      <w:r>
        <w:rPr/>
        <w:t>Production,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Sharing,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Equity</w:t>
      </w:r>
      <w:r>
        <w:rPr>
          <w:spacing w:val="-2"/>
        </w:rPr>
        <w:t> </w:t>
      </w:r>
      <w:r>
        <w:rPr/>
        <w:t>Bias,”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Marketa</w:t>
      </w:r>
      <w:r>
        <w:rPr>
          <w:spacing w:val="-3"/>
        </w:rPr>
        <w:t> </w:t>
      </w:r>
      <w:r>
        <w:rPr/>
        <w:t>Halova</w:t>
      </w:r>
      <w:r>
        <w:rPr>
          <w:spacing w:val="-3"/>
        </w:rPr>
        <w:t> </w:t>
      </w:r>
      <w:r>
        <w:rPr/>
        <w:t>Wolfe,</w:t>
      </w:r>
      <w:r>
        <w:rPr>
          <w:spacing w:val="-3"/>
        </w:rPr>
        <w:t> </w:t>
      </w:r>
      <w:r>
        <w:rPr/>
        <w:t>September </w:t>
      </w:r>
      <w:r>
        <w:rPr>
          <w:spacing w:val="-2"/>
        </w:rPr>
        <w:t>2018.</w:t>
      </w:r>
    </w:p>
    <w:p>
      <w:pPr>
        <w:pStyle w:val="BodyText"/>
        <w:spacing w:line="380" w:lineRule="atLeast" w:before="3"/>
        <w:ind w:right="2161"/>
      </w:pPr>
      <w:r>
        <w:rPr/>
        <w:t>“Interest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Uncertainty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Tool?”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Galip</w:t>
      </w:r>
      <w:r>
        <w:rPr>
          <w:spacing w:val="-4"/>
        </w:rPr>
        <w:t> </w:t>
      </w:r>
      <w:r>
        <w:rPr/>
        <w:t>Kemal</w:t>
      </w:r>
      <w:r>
        <w:rPr>
          <w:spacing w:val="-4"/>
        </w:rPr>
        <w:t> </w:t>
      </w:r>
      <w:r>
        <w:rPr/>
        <w:t>Ozhan,</w:t>
      </w:r>
      <w:r>
        <w:rPr>
          <w:spacing w:val="-4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2018. “International Trade in Open Economy Macroeconomics,” October 2017.</w:t>
      </w:r>
    </w:p>
    <w:p>
      <w:pPr>
        <w:spacing w:before="3"/>
        <w:ind w:left="71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pStyle w:val="BodyText"/>
        <w:spacing w:before="129"/>
        <w:ind w:right="68"/>
      </w:pPr>
      <w:r>
        <w:rPr/>
        <w:t>“Optimal</w:t>
      </w:r>
      <w:r>
        <w:rPr>
          <w:spacing w:val="-3"/>
        </w:rPr>
        <w:t> </w:t>
      </w:r>
      <w:r>
        <w:rPr/>
        <w:t>Fiscal</w:t>
      </w:r>
      <w:r>
        <w:rPr>
          <w:spacing w:val="-3"/>
        </w:rPr>
        <w:t> </w:t>
      </w:r>
      <w:r>
        <w:rPr/>
        <w:t>Policy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Variety,”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Sanjay</w:t>
      </w:r>
      <w:r>
        <w:rPr>
          <w:spacing w:val="-1"/>
        </w:rPr>
        <w:t> </w:t>
      </w:r>
      <w:r>
        <w:rPr/>
        <w:t>K.</w:t>
      </w:r>
      <w:r>
        <w:rPr>
          <w:spacing w:val="-3"/>
        </w:rPr>
        <w:t> </w:t>
      </w:r>
      <w:r>
        <w:rPr/>
        <w:t>Chugh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Alan</w:t>
      </w:r>
      <w:r>
        <w:rPr>
          <w:spacing w:val="-3"/>
        </w:rPr>
        <w:t> </w:t>
      </w:r>
      <w:r>
        <w:rPr/>
        <w:t>Finkelstein</w:t>
      </w:r>
      <w:r>
        <w:rPr>
          <w:spacing w:val="-3"/>
        </w:rPr>
        <w:t> </w:t>
      </w:r>
      <w:r>
        <w:rPr/>
        <w:t>Shapiro, April 2009.</w:t>
      </w:r>
    </w:p>
    <w:p>
      <w:pPr>
        <w:pStyle w:val="BodyText"/>
        <w:ind w:right="559"/>
      </w:pPr>
      <w:r>
        <w:rPr/>
        <w:t>“Relative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Economy,”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Carlstrom,</w:t>
      </w:r>
      <w:r>
        <w:rPr>
          <w:spacing w:val="-3"/>
        </w:rPr>
        <w:t> </w:t>
      </w:r>
      <w:r>
        <w:rPr/>
        <w:t>Timothy</w:t>
      </w:r>
      <w:r>
        <w:rPr>
          <w:spacing w:val="-2"/>
        </w:rPr>
        <w:t> </w:t>
      </w:r>
      <w:r>
        <w:rPr/>
        <w:t>S.</w:t>
      </w:r>
      <w:r>
        <w:rPr>
          <w:spacing w:val="-3"/>
        </w:rPr>
        <w:t> </w:t>
      </w:r>
      <w:r>
        <w:rPr/>
        <w:t>Fuerst,</w:t>
      </w:r>
      <w:r>
        <w:rPr>
          <w:spacing w:val="-3"/>
        </w:rPr>
        <w:t> </w:t>
      </w:r>
      <w:r>
        <w:rPr/>
        <w:t>and Kólver Hernández, May 2005.</w:t>
      </w:r>
    </w:p>
    <w:p>
      <w:pPr>
        <w:pStyle w:val="BodyText"/>
        <w:spacing w:line="362" w:lineRule="auto"/>
        <w:ind w:right="1772"/>
      </w:pPr>
      <w:r>
        <w:rPr/>
        <w:t>“Endogenously</w:t>
      </w:r>
      <w:r>
        <w:rPr>
          <w:spacing w:val="-2"/>
        </w:rPr>
        <w:t> </w:t>
      </w:r>
      <w:r>
        <w:rPr/>
        <w:t>Persistent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Dynamics: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Puzzle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Sticky-Price</w:t>
      </w:r>
      <w:r>
        <w:rPr>
          <w:spacing w:val="-3"/>
        </w:rPr>
        <w:t> </w:t>
      </w:r>
      <w:r>
        <w:rPr/>
        <w:t>Model?”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2002. “Monetary Rules for Emerging Market Economies,” with Alessandro Rebucci, October 2000. “Towards New Open Economy Macroeconometrics,” August 1999.</w:t>
      </w:r>
    </w:p>
    <w:p>
      <w:pPr>
        <w:pStyle w:val="BodyText"/>
        <w:spacing w:line="362" w:lineRule="auto" w:before="0"/>
        <w:ind w:right="1772"/>
      </w:pPr>
      <w:r>
        <w:rPr/>
        <w:t>“Alternative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Rules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Economy: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Canada,”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1998. “U.S.-Europe Economic Interdependence and Policy Transmission,” March 1998.</w:t>
      </w:r>
    </w:p>
    <w:p>
      <w:pPr>
        <w:pStyle w:val="Heading1"/>
        <w:spacing w:before="130"/>
        <w:ind w:left="71"/>
      </w:pP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PROGRESS:</w:t>
      </w:r>
    </w:p>
    <w:p>
      <w:pPr>
        <w:pStyle w:val="BodyText"/>
        <w:spacing w:line="362" w:lineRule="auto"/>
        <w:ind w:right="2161"/>
      </w:pPr>
      <w:r>
        <w:rPr/>
        <w:t>“The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Equity</w:t>
      </w:r>
      <w:r>
        <w:rPr>
          <w:spacing w:val="-3"/>
        </w:rPr>
        <w:t> </w:t>
      </w:r>
      <w:r>
        <w:rPr/>
        <w:t>Listing</w:t>
      </w:r>
      <w:r>
        <w:rPr>
          <w:spacing w:val="-3"/>
        </w:rPr>
        <w:t> </w:t>
      </w:r>
      <w:r>
        <w:rPr/>
        <w:t>Decline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Economy,”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Karen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Lewis. “Structural Reforms in Granular Economies,” with Jonghyun Kim.</w:t>
      </w:r>
    </w:p>
    <w:p>
      <w:pPr>
        <w:pStyle w:val="BodyText"/>
        <w:spacing w:line="252" w:lineRule="exact" w:before="0"/>
        <w:jc w:val="both"/>
      </w:pPr>
      <w:r>
        <w:rPr/>
        <w:t>“The</w:t>
      </w:r>
      <w:r>
        <w:rPr>
          <w:spacing w:val="-7"/>
        </w:rPr>
        <w:t> </w:t>
      </w:r>
      <w:r>
        <w:rPr/>
        <w:t>Scarring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Globalization</w:t>
      </w:r>
      <w:r>
        <w:rPr>
          <w:spacing w:val="-7"/>
        </w:rPr>
        <w:t> </w:t>
      </w:r>
      <w:r>
        <w:rPr/>
        <w:t>Uncertainty,”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Dmitry</w:t>
      </w:r>
      <w:r>
        <w:rPr>
          <w:spacing w:val="-6"/>
        </w:rPr>
        <w:t> </w:t>
      </w:r>
      <w:r>
        <w:rPr>
          <w:spacing w:val="-2"/>
        </w:rPr>
        <w:t>Brizhatyuk.</w:t>
      </w:r>
    </w:p>
    <w:p>
      <w:pPr>
        <w:pStyle w:val="BodyText"/>
        <w:spacing w:before="7"/>
        <w:ind w:left="0"/>
      </w:pPr>
    </w:p>
    <w:p>
      <w:pPr>
        <w:pStyle w:val="Heading1"/>
        <w:ind w:left="71"/>
      </w:pPr>
      <w:r>
        <w:rPr/>
        <w:t>BOOKS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SPECIAL</w:t>
      </w:r>
      <w:r>
        <w:rPr>
          <w:spacing w:val="-13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ISSUES</w:t>
      </w:r>
      <w:r>
        <w:rPr>
          <w:spacing w:val="-14"/>
        </w:rPr>
        <w:t> </w:t>
      </w:r>
      <w:r>
        <w:rPr>
          <w:spacing w:val="-2"/>
        </w:rPr>
        <w:t>EDITED:</w:t>
      </w:r>
    </w:p>
    <w:p>
      <w:pPr>
        <w:spacing w:before="130"/>
        <w:ind w:left="71" w:right="964" w:firstLine="0"/>
        <w:jc w:val="left"/>
        <w:rPr>
          <w:sz w:val="22"/>
        </w:rPr>
      </w:pPr>
      <w:r>
        <w:rPr>
          <w:i/>
          <w:sz w:val="22"/>
        </w:rPr>
        <w:t>Globalization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Aftermath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Crisis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special</w:t>
      </w:r>
      <w:r>
        <w:rPr>
          <w:spacing w:val="-3"/>
          <w:sz w:val="22"/>
        </w:rPr>
        <w:t> </w:t>
      </w:r>
      <w:r>
        <w:rPr>
          <w:sz w:val="22"/>
        </w:rPr>
        <w:t>issue,</w:t>
      </w:r>
      <w:r>
        <w:rPr>
          <w:spacing w:val="-3"/>
          <w:sz w:val="22"/>
        </w:rPr>
        <w:t> </w:t>
      </w:r>
      <w:r>
        <w:rPr>
          <w:i/>
          <w:sz w:val="22"/>
        </w:rPr>
        <w:t>IMF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z w:val="22"/>
        </w:rPr>
        <w:t>2018</w:t>
      </w:r>
      <w:r>
        <w:rPr>
          <w:spacing w:val="-3"/>
          <w:sz w:val="22"/>
        </w:rPr>
        <w:t> </w:t>
      </w:r>
      <w:r>
        <w:rPr>
          <w:sz w:val="22"/>
        </w:rPr>
        <w:t>(co- edited with Andrei A. Levchenko).</w:t>
      </w:r>
    </w:p>
    <w:p>
      <w:pPr>
        <w:spacing w:before="130"/>
        <w:ind w:left="71" w:right="0" w:firstLine="0"/>
        <w:jc w:val="both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7"/>
          <w:sz w:val="22"/>
        </w:rPr>
        <w:t> </w:t>
      </w:r>
      <w:r>
        <w:rPr>
          <w:sz w:val="22"/>
        </w:rPr>
        <w:t>issue,</w:t>
      </w:r>
      <w:r>
        <w:rPr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Finance</w:t>
      </w:r>
      <w:r>
        <w:rPr>
          <w:spacing w:val="-2"/>
          <w:sz w:val="22"/>
        </w:rPr>
        <w:t>,</w:t>
      </w:r>
    </w:p>
    <w:p>
      <w:pPr>
        <w:spacing w:after="0"/>
        <w:jc w:val="both"/>
        <w:rPr>
          <w:sz w:val="22"/>
        </w:rPr>
        <w:sectPr>
          <w:pgSz w:w="12240" w:h="15840"/>
          <w:pgMar w:header="730" w:footer="743" w:top="1060" w:bottom="940" w:left="1080" w:right="720"/>
        </w:sectPr>
      </w:pPr>
    </w:p>
    <w:p>
      <w:pPr>
        <w:pStyle w:val="BodyText"/>
        <w:spacing w:before="80"/>
        <w:ind w:left="72"/>
      </w:pPr>
      <w:r>
        <w:rPr/>
        <w:t>April</w:t>
      </w:r>
      <w:r>
        <w:rPr>
          <w:spacing w:val="-5"/>
        </w:rPr>
        <w:t> </w:t>
      </w:r>
      <w:r>
        <w:rPr/>
        <w:t>2013</w:t>
      </w:r>
      <w:r>
        <w:rPr>
          <w:spacing w:val="-5"/>
        </w:rPr>
        <w:t> </w:t>
      </w:r>
      <w:r>
        <w:rPr/>
        <w:t>(co-edited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Paul</w:t>
      </w:r>
      <w:r>
        <w:rPr>
          <w:spacing w:val="-5"/>
        </w:rPr>
        <w:t> </w:t>
      </w:r>
      <w:r>
        <w:rPr/>
        <w:t>R.</w:t>
      </w:r>
      <w:r>
        <w:rPr>
          <w:spacing w:val="-4"/>
        </w:rPr>
        <w:t> </w:t>
      </w:r>
      <w:r>
        <w:rPr>
          <w:spacing w:val="-2"/>
        </w:rPr>
        <w:t>Bergin).</w:t>
      </w:r>
    </w:p>
    <w:p>
      <w:pPr>
        <w:spacing w:before="129"/>
        <w:ind w:left="72" w:right="0" w:firstLine="0"/>
        <w:jc w:val="left"/>
        <w:rPr>
          <w:sz w:val="22"/>
        </w:rPr>
      </w:pPr>
      <w:r>
        <w:rPr>
          <w:i/>
          <w:sz w:val="22"/>
        </w:rPr>
        <w:t>New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Thinking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7"/>
          <w:sz w:val="22"/>
        </w:rPr>
        <w:t> </w:t>
      </w:r>
      <w:r>
        <w:rPr>
          <w:sz w:val="22"/>
        </w:rPr>
        <w:t>issue,</w:t>
      </w:r>
      <w:r>
        <w:rPr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Winter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BodyText"/>
        <w:spacing w:before="128"/>
        <w:ind w:right="559"/>
      </w:pPr>
      <w:r>
        <w:rPr>
          <w:i/>
        </w:rPr>
        <w:t>Macroeconomics</w:t>
      </w:r>
      <w:r>
        <w:rPr/>
        <w:t>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Hall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Taylor,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Italian</w:t>
      </w:r>
      <w:r>
        <w:rPr>
          <w:spacing w:val="-3"/>
        </w:rPr>
        <w:t> </w:t>
      </w:r>
      <w:r>
        <w:rPr/>
        <w:t>edition,</w:t>
      </w:r>
      <w:r>
        <w:rPr>
          <w:spacing w:val="-3"/>
        </w:rPr>
        <w:t> </w:t>
      </w:r>
      <w:r>
        <w:rPr/>
        <w:t>Hoepli,</w:t>
      </w:r>
      <w:r>
        <w:rPr>
          <w:spacing w:val="-3"/>
        </w:rPr>
        <w:t> </w:t>
      </w:r>
      <w:r>
        <w:rPr/>
        <w:t>Milan,</w:t>
      </w:r>
      <w:r>
        <w:rPr>
          <w:spacing w:val="-3"/>
        </w:rPr>
        <w:t> </w:t>
      </w:r>
      <w:r>
        <w:rPr/>
        <w:t>1995</w:t>
      </w:r>
      <w:r>
        <w:rPr>
          <w:spacing w:val="-3"/>
        </w:rPr>
        <w:t> </w:t>
      </w:r>
      <w:r>
        <w:rPr/>
        <w:t>(co-edited with Eliana La Ferrara).</w:t>
      </w:r>
    </w:p>
    <w:p>
      <w:pPr>
        <w:pStyle w:val="BodyText"/>
        <w:spacing w:before="9"/>
        <w:ind w:left="0"/>
      </w:pPr>
    </w:p>
    <w:p>
      <w:pPr>
        <w:pStyle w:val="Heading1"/>
        <w:ind w:left="71"/>
      </w:pPr>
      <w:r>
        <w:rPr>
          <w:spacing w:val="-2"/>
        </w:rPr>
        <w:t>KEYNOTE,</w:t>
      </w:r>
      <w:r>
        <w:rPr>
          <w:spacing w:val="-3"/>
        </w:rPr>
        <w:t> </w:t>
      </w:r>
      <w:r>
        <w:rPr>
          <w:spacing w:val="-2"/>
        </w:rPr>
        <w:t>PLENARY,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PANEL PRESENTATIONS:</w:t>
      </w:r>
    </w:p>
    <w:p>
      <w:pPr>
        <w:pStyle w:val="BodyText"/>
      </w:pPr>
      <w:r>
        <w:rPr/>
        <w:t>Year,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title,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location:</w:t>
      </w:r>
    </w:p>
    <w:p>
      <w:pPr>
        <w:pStyle w:val="BodyText"/>
        <w:tabs>
          <w:tab w:pos="790" w:val="left" w:leader="none"/>
        </w:tabs>
        <w:spacing w:before="129"/>
      </w:pPr>
      <w:r>
        <w:rPr>
          <w:spacing w:val="-2"/>
        </w:rPr>
        <w:t>2019:</w:t>
      </w:r>
      <w:r>
        <w:rPr/>
        <w:tab/>
        <w:t>Society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Computational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25th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Carleton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2"/>
        </w:rPr>
        <w:t>Ottawa.</w:t>
      </w:r>
    </w:p>
    <w:p>
      <w:pPr>
        <w:pStyle w:val="BodyText"/>
        <w:spacing w:before="1"/>
        <w:ind w:left="791"/>
      </w:pPr>
      <w:r>
        <w:rPr/>
        <w:t>15th</w:t>
      </w:r>
      <w:r>
        <w:rPr>
          <w:spacing w:val="-8"/>
        </w:rPr>
        <w:t> </w:t>
      </w:r>
      <w:r>
        <w:rPr/>
        <w:t>Annual</w:t>
      </w:r>
      <w:r>
        <w:rPr>
          <w:spacing w:val="-7"/>
        </w:rPr>
        <w:t> </w:t>
      </w:r>
      <w:r>
        <w:rPr/>
        <w:t>Jordan</w:t>
      </w:r>
      <w:r>
        <w:rPr>
          <w:spacing w:val="-7"/>
        </w:rPr>
        <w:t> </w:t>
      </w:r>
      <w:r>
        <w:rPr/>
        <w:t>River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Indiana</w:t>
      </w:r>
      <w:r>
        <w:rPr>
          <w:spacing w:val="-7"/>
        </w:rPr>
        <w:t> </w:t>
      </w:r>
      <w:r>
        <w:rPr>
          <w:spacing w:val="-2"/>
        </w:rPr>
        <w:t>University.</w:t>
      </w:r>
    </w:p>
    <w:p>
      <w:pPr>
        <w:pStyle w:val="BodyText"/>
        <w:tabs>
          <w:tab w:pos="790" w:val="left" w:leader="none"/>
        </w:tabs>
        <w:spacing w:before="2"/>
        <w:ind w:right="4628"/>
      </w:pPr>
      <w:r>
        <w:rPr>
          <w:spacing w:val="-2"/>
        </w:rPr>
        <w:t>2017:</w:t>
      </w:r>
      <w:r>
        <w:rPr/>
        <w:tab/>
        <w:t>Washington State China Relations Council, Seattle. </w:t>
      </w:r>
      <w:r>
        <w:rPr>
          <w:spacing w:val="-2"/>
        </w:rPr>
        <w:t>2016:</w:t>
      </w:r>
      <w:r>
        <w:rPr/>
        <w:tab/>
        <w:t>INTECO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Integration,</w:t>
      </w:r>
      <w:r>
        <w:rPr>
          <w:spacing w:val="-7"/>
        </w:rPr>
        <w:t> </w:t>
      </w:r>
      <w:r>
        <w:rPr/>
        <w:t>Castellón.</w:t>
      </w:r>
    </w:p>
    <w:p>
      <w:pPr>
        <w:pStyle w:val="BodyText"/>
        <w:spacing w:before="2"/>
        <w:ind w:left="791"/>
      </w:pPr>
      <w:r>
        <w:rPr/>
        <w:t>MACFINROBODS</w:t>
      </w:r>
      <w:r>
        <w:rPr>
          <w:spacing w:val="-10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Villa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/>
        <w:t>Grumello,</w:t>
      </w:r>
      <w:r>
        <w:rPr>
          <w:spacing w:val="-9"/>
        </w:rPr>
        <w:t> </w:t>
      </w:r>
      <w:r>
        <w:rPr>
          <w:spacing w:val="-4"/>
        </w:rPr>
        <w:t>Como.</w:t>
      </w:r>
    </w:p>
    <w:p>
      <w:pPr>
        <w:pStyle w:val="BodyText"/>
        <w:spacing w:before="2"/>
        <w:ind w:left="1511" w:right="559" w:hanging="720"/>
      </w:pPr>
      <w:r>
        <w:rPr/>
        <w:t>“Growth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Policy,”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Korea-Korea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BK21</w:t>
      </w:r>
      <w:r>
        <w:rPr>
          <w:spacing w:val="-4"/>
        </w:rPr>
        <w:t> </w:t>
      </w:r>
      <w:r>
        <w:rPr/>
        <w:t>Conference, </w:t>
      </w:r>
      <w:r>
        <w:rPr>
          <w:spacing w:val="-2"/>
        </w:rPr>
        <w:t>Seoul.</w:t>
      </w:r>
    </w:p>
    <w:p>
      <w:pPr>
        <w:pStyle w:val="BodyText"/>
        <w:spacing w:before="3"/>
        <w:ind w:left="1511" w:hanging="720"/>
      </w:pPr>
      <w:r>
        <w:rPr/>
        <w:t>“International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Interdependence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Chains,”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 Lithuania, Vilnius.</w:t>
      </w:r>
    </w:p>
    <w:p>
      <w:pPr>
        <w:pStyle w:val="BodyText"/>
        <w:spacing w:before="3"/>
        <w:ind w:left="791" w:right="964"/>
      </w:pPr>
      <w:r>
        <w:rPr/>
        <w:t>“Understanding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Micro-Channels</w:t>
      </w:r>
      <w:r>
        <w:rPr>
          <w:spacing w:val="-5"/>
        </w:rPr>
        <w:t> </w:t>
      </w:r>
      <w:r>
        <w:rPr/>
        <w:t>Affecting</w:t>
      </w:r>
      <w:r>
        <w:rPr>
          <w:spacing w:val="-5"/>
        </w:rPr>
        <w:t> </w:t>
      </w:r>
      <w:r>
        <w:rPr/>
        <w:t>Growth,”</w:t>
      </w:r>
      <w:r>
        <w:rPr>
          <w:spacing w:val="-5"/>
        </w:rPr>
        <w:t> </w:t>
      </w:r>
      <w:r>
        <w:rPr/>
        <w:t>CEPR-KU</w:t>
      </w:r>
      <w:r>
        <w:rPr>
          <w:spacing w:val="-5"/>
        </w:rPr>
        <w:t> </w:t>
      </w:r>
      <w:r>
        <w:rPr/>
        <w:t>Leuven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Leuven. “Global Value Chains, Trade and Development,” The World Bank, Washington, DC.</w:t>
      </w:r>
    </w:p>
    <w:p>
      <w:pPr>
        <w:pStyle w:val="BodyText"/>
        <w:spacing w:before="2"/>
        <w:ind w:left="1511" w:right="559" w:hanging="720"/>
      </w:pPr>
      <w:r>
        <w:rPr/>
        <w:t>“Exchange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Policy,”</w:t>
      </w:r>
      <w:r>
        <w:rPr>
          <w:spacing w:val="-3"/>
        </w:rPr>
        <w:t> </w:t>
      </w:r>
      <w:r>
        <w:rPr/>
        <w:t>Hong</w:t>
      </w:r>
      <w:r>
        <w:rPr>
          <w:spacing w:val="-3"/>
        </w:rPr>
        <w:t> </w:t>
      </w:r>
      <w:r>
        <w:rPr/>
        <w:t>Kong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Technology, Hong Kong.</w:t>
      </w:r>
    </w:p>
    <w:p>
      <w:pPr>
        <w:pStyle w:val="BodyText"/>
        <w:tabs>
          <w:tab w:pos="790" w:val="left" w:leader="none"/>
        </w:tabs>
        <w:spacing w:before="3"/>
        <w:ind w:left="1511" w:right="634" w:hanging="1440"/>
      </w:pPr>
      <w:r>
        <w:rPr>
          <w:spacing w:val="-2"/>
        </w:rPr>
        <w:t>2015:</w:t>
      </w:r>
      <w:r>
        <w:rPr/>
        <w:tab/>
        <w:t>“Enhancing</w:t>
      </w:r>
      <w:r>
        <w:rPr>
          <w:spacing w:val="-5"/>
        </w:rPr>
        <w:t> </w:t>
      </w:r>
      <w:r>
        <w:rPr/>
        <w:t>Competitiveness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Fostering</w:t>
      </w:r>
      <w:r>
        <w:rPr>
          <w:spacing w:val="-5"/>
        </w:rPr>
        <w:t> </w:t>
      </w:r>
      <w:r>
        <w:rPr/>
        <w:t>Sustainable</w:t>
      </w:r>
      <w:r>
        <w:rPr>
          <w:spacing w:val="-5"/>
        </w:rPr>
        <w:t> </w:t>
      </w:r>
      <w:r>
        <w:rPr/>
        <w:t>Growth:</w:t>
      </w:r>
      <w:r>
        <w:rPr>
          <w:spacing w:val="-5"/>
        </w:rPr>
        <w:t> </w:t>
      </w:r>
      <w:r>
        <w:rPr/>
        <w:t>Methodological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Empirical Results,” European Central Bank, Frankfurt.</w:t>
      </w:r>
    </w:p>
    <w:p>
      <w:pPr>
        <w:pStyle w:val="BodyText"/>
        <w:tabs>
          <w:tab w:pos="790" w:val="left" w:leader="none"/>
        </w:tabs>
        <w:spacing w:before="3"/>
      </w:pPr>
      <w:r>
        <w:rPr>
          <w:spacing w:val="-2"/>
        </w:rPr>
        <w:t>2014:</w:t>
      </w:r>
      <w:r>
        <w:rPr/>
        <w:tab/>
        <w:t>ECB</w:t>
      </w:r>
      <w:r>
        <w:rPr>
          <w:spacing w:val="-7"/>
        </w:rPr>
        <w:t> </w:t>
      </w:r>
      <w:r>
        <w:rPr/>
        <w:t>CompNet</w:t>
      </w:r>
      <w:r>
        <w:rPr>
          <w:spacing w:val="-7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Banco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Portugal,</w:t>
      </w:r>
      <w:r>
        <w:rPr>
          <w:spacing w:val="-7"/>
        </w:rPr>
        <w:t> </w:t>
      </w:r>
      <w:r>
        <w:rPr>
          <w:spacing w:val="-2"/>
        </w:rPr>
        <w:t>Lisbon.</w:t>
      </w:r>
    </w:p>
    <w:p>
      <w:pPr>
        <w:pStyle w:val="BodyText"/>
        <w:spacing w:before="2"/>
        <w:ind w:left="791"/>
      </w:pPr>
      <w:r>
        <w:rPr/>
        <w:t>Mainz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Macroeconomics,</w:t>
      </w:r>
      <w:r>
        <w:rPr>
          <w:spacing w:val="-7"/>
        </w:rPr>
        <w:t> </w:t>
      </w:r>
      <w:r>
        <w:rPr/>
        <w:t>Johannes</w:t>
      </w:r>
      <w:r>
        <w:rPr>
          <w:spacing w:val="-8"/>
        </w:rPr>
        <w:t> </w:t>
      </w:r>
      <w:r>
        <w:rPr/>
        <w:t>Gutenberg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2"/>
        </w:rPr>
        <w:t>Mainz.</w:t>
      </w:r>
    </w:p>
    <w:p>
      <w:pPr>
        <w:pStyle w:val="BodyText"/>
        <w:tabs>
          <w:tab w:pos="790" w:val="left" w:leader="none"/>
        </w:tabs>
        <w:spacing w:line="482" w:lineRule="auto" w:before="1"/>
        <w:ind w:left="72" w:right="2001"/>
      </w:pPr>
      <w:r>
        <w:rPr>
          <w:spacing w:val="-2"/>
        </w:rPr>
        <w:t>2012:</w:t>
      </w:r>
      <w:r>
        <w:rPr/>
        <w:tab/>
        <w:t>Korean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60th</w:t>
      </w:r>
      <w:r>
        <w:rPr>
          <w:spacing w:val="-5"/>
        </w:rPr>
        <w:t> </w:t>
      </w:r>
      <w:r>
        <w:rPr/>
        <w:t>Anniversary</w:t>
      </w:r>
      <w:r>
        <w:rPr>
          <w:spacing w:val="-3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Korea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Seoul. Click </w:t>
      </w:r>
      <w:r>
        <w:rPr>
          <w:color w:val="0000FF"/>
          <w:u w:val="single" w:color="0000FF"/>
        </w:rPr>
        <w:t>here</w:t>
      </w:r>
      <w:r>
        <w:rPr>
          <w:color w:val="0000FF"/>
        </w:rPr>
        <w:t> </w:t>
      </w:r>
      <w:r>
        <w:rPr/>
        <w:t>for other presentations, discussions, and short visits.</w:t>
      </w:r>
    </w:p>
    <w:p>
      <w:pPr>
        <w:pStyle w:val="Heading1"/>
        <w:spacing w:before="5"/>
        <w:jc w:val="both"/>
      </w:pP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ORGANIZATION:</w:t>
      </w:r>
    </w:p>
    <w:p>
      <w:pPr>
        <w:pStyle w:val="BodyText"/>
        <w:tabs>
          <w:tab w:pos="1510" w:val="left" w:leader="none"/>
        </w:tabs>
        <w:ind w:left="1512" w:right="1400" w:hanging="1440"/>
      </w:pPr>
      <w:r>
        <w:rPr>
          <w:spacing w:val="-2"/>
        </w:rPr>
        <w:t>2018:</w:t>
      </w:r>
      <w:r>
        <w:rPr/>
        <w:tab/>
        <w:t>U.C.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</w:t>
      </w:r>
      <w:r>
        <w:rPr>
          <w:spacing w:val="-4"/>
        </w:rPr>
        <w:t> </w:t>
      </w:r>
      <w:r>
        <w:rPr/>
        <w:t>Laboratory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 International Trade and Macroeconomics, Santa Barbara.</w:t>
      </w:r>
    </w:p>
    <w:p>
      <w:pPr>
        <w:pStyle w:val="BodyText"/>
        <w:spacing w:before="3"/>
        <w:ind w:left="1512"/>
      </w:pPr>
      <w:r>
        <w:rPr/>
        <w:t>CEBRA</w:t>
      </w:r>
      <w:r>
        <w:rPr>
          <w:spacing w:val="-5"/>
        </w:rPr>
        <w:t> </w:t>
      </w:r>
      <w:r>
        <w:rPr/>
        <w:t>ITM-CEPR-Bank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Lithuania-National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Poland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“International Spillovers,” National Bank of Poland, Warsaw.</w:t>
      </w:r>
    </w:p>
    <w:p>
      <w:pPr>
        <w:pStyle w:val="BodyText"/>
        <w:tabs>
          <w:tab w:pos="1510" w:val="left" w:leader="none"/>
        </w:tabs>
        <w:spacing w:before="3"/>
        <w:ind w:left="1511" w:right="741" w:hanging="1440"/>
      </w:pPr>
      <w:r>
        <w:rPr>
          <w:spacing w:val="-2"/>
        </w:rPr>
        <w:t>2017:</w:t>
      </w:r>
      <w:r>
        <w:rPr/>
        <w:tab/>
        <w:t>Bank</w:t>
      </w:r>
      <w:r>
        <w:rPr>
          <w:spacing w:val="-4"/>
        </w:rPr>
        <w:t> </w:t>
      </w:r>
      <w:r>
        <w:rPr/>
        <w:t>Negara</w:t>
      </w:r>
      <w:r>
        <w:rPr>
          <w:spacing w:val="-4"/>
        </w:rPr>
        <w:t> </w:t>
      </w:r>
      <w:r>
        <w:rPr/>
        <w:t>Malaysia-IMF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“Threats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Globalization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Aftermath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Crisis,” Kuala Lumpur.</w:t>
      </w:r>
    </w:p>
    <w:p>
      <w:pPr>
        <w:pStyle w:val="BodyText"/>
        <w:tabs>
          <w:tab w:pos="1510" w:val="left" w:leader="none"/>
        </w:tabs>
        <w:spacing w:before="3"/>
        <w:ind w:left="1511" w:right="559" w:hanging="1440"/>
      </w:pPr>
      <w:r>
        <w:rPr>
          <w:spacing w:val="-2"/>
        </w:rPr>
        <w:t>2016:</w:t>
      </w:r>
      <w:r>
        <w:rPr/>
        <w:tab/>
        <w:t>CEBRA</w:t>
      </w:r>
      <w:r>
        <w:rPr>
          <w:spacing w:val="-4"/>
        </w:rPr>
        <w:t> </w:t>
      </w:r>
      <w:r>
        <w:rPr/>
        <w:t>ITM-CEPR-Bank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Lithuania-National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Poland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“International Trade and Macroeconomic Interdependence in the Age of Global Value Chains,” Bank of Lithuania, Vilnius.</w:t>
      </w:r>
    </w:p>
    <w:p>
      <w:pPr>
        <w:pStyle w:val="BodyText"/>
        <w:tabs>
          <w:tab w:pos="1510" w:val="left" w:leader="none"/>
        </w:tabs>
        <w:spacing w:before="4"/>
        <w:ind w:left="1511" w:right="477" w:hanging="1440"/>
      </w:pPr>
      <w:r>
        <w:rPr>
          <w:spacing w:val="-2"/>
        </w:rPr>
        <w:t>2015:</w:t>
      </w:r>
      <w:r>
        <w:rPr/>
        <w:tab/>
        <w:t>Banco de España-Banque de France Research Conference on “Structural Reforms in the Wake of</w:t>
      </w:r>
      <w:r>
        <w:rPr>
          <w:spacing w:val="-4"/>
        </w:rPr>
        <w:t> </w:t>
      </w:r>
      <w:r>
        <w:rPr/>
        <w:t>Recovery: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Stand?”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España,</w:t>
      </w:r>
      <w:r>
        <w:rPr>
          <w:spacing w:val="-4"/>
        </w:rPr>
        <w:t> </w:t>
      </w:r>
      <w:r>
        <w:rPr/>
        <w:t>Madrid</w:t>
      </w:r>
      <w:r>
        <w:rPr>
          <w:spacing w:val="-4"/>
        </w:rPr>
        <w:t> </w:t>
      </w:r>
      <w:r>
        <w:rPr/>
        <w:t>(Scientific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member).</w:t>
      </w:r>
    </w:p>
    <w:p>
      <w:pPr>
        <w:pStyle w:val="BodyText"/>
        <w:tabs>
          <w:tab w:pos="1510" w:val="left" w:leader="none"/>
        </w:tabs>
        <w:spacing w:before="3"/>
        <w:ind w:left="1511" w:right="755" w:hanging="1440"/>
      </w:pPr>
      <w:r>
        <w:rPr>
          <w:spacing w:val="-2"/>
        </w:rPr>
        <w:t>2014:</w:t>
      </w:r>
      <w:r>
        <w:rPr/>
        <w:tab/>
        <w:t>Bank of England-CFM-CEPR Workshop on “International Trade, Finance, and Macroeconomics: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Frontiers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Policy,”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England,</w:t>
      </w:r>
      <w:r>
        <w:rPr>
          <w:spacing w:val="-4"/>
        </w:rPr>
        <w:t> </w:t>
      </w:r>
      <w:r>
        <w:rPr/>
        <w:t>London.</w:t>
      </w:r>
    </w:p>
    <w:p>
      <w:pPr>
        <w:pStyle w:val="BodyText"/>
        <w:tabs>
          <w:tab w:pos="1510" w:val="left" w:leader="none"/>
        </w:tabs>
        <w:spacing w:before="3"/>
        <w:ind w:left="72" w:right="909"/>
        <w:jc w:val="both"/>
      </w:pPr>
      <w:r>
        <w:rPr/>
        <w:t>2010-2019:</w:t>
      </w:r>
      <w:r>
        <w:rPr>
          <w:spacing w:val="40"/>
        </w:rPr>
        <w:t>  </w:t>
      </w:r>
      <w:r>
        <w:rPr/>
        <w:t>International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Cambridge. 2009,</w:t>
      </w:r>
      <w:r>
        <w:rPr>
          <w:spacing w:val="-3"/>
        </w:rPr>
        <w:t> </w:t>
      </w:r>
      <w:r>
        <w:rPr/>
        <w:t>2010:</w:t>
      </w:r>
      <w:r>
        <w:rPr>
          <w:spacing w:val="40"/>
        </w:rPr>
        <w:t>  </w:t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Cambridge. </w:t>
      </w:r>
      <w:r>
        <w:rPr>
          <w:spacing w:val="-2"/>
        </w:rPr>
        <w:t>2004:</w:t>
      </w:r>
      <w:r>
        <w:rPr/>
        <w:tab/>
        <w:t>“New Policy Thinking in Macroeconomics,” Council on Foreign Relations, New York.</w:t>
      </w:r>
    </w:p>
    <w:p>
      <w:pPr>
        <w:pStyle w:val="BodyText"/>
        <w:tabs>
          <w:tab w:pos="1510" w:val="left" w:leader="none"/>
        </w:tabs>
        <w:spacing w:before="4"/>
        <w:ind w:left="72"/>
        <w:jc w:val="both"/>
      </w:pPr>
      <w:r>
        <w:rPr>
          <w:spacing w:val="-2"/>
        </w:rPr>
        <w:t>1998:</w:t>
      </w:r>
      <w:r>
        <w:rPr/>
        <w:tab/>
        <w:t>“EMU:</w:t>
      </w:r>
      <w:r>
        <w:rPr>
          <w:spacing w:val="-7"/>
        </w:rPr>
        <w:t> </w:t>
      </w:r>
      <w:r>
        <w:rPr/>
        <w:t>Getting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Game</w:t>
      </w:r>
      <w:r>
        <w:rPr>
          <w:spacing w:val="-7"/>
        </w:rPr>
        <w:t> </w:t>
      </w:r>
      <w:r>
        <w:rPr/>
        <w:t>Right,”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6"/>
        </w:rPr>
        <w:t> </w:t>
      </w:r>
      <w:r>
        <w:rPr>
          <w:spacing w:val="-2"/>
        </w:rPr>
        <w:t>Berkeley.</w:t>
      </w:r>
    </w:p>
    <w:p>
      <w:pPr>
        <w:pStyle w:val="BodyText"/>
        <w:spacing w:before="11"/>
        <w:ind w:left="0"/>
      </w:pPr>
    </w:p>
    <w:p>
      <w:pPr>
        <w:pStyle w:val="Heading1"/>
        <w:jc w:val="both"/>
      </w:pPr>
      <w:r>
        <w:rPr>
          <w:spacing w:val="-2"/>
        </w:rPr>
        <w:t>EDITORIAL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REVIEWER</w:t>
      </w:r>
      <w:r>
        <w:rPr>
          <w:spacing w:val="-3"/>
        </w:rPr>
        <w:t> </w:t>
      </w:r>
      <w:r>
        <w:rPr>
          <w:spacing w:val="-2"/>
        </w:rPr>
        <w:t>SERVICE:</w:t>
      </w:r>
    </w:p>
    <w:p>
      <w:pPr>
        <w:spacing w:before="130"/>
        <w:ind w:left="72" w:right="0" w:firstLine="0"/>
        <w:jc w:val="both"/>
        <w:rPr>
          <w:sz w:val="22"/>
        </w:rPr>
      </w:pPr>
      <w:r>
        <w:rPr>
          <w:sz w:val="22"/>
        </w:rPr>
        <w:t>Advisory</w:t>
      </w:r>
      <w:r>
        <w:rPr>
          <w:spacing w:val="-9"/>
          <w:sz w:val="22"/>
        </w:rPr>
        <w:t> </w:t>
      </w:r>
      <w:r>
        <w:rPr>
          <w:sz w:val="22"/>
        </w:rPr>
        <w:t>Board,</w:t>
      </w:r>
      <w:r>
        <w:rPr>
          <w:spacing w:val="-9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January</w:t>
      </w:r>
      <w:r>
        <w:rPr>
          <w:spacing w:val="-8"/>
          <w:sz w:val="22"/>
        </w:rPr>
        <w:t> </w:t>
      </w:r>
      <w:r>
        <w:rPr>
          <w:sz w:val="22"/>
        </w:rPr>
        <w:t>2021-</w:t>
      </w:r>
      <w:r>
        <w:rPr>
          <w:spacing w:val="-10"/>
          <w:sz w:val="22"/>
        </w:rPr>
        <w:t>.</w:t>
      </w:r>
    </w:p>
    <w:p>
      <w:pPr>
        <w:spacing w:after="0"/>
        <w:jc w:val="both"/>
        <w:rPr>
          <w:sz w:val="22"/>
        </w:rPr>
        <w:sectPr>
          <w:pgSz w:w="12240" w:h="15840"/>
          <w:pgMar w:header="730" w:footer="743" w:top="1060" w:bottom="940" w:left="1080" w:right="720"/>
        </w:sectPr>
      </w:pPr>
    </w:p>
    <w:p>
      <w:pPr>
        <w:spacing w:before="80"/>
        <w:ind w:left="72" w:right="0" w:firstLine="0"/>
        <w:jc w:val="left"/>
        <w:rPr>
          <w:sz w:val="22"/>
        </w:rPr>
      </w:pPr>
      <w:r>
        <w:rPr>
          <w:sz w:val="22"/>
        </w:rPr>
        <w:t>U.S.</w:t>
      </w:r>
      <w:r>
        <w:rPr>
          <w:spacing w:val="-9"/>
          <w:sz w:val="22"/>
        </w:rPr>
        <w:t> </w:t>
      </w:r>
      <w:r>
        <w:rPr>
          <w:sz w:val="22"/>
        </w:rPr>
        <w:t>Associate</w:t>
      </w:r>
      <w:r>
        <w:rPr>
          <w:spacing w:val="-9"/>
          <w:sz w:val="22"/>
        </w:rPr>
        <w:t> </w:t>
      </w:r>
      <w:r>
        <w:rPr>
          <w:sz w:val="22"/>
        </w:rPr>
        <w:t>Editor,</w:t>
      </w:r>
      <w:r>
        <w:rPr>
          <w:spacing w:val="-9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9"/>
          <w:sz w:val="22"/>
        </w:rPr>
        <w:t> </w:t>
      </w:r>
      <w:r>
        <w:rPr>
          <w:sz w:val="22"/>
        </w:rPr>
        <w:t>2003-December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2020.</w:t>
      </w:r>
    </w:p>
    <w:p>
      <w:pPr>
        <w:pStyle w:val="BodyText"/>
        <w:spacing w:line="362" w:lineRule="auto" w:before="129"/>
        <w:ind w:right="964"/>
      </w:pPr>
      <w:r>
        <w:rPr/>
        <w:t>Co-Editor, </w:t>
      </w:r>
      <w:r>
        <w:rPr>
          <w:i/>
        </w:rPr>
        <w:t>ε</w:t>
      </w:r>
      <w:r>
        <w:rPr/>
        <w:t>conomics – The Open-Access, Open-Assessment E-Journal, July 2011-January 2019. Associate</w:t>
      </w:r>
      <w:r>
        <w:rPr>
          <w:spacing w:val="-5"/>
        </w:rPr>
        <w:t> </w:t>
      </w:r>
      <w:r>
        <w:rPr/>
        <w:t>Editor,</w:t>
      </w:r>
      <w:r>
        <w:rPr>
          <w:spacing w:val="-5"/>
        </w:rPr>
        <w:t> </w:t>
      </w:r>
      <w:r>
        <w:rPr>
          <w:i/>
        </w:rPr>
        <w:t>ε</w:t>
      </w:r>
      <w:r>
        <w:rPr/>
        <w:t>conomics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Open-Access,</w:t>
      </w:r>
      <w:r>
        <w:rPr>
          <w:spacing w:val="-5"/>
        </w:rPr>
        <w:t> </w:t>
      </w:r>
      <w:r>
        <w:rPr/>
        <w:t>Open-Assessment</w:t>
      </w:r>
      <w:r>
        <w:rPr>
          <w:spacing w:val="-5"/>
        </w:rPr>
        <w:t> </w:t>
      </w:r>
      <w:r>
        <w:rPr/>
        <w:t>E-Journal,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2007-June</w:t>
      </w:r>
      <w:r>
        <w:rPr>
          <w:spacing w:val="-5"/>
        </w:rPr>
        <w:t> </w:t>
      </w:r>
      <w:r>
        <w:rPr/>
        <w:t>2011. Editorial Board Member, </w:t>
      </w:r>
      <w:r>
        <w:rPr>
          <w:i/>
        </w:rPr>
        <w:t>Review of International Economics</w:t>
      </w:r>
      <w:r>
        <w:rPr/>
        <w:t>, November 2009-January 2019.</w:t>
      </w:r>
    </w:p>
    <w:p>
      <w:pPr>
        <w:spacing w:line="252" w:lineRule="exact" w:before="0"/>
        <w:ind w:left="71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Editor,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z w:val="22"/>
        </w:rPr>
        <w:t>2005-January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2019.</w:t>
      </w:r>
    </w:p>
    <w:p>
      <w:pPr>
        <w:spacing w:before="128"/>
        <w:ind w:left="71" w:right="477" w:firstLine="0"/>
        <w:jc w:val="left"/>
        <w:rPr>
          <w:sz w:val="22"/>
        </w:rPr>
      </w:pPr>
      <w:r>
        <w:rPr>
          <w:sz w:val="22"/>
        </w:rPr>
        <w:t>Referee: </w:t>
      </w:r>
      <w:r>
        <w:rPr>
          <w:i/>
          <w:sz w:val="22"/>
        </w:rPr>
        <w:t>American Economic Journal: Macroeconomics</w:t>
      </w:r>
      <w:r>
        <w:rPr>
          <w:sz w:val="22"/>
        </w:rPr>
        <w:t>, </w:t>
      </w:r>
      <w:r>
        <w:rPr>
          <w:i/>
          <w:sz w:val="22"/>
        </w:rPr>
        <w:t>American Economic Review</w:t>
      </w:r>
      <w:r>
        <w:rPr>
          <w:sz w:val="22"/>
        </w:rPr>
        <w:t>, </w:t>
      </w:r>
      <w:r>
        <w:rPr>
          <w:i/>
          <w:sz w:val="22"/>
        </w:rPr>
        <w:t>Canadian Journal of Economics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Economica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Modelling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Markets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Trade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European Economic Review</w:t>
      </w:r>
      <w:r>
        <w:rPr>
          <w:sz w:val="22"/>
        </w:rPr>
        <w:t>, </w:t>
      </w:r>
      <w:r>
        <w:rPr>
          <w:i/>
          <w:sz w:val="22"/>
        </w:rPr>
        <w:t>European Journal of Political Economy</w:t>
      </w:r>
      <w:r>
        <w:rPr>
          <w:sz w:val="22"/>
        </w:rPr>
        <w:t>, </w:t>
      </w:r>
      <w:r>
        <w:rPr>
          <w:i/>
          <w:sz w:val="22"/>
        </w:rPr>
        <w:t>Finnish Economic Papers</w:t>
      </w:r>
      <w:r>
        <w:rPr>
          <w:sz w:val="22"/>
        </w:rPr>
        <w:t>, </w:t>
      </w:r>
      <w:r>
        <w:rPr>
          <w:i/>
          <w:sz w:val="22"/>
        </w:rPr>
        <w:t>IMF Staff Papers</w:t>
      </w:r>
      <w:r>
        <w:rPr>
          <w:sz w:val="22"/>
        </w:rPr>
        <w:t>,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Banking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International Review of Economics and Finance</w:t>
      </w:r>
      <w:r>
        <w:rPr>
          <w:sz w:val="22"/>
        </w:rPr>
        <w:t>, </w:t>
      </w:r>
      <w:r>
        <w:rPr>
          <w:i/>
          <w:sz w:val="22"/>
        </w:rPr>
        <w:t>Journal of Economic Dynamics and Control</w:t>
      </w:r>
      <w:r>
        <w:rPr>
          <w:sz w:val="22"/>
        </w:rPr>
        <w:t>, </w:t>
      </w:r>
      <w:r>
        <w:rPr>
          <w:i/>
          <w:sz w:val="22"/>
        </w:rPr>
        <w:t>Journal of Economic Literature</w:t>
      </w:r>
      <w:r>
        <w:rPr>
          <w:sz w:val="22"/>
        </w:rPr>
        <w:t>, </w:t>
      </w:r>
      <w:r>
        <w:rPr>
          <w:i/>
          <w:sz w:val="22"/>
        </w:rPr>
        <w:t>Journal of International Economics</w:t>
      </w:r>
      <w:r>
        <w:rPr>
          <w:sz w:val="22"/>
        </w:rPr>
        <w:t>, </w:t>
      </w:r>
      <w:r>
        <w:rPr>
          <w:i/>
          <w:sz w:val="22"/>
        </w:rPr>
        <w:t>Journal of International Money and Finance</w:t>
      </w:r>
      <w:r>
        <w:rPr>
          <w:sz w:val="22"/>
        </w:rPr>
        <w:t>, </w:t>
      </w:r>
      <w:r>
        <w:rPr>
          <w:i/>
          <w:sz w:val="22"/>
        </w:rPr>
        <w:t>Journal of Monetary Economics</w:t>
      </w:r>
      <w:r>
        <w:rPr>
          <w:sz w:val="22"/>
        </w:rPr>
        <w:t>, </w:t>
      </w:r>
      <w:r>
        <w:rPr>
          <w:i/>
          <w:sz w:val="22"/>
        </w:rPr>
        <w:t>Journal of Money, Credit, and Banking</w:t>
      </w:r>
      <w:r>
        <w:rPr>
          <w:sz w:val="22"/>
        </w:rPr>
        <w:t>, </w:t>
      </w:r>
      <w:r>
        <w:rPr>
          <w:i/>
          <w:sz w:val="22"/>
        </w:rPr>
        <w:t>Journal of Political Economy</w:t>
      </w:r>
      <w:r>
        <w:rPr>
          <w:sz w:val="22"/>
        </w:rPr>
        <w:t>, </w:t>
      </w:r>
      <w:r>
        <w:rPr>
          <w:i/>
          <w:sz w:val="22"/>
        </w:rPr>
        <w:t>Journal of Public Economics</w:t>
      </w:r>
      <w:r>
        <w:rPr>
          <w:sz w:val="22"/>
        </w:rPr>
        <w:t>, </w:t>
      </w:r>
      <w:r>
        <w:rPr>
          <w:i/>
          <w:sz w:val="22"/>
        </w:rPr>
        <w:t>Journal of the European Economic Association</w:t>
      </w:r>
      <w:r>
        <w:rPr>
          <w:sz w:val="22"/>
        </w:rPr>
        <w:t>, </w:t>
      </w:r>
      <w:r>
        <w:rPr>
          <w:i/>
          <w:sz w:val="22"/>
        </w:rPr>
        <w:t>Macroeconomic Dynamics</w:t>
      </w:r>
      <w:r>
        <w:rPr>
          <w:sz w:val="22"/>
        </w:rPr>
        <w:t>, </w:t>
      </w:r>
      <w:r>
        <w:rPr>
          <w:i/>
          <w:sz w:val="22"/>
        </w:rPr>
        <w:t>Quarterly Journal of Economics</w:t>
      </w:r>
      <w:r>
        <w:rPr>
          <w:sz w:val="22"/>
        </w:rPr>
        <w:t>, </w:t>
      </w:r>
      <w:r>
        <w:rPr>
          <w:i/>
          <w:sz w:val="22"/>
        </w:rPr>
        <w:t>Research in Economics</w:t>
      </w:r>
      <w:r>
        <w:rPr>
          <w:sz w:val="22"/>
        </w:rPr>
        <w:t>, </w:t>
      </w:r>
      <w:r>
        <w:rPr>
          <w:i/>
          <w:sz w:val="22"/>
        </w:rPr>
        <w:t>Review of Economic Dynamics, Review of Economic Studies</w:t>
      </w:r>
      <w:r>
        <w:rPr>
          <w:sz w:val="22"/>
        </w:rPr>
        <w:t>, </w:t>
      </w:r>
      <w:r>
        <w:rPr>
          <w:i/>
          <w:sz w:val="22"/>
        </w:rPr>
        <w:t>Review of Economics and Statistics</w:t>
      </w:r>
      <w:r>
        <w:rPr>
          <w:sz w:val="22"/>
        </w:rPr>
        <w:t>, </w:t>
      </w:r>
      <w:r>
        <w:rPr>
          <w:i/>
          <w:sz w:val="22"/>
        </w:rPr>
        <w:t>Review of International Economics</w:t>
      </w:r>
      <w:r>
        <w:rPr>
          <w:sz w:val="22"/>
        </w:rPr>
        <w:t>, </w:t>
      </w:r>
      <w:r>
        <w:rPr>
          <w:i/>
          <w:sz w:val="22"/>
        </w:rPr>
        <w:t>Review of World Economics</w:t>
      </w:r>
      <w:r>
        <w:rPr>
          <w:sz w:val="22"/>
        </w:rPr>
        <w:t>, </w:t>
      </w:r>
      <w:r>
        <w:rPr>
          <w:i/>
          <w:sz w:val="22"/>
        </w:rPr>
        <w:t>Rivista di Politica Economica</w:t>
      </w:r>
      <w:r>
        <w:rPr>
          <w:sz w:val="22"/>
        </w:rPr>
        <w:t>, </w:t>
      </w:r>
      <w:r>
        <w:rPr>
          <w:i/>
          <w:sz w:val="22"/>
        </w:rPr>
        <w:t>Scottish Journal of Political Economy</w:t>
      </w:r>
      <w:r>
        <w:rPr>
          <w:sz w:val="22"/>
        </w:rPr>
        <w:t>, </w:t>
      </w:r>
      <w:r>
        <w:rPr>
          <w:i/>
          <w:sz w:val="22"/>
        </w:rPr>
        <w:t>The Economic Journal</w:t>
      </w:r>
      <w:r>
        <w:rPr>
          <w:sz w:val="22"/>
        </w:rPr>
        <w:t>, </w:t>
      </w:r>
      <w:r>
        <w:rPr>
          <w:i/>
          <w:sz w:val="22"/>
        </w:rPr>
        <w:t>The Manchester School</w:t>
      </w:r>
      <w:r>
        <w:rPr>
          <w:sz w:val="22"/>
        </w:rPr>
        <w:t>.</w:t>
      </w:r>
    </w:p>
    <w:p>
      <w:pPr>
        <w:pStyle w:val="BodyText"/>
        <w:spacing w:line="362" w:lineRule="auto" w:before="143"/>
        <w:ind w:right="3426"/>
      </w:pPr>
      <w:r>
        <w:rPr/>
        <w:t>Book</w:t>
      </w:r>
      <w:r>
        <w:rPr>
          <w:spacing w:val="-5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Reviewer:</w:t>
      </w:r>
      <w:r>
        <w:rPr>
          <w:spacing w:val="-5"/>
        </w:rPr>
        <w:t> </w:t>
      </w:r>
      <w:r>
        <w:rPr/>
        <w:t>MIT</w:t>
      </w:r>
      <w:r>
        <w:rPr>
          <w:spacing w:val="-5"/>
        </w:rPr>
        <w:t> </w:t>
      </w:r>
      <w:r>
        <w:rPr/>
        <w:t>Press,</w:t>
      </w:r>
      <w:r>
        <w:rPr>
          <w:spacing w:val="-5"/>
        </w:rPr>
        <w:t> </w:t>
      </w:r>
      <w:r>
        <w:rPr/>
        <w:t>Princeton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6"/>
        </w:rPr>
        <w:t> </w:t>
      </w:r>
      <w:r>
        <w:rPr/>
        <w:t>Routledge. Grant Proposal Reviewer: National Science Foundation.</w:t>
      </w:r>
    </w:p>
    <w:p>
      <w:pPr>
        <w:pStyle w:val="Heading1"/>
        <w:spacing w:before="135"/>
      </w:pPr>
      <w:r>
        <w:rPr>
          <w:spacing w:val="-2"/>
        </w:rPr>
        <w:t>TEACHING</w:t>
      </w:r>
      <w:r>
        <w:rPr>
          <w:spacing w:val="-4"/>
        </w:rPr>
        <w:t> </w:t>
      </w:r>
      <w:r>
        <w:rPr>
          <w:spacing w:val="-2"/>
        </w:rPr>
        <w:t>EXPERIENCE:</w:t>
      </w:r>
    </w:p>
    <w:p>
      <w:pPr>
        <w:pStyle w:val="BodyText"/>
        <w:ind w:right="964"/>
      </w:pPr>
      <w:r>
        <w:rPr/>
        <w:t>Graduate: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Macroeconomics;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Macroeconomics;</w:t>
      </w:r>
      <w:r>
        <w:rPr>
          <w:spacing w:val="-6"/>
        </w:rPr>
        <w:t> </w:t>
      </w:r>
      <w:r>
        <w:rPr/>
        <w:t>Macroeconomics; Monetary Economics.</w:t>
      </w:r>
      <w:r>
        <w:rPr>
          <w:spacing w:val="40"/>
        </w:rPr>
        <w:t> </w:t>
      </w:r>
      <w:r>
        <w:rPr/>
        <w:t>Mini-Course: International Trade and Macroeconomics.</w:t>
      </w:r>
    </w:p>
    <w:p>
      <w:pPr>
        <w:pStyle w:val="BodyText"/>
      </w:pPr>
      <w:r>
        <w:rPr/>
        <w:t>Undergraduate: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Macroeconomics;</w:t>
      </w:r>
      <w:r>
        <w:rPr>
          <w:spacing w:val="-12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Economics;</w:t>
      </w:r>
      <w:r>
        <w:rPr>
          <w:spacing w:val="-12"/>
        </w:rPr>
        <w:t> </w:t>
      </w:r>
      <w:r>
        <w:rPr>
          <w:spacing w:val="-2"/>
        </w:rPr>
        <w:t>Macroeconomics.</w:t>
      </w:r>
    </w:p>
    <w:p>
      <w:pPr>
        <w:pStyle w:val="BodyText"/>
        <w:spacing w:before="11"/>
        <w:ind w:left="0"/>
      </w:pPr>
    </w:p>
    <w:p>
      <w:pPr>
        <w:pStyle w:val="Heading1"/>
        <w:ind w:left="71"/>
      </w:pPr>
      <w:r>
        <w:rPr>
          <w:spacing w:val="-2"/>
        </w:rPr>
        <w:t>GRADUATE</w:t>
      </w:r>
      <w:r>
        <w:rPr>
          <w:spacing w:val="-5"/>
        </w:rPr>
        <w:t> </w:t>
      </w:r>
      <w:r>
        <w:rPr>
          <w:spacing w:val="-2"/>
        </w:rPr>
        <w:t>ADVISING:</w:t>
      </w:r>
    </w:p>
    <w:p>
      <w:pPr>
        <w:spacing w:before="130"/>
        <w:ind w:left="71" w:right="0" w:firstLine="0"/>
        <w:jc w:val="left"/>
        <w:rPr>
          <w:i/>
          <w:sz w:val="22"/>
        </w:rPr>
      </w:pPr>
      <w:r>
        <w:rPr>
          <w:i/>
          <w:sz w:val="22"/>
        </w:rPr>
        <w:t>University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Washington:</w:t>
      </w:r>
    </w:p>
    <w:p>
      <w:pPr>
        <w:pStyle w:val="BodyText"/>
        <w:spacing w:line="382" w:lineRule="exact" w:before="27"/>
        <w:ind w:right="1524"/>
      </w:pPr>
      <w:r>
        <w:rPr/>
        <w:t>Dissertation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Co-Chair</w:t>
      </w:r>
      <w:r>
        <w:rPr>
          <w:spacing w:val="-2"/>
        </w:rPr>
        <w:t> </w:t>
      </w:r>
      <w:r>
        <w:rPr/>
        <w:t>(in</w:t>
      </w:r>
      <w:r>
        <w:rPr>
          <w:spacing w:val="-2"/>
        </w:rPr>
        <w:t> </w:t>
      </w:r>
      <w:r>
        <w:rPr/>
        <w:t>parenthesis,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below: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placement): In</w:t>
      </w:r>
      <w:r>
        <w:rPr>
          <w:spacing w:val="-6"/>
        </w:rPr>
        <w:t> </w:t>
      </w:r>
      <w:r>
        <w:rPr/>
        <w:t>progress:</w:t>
      </w:r>
      <w:r>
        <w:rPr>
          <w:spacing w:val="-6"/>
        </w:rPr>
        <w:t> </w:t>
      </w:r>
      <w:r>
        <w:rPr/>
        <w:t>Yacoub</w:t>
      </w:r>
      <w:r>
        <w:rPr>
          <w:spacing w:val="-6"/>
        </w:rPr>
        <w:t> </w:t>
      </w:r>
      <w:r>
        <w:rPr/>
        <w:t>Alatrash,</w:t>
      </w:r>
      <w:r>
        <w:rPr>
          <w:spacing w:val="-6"/>
        </w:rPr>
        <w:t> </w:t>
      </w:r>
      <w:r>
        <w:rPr/>
        <w:t>Kisan</w:t>
      </w:r>
      <w:r>
        <w:rPr>
          <w:spacing w:val="-6"/>
        </w:rPr>
        <w:t> </w:t>
      </w:r>
      <w:r>
        <w:rPr/>
        <w:t>Choi,</w:t>
      </w:r>
      <w:r>
        <w:rPr>
          <w:spacing w:val="-6"/>
        </w:rPr>
        <w:t> </w:t>
      </w:r>
      <w:r>
        <w:rPr/>
        <w:t>Yizhan</w:t>
      </w:r>
      <w:r>
        <w:rPr>
          <w:spacing w:val="-6"/>
        </w:rPr>
        <w:t> </w:t>
      </w:r>
      <w:r>
        <w:rPr/>
        <w:t>Huang,</w:t>
      </w:r>
      <w:r>
        <w:rPr>
          <w:spacing w:val="-6"/>
        </w:rPr>
        <w:t> </w:t>
      </w:r>
      <w:r>
        <w:rPr/>
        <w:t>Mikita</w:t>
      </w:r>
      <w:r>
        <w:rPr>
          <w:spacing w:val="-6"/>
        </w:rPr>
        <w:t> </w:t>
      </w:r>
      <w:r>
        <w:rPr/>
        <w:t>Khurana,</w:t>
      </w:r>
      <w:r>
        <w:rPr>
          <w:spacing w:val="-6"/>
        </w:rPr>
        <w:t> </w:t>
      </w:r>
      <w:r>
        <w:rPr/>
        <w:t>Gani</w:t>
      </w:r>
      <w:r>
        <w:rPr>
          <w:spacing w:val="-6"/>
        </w:rPr>
        <w:t> </w:t>
      </w:r>
      <w:r>
        <w:rPr>
          <w:spacing w:val="-2"/>
        </w:rPr>
        <w:t>Nurmukhametov.</w:t>
      </w:r>
    </w:p>
    <w:p>
      <w:pPr>
        <w:pStyle w:val="BodyText"/>
        <w:tabs>
          <w:tab w:pos="791" w:val="left" w:leader="none"/>
        </w:tabs>
        <w:spacing w:line="225" w:lineRule="exact" w:before="0"/>
      </w:pPr>
      <w:r>
        <w:rPr>
          <w:spacing w:val="-2"/>
        </w:rPr>
        <w:t>2020:</w:t>
      </w:r>
      <w:r>
        <w:rPr/>
        <w:tab/>
        <w:t>Dmitry</w:t>
      </w:r>
      <w:r>
        <w:rPr>
          <w:spacing w:val="-5"/>
        </w:rPr>
        <w:t> </w:t>
      </w:r>
      <w:r>
        <w:rPr/>
        <w:t>Brizhatyuk</w:t>
      </w:r>
      <w:r>
        <w:rPr>
          <w:spacing w:val="-7"/>
        </w:rPr>
        <w:t> </w:t>
      </w:r>
      <w:r>
        <w:rPr/>
        <w:t>(Moody’s</w:t>
      </w:r>
      <w:r>
        <w:rPr>
          <w:spacing w:val="-7"/>
        </w:rPr>
        <w:t> </w:t>
      </w:r>
      <w:r>
        <w:rPr/>
        <w:t>Analytics),</w:t>
      </w:r>
      <w:r>
        <w:rPr>
          <w:spacing w:val="-6"/>
        </w:rPr>
        <w:t> </w:t>
      </w:r>
      <w:r>
        <w:rPr/>
        <w:t>Zhe</w:t>
      </w:r>
      <w:r>
        <w:rPr>
          <w:spacing w:val="-7"/>
        </w:rPr>
        <w:t> </w:t>
      </w:r>
      <w:r>
        <w:rPr/>
        <w:t>Jiang</w:t>
      </w:r>
      <w:r>
        <w:rPr>
          <w:spacing w:val="-7"/>
        </w:rPr>
        <w:t> </w:t>
      </w:r>
      <w:r>
        <w:rPr/>
        <w:t>(Reed</w:t>
      </w:r>
      <w:r>
        <w:rPr>
          <w:spacing w:val="-6"/>
        </w:rPr>
        <w:t> </w:t>
      </w:r>
      <w:r>
        <w:rPr/>
        <w:t>College),</w:t>
      </w:r>
      <w:r>
        <w:rPr>
          <w:spacing w:val="-7"/>
        </w:rPr>
        <w:t> </w:t>
      </w:r>
      <w:r>
        <w:rPr/>
        <w:t>Yurim</w:t>
      </w:r>
      <w:r>
        <w:rPr>
          <w:spacing w:val="-8"/>
        </w:rPr>
        <w:t> </w:t>
      </w:r>
      <w:r>
        <w:rPr/>
        <w:t>Lee</w:t>
      </w:r>
      <w:r>
        <w:rPr>
          <w:spacing w:val="-7"/>
        </w:rPr>
        <w:t> </w:t>
      </w:r>
      <w:r>
        <w:rPr/>
        <w:t>(Central</w:t>
      </w:r>
      <w:r>
        <w:rPr>
          <w:spacing w:val="-7"/>
        </w:rPr>
        <w:t> </w:t>
      </w:r>
      <w:r>
        <w:rPr>
          <w:spacing w:val="-2"/>
        </w:rPr>
        <w:t>Washington</w:t>
      </w:r>
    </w:p>
    <w:p>
      <w:pPr>
        <w:pStyle w:val="BodyText"/>
        <w:spacing w:before="1"/>
        <w:ind w:left="792"/>
      </w:pPr>
      <w:r>
        <w:rPr>
          <w:spacing w:val="-2"/>
        </w:rPr>
        <w:t>University).</w:t>
      </w:r>
    </w:p>
    <w:p>
      <w:pPr>
        <w:pStyle w:val="BodyText"/>
        <w:tabs>
          <w:tab w:pos="790" w:val="left" w:leader="none"/>
        </w:tabs>
        <w:spacing w:before="2"/>
        <w:ind w:left="792" w:right="1215" w:hanging="720"/>
      </w:pPr>
      <w:r>
        <w:rPr>
          <w:spacing w:val="-2"/>
        </w:rPr>
        <w:t>2019:</w:t>
      </w:r>
      <w:r>
        <w:rPr/>
        <w:tab/>
        <w:t>Guillermo</w:t>
      </w:r>
      <w:r>
        <w:rPr>
          <w:spacing w:val="-4"/>
        </w:rPr>
        <w:t> </w:t>
      </w:r>
      <w:r>
        <w:rPr/>
        <w:t>Gallacher</w:t>
      </w:r>
      <w:r>
        <w:rPr>
          <w:spacing w:val="-4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Manitoba),</w:t>
      </w:r>
      <w:r>
        <w:rPr>
          <w:spacing w:val="-4"/>
        </w:rPr>
        <w:t> </w:t>
      </w:r>
      <w:r>
        <w:rPr/>
        <w:t>Daisoon</w:t>
      </w:r>
      <w:r>
        <w:rPr>
          <w:spacing w:val="-4"/>
        </w:rPr>
        <w:t> </w:t>
      </w:r>
      <w:r>
        <w:rPr/>
        <w:t>Kim</w:t>
      </w:r>
      <w:r>
        <w:rPr>
          <w:spacing w:val="-7"/>
        </w:rPr>
        <w:t> </w:t>
      </w:r>
      <w:r>
        <w:rPr/>
        <w:t>(North</w:t>
      </w:r>
      <w:r>
        <w:rPr>
          <w:spacing w:val="-4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University), Jonghyun Kim (Finance Ministry, Republic of Korea), Rory Mullen (University of Warwick).</w:t>
      </w:r>
    </w:p>
    <w:p>
      <w:pPr>
        <w:pStyle w:val="BodyText"/>
        <w:tabs>
          <w:tab w:pos="790" w:val="left" w:leader="none"/>
        </w:tabs>
        <w:spacing w:before="3"/>
        <w:ind w:left="792" w:right="581" w:hanging="720"/>
      </w:pPr>
      <w:r>
        <w:rPr>
          <w:spacing w:val="-2"/>
        </w:rPr>
        <w:t>2018:</w:t>
      </w:r>
      <w:r>
        <w:rPr/>
        <w:tab/>
        <w:t>Mishita</w:t>
      </w:r>
      <w:r>
        <w:rPr>
          <w:spacing w:val="-4"/>
        </w:rPr>
        <w:t> </w:t>
      </w:r>
      <w:r>
        <w:rPr/>
        <w:t>Mehra</w:t>
      </w:r>
      <w:r>
        <w:rPr>
          <w:spacing w:val="-4"/>
        </w:rPr>
        <w:t> </w:t>
      </w:r>
      <w:r>
        <w:rPr/>
        <w:t>(Grinnell</w:t>
      </w:r>
      <w:r>
        <w:rPr>
          <w:spacing w:val="-4"/>
        </w:rPr>
        <w:t> </w:t>
      </w:r>
      <w:r>
        <w:rPr/>
        <w:t>College),</w:t>
      </w:r>
      <w:r>
        <w:rPr>
          <w:spacing w:val="-4"/>
        </w:rPr>
        <w:t> </w:t>
      </w:r>
      <w:r>
        <w:rPr/>
        <w:t>Orchi</w:t>
      </w:r>
      <w:r>
        <w:rPr>
          <w:spacing w:val="-4"/>
        </w:rPr>
        <w:t> </w:t>
      </w:r>
      <w:r>
        <w:rPr/>
        <w:t>Modhurima</w:t>
      </w:r>
      <w:r>
        <w:rPr>
          <w:spacing w:val="-4"/>
        </w:rPr>
        <w:t> </w:t>
      </w:r>
      <w:r>
        <w:rPr/>
        <w:t>(Monetary</w:t>
      </w:r>
      <w:r>
        <w:rPr>
          <w:spacing w:val="-3"/>
        </w:rPr>
        <w:t> </w:t>
      </w:r>
      <w:r>
        <w:rPr/>
        <w:t>Authority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Singapore),</w:t>
      </w:r>
      <w:r>
        <w:rPr>
          <w:spacing w:val="-4"/>
        </w:rPr>
        <w:t> </w:t>
      </w:r>
      <w:r>
        <w:rPr/>
        <w:t>Raghav</w:t>
      </w:r>
      <w:r>
        <w:rPr>
          <w:spacing w:val="-4"/>
        </w:rPr>
        <w:t> </w:t>
      </w:r>
      <w:r>
        <w:rPr/>
        <w:t>Paul (Ernst &amp; Young).</w:t>
      </w:r>
    </w:p>
    <w:p>
      <w:pPr>
        <w:pStyle w:val="BodyText"/>
        <w:tabs>
          <w:tab w:pos="790" w:val="left" w:leader="none"/>
        </w:tabs>
        <w:spacing w:line="362" w:lineRule="auto" w:before="3"/>
        <w:ind w:right="865"/>
      </w:pPr>
      <w:r>
        <w:rPr>
          <w:spacing w:val="-2"/>
        </w:rPr>
        <w:t>2016:</w:t>
      </w:r>
      <w:r>
        <w:rPr/>
        <w:tab/>
        <w:t>Mahama</w:t>
      </w:r>
      <w:r>
        <w:rPr>
          <w:spacing w:val="-4"/>
        </w:rPr>
        <w:t> </w:t>
      </w:r>
      <w:r>
        <w:rPr/>
        <w:t>Samir</w:t>
      </w:r>
      <w:r>
        <w:rPr>
          <w:spacing w:val="-4"/>
        </w:rPr>
        <w:t> </w:t>
      </w:r>
      <w:r>
        <w:rPr/>
        <w:t>Bandaogo</w:t>
      </w:r>
      <w:r>
        <w:rPr>
          <w:spacing w:val="-4"/>
        </w:rPr>
        <w:t> </w:t>
      </w:r>
      <w:r>
        <w:rPr/>
        <w:t>(Wesleyan</w:t>
      </w:r>
      <w:r>
        <w:rPr>
          <w:spacing w:val="-4"/>
        </w:rPr>
        <w:t> </w:t>
      </w:r>
      <w:r>
        <w:rPr/>
        <w:t>University),</w:t>
      </w:r>
      <w:r>
        <w:rPr>
          <w:spacing w:val="-4"/>
        </w:rPr>
        <w:t> </w:t>
      </w:r>
      <w:r>
        <w:rPr/>
        <w:t>Galip</w:t>
      </w:r>
      <w:r>
        <w:rPr>
          <w:spacing w:val="-4"/>
        </w:rPr>
        <w:t> </w:t>
      </w:r>
      <w:r>
        <w:rPr/>
        <w:t>Kemal</w:t>
      </w:r>
      <w:r>
        <w:rPr>
          <w:spacing w:val="-4"/>
        </w:rPr>
        <w:t> </w:t>
      </w:r>
      <w:r>
        <w:rPr/>
        <w:t>Ozhan</w:t>
      </w:r>
      <w:r>
        <w:rPr>
          <w:spacing w:val="-4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Andrews). Dissertation Committee Member:</w:t>
      </w:r>
    </w:p>
    <w:p>
      <w:pPr>
        <w:pStyle w:val="BodyText"/>
        <w:tabs>
          <w:tab w:pos="790" w:val="left" w:leader="none"/>
        </w:tabs>
        <w:spacing w:before="0"/>
        <w:ind w:right="6696"/>
      </w:pPr>
      <w:r>
        <w:rPr/>
        <w:t>In</w:t>
      </w:r>
      <w:r>
        <w:rPr>
          <w:spacing w:val="-8"/>
        </w:rPr>
        <w:t> </w:t>
      </w:r>
      <w:r>
        <w:rPr/>
        <w:t>progress:</w:t>
      </w:r>
      <w:r>
        <w:rPr>
          <w:spacing w:val="-8"/>
        </w:rPr>
        <w:t> </w:t>
      </w:r>
      <w:r>
        <w:rPr/>
        <w:t>Rajarshi</w:t>
      </w:r>
      <w:r>
        <w:rPr>
          <w:spacing w:val="-8"/>
        </w:rPr>
        <w:t> </w:t>
      </w:r>
      <w:r>
        <w:rPr/>
        <w:t>Datta,</w:t>
      </w:r>
      <w:r>
        <w:rPr>
          <w:spacing w:val="-8"/>
        </w:rPr>
        <w:t> </w:t>
      </w:r>
      <w:r>
        <w:rPr/>
        <w:t>Reina</w:t>
      </w:r>
      <w:r>
        <w:rPr>
          <w:spacing w:val="-8"/>
        </w:rPr>
        <w:t> </w:t>
      </w:r>
      <w:r>
        <w:rPr/>
        <w:t>Kawai. </w:t>
      </w:r>
      <w:r>
        <w:rPr>
          <w:spacing w:val="-2"/>
        </w:rPr>
        <w:t>2021:</w:t>
      </w:r>
      <w:r>
        <w:rPr/>
        <w:tab/>
        <w:t>Joan Camilo Granados.</w:t>
      </w:r>
    </w:p>
    <w:p>
      <w:pPr>
        <w:pStyle w:val="BodyText"/>
        <w:tabs>
          <w:tab w:pos="790" w:val="left" w:leader="none"/>
        </w:tabs>
        <w:spacing w:before="2"/>
      </w:pPr>
      <w:r>
        <w:rPr>
          <w:spacing w:val="-2"/>
        </w:rPr>
        <w:t>2020:</w:t>
      </w:r>
      <w:r>
        <w:rPr/>
        <w:tab/>
        <w:t>Ziran</w:t>
      </w:r>
      <w:r>
        <w:rPr>
          <w:spacing w:val="-5"/>
        </w:rPr>
        <w:t> </w:t>
      </w:r>
      <w:r>
        <w:rPr/>
        <w:t>Ding</w:t>
      </w:r>
      <w:r>
        <w:rPr>
          <w:spacing w:val="-4"/>
        </w:rPr>
        <w:t> </w:t>
      </w:r>
      <w:r>
        <w:rPr/>
        <w:t>(Bank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Lithuania).</w:t>
      </w:r>
    </w:p>
    <w:p>
      <w:pPr>
        <w:pStyle w:val="BodyText"/>
        <w:tabs>
          <w:tab w:pos="790" w:val="left" w:leader="none"/>
        </w:tabs>
        <w:spacing w:line="362" w:lineRule="auto" w:before="1"/>
        <w:ind w:right="4065"/>
      </w:pPr>
      <w:r>
        <w:rPr>
          <w:spacing w:val="-2"/>
        </w:rPr>
        <w:t>2016:</w:t>
      </w:r>
      <w:r>
        <w:rPr/>
        <w:tab/>
        <w:t>Kyungkeun</w:t>
      </w:r>
      <w:r>
        <w:rPr>
          <w:spacing w:val="-4"/>
        </w:rPr>
        <w:t> </w:t>
      </w:r>
      <w:r>
        <w:rPr/>
        <w:t>Kim</w:t>
      </w:r>
      <w:r>
        <w:rPr>
          <w:spacing w:val="-6"/>
        </w:rPr>
        <w:t> </w:t>
      </w:r>
      <w:r>
        <w:rPr/>
        <w:t>(Bank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Korea),</w:t>
      </w:r>
      <w:r>
        <w:rPr>
          <w:spacing w:val="-4"/>
        </w:rPr>
        <w:t> </w:t>
      </w:r>
      <w:r>
        <w:rPr/>
        <w:t>Inhwan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(Bank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Korea). Graduate School Representative:</w:t>
      </w:r>
    </w:p>
    <w:p>
      <w:pPr>
        <w:pStyle w:val="BodyText"/>
        <w:tabs>
          <w:tab w:pos="790" w:val="left" w:leader="none"/>
        </w:tabs>
        <w:spacing w:line="252" w:lineRule="exact" w:before="0"/>
      </w:pPr>
      <w:r>
        <w:rPr>
          <w:spacing w:val="-2"/>
        </w:rPr>
        <w:t>2021:</w:t>
      </w:r>
      <w:r>
        <w:rPr/>
        <w:tab/>
        <w:t>Beatrice</w:t>
      </w:r>
      <w:r>
        <w:rPr>
          <w:spacing w:val="-7"/>
        </w:rPr>
        <w:t> </w:t>
      </w:r>
      <w:r>
        <w:rPr/>
        <w:t>Magistro</w:t>
      </w:r>
      <w:r>
        <w:rPr>
          <w:spacing w:val="-7"/>
        </w:rPr>
        <w:t> </w:t>
      </w:r>
      <w:r>
        <w:rPr/>
        <w:t>(University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Toronto).</w:t>
      </w:r>
    </w:p>
    <w:p>
      <w:pPr>
        <w:spacing w:before="129"/>
        <w:ind w:left="71" w:right="0" w:firstLine="0"/>
        <w:jc w:val="left"/>
        <w:rPr>
          <w:sz w:val="22"/>
        </w:rPr>
      </w:pPr>
      <w:r>
        <w:rPr>
          <w:i/>
          <w:sz w:val="22"/>
        </w:rPr>
        <w:t>Boston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College</w:t>
      </w:r>
      <w:r>
        <w:rPr>
          <w:spacing w:val="-2"/>
          <w:sz w:val="22"/>
        </w:rPr>
        <w:t>:</w:t>
      </w:r>
    </w:p>
    <w:p>
      <w:pPr>
        <w:pStyle w:val="BodyText"/>
        <w:spacing w:before="128"/>
      </w:pPr>
      <w:r>
        <w:rPr/>
        <w:t>Dissertation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Chair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Co-</w:t>
      </w:r>
      <w:r>
        <w:rPr>
          <w:spacing w:val="-2"/>
        </w:rPr>
        <w:t>Chair:</w:t>
      </w:r>
    </w:p>
    <w:p>
      <w:pPr>
        <w:pStyle w:val="BodyText"/>
        <w:spacing w:after="0"/>
        <w:sectPr>
          <w:pgSz w:w="12240" w:h="15840"/>
          <w:pgMar w:header="730" w:footer="743" w:top="1060" w:bottom="940" w:left="1080" w:right="720"/>
        </w:sectPr>
      </w:pPr>
    </w:p>
    <w:p>
      <w:pPr>
        <w:pStyle w:val="BodyText"/>
        <w:tabs>
          <w:tab w:pos="790" w:val="left" w:leader="none"/>
        </w:tabs>
        <w:spacing w:before="80"/>
        <w:ind w:left="72" w:right="5370"/>
      </w:pPr>
      <w:r>
        <w:rPr>
          <w:spacing w:val="-2"/>
        </w:rPr>
        <w:t>2017:</w:t>
      </w:r>
      <w:r>
        <w:rPr/>
        <w:tab/>
        <w:t>Ekin Watson (Government of Alberta, Canada). </w:t>
      </w:r>
      <w:r>
        <w:rPr>
          <w:spacing w:val="-2"/>
        </w:rPr>
        <w:t>2015:</w:t>
      </w:r>
      <w:r>
        <w:rPr/>
        <w:tab/>
        <w:t>Gohar</w:t>
      </w:r>
      <w:r>
        <w:rPr>
          <w:spacing w:val="-8"/>
        </w:rPr>
        <w:t> </w:t>
      </w:r>
      <w:r>
        <w:rPr/>
        <w:t>Minasyan</w:t>
      </w:r>
      <w:r>
        <w:rPr>
          <w:spacing w:val="-8"/>
        </w:rPr>
        <w:t> </w:t>
      </w:r>
      <w:r>
        <w:rPr/>
        <w:t>(International</w:t>
      </w:r>
      <w:r>
        <w:rPr>
          <w:spacing w:val="-8"/>
        </w:rPr>
        <w:t> </w:t>
      </w:r>
      <w:r>
        <w:rPr/>
        <w:t>Monetary</w:t>
      </w:r>
      <w:r>
        <w:rPr>
          <w:spacing w:val="-8"/>
        </w:rPr>
        <w:t> </w:t>
      </w:r>
      <w:r>
        <w:rPr/>
        <w:t>Fund).</w:t>
      </w:r>
    </w:p>
    <w:p>
      <w:pPr>
        <w:pStyle w:val="BodyText"/>
        <w:tabs>
          <w:tab w:pos="790" w:val="left" w:leader="none"/>
        </w:tabs>
        <w:spacing w:before="3"/>
        <w:ind w:left="792" w:right="654" w:hanging="720"/>
      </w:pPr>
      <w:r>
        <w:rPr>
          <w:spacing w:val="-2"/>
        </w:rPr>
        <w:t>2014:</w:t>
      </w:r>
      <w:r>
        <w:rPr/>
        <w:tab/>
        <w:t>Rucha</w:t>
      </w:r>
      <w:r>
        <w:rPr>
          <w:spacing w:val="-4"/>
        </w:rPr>
        <w:t> </w:t>
      </w:r>
      <w:r>
        <w:rPr/>
        <w:t>Bhate</w:t>
      </w:r>
      <w:r>
        <w:rPr>
          <w:spacing w:val="-4"/>
        </w:rPr>
        <w:t> </w:t>
      </w:r>
      <w:r>
        <w:rPr/>
        <w:t>(American</w:t>
      </w:r>
      <w:r>
        <w:rPr>
          <w:spacing w:val="-4"/>
        </w:rPr>
        <w:t> </w:t>
      </w:r>
      <w:r>
        <w:rPr/>
        <w:t>Express),</w:t>
      </w:r>
      <w:r>
        <w:rPr>
          <w:spacing w:val="-4"/>
        </w:rPr>
        <w:t> </w:t>
      </w:r>
      <w:r>
        <w:rPr/>
        <w:t>Mikhail</w:t>
      </w:r>
      <w:r>
        <w:rPr>
          <w:spacing w:val="-4"/>
        </w:rPr>
        <w:t> </w:t>
      </w:r>
      <w:r>
        <w:rPr/>
        <w:t>Dmitriev</w:t>
      </w:r>
      <w:r>
        <w:rPr>
          <w:spacing w:val="-4"/>
        </w:rPr>
        <w:t> </w:t>
      </w:r>
      <w:r>
        <w:rPr/>
        <w:t>(Florida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University),</w:t>
      </w:r>
      <w:r>
        <w:rPr>
          <w:spacing w:val="-4"/>
        </w:rPr>
        <w:t> </w:t>
      </w:r>
      <w:r>
        <w:rPr/>
        <w:t>Jonathan</w:t>
      </w:r>
      <w:r>
        <w:rPr>
          <w:spacing w:val="-4"/>
        </w:rPr>
        <w:t> </w:t>
      </w:r>
      <w:r>
        <w:rPr/>
        <w:t>Hoddenbagh (Johns Hopkins University-SAIS).</w:t>
      </w:r>
    </w:p>
    <w:p>
      <w:pPr>
        <w:pStyle w:val="BodyText"/>
        <w:tabs>
          <w:tab w:pos="790" w:val="left" w:leader="none"/>
        </w:tabs>
        <w:spacing w:before="3"/>
        <w:ind w:left="792" w:right="461" w:hanging="720"/>
      </w:pPr>
      <w:r>
        <w:rPr>
          <w:spacing w:val="-2"/>
        </w:rPr>
        <w:t>2013:</w:t>
      </w:r>
      <w:r>
        <w:rPr/>
        <w:tab/>
        <w:t>Tuan</w:t>
      </w:r>
      <w:r>
        <w:rPr>
          <w:spacing w:val="-4"/>
        </w:rPr>
        <w:t> </w:t>
      </w:r>
      <w:r>
        <w:rPr/>
        <w:t>Dao</w:t>
      </w:r>
      <w:r>
        <w:rPr>
          <w:spacing w:val="-4"/>
        </w:rPr>
        <w:t> </w:t>
      </w:r>
      <w:r>
        <w:rPr/>
        <w:t>(Academy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Hanoi),</w:t>
      </w:r>
      <w:r>
        <w:rPr>
          <w:spacing w:val="-4"/>
        </w:rPr>
        <w:t> </w:t>
      </w:r>
      <w:r>
        <w:rPr/>
        <w:t>John</w:t>
      </w:r>
      <w:r>
        <w:rPr>
          <w:spacing w:val="-5"/>
        </w:rPr>
        <w:t> </w:t>
      </w:r>
      <w:r>
        <w:rPr/>
        <w:t>O’Trakoun</w:t>
      </w:r>
      <w:r>
        <w:rPr>
          <w:spacing w:val="-4"/>
        </w:rPr>
        <w:t> </w:t>
      </w:r>
      <w:r>
        <w:rPr/>
        <w:t>(Government</w:t>
      </w:r>
      <w:r>
        <w:rPr>
          <w:spacing w:val="-4"/>
        </w:rPr>
        <w:t> </w:t>
      </w:r>
      <w:r>
        <w:rPr/>
        <w:t>Accountability </w:t>
      </w:r>
      <w:r>
        <w:rPr>
          <w:spacing w:val="-2"/>
        </w:rPr>
        <w:t>Office).</w:t>
      </w:r>
    </w:p>
    <w:p>
      <w:pPr>
        <w:pStyle w:val="BodyText"/>
        <w:tabs>
          <w:tab w:pos="790" w:val="left" w:leader="none"/>
        </w:tabs>
        <w:spacing w:before="3"/>
      </w:pPr>
      <w:r>
        <w:rPr>
          <w:spacing w:val="-2"/>
        </w:rPr>
        <w:t>2012:</w:t>
      </w:r>
      <w:r>
        <w:rPr/>
        <w:tab/>
        <w:t>Marketa</w:t>
      </w:r>
      <w:r>
        <w:rPr>
          <w:spacing w:val="-7"/>
        </w:rPr>
        <w:t> </w:t>
      </w:r>
      <w:r>
        <w:rPr/>
        <w:t>Halova</w:t>
      </w:r>
      <w:r>
        <w:rPr>
          <w:spacing w:val="-6"/>
        </w:rPr>
        <w:t> </w:t>
      </w:r>
      <w:r>
        <w:rPr/>
        <w:t>(Washington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University),</w:t>
      </w:r>
      <w:r>
        <w:rPr>
          <w:spacing w:val="-6"/>
        </w:rPr>
        <w:t> </w:t>
      </w:r>
      <w:r>
        <w:rPr/>
        <w:t>Taesu</w:t>
      </w:r>
      <w:r>
        <w:rPr>
          <w:spacing w:val="-6"/>
        </w:rPr>
        <w:t> </w:t>
      </w:r>
      <w:r>
        <w:rPr/>
        <w:t>Kang</w:t>
      </w:r>
      <w:r>
        <w:rPr>
          <w:spacing w:val="-8"/>
        </w:rPr>
        <w:t> </w:t>
      </w:r>
      <w:r>
        <w:rPr/>
        <w:t>(Bank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Korea).</w:t>
      </w:r>
    </w:p>
    <w:p>
      <w:pPr>
        <w:pStyle w:val="BodyText"/>
        <w:tabs>
          <w:tab w:pos="790" w:val="left" w:leader="none"/>
        </w:tabs>
        <w:spacing w:before="1"/>
        <w:ind w:left="792" w:right="669" w:hanging="720"/>
      </w:pPr>
      <w:r>
        <w:rPr>
          <w:spacing w:val="-2"/>
        </w:rPr>
        <w:t>2011:</w:t>
      </w:r>
      <w:r>
        <w:rPr/>
        <w:tab/>
        <w:t>Alessandro</w:t>
      </w:r>
      <w:r>
        <w:rPr>
          <w:spacing w:val="-4"/>
        </w:rPr>
        <w:t> </w:t>
      </w:r>
      <w:r>
        <w:rPr/>
        <w:t>Barattieri</w:t>
      </w:r>
      <w:r>
        <w:rPr>
          <w:spacing w:val="-4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Québec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Montréal),</w:t>
      </w:r>
      <w:r>
        <w:rPr>
          <w:spacing w:val="-5"/>
        </w:rPr>
        <w:t> </w:t>
      </w:r>
      <w:r>
        <w:rPr/>
        <w:t>Isabella</w:t>
      </w:r>
      <w:r>
        <w:rPr>
          <w:spacing w:val="-4"/>
        </w:rPr>
        <w:t> </w:t>
      </w:r>
      <w:r>
        <w:rPr/>
        <w:t>Blengini</w:t>
      </w:r>
      <w:r>
        <w:rPr>
          <w:spacing w:val="-4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Lausanne), Madhavi Pundit (National Institute of Public Finance and Policy, New Delhi), Dessislava Slavtcheva (Clark University).</w:t>
      </w:r>
    </w:p>
    <w:p>
      <w:pPr>
        <w:pStyle w:val="BodyText"/>
        <w:tabs>
          <w:tab w:pos="790" w:val="left" w:leader="none"/>
        </w:tabs>
        <w:spacing w:before="4"/>
      </w:pPr>
      <w:r>
        <w:rPr>
          <w:spacing w:val="-2"/>
        </w:rPr>
        <w:t>2010:</w:t>
      </w:r>
      <w:r>
        <w:rPr/>
        <w:tab/>
        <w:t>Matteo</w:t>
      </w:r>
      <w:r>
        <w:rPr>
          <w:spacing w:val="-7"/>
        </w:rPr>
        <w:t> </w:t>
      </w:r>
      <w:r>
        <w:rPr/>
        <w:t>Cacciatore</w:t>
      </w:r>
      <w:r>
        <w:rPr>
          <w:spacing w:val="-7"/>
        </w:rPr>
        <w:t> </w:t>
      </w:r>
      <w:r>
        <w:rPr/>
        <w:t>(HEC</w:t>
      </w:r>
      <w:r>
        <w:rPr>
          <w:spacing w:val="-7"/>
        </w:rPr>
        <w:t> </w:t>
      </w:r>
      <w:r>
        <w:rPr>
          <w:spacing w:val="-2"/>
        </w:rPr>
        <w:t>Montréal).</w:t>
      </w:r>
    </w:p>
    <w:p>
      <w:pPr>
        <w:pStyle w:val="BodyText"/>
        <w:tabs>
          <w:tab w:pos="790" w:val="left" w:leader="none"/>
        </w:tabs>
        <w:spacing w:before="2"/>
        <w:ind w:left="792" w:right="942" w:hanging="720"/>
      </w:pPr>
      <w:r>
        <w:rPr>
          <w:spacing w:val="-2"/>
        </w:rPr>
        <w:t>2009:</w:t>
      </w:r>
      <w:r>
        <w:rPr/>
        <w:tab/>
        <w:t>Pinar</w:t>
      </w:r>
      <w:r>
        <w:rPr>
          <w:spacing w:val="-3"/>
        </w:rPr>
        <w:t> </w:t>
      </w:r>
      <w:r>
        <w:rPr/>
        <w:t>Uysal</w:t>
      </w:r>
      <w:r>
        <w:rPr>
          <w:spacing w:val="-3"/>
        </w:rPr>
        <w:t> </w:t>
      </w:r>
      <w:r>
        <w:rPr/>
        <w:t>(Ecole</w:t>
      </w:r>
      <w:r>
        <w:rPr>
          <w:spacing w:val="-3"/>
        </w:rPr>
        <w:t> </w:t>
      </w:r>
      <w:r>
        <w:rPr/>
        <w:t>Polytechnique</w:t>
      </w:r>
      <w:r>
        <w:rPr>
          <w:spacing w:val="-3"/>
        </w:rPr>
        <w:t> </w:t>
      </w:r>
      <w:r>
        <w:rPr/>
        <w:t>Fédérale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Lausanne),</w:t>
      </w:r>
      <w:r>
        <w:rPr>
          <w:spacing w:val="-3"/>
        </w:rPr>
        <w:t> </w:t>
      </w:r>
      <w:r>
        <w:rPr/>
        <w:t>Andrei</w:t>
      </w:r>
      <w:r>
        <w:rPr>
          <w:spacing w:val="-3"/>
        </w:rPr>
        <w:t> </w:t>
      </w:r>
      <w:r>
        <w:rPr/>
        <w:t>Zlate</w:t>
      </w:r>
      <w:r>
        <w:rPr>
          <w:spacing w:val="-3"/>
        </w:rPr>
        <w:t> </w:t>
      </w:r>
      <w:r>
        <w:rPr/>
        <w:t>(Board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Federal Reserve System).</w:t>
      </w:r>
    </w:p>
    <w:p>
      <w:pPr>
        <w:pStyle w:val="BodyText"/>
        <w:tabs>
          <w:tab w:pos="790" w:val="left" w:leader="none"/>
        </w:tabs>
        <w:spacing w:before="3"/>
      </w:pPr>
      <w:r>
        <w:rPr>
          <w:spacing w:val="-2"/>
        </w:rPr>
        <w:t>2008:</w:t>
      </w:r>
      <w:r>
        <w:rPr/>
        <w:tab/>
        <w:t>Margarita</w:t>
      </w:r>
      <w:r>
        <w:rPr>
          <w:spacing w:val="-6"/>
        </w:rPr>
        <w:t> </w:t>
      </w:r>
      <w:r>
        <w:rPr/>
        <w:t>Rubio</w:t>
      </w:r>
      <w:r>
        <w:rPr>
          <w:spacing w:val="-5"/>
        </w:rPr>
        <w:t> </w:t>
      </w:r>
      <w:r>
        <w:rPr/>
        <w:t>(Bank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Spain).</w:t>
      </w:r>
    </w:p>
    <w:p>
      <w:pPr>
        <w:pStyle w:val="BodyText"/>
        <w:tabs>
          <w:tab w:pos="790" w:val="left" w:leader="none"/>
        </w:tabs>
        <w:spacing w:before="1"/>
        <w:ind w:left="792" w:right="846" w:hanging="720"/>
      </w:pPr>
      <w:r>
        <w:rPr>
          <w:spacing w:val="-2"/>
        </w:rPr>
        <w:t>2007:</w:t>
      </w:r>
      <w:r>
        <w:rPr/>
        <w:tab/>
        <w:t>Maria</w:t>
      </w:r>
      <w:r>
        <w:rPr>
          <w:spacing w:val="-3"/>
        </w:rPr>
        <w:t> </w:t>
      </w:r>
      <w:r>
        <w:rPr/>
        <w:t>Teresa</w:t>
      </w:r>
      <w:r>
        <w:rPr>
          <w:spacing w:val="-3"/>
        </w:rPr>
        <w:t> </w:t>
      </w:r>
      <w:r>
        <w:rPr/>
        <w:t>Punzi</w:t>
      </w:r>
      <w:r>
        <w:rPr>
          <w:spacing w:val="-3"/>
        </w:rPr>
        <w:t> </w:t>
      </w:r>
      <w:r>
        <w:rPr/>
        <w:t>(University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Alicante),</w:t>
      </w:r>
      <w:r>
        <w:rPr>
          <w:spacing w:val="-3"/>
        </w:rPr>
        <w:t> </w:t>
      </w:r>
      <w:r>
        <w:rPr/>
        <w:t>Viktors</w:t>
      </w:r>
      <w:r>
        <w:rPr>
          <w:spacing w:val="-3"/>
        </w:rPr>
        <w:t> </w:t>
      </w:r>
      <w:r>
        <w:rPr/>
        <w:t>Stebunovs</w:t>
      </w:r>
      <w:r>
        <w:rPr>
          <w:spacing w:val="-3"/>
        </w:rPr>
        <w:t> </w:t>
      </w:r>
      <w:r>
        <w:rPr/>
        <w:t>(Board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 Reserve System).</w:t>
      </w:r>
    </w:p>
    <w:p>
      <w:pPr>
        <w:pStyle w:val="BodyText"/>
        <w:tabs>
          <w:tab w:pos="790" w:val="left" w:leader="none"/>
        </w:tabs>
        <w:spacing w:before="3"/>
        <w:ind w:left="792" w:right="522" w:hanging="720"/>
      </w:pPr>
      <w:r>
        <w:rPr>
          <w:spacing w:val="-2"/>
        </w:rPr>
        <w:t>2006:</w:t>
      </w:r>
      <w:r>
        <w:rPr/>
        <w:tab/>
        <w:t>Emmanuel</w:t>
      </w:r>
      <w:r>
        <w:rPr>
          <w:spacing w:val="-5"/>
        </w:rPr>
        <w:t> </w:t>
      </w:r>
      <w:r>
        <w:rPr/>
        <w:t>Lartey</w:t>
      </w:r>
      <w:r>
        <w:rPr>
          <w:spacing w:val="-4"/>
        </w:rPr>
        <w:t> </w:t>
      </w:r>
      <w:r>
        <w:rPr/>
        <w:t>(California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Fullerton),</w:t>
      </w:r>
      <w:r>
        <w:rPr>
          <w:spacing w:val="-5"/>
        </w:rPr>
        <w:t> </w:t>
      </w:r>
      <w:r>
        <w:rPr/>
        <w:t>Federico</w:t>
      </w:r>
      <w:r>
        <w:rPr>
          <w:spacing w:val="-5"/>
        </w:rPr>
        <w:t> </w:t>
      </w:r>
      <w:r>
        <w:rPr/>
        <w:t>Mandelman</w:t>
      </w:r>
      <w:r>
        <w:rPr>
          <w:spacing w:val="-5"/>
        </w:rPr>
        <w:t> </w:t>
      </w:r>
      <w:r>
        <w:rPr/>
        <w:t>(Federal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 of Atlanta).</w:t>
      </w:r>
    </w:p>
    <w:p>
      <w:pPr>
        <w:pStyle w:val="BodyText"/>
        <w:tabs>
          <w:tab w:pos="790" w:val="left" w:leader="none"/>
        </w:tabs>
        <w:spacing w:line="362" w:lineRule="auto" w:before="3"/>
        <w:ind w:right="6215"/>
      </w:pPr>
      <w:r>
        <w:rPr>
          <w:spacing w:val="-2"/>
        </w:rPr>
        <w:t>2004:</w:t>
      </w:r>
      <w:r>
        <w:rPr/>
        <w:tab/>
        <w:t>Petronilla</w:t>
      </w:r>
      <w:r>
        <w:rPr>
          <w:spacing w:val="-9"/>
        </w:rPr>
        <w:t> </w:t>
      </w:r>
      <w:r>
        <w:rPr/>
        <w:t>Nicoletti</w:t>
      </w:r>
      <w:r>
        <w:rPr>
          <w:spacing w:val="-9"/>
        </w:rPr>
        <w:t> </w:t>
      </w:r>
      <w:r>
        <w:rPr/>
        <w:t>(Bank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England). Dissertation Committee Member:</w:t>
      </w:r>
    </w:p>
    <w:p>
      <w:pPr>
        <w:pStyle w:val="BodyText"/>
        <w:tabs>
          <w:tab w:pos="790" w:val="left" w:leader="none"/>
        </w:tabs>
        <w:spacing w:before="0"/>
        <w:ind w:left="72" w:right="4241" w:hanging="1"/>
      </w:pPr>
      <w:r>
        <w:rPr>
          <w:spacing w:val="-2"/>
        </w:rPr>
        <w:t>2018:</w:t>
      </w:r>
      <w:r>
        <w:rPr/>
        <w:tab/>
        <w:t>Krastina</w:t>
      </w:r>
      <w:r>
        <w:rPr>
          <w:spacing w:val="-8"/>
        </w:rPr>
        <w:t> </w:t>
      </w:r>
      <w:r>
        <w:rPr/>
        <w:t>Dzhambova</w:t>
      </w:r>
      <w:r>
        <w:rPr>
          <w:spacing w:val="-8"/>
        </w:rPr>
        <w:t> </w:t>
      </w:r>
      <w:r>
        <w:rPr/>
        <w:t>(University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Wisconsin,</w:t>
      </w:r>
      <w:r>
        <w:rPr>
          <w:spacing w:val="-8"/>
        </w:rPr>
        <w:t> </w:t>
      </w:r>
      <w:r>
        <w:rPr/>
        <w:t>Whitewater). </w:t>
      </w:r>
      <w:r>
        <w:rPr>
          <w:spacing w:val="-2"/>
        </w:rPr>
        <w:t>2016:</w:t>
      </w:r>
      <w:r>
        <w:rPr/>
        <w:tab/>
        <w:t>Giacomo Candian (HEC Montréal).</w:t>
      </w:r>
    </w:p>
    <w:p>
      <w:pPr>
        <w:pStyle w:val="BodyText"/>
        <w:tabs>
          <w:tab w:pos="790" w:val="left" w:leader="none"/>
        </w:tabs>
        <w:spacing w:before="2"/>
        <w:ind w:left="72"/>
      </w:pPr>
      <w:r>
        <w:rPr>
          <w:spacing w:val="-2"/>
        </w:rPr>
        <w:t>2012:</w:t>
      </w:r>
      <w:r>
        <w:rPr/>
        <w:tab/>
        <w:t>Massimo</w:t>
      </w:r>
      <w:r>
        <w:rPr>
          <w:spacing w:val="-10"/>
        </w:rPr>
        <w:t> </w:t>
      </w:r>
      <w:r>
        <w:rPr/>
        <w:t>Giovannini</w:t>
      </w:r>
      <w:r>
        <w:rPr>
          <w:spacing w:val="-10"/>
        </w:rPr>
        <w:t> </w:t>
      </w:r>
      <w:r>
        <w:rPr/>
        <w:t>(Universita’</w:t>
      </w:r>
      <w:r>
        <w:rPr>
          <w:spacing w:val="-9"/>
        </w:rPr>
        <w:t> </w:t>
      </w:r>
      <w:r>
        <w:rPr/>
        <w:t>Cattolica,</w:t>
      </w:r>
      <w:r>
        <w:rPr>
          <w:spacing w:val="-10"/>
        </w:rPr>
        <w:t> </w:t>
      </w:r>
      <w:r>
        <w:rPr>
          <w:spacing w:val="-2"/>
        </w:rPr>
        <w:t>Milano).</w:t>
      </w:r>
    </w:p>
    <w:p>
      <w:pPr>
        <w:pStyle w:val="BodyText"/>
        <w:tabs>
          <w:tab w:pos="790" w:val="left" w:leader="none"/>
        </w:tabs>
        <w:spacing w:before="1"/>
        <w:ind w:left="72" w:right="3747"/>
      </w:pPr>
      <w:r>
        <w:rPr>
          <w:spacing w:val="-2"/>
        </w:rPr>
        <w:t>2009:</w:t>
      </w:r>
      <w:r>
        <w:rPr/>
        <w:tab/>
        <w:t>Giuseppe</w:t>
      </w:r>
      <w:r>
        <w:rPr>
          <w:spacing w:val="-4"/>
        </w:rPr>
        <w:t> </w:t>
      </w:r>
      <w:r>
        <w:rPr/>
        <w:t>Fiori</w:t>
      </w:r>
      <w:r>
        <w:rPr>
          <w:spacing w:val="-4"/>
        </w:rPr>
        <w:t> </w:t>
      </w:r>
      <w:r>
        <w:rPr/>
        <w:t>(Bank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Italy),</w:t>
      </w:r>
      <w:r>
        <w:rPr>
          <w:spacing w:val="-4"/>
        </w:rPr>
        <w:t> </w:t>
      </w:r>
      <w:r>
        <w:rPr/>
        <w:t>Vitaliy</w:t>
      </w:r>
      <w:r>
        <w:rPr>
          <w:spacing w:val="-3"/>
        </w:rPr>
        <w:t> </w:t>
      </w:r>
      <w:r>
        <w:rPr/>
        <w:t>Strohush</w:t>
      </w:r>
      <w:r>
        <w:rPr>
          <w:spacing w:val="-4"/>
        </w:rPr>
        <w:t> </w:t>
      </w:r>
      <w:r>
        <w:rPr/>
        <w:t>(Elon</w:t>
      </w:r>
      <w:r>
        <w:rPr>
          <w:spacing w:val="-4"/>
        </w:rPr>
        <w:t> </w:t>
      </w:r>
      <w:r>
        <w:rPr/>
        <w:t>University). </w:t>
      </w:r>
      <w:r>
        <w:rPr>
          <w:spacing w:val="-2"/>
        </w:rPr>
        <w:t>2007:</w:t>
      </w:r>
      <w:r>
        <w:rPr/>
        <w:tab/>
        <w:t>Marissa Ginn (Analysis Group, Montréal).</w:t>
      </w:r>
    </w:p>
    <w:p>
      <w:pPr>
        <w:pStyle w:val="BodyText"/>
        <w:tabs>
          <w:tab w:pos="790" w:val="left" w:leader="none"/>
        </w:tabs>
        <w:spacing w:before="3"/>
        <w:ind w:left="792" w:right="533" w:hanging="721"/>
      </w:pPr>
      <w:r>
        <w:rPr>
          <w:spacing w:val="-2"/>
        </w:rPr>
        <w:t>2005:</w:t>
      </w:r>
      <w:r>
        <w:rPr/>
        <w:tab/>
        <w:t>Kólver Hernández (University of Delaware), Asli Leblebicioğlu (North Carolina State University), Sabina</w:t>
      </w:r>
      <w:r>
        <w:rPr>
          <w:spacing w:val="-4"/>
        </w:rPr>
        <w:t> </w:t>
      </w:r>
      <w:r>
        <w:rPr/>
        <w:t>Pogorelec</w:t>
      </w:r>
      <w:r>
        <w:rPr>
          <w:spacing w:val="-4"/>
        </w:rPr>
        <w:t> </w:t>
      </w:r>
      <w:r>
        <w:rPr/>
        <w:t>(European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Bank),</w:t>
      </w:r>
      <w:r>
        <w:rPr>
          <w:spacing w:val="-4"/>
        </w:rPr>
        <w:t> </w:t>
      </w:r>
      <w:r>
        <w:rPr/>
        <w:t>Bedri</w:t>
      </w:r>
      <w:r>
        <w:rPr>
          <w:spacing w:val="-4"/>
        </w:rPr>
        <w:t> </w:t>
      </w:r>
      <w:r>
        <w:rPr/>
        <w:t>Tas</w:t>
      </w:r>
      <w:r>
        <w:rPr>
          <w:spacing w:val="-4"/>
        </w:rPr>
        <w:t> </w:t>
      </w:r>
      <w:r>
        <w:rPr/>
        <w:t>(TOBB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University).</w:t>
      </w:r>
    </w:p>
    <w:p>
      <w:pPr>
        <w:pStyle w:val="BodyText"/>
        <w:tabs>
          <w:tab w:pos="790" w:val="left" w:leader="none"/>
        </w:tabs>
        <w:spacing w:before="3"/>
        <w:ind w:left="72"/>
      </w:pPr>
      <w:r>
        <w:rPr>
          <w:spacing w:val="-2"/>
        </w:rPr>
        <w:t>2004:</w:t>
      </w:r>
      <w:r>
        <w:rPr/>
        <w:tab/>
        <w:t>Francesco</w:t>
      </w:r>
      <w:r>
        <w:rPr>
          <w:spacing w:val="-6"/>
        </w:rPr>
        <w:t> </w:t>
      </w:r>
      <w:r>
        <w:rPr/>
        <w:t>Zanetti</w:t>
      </w:r>
      <w:r>
        <w:rPr>
          <w:spacing w:val="-6"/>
        </w:rPr>
        <w:t> </w:t>
      </w:r>
      <w:r>
        <w:rPr/>
        <w:t>(Bank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England).</w:t>
      </w:r>
    </w:p>
    <w:p>
      <w:pPr>
        <w:pStyle w:val="BodyText"/>
        <w:tabs>
          <w:tab w:pos="790" w:val="left" w:leader="none"/>
        </w:tabs>
        <w:spacing w:before="1"/>
        <w:ind w:left="72"/>
      </w:pPr>
      <w:r>
        <w:rPr>
          <w:spacing w:val="-2"/>
        </w:rPr>
        <w:t>2003:</w:t>
      </w:r>
      <w:r>
        <w:rPr/>
        <w:tab/>
        <w:t>Zhining</w:t>
      </w:r>
      <w:r>
        <w:rPr>
          <w:spacing w:val="-7"/>
        </w:rPr>
        <w:t> </w:t>
      </w:r>
      <w:r>
        <w:rPr/>
        <w:t>Hu</w:t>
      </w:r>
      <w:r>
        <w:rPr>
          <w:spacing w:val="-7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Mississippi),</w:t>
      </w:r>
      <w:r>
        <w:rPr>
          <w:spacing w:val="-6"/>
        </w:rPr>
        <w:t> </w:t>
      </w:r>
      <w:r>
        <w:rPr/>
        <w:t>Mirco</w:t>
      </w:r>
      <w:r>
        <w:rPr>
          <w:spacing w:val="-7"/>
        </w:rPr>
        <w:t> </w:t>
      </w:r>
      <w:r>
        <w:rPr/>
        <w:t>Soffritti</w:t>
      </w:r>
      <w:r>
        <w:rPr>
          <w:spacing w:val="-6"/>
        </w:rPr>
        <w:t> </w:t>
      </w:r>
      <w:r>
        <w:rPr/>
        <w:t>(Suffolk</w:t>
      </w:r>
      <w:r>
        <w:rPr>
          <w:spacing w:val="-7"/>
        </w:rPr>
        <w:t> </w:t>
      </w:r>
      <w:r>
        <w:rPr>
          <w:spacing w:val="-2"/>
        </w:rPr>
        <w:t>University).</w:t>
      </w:r>
    </w:p>
    <w:p>
      <w:pPr>
        <w:pStyle w:val="BodyText"/>
        <w:tabs>
          <w:tab w:pos="791" w:val="left" w:leader="none"/>
        </w:tabs>
        <w:spacing w:before="2"/>
        <w:ind w:left="72"/>
      </w:pPr>
      <w:r>
        <w:rPr>
          <w:spacing w:val="-2"/>
        </w:rPr>
        <w:t>2002:</w:t>
      </w:r>
      <w:r>
        <w:rPr/>
        <w:tab/>
        <w:t>Niki</w:t>
      </w:r>
      <w:r>
        <w:rPr>
          <w:spacing w:val="-8"/>
        </w:rPr>
        <w:t> </w:t>
      </w:r>
      <w:r>
        <w:rPr/>
        <w:t>Papadopoulou</w:t>
      </w:r>
      <w:r>
        <w:rPr>
          <w:spacing w:val="-7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Cyprus),</w:t>
      </w:r>
      <w:r>
        <w:rPr>
          <w:spacing w:val="-7"/>
        </w:rPr>
        <w:t> </w:t>
      </w:r>
      <w:r>
        <w:rPr/>
        <w:t>Xiaomeng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(Washington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Lee</w:t>
      </w:r>
      <w:r>
        <w:rPr>
          <w:spacing w:val="-7"/>
        </w:rPr>
        <w:t> </w:t>
      </w:r>
      <w:r>
        <w:rPr>
          <w:spacing w:val="-2"/>
        </w:rPr>
        <w:t>University).</w:t>
      </w:r>
    </w:p>
    <w:p>
      <w:pPr>
        <w:spacing w:before="128"/>
        <w:ind w:left="72" w:right="0" w:firstLine="0"/>
        <w:jc w:val="left"/>
        <w:rPr>
          <w:sz w:val="22"/>
        </w:rPr>
      </w:pPr>
      <w:r>
        <w:rPr>
          <w:i/>
          <w:spacing w:val="-2"/>
          <w:sz w:val="22"/>
        </w:rPr>
        <w:t>Other</w:t>
      </w:r>
      <w:r>
        <w:rPr>
          <w:spacing w:val="-2"/>
          <w:sz w:val="22"/>
        </w:rPr>
        <w:t>:</w:t>
      </w:r>
    </w:p>
    <w:p>
      <w:pPr>
        <w:pStyle w:val="BodyText"/>
        <w:spacing w:before="129"/>
        <w:ind w:left="72"/>
      </w:pPr>
      <w:r>
        <w:rPr/>
        <w:t>External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Member:</w:t>
      </w:r>
      <w:r>
        <w:rPr>
          <w:spacing w:val="-8"/>
        </w:rPr>
        <w:t> </w:t>
      </w:r>
      <w:r>
        <w:rPr/>
        <w:t>Carlos</w:t>
      </w:r>
      <w:r>
        <w:rPr>
          <w:spacing w:val="-8"/>
        </w:rPr>
        <w:t> </w:t>
      </w:r>
      <w:r>
        <w:rPr/>
        <w:t>Yepez,</w:t>
      </w:r>
      <w:r>
        <w:rPr>
          <w:spacing w:val="-8"/>
        </w:rPr>
        <w:t> </w:t>
      </w:r>
      <w:r>
        <w:rPr/>
        <w:t>Brandeis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(2012,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Manitoba).</w:t>
      </w:r>
    </w:p>
    <w:p>
      <w:pPr>
        <w:pStyle w:val="BodyText"/>
        <w:spacing w:before="7"/>
        <w:ind w:left="0"/>
      </w:pPr>
    </w:p>
    <w:p>
      <w:pPr>
        <w:pStyle w:val="Heading1"/>
        <w:spacing w:before="1"/>
      </w:pPr>
      <w:r>
        <w:rPr/>
        <w:t>OTHER</w:t>
      </w:r>
      <w:r>
        <w:rPr>
          <w:spacing w:val="-13"/>
        </w:rPr>
        <w:t> </w:t>
      </w:r>
      <w:r>
        <w:rPr>
          <w:spacing w:val="-2"/>
        </w:rPr>
        <w:t>SERVICE:</w:t>
      </w:r>
    </w:p>
    <w:p>
      <w:pPr>
        <w:spacing w:before="129"/>
        <w:ind w:left="72" w:right="0" w:firstLine="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Washington</w:t>
      </w:r>
      <w:r>
        <w:rPr>
          <w:spacing w:val="-2"/>
          <w:sz w:val="22"/>
        </w:rPr>
        <w:t>:</w:t>
      </w:r>
    </w:p>
    <w:p>
      <w:pPr>
        <w:pStyle w:val="BodyText"/>
        <w:spacing w:before="129"/>
        <w:ind w:left="72"/>
      </w:pPr>
      <w:r>
        <w:rPr/>
        <w:t>Chair,</w:t>
      </w:r>
      <w:r>
        <w:rPr>
          <w:spacing w:val="-12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Finance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Recruitment</w:t>
      </w:r>
      <w:r>
        <w:rPr>
          <w:spacing w:val="-12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2014-</w:t>
      </w:r>
      <w:r>
        <w:rPr>
          <w:spacing w:val="-2"/>
        </w:rPr>
        <w:t>2015.</w:t>
      </w:r>
    </w:p>
    <w:p>
      <w:pPr>
        <w:spacing w:before="129"/>
        <w:ind w:left="72" w:right="0" w:firstLine="0"/>
        <w:jc w:val="left"/>
        <w:rPr>
          <w:sz w:val="22"/>
        </w:rPr>
      </w:pPr>
      <w:r>
        <w:rPr>
          <w:i/>
          <w:sz w:val="22"/>
        </w:rPr>
        <w:t>Boston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College</w:t>
      </w:r>
      <w:r>
        <w:rPr>
          <w:spacing w:val="-2"/>
          <w:sz w:val="22"/>
        </w:rPr>
        <w:t>:</w:t>
      </w:r>
    </w:p>
    <w:p>
      <w:pPr>
        <w:pStyle w:val="BodyText"/>
        <w:tabs>
          <w:tab w:pos="790" w:val="left" w:leader="none"/>
        </w:tabs>
        <w:spacing w:before="128"/>
        <w:ind w:left="72" w:right="1089"/>
      </w:pPr>
      <w:r>
        <w:rPr/>
        <w:t>Co-Advisor,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Team,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Fed</w:t>
      </w:r>
      <w:r>
        <w:rPr>
          <w:spacing w:val="-4"/>
        </w:rPr>
        <w:t> </w:t>
      </w:r>
      <w:r>
        <w:rPr/>
        <w:t>Challenge,</w:t>
      </w:r>
      <w:r>
        <w:rPr>
          <w:spacing w:val="-4"/>
        </w:rPr>
        <w:t> </w:t>
      </w:r>
      <w:r>
        <w:rPr/>
        <w:t>2004-2011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parenthesis:</w:t>
      </w:r>
      <w:r>
        <w:rPr>
          <w:spacing w:val="-4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award): </w:t>
      </w:r>
      <w:r>
        <w:rPr>
          <w:spacing w:val="-2"/>
        </w:rPr>
        <w:t>2010:</w:t>
      </w:r>
      <w:r>
        <w:rPr/>
        <w:tab/>
        <w:t>Third place, First District competition.</w:t>
      </w:r>
    </w:p>
    <w:p>
      <w:pPr>
        <w:pStyle w:val="BodyText"/>
        <w:tabs>
          <w:tab w:pos="790" w:val="left" w:leader="none"/>
        </w:tabs>
        <w:spacing w:before="3"/>
        <w:ind w:left="72" w:right="1966"/>
      </w:pPr>
      <w:r>
        <w:rPr>
          <w:spacing w:val="-2"/>
        </w:rPr>
        <w:t>2006:</w:t>
      </w:r>
      <w:r>
        <w:rPr/>
        <w:tab/>
        <w:t>First</w:t>
      </w:r>
      <w:r>
        <w:rPr>
          <w:spacing w:val="-5"/>
        </w:rPr>
        <w:t> </w:t>
      </w:r>
      <w:r>
        <w:rPr/>
        <w:t>place,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competition;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place,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Championship</w:t>
      </w:r>
      <w:r>
        <w:rPr>
          <w:spacing w:val="-5"/>
        </w:rPr>
        <w:t> </w:t>
      </w:r>
      <w:r>
        <w:rPr/>
        <w:t>($15,000). </w:t>
      </w:r>
      <w:r>
        <w:rPr>
          <w:spacing w:val="-2"/>
        </w:rPr>
        <w:t>2005:</w:t>
      </w:r>
      <w:r>
        <w:rPr/>
        <w:tab/>
        <w:t>Fourth place, Second District competition ($5,000).</w:t>
      </w:r>
    </w:p>
    <w:p>
      <w:pPr>
        <w:pStyle w:val="BodyText"/>
        <w:tabs>
          <w:tab w:pos="790" w:val="left" w:leader="none"/>
        </w:tabs>
        <w:spacing w:before="3"/>
        <w:ind w:left="72"/>
      </w:pPr>
      <w:r>
        <w:rPr>
          <w:spacing w:val="-2"/>
        </w:rPr>
        <w:t>2004:</w:t>
      </w:r>
      <w:r>
        <w:rPr/>
        <w:tab/>
        <w:t>Third</w:t>
      </w:r>
      <w:r>
        <w:rPr>
          <w:spacing w:val="-8"/>
        </w:rPr>
        <w:t> </w:t>
      </w:r>
      <w:r>
        <w:rPr/>
        <w:t>place,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>
          <w:spacing w:val="-2"/>
        </w:rPr>
        <w:t>($7,500).</w:t>
      </w:r>
    </w:p>
    <w:p>
      <w:pPr>
        <w:pStyle w:val="BodyText"/>
        <w:spacing w:before="129"/>
        <w:ind w:left="72" w:right="932"/>
      </w:pPr>
      <w:r>
        <w:rPr/>
        <w:t>Organizer,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/>
        <w:t>(IEPPE)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College, </w:t>
      </w:r>
      <w:r>
        <w:rPr>
          <w:spacing w:val="-2"/>
        </w:rPr>
        <w:t>2010-2013.</w:t>
      </w:r>
    </w:p>
    <w:p>
      <w:pPr>
        <w:spacing w:before="130"/>
        <w:ind w:left="72" w:right="0" w:firstLine="0"/>
        <w:jc w:val="left"/>
        <w:rPr>
          <w:sz w:val="22"/>
        </w:rPr>
      </w:pPr>
      <w:r>
        <w:rPr>
          <w:i/>
          <w:spacing w:val="-2"/>
          <w:sz w:val="22"/>
        </w:rPr>
        <w:t>Other</w:t>
      </w:r>
      <w:r>
        <w:rPr>
          <w:spacing w:val="-2"/>
          <w:sz w:val="22"/>
        </w:rPr>
        <w:t>:</w:t>
      </w:r>
    </w:p>
    <w:p>
      <w:pPr>
        <w:pStyle w:val="BodyText"/>
        <w:spacing w:before="128"/>
        <w:ind w:left="72" w:right="559"/>
      </w:pPr>
      <w:r>
        <w:rPr/>
        <w:t>Participant,</w:t>
      </w:r>
      <w:r>
        <w:rPr>
          <w:spacing w:val="-3"/>
        </w:rPr>
        <w:t> </w:t>
      </w:r>
      <w:r>
        <w:rPr/>
        <w:t>Roundtable</w:t>
      </w:r>
      <w:r>
        <w:rPr>
          <w:spacing w:val="-3"/>
        </w:rPr>
        <w:t> </w:t>
      </w:r>
      <w:r>
        <w:rPr/>
        <w:t>Discussions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Trans-Pacific</w:t>
      </w:r>
      <w:r>
        <w:rPr>
          <w:spacing w:val="-3"/>
        </w:rPr>
        <w:t> </w:t>
      </w:r>
      <w:r>
        <w:rPr/>
        <w:t>Partnership,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House,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16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October 25, 2016.</w:t>
      </w:r>
    </w:p>
    <w:sectPr>
      <w:pgSz w:w="12240" w:h="15840"/>
      <w:pgMar w:header="730" w:footer="743" w:top="1060" w:bottom="9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3816091</wp:posOffset>
              </wp:positionH>
              <wp:positionV relativeFrom="page">
                <wp:posOffset>9446907</wp:posOffset>
              </wp:positionV>
              <wp:extent cx="153035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0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79614pt;margin-top:743.850952pt;width:12.05pt;height:13.1pt;mso-position-horizontal-relative:page;mso-position-vertical-relative:page;z-index:-1586841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6471156</wp:posOffset>
              </wp:positionH>
              <wp:positionV relativeFrom="page">
                <wp:posOffset>450736</wp:posOffset>
              </wp:positionV>
              <wp:extent cx="58293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829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April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539886pt;margin-top:35.491043pt;width:45.9pt;height:13.1pt;mso-position-horizontal-relative:page;mso-position-vertical-relative:page;z-index:-1586892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April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7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87" w:right="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faculty.washington.edu/ghir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Ghironi</dc:creator>
  <cp:keywords>Curriculum vitae</cp:keywords>
  <dc:subject>Curriculum Vitae</dc:subject>
  <dc:title>Curriculum Vitae</dc:title>
  <dcterms:created xsi:type="dcterms:W3CDTF">2026-01-29T10:12:00Z</dcterms:created>
  <dcterms:modified xsi:type="dcterms:W3CDTF">2026-01-29T10:12:00Z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11.0 (Windows)</vt:lpwstr>
  </property>
</Properties>
</file>