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w w:val="105"/>
        </w:rPr>
        <w:t>YONGHONG</w:t>
      </w:r>
      <w:r>
        <w:rPr>
          <w:spacing w:val="24"/>
          <w:w w:val="105"/>
        </w:rPr>
        <w:t> </w:t>
      </w:r>
      <w:r>
        <w:rPr>
          <w:spacing w:val="-7"/>
          <w:w w:val="105"/>
        </w:rPr>
        <w:t>AN</w:t>
      </w:r>
    </w:p>
    <w:p>
      <w:pPr>
        <w:pStyle w:val="BodyText"/>
        <w:spacing w:before="23"/>
        <w:ind w:left="0"/>
        <w:rPr>
          <w:rFonts w:ascii="Georgia"/>
          <w:b/>
          <w:sz w:val="24"/>
        </w:rPr>
      </w:pPr>
    </w:p>
    <w:p>
      <w:pPr>
        <w:pStyle w:val="BodyText"/>
        <w:spacing w:line="256" w:lineRule="auto" w:before="1"/>
        <w:ind w:left="288"/>
      </w:pPr>
      <w:r>
        <w:rPr>
          <w:w w:val="105"/>
        </w:rPr>
        <w:t>Department of Economics Texas A&amp;M University 2935 Research Pkwy College</w:t>
      </w:r>
      <w:r>
        <w:rPr>
          <w:spacing w:val="-5"/>
          <w:w w:val="105"/>
        </w:rPr>
        <w:t> </w:t>
      </w:r>
      <w:r>
        <w:rPr>
          <w:w w:val="105"/>
        </w:rPr>
        <w:t>Station,</w:t>
      </w:r>
      <w:r>
        <w:rPr>
          <w:spacing w:val="-5"/>
          <w:w w:val="105"/>
        </w:rPr>
        <w:t> </w:t>
      </w:r>
      <w:r>
        <w:rPr>
          <w:w w:val="105"/>
        </w:rPr>
        <w:t>TX</w:t>
      </w:r>
      <w:r>
        <w:rPr>
          <w:spacing w:val="-5"/>
          <w:w w:val="105"/>
        </w:rPr>
        <w:t> </w:t>
      </w:r>
      <w:r>
        <w:rPr>
          <w:w w:val="105"/>
        </w:rPr>
        <w:t>77843</w:t>
      </w:r>
    </w:p>
    <w:p>
      <w:pPr>
        <w:pStyle w:val="BodyText"/>
        <w:spacing w:before="0"/>
        <w:ind w:left="0"/>
      </w:pPr>
      <w:r>
        <w:rPr/>
        <w:br w:type="column"/>
      </w:r>
      <w:r>
        <w:rPr/>
      </w:r>
    </w:p>
    <w:p>
      <w:pPr>
        <w:pStyle w:val="BodyText"/>
        <w:spacing w:before="138"/>
        <w:ind w:left="0"/>
      </w:pPr>
    </w:p>
    <w:p>
      <w:pPr>
        <w:pStyle w:val="BodyText"/>
        <w:spacing w:before="0"/>
        <w:ind w:left="287"/>
      </w:pPr>
      <w:r>
        <w:rPr>
          <w:w w:val="105"/>
        </w:rPr>
        <w:t>Phone:</w:t>
      </w:r>
      <w:r>
        <w:rPr>
          <w:spacing w:val="17"/>
          <w:w w:val="105"/>
        </w:rPr>
        <w:t> </w:t>
      </w:r>
      <w:r>
        <w:rPr>
          <w:w w:val="105"/>
        </w:rPr>
        <w:t>(979)</w:t>
      </w:r>
      <w:r>
        <w:rPr>
          <w:spacing w:val="-1"/>
          <w:w w:val="105"/>
        </w:rPr>
        <w:t> </w:t>
      </w:r>
      <w:r>
        <w:rPr>
          <w:w w:val="105"/>
        </w:rPr>
        <w:t>845-</w:t>
      </w:r>
      <w:r>
        <w:rPr>
          <w:spacing w:val="-4"/>
          <w:w w:val="105"/>
        </w:rPr>
        <w:t>8685</w:t>
      </w:r>
    </w:p>
    <w:p>
      <w:pPr>
        <w:pStyle w:val="BodyText"/>
        <w:spacing w:before="18"/>
        <w:ind w:left="287"/>
      </w:pPr>
      <w:r>
        <w:rPr>
          <w:w w:val="105"/>
        </w:rPr>
        <w:t>Fax:</w:t>
      </w:r>
      <w:r>
        <w:rPr>
          <w:spacing w:val="10"/>
          <w:w w:val="105"/>
        </w:rPr>
        <w:t> </w:t>
      </w:r>
      <w:r>
        <w:rPr>
          <w:w w:val="105"/>
        </w:rPr>
        <w:t>(979)</w:t>
      </w:r>
      <w:r>
        <w:rPr>
          <w:spacing w:val="-7"/>
          <w:w w:val="105"/>
        </w:rPr>
        <w:t> </w:t>
      </w:r>
      <w:r>
        <w:rPr>
          <w:w w:val="105"/>
        </w:rPr>
        <w:t>847-</w:t>
      </w:r>
      <w:r>
        <w:rPr>
          <w:spacing w:val="-4"/>
          <w:w w:val="105"/>
        </w:rPr>
        <w:t>8757</w:t>
      </w:r>
    </w:p>
    <w:p>
      <w:pPr>
        <w:pStyle w:val="BodyText"/>
        <w:spacing w:before="14"/>
        <w:ind w:left="287"/>
        <w:rPr>
          <w:rFonts w:ascii="Calibri"/>
        </w:rPr>
      </w:pPr>
      <w:r>
        <w:rPr>
          <w:w w:val="105"/>
        </w:rPr>
        <w:t>E-mail:</w:t>
      </w:r>
      <w:r>
        <w:rPr>
          <w:spacing w:val="29"/>
          <w:w w:val="105"/>
        </w:rPr>
        <w:t> </w:t>
      </w:r>
      <w:hyperlink r:id="rId6">
        <w:r>
          <w:rPr>
            <w:rFonts w:ascii="Calibri"/>
            <w:spacing w:val="-2"/>
            <w:w w:val="105"/>
          </w:rPr>
          <w:t>y.an@tamu.edu</w:t>
        </w:r>
      </w:hyperlink>
    </w:p>
    <w:p>
      <w:pPr>
        <w:pStyle w:val="BodyText"/>
        <w:spacing w:before="2"/>
        <w:ind w:left="287"/>
        <w:rPr>
          <w:rFonts w:ascii="Calibri"/>
        </w:rPr>
      </w:pPr>
      <w:r>
        <w:rPr>
          <w:w w:val="105"/>
        </w:rPr>
        <w:t>Webpage:</w:t>
      </w:r>
      <w:r>
        <w:rPr>
          <w:spacing w:val="9"/>
          <w:w w:val="105"/>
        </w:rPr>
        <w:t> </w:t>
      </w:r>
      <w:hyperlink r:id="rId7">
        <w:r>
          <w:rPr>
            <w:rFonts w:ascii="Calibri"/>
            <w:spacing w:val="-2"/>
            <w:w w:val="105"/>
          </w:rPr>
          <w:t>www.yonghongan.org</w:t>
        </w:r>
      </w:hyperlink>
    </w:p>
    <w:p>
      <w:pPr>
        <w:pStyle w:val="BodyText"/>
        <w:spacing w:after="0"/>
        <w:rPr>
          <w:rFonts w:ascii="Calibri"/>
        </w:rPr>
        <w:sectPr>
          <w:footerReference w:type="default" r:id="rId5"/>
          <w:type w:val="continuous"/>
          <w:pgSz w:w="12240" w:h="15840"/>
          <w:pgMar w:header="0" w:footer="1099" w:top="1220" w:bottom="1280" w:left="1440" w:right="720"/>
          <w:pgNumType w:start="1"/>
          <w:cols w:num="2" w:equalWidth="0">
            <w:col w:w="2842" w:space="3621"/>
            <w:col w:w="3617"/>
          </w:cols>
        </w:sectPr>
      </w:pPr>
    </w:p>
    <w:p>
      <w:pPr>
        <w:pStyle w:val="BodyText"/>
        <w:spacing w:before="67"/>
        <w:ind w:left="0"/>
        <w:rPr>
          <w:rFonts w:ascii="Calibri"/>
          <w:sz w:val="20"/>
        </w:rPr>
      </w:pPr>
    </w:p>
    <w:p>
      <w:pPr>
        <w:spacing w:line="20" w:lineRule="exact"/>
        <w:ind w:left="292" w:right="0" w:firstLine="0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5577840" cy="5080"/>
                <wp:effectExtent l="9525" t="0" r="0" b="4445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5577840" cy="5080"/>
                          <a:chExt cx="5577840" cy="508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2527"/>
                            <a:ext cx="5577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7840" h="0">
                                <a:moveTo>
                                  <a:pt x="0" y="0"/>
                                </a:moveTo>
                                <a:lnTo>
                                  <a:pt x="557784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9.2pt;height:.4pt;mso-position-horizontal-relative:char;mso-position-vertical-relative:line" id="docshapegroup3" coordorigin="0,0" coordsize="8784,8">
                <v:line style="position:absolute" from="0,4" to="8784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Heading2"/>
        <w:spacing w:before="256"/>
        <w:ind w:left="288"/>
      </w:pPr>
      <w:r>
        <w:rPr>
          <w:w w:val="105"/>
        </w:rPr>
        <w:t>AcaD</w:t>
      </w:r>
      <w:r>
        <w:rPr>
          <w:smallCaps/>
          <w:w w:val="105"/>
        </w:rPr>
        <w:t>emic</w:t>
      </w:r>
      <w:r>
        <w:rPr>
          <w:smallCaps w:val="0"/>
          <w:spacing w:val="27"/>
          <w:w w:val="105"/>
        </w:rPr>
        <w:t> </w:t>
      </w:r>
      <w:r>
        <w:rPr>
          <w:smallCaps w:val="0"/>
          <w:spacing w:val="-2"/>
          <w:w w:val="105"/>
        </w:rPr>
        <w:t>A</w:t>
      </w:r>
      <w:r>
        <w:rPr>
          <w:smallCaps/>
          <w:spacing w:val="-2"/>
          <w:w w:val="105"/>
        </w:rPr>
        <w:t>ppointments</w:t>
      </w:r>
    </w:p>
    <w:p>
      <w:pPr>
        <w:pStyle w:val="BodyText"/>
        <w:ind w:left="576"/>
      </w:pPr>
      <w:r>
        <w:rPr>
          <w:w w:val="105"/>
        </w:rPr>
        <w:t>Professor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Economics,</w:t>
      </w:r>
      <w:r>
        <w:rPr>
          <w:spacing w:val="-7"/>
          <w:w w:val="105"/>
        </w:rPr>
        <w:t> </w:t>
      </w:r>
      <w:r>
        <w:rPr>
          <w:w w:val="105"/>
        </w:rPr>
        <w:t>Texas</w:t>
      </w:r>
      <w:r>
        <w:rPr>
          <w:spacing w:val="-7"/>
          <w:w w:val="105"/>
        </w:rPr>
        <w:t> </w:t>
      </w:r>
      <w:r>
        <w:rPr>
          <w:w w:val="105"/>
        </w:rPr>
        <w:t>A&amp;M</w:t>
      </w:r>
      <w:r>
        <w:rPr>
          <w:spacing w:val="-7"/>
          <w:w w:val="105"/>
        </w:rPr>
        <w:t> </w:t>
      </w:r>
      <w:r>
        <w:rPr>
          <w:w w:val="105"/>
        </w:rPr>
        <w:t>University,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2022-</w:t>
      </w:r>
    </w:p>
    <w:p>
      <w:pPr>
        <w:pStyle w:val="BodyText"/>
        <w:spacing w:line="340" w:lineRule="auto" w:before="107"/>
        <w:ind w:left="576" w:right="2088"/>
      </w:pPr>
      <w:r>
        <w:rPr>
          <w:w w:val="105"/>
        </w:rPr>
        <w:t>Associate Professor of Economics, Texas A&amp;M University, 2018-2022 Assistant Professor of Economics, Texas A&amp;M University, 2014-2018. Assistant</w:t>
      </w:r>
      <w:r>
        <w:rPr>
          <w:spacing w:val="-1"/>
          <w:w w:val="105"/>
        </w:rPr>
        <w:t> </w:t>
      </w:r>
      <w:r>
        <w:rPr>
          <w:w w:val="105"/>
        </w:rPr>
        <w:t>Professor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Economics,</w:t>
      </w:r>
      <w:r>
        <w:rPr>
          <w:spacing w:val="-1"/>
          <w:w w:val="105"/>
        </w:rPr>
        <w:t> </w:t>
      </w:r>
      <w:r>
        <w:rPr>
          <w:w w:val="105"/>
        </w:rPr>
        <w:t>University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Connecticut,</w:t>
      </w:r>
      <w:r>
        <w:rPr>
          <w:spacing w:val="-1"/>
          <w:w w:val="105"/>
        </w:rPr>
        <w:t> </w:t>
      </w:r>
      <w:r>
        <w:rPr>
          <w:w w:val="105"/>
        </w:rPr>
        <w:t>2011-2014.</w:t>
      </w:r>
    </w:p>
    <w:p>
      <w:pPr>
        <w:pStyle w:val="Heading2"/>
        <w:spacing w:before="62"/>
        <w:ind w:left="288"/>
      </w:pPr>
      <w:r>
        <w:rPr>
          <w:spacing w:val="-2"/>
          <w:w w:val="105"/>
        </w:rPr>
        <w:t>ED</w:t>
      </w:r>
      <w:r>
        <w:rPr>
          <w:smallCaps/>
          <w:spacing w:val="-2"/>
          <w:w w:val="105"/>
        </w:rPr>
        <w:t>ucation</w:t>
      </w:r>
    </w:p>
    <w:p>
      <w:pPr>
        <w:pStyle w:val="BodyText"/>
        <w:spacing w:line="352" w:lineRule="auto"/>
        <w:ind w:left="576" w:right="4198"/>
      </w:pPr>
      <w:r>
        <w:rPr>
          <w:w w:val="105"/>
        </w:rPr>
        <w:t>Ph.D., Economics, Johns Hopkins University, 2011. M.S., Physics, Tsinghua University.</w:t>
      </w:r>
    </w:p>
    <w:p>
      <w:pPr>
        <w:pStyle w:val="BodyText"/>
        <w:spacing w:line="241" w:lineRule="exact" w:before="0"/>
        <w:ind w:left="576"/>
      </w:pPr>
      <w:r>
        <w:rPr>
          <w:w w:val="105"/>
        </w:rPr>
        <w:t>B.E.,</w:t>
      </w:r>
      <w:r>
        <w:rPr>
          <w:spacing w:val="18"/>
          <w:w w:val="105"/>
        </w:rPr>
        <w:t> </w:t>
      </w:r>
      <w:r>
        <w:rPr>
          <w:w w:val="105"/>
        </w:rPr>
        <w:t>Mechanical</w:t>
      </w:r>
      <w:r>
        <w:rPr>
          <w:spacing w:val="18"/>
          <w:w w:val="105"/>
        </w:rPr>
        <w:t> </w:t>
      </w:r>
      <w:r>
        <w:rPr>
          <w:w w:val="105"/>
        </w:rPr>
        <w:t>Engineering,</w:t>
      </w:r>
      <w:r>
        <w:rPr>
          <w:spacing w:val="18"/>
          <w:w w:val="105"/>
        </w:rPr>
        <w:t> </w:t>
      </w:r>
      <w:r>
        <w:rPr>
          <w:w w:val="105"/>
        </w:rPr>
        <w:t>Harbin</w:t>
      </w:r>
      <w:r>
        <w:rPr>
          <w:spacing w:val="19"/>
          <w:w w:val="105"/>
        </w:rPr>
        <w:t> </w:t>
      </w:r>
      <w:r>
        <w:rPr>
          <w:w w:val="105"/>
        </w:rPr>
        <w:t>Institute</w:t>
      </w:r>
      <w:r>
        <w:rPr>
          <w:spacing w:val="18"/>
          <w:w w:val="105"/>
        </w:rPr>
        <w:t> </w:t>
      </w:r>
      <w:r>
        <w:rPr>
          <w:w w:val="105"/>
        </w:rPr>
        <w:t>of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Technology.</w:t>
      </w:r>
    </w:p>
    <w:p>
      <w:pPr>
        <w:pStyle w:val="Heading2"/>
        <w:spacing w:before="168"/>
        <w:ind w:left="288"/>
      </w:pPr>
      <w:r>
        <w:rPr/>
        <w:t>R</w:t>
      </w:r>
      <w:r>
        <w:rPr>
          <w:smallCaps/>
        </w:rPr>
        <w:t>esearc</w:t>
      </w:r>
      <w:r>
        <w:rPr>
          <w:smallCaps w:val="0"/>
        </w:rPr>
        <w:t>h</w:t>
      </w:r>
      <w:r>
        <w:rPr>
          <w:smallCaps w:val="0"/>
          <w:spacing w:val="52"/>
          <w:w w:val="150"/>
        </w:rPr>
        <w:t> </w:t>
      </w:r>
      <w:r>
        <w:rPr>
          <w:smallCaps w:val="0"/>
          <w:spacing w:val="-2"/>
        </w:rPr>
        <w:t>F</w:t>
      </w:r>
      <w:r>
        <w:rPr>
          <w:smallCaps/>
          <w:spacing w:val="-2"/>
        </w:rPr>
        <w:t>iel</w:t>
      </w:r>
      <w:r>
        <w:rPr>
          <w:smallCaps w:val="0"/>
          <w:spacing w:val="-2"/>
        </w:rPr>
        <w:t>Ds</w:t>
      </w:r>
    </w:p>
    <w:p>
      <w:pPr>
        <w:pStyle w:val="BodyText"/>
        <w:ind w:left="576"/>
      </w:pPr>
      <w:r>
        <w:rPr>
          <w:w w:val="105"/>
        </w:rPr>
        <w:t>Microeconometrics,</w:t>
      </w:r>
      <w:r>
        <w:rPr>
          <w:spacing w:val="18"/>
          <w:w w:val="105"/>
        </w:rPr>
        <w:t> </w:t>
      </w:r>
      <w:r>
        <w:rPr>
          <w:w w:val="105"/>
        </w:rPr>
        <w:t>Empirical</w:t>
      </w:r>
      <w:r>
        <w:rPr>
          <w:spacing w:val="19"/>
          <w:w w:val="105"/>
        </w:rPr>
        <w:t> </w:t>
      </w:r>
      <w:r>
        <w:rPr>
          <w:w w:val="105"/>
        </w:rPr>
        <w:t>Industrial</w:t>
      </w:r>
      <w:r>
        <w:rPr>
          <w:spacing w:val="19"/>
          <w:w w:val="105"/>
        </w:rPr>
        <w:t> </w:t>
      </w:r>
      <w:r>
        <w:rPr>
          <w:w w:val="105"/>
        </w:rPr>
        <w:t>Organization,</w:t>
      </w:r>
      <w:r>
        <w:rPr>
          <w:spacing w:val="19"/>
          <w:w w:val="105"/>
        </w:rPr>
        <w:t> </w:t>
      </w:r>
      <w:r>
        <w:rPr>
          <w:w w:val="105"/>
        </w:rPr>
        <w:t>Applied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microeconomics.</w:t>
      </w:r>
    </w:p>
    <w:p>
      <w:pPr>
        <w:pStyle w:val="Heading2"/>
        <w:spacing w:before="168"/>
        <w:ind w:left="288"/>
      </w:pPr>
      <w:r>
        <w:rPr>
          <w:w w:val="105"/>
        </w:rPr>
        <w:t>T</w:t>
      </w:r>
      <w:r>
        <w:rPr>
          <w:smallCaps/>
          <w:w w:val="105"/>
        </w:rPr>
        <w:t>eac</w:t>
      </w:r>
      <w:r>
        <w:rPr>
          <w:smallCaps w:val="0"/>
          <w:w w:val="105"/>
        </w:rPr>
        <w:t>h</w:t>
      </w:r>
      <w:r>
        <w:rPr>
          <w:smallCaps/>
          <w:w w:val="105"/>
        </w:rPr>
        <w:t>in</w:t>
      </w:r>
      <w:r>
        <w:rPr>
          <w:smallCaps w:val="0"/>
          <w:w w:val="105"/>
        </w:rPr>
        <w:t>c</w:t>
      </w:r>
      <w:r>
        <w:rPr>
          <w:smallCaps w:val="0"/>
          <w:spacing w:val="57"/>
          <w:w w:val="150"/>
        </w:rPr>
        <w:t> </w:t>
      </w:r>
      <w:r>
        <w:rPr>
          <w:smallCaps w:val="0"/>
          <w:spacing w:val="-2"/>
          <w:w w:val="105"/>
        </w:rPr>
        <w:t>In</w:t>
      </w:r>
      <w:r>
        <w:rPr>
          <w:smallCaps/>
          <w:spacing w:val="-2"/>
          <w:w w:val="105"/>
        </w:rPr>
        <w:t>terests</w:t>
      </w:r>
    </w:p>
    <w:p>
      <w:pPr>
        <w:pStyle w:val="BodyText"/>
        <w:ind w:left="576"/>
      </w:pPr>
      <w:r>
        <w:rPr>
          <w:w w:val="105"/>
        </w:rPr>
        <w:t>Econometrics,</w:t>
      </w:r>
      <w:r>
        <w:rPr>
          <w:spacing w:val="25"/>
          <w:w w:val="105"/>
        </w:rPr>
        <w:t> </w:t>
      </w:r>
      <w:r>
        <w:rPr>
          <w:w w:val="105"/>
        </w:rPr>
        <w:t>Empirical</w:t>
      </w:r>
      <w:r>
        <w:rPr>
          <w:spacing w:val="25"/>
          <w:w w:val="105"/>
        </w:rPr>
        <w:t> </w:t>
      </w:r>
      <w:r>
        <w:rPr>
          <w:w w:val="105"/>
        </w:rPr>
        <w:t>Industrial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Organization</w:t>
      </w:r>
    </w:p>
    <w:p>
      <w:pPr>
        <w:pStyle w:val="BodyText"/>
        <w:spacing w:before="98"/>
        <w:ind w:left="0"/>
      </w:pPr>
    </w:p>
    <w:p>
      <w:pPr>
        <w:pStyle w:val="Heading2"/>
        <w:ind w:left="288"/>
      </w:pPr>
      <w:r>
        <w:rPr>
          <w:spacing w:val="-2"/>
          <w:w w:val="105"/>
        </w:rPr>
        <w:t>P</w:t>
      </w:r>
      <w:r>
        <w:rPr>
          <w:smallCaps/>
          <w:spacing w:val="-2"/>
          <w:w w:val="105"/>
        </w:rPr>
        <w:t>ublications</w:t>
      </w:r>
    </w:p>
    <w:p>
      <w:pPr>
        <w:pStyle w:val="BodyText"/>
        <w:spacing w:line="249" w:lineRule="exact"/>
        <w:ind w:left="576"/>
        <w:jc w:val="both"/>
      </w:pPr>
      <w:r>
        <w:rPr>
          <w:w w:val="105"/>
        </w:rPr>
        <w:t>15.</w:t>
      </w:r>
      <w:r>
        <w:rPr>
          <w:spacing w:val="40"/>
          <w:w w:val="105"/>
        </w:rPr>
        <w:t>  </w:t>
      </w:r>
      <w:r>
        <w:rPr>
          <w:w w:val="105"/>
        </w:rPr>
        <w:t>“A</w:t>
      </w:r>
      <w:r>
        <w:rPr>
          <w:spacing w:val="48"/>
          <w:w w:val="105"/>
        </w:rPr>
        <w:t> </w:t>
      </w:r>
      <w:r>
        <w:rPr>
          <w:w w:val="105"/>
        </w:rPr>
        <w:t>Structural</w:t>
      </w:r>
      <w:r>
        <w:rPr>
          <w:spacing w:val="46"/>
          <w:w w:val="105"/>
        </w:rPr>
        <w:t> </w:t>
      </w:r>
      <w:r>
        <w:rPr>
          <w:w w:val="105"/>
        </w:rPr>
        <w:t>Analysis</w:t>
      </w:r>
      <w:r>
        <w:rPr>
          <w:spacing w:val="48"/>
          <w:w w:val="105"/>
        </w:rPr>
        <w:t> </w:t>
      </w:r>
      <w:r>
        <w:rPr>
          <w:w w:val="105"/>
        </w:rPr>
        <w:t>of</w:t>
      </w:r>
      <w:r>
        <w:rPr>
          <w:spacing w:val="48"/>
          <w:w w:val="105"/>
        </w:rPr>
        <w:t> </w:t>
      </w:r>
      <w:r>
        <w:rPr>
          <w:w w:val="105"/>
        </w:rPr>
        <w:t>Simple</w:t>
      </w:r>
      <w:r>
        <w:rPr>
          <w:spacing w:val="47"/>
          <w:w w:val="105"/>
        </w:rPr>
        <w:t> </w:t>
      </w:r>
      <w:r>
        <w:rPr>
          <w:w w:val="105"/>
        </w:rPr>
        <w:t>Contracts"</w:t>
      </w:r>
      <w:r>
        <w:rPr>
          <w:spacing w:val="48"/>
          <w:w w:val="105"/>
        </w:rPr>
        <w:t> </w:t>
      </w:r>
      <w:r>
        <w:rPr>
          <w:w w:val="105"/>
        </w:rPr>
        <w:t>(with</w:t>
      </w:r>
      <w:r>
        <w:rPr>
          <w:spacing w:val="48"/>
          <w:w w:val="105"/>
        </w:rPr>
        <w:t> </w:t>
      </w:r>
      <w:r>
        <w:rPr>
          <w:w w:val="105"/>
        </w:rPr>
        <w:t>Shengjie</w:t>
      </w:r>
      <w:r>
        <w:rPr>
          <w:spacing w:val="47"/>
          <w:w w:val="105"/>
        </w:rPr>
        <w:t> </w:t>
      </w:r>
      <w:r>
        <w:rPr>
          <w:w w:val="105"/>
        </w:rPr>
        <w:t>Hong</w:t>
      </w:r>
      <w:r>
        <w:rPr>
          <w:spacing w:val="47"/>
          <w:w w:val="105"/>
        </w:rPr>
        <w:t> </w:t>
      </w:r>
      <w:r>
        <w:rPr>
          <w:w w:val="105"/>
        </w:rPr>
        <w:t>and</w:t>
      </w:r>
      <w:r>
        <w:rPr>
          <w:spacing w:val="48"/>
          <w:w w:val="105"/>
        </w:rPr>
        <w:t> </w:t>
      </w:r>
      <w:r>
        <w:rPr>
          <w:w w:val="105"/>
        </w:rPr>
        <w:t>Daiqiang</w:t>
      </w:r>
      <w:r>
        <w:rPr>
          <w:spacing w:val="47"/>
          <w:w w:val="105"/>
        </w:rPr>
        <w:t> </w:t>
      </w:r>
      <w:r>
        <w:rPr>
          <w:spacing w:val="-2"/>
          <w:w w:val="105"/>
        </w:rPr>
        <w:t>Zhang),</w:t>
      </w:r>
    </w:p>
    <w:p>
      <w:pPr>
        <w:spacing w:line="293" w:lineRule="exact" w:before="0"/>
        <w:ind w:left="576" w:right="0" w:firstLine="0"/>
        <w:jc w:val="left"/>
        <w:rPr>
          <w:sz w:val="22"/>
        </w:rPr>
      </w:pPr>
      <w:r>
        <w:rPr>
          <w:rFonts w:ascii="Palatino Linotype"/>
          <w:i/>
          <w:w w:val="105"/>
          <w:sz w:val="22"/>
        </w:rPr>
        <w:t>Journal</w:t>
      </w:r>
      <w:r>
        <w:rPr>
          <w:rFonts w:ascii="Palatino Linotype"/>
          <w:i/>
          <w:spacing w:val="17"/>
          <w:w w:val="105"/>
          <w:sz w:val="22"/>
        </w:rPr>
        <w:t> </w:t>
      </w:r>
      <w:r>
        <w:rPr>
          <w:rFonts w:ascii="Palatino Linotype"/>
          <w:i/>
          <w:w w:val="105"/>
          <w:sz w:val="22"/>
        </w:rPr>
        <w:t>of</w:t>
      </w:r>
      <w:r>
        <w:rPr>
          <w:rFonts w:ascii="Palatino Linotype"/>
          <w:i/>
          <w:spacing w:val="17"/>
          <w:w w:val="105"/>
          <w:sz w:val="22"/>
        </w:rPr>
        <w:t> </w:t>
      </w:r>
      <w:r>
        <w:rPr>
          <w:rFonts w:ascii="Palatino Linotype"/>
          <w:i/>
          <w:w w:val="105"/>
          <w:sz w:val="22"/>
        </w:rPr>
        <w:t>Econometrics</w:t>
      </w:r>
      <w:r>
        <w:rPr>
          <w:w w:val="105"/>
          <w:sz w:val="22"/>
        </w:rPr>
        <w:t>.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236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(2023),</w:t>
      </w:r>
      <w:r>
        <w:rPr>
          <w:spacing w:val="12"/>
          <w:w w:val="105"/>
          <w:sz w:val="22"/>
        </w:rPr>
        <w:t> </w:t>
      </w:r>
      <w:r>
        <w:rPr>
          <w:spacing w:val="-2"/>
          <w:w w:val="105"/>
          <w:sz w:val="22"/>
        </w:rPr>
        <w:t>105456.</w:t>
      </w:r>
    </w:p>
    <w:p>
      <w:pPr>
        <w:pStyle w:val="BodyText"/>
        <w:spacing w:line="237" w:lineRule="auto" w:before="204"/>
        <w:ind w:left="576" w:right="284"/>
        <w:jc w:val="both"/>
      </w:pPr>
      <w:r>
        <w:rPr>
          <w:w w:val="105"/>
        </w:rPr>
        <w:t>14.</w:t>
      </w:r>
      <w:r>
        <w:rPr>
          <w:spacing w:val="40"/>
          <w:w w:val="105"/>
        </w:rPr>
        <w:t> </w:t>
      </w:r>
      <w:r>
        <w:rPr>
          <w:w w:val="105"/>
        </w:rPr>
        <w:t>“A Nonparametric Non-classical Measurement Error Approach to Estimating Intergenerational Mobility Elasticities" (with Le Wang and Ruli Xiao), </w:t>
      </w:r>
      <w:r>
        <w:rPr>
          <w:rFonts w:ascii="Palatino Linotype" w:hAnsi="Palatino Linotype"/>
          <w:i/>
          <w:w w:val="105"/>
        </w:rPr>
        <w:t>Journal of Business &amp; Economic Statistics</w:t>
      </w:r>
      <w:r>
        <w:rPr>
          <w:w w:val="105"/>
        </w:rPr>
        <w:t>.</w:t>
      </w:r>
      <w:r>
        <w:rPr>
          <w:spacing w:val="40"/>
          <w:w w:val="105"/>
        </w:rPr>
        <w:t> </w:t>
      </w:r>
      <w:r>
        <w:rPr>
          <w:w w:val="105"/>
        </w:rPr>
        <w:t>40 (2022), 169-185.</w:t>
      </w:r>
    </w:p>
    <w:p>
      <w:pPr>
        <w:pStyle w:val="BodyText"/>
        <w:spacing w:line="232" w:lineRule="auto" w:before="224"/>
        <w:ind w:left="576" w:right="287"/>
        <w:jc w:val="both"/>
      </w:pPr>
      <w:r>
        <w:rPr>
          <w:w w:val="105"/>
        </w:rPr>
        <w:t>13.</w:t>
      </w:r>
      <w:r>
        <w:rPr>
          <w:spacing w:val="40"/>
          <w:w w:val="105"/>
        </w:rPr>
        <w:t> </w:t>
      </w:r>
      <w:r>
        <w:rPr>
          <w:w w:val="105"/>
        </w:rPr>
        <w:t>“Dynamic Decisions under Subjective Beliefs:</w:t>
      </w:r>
      <w:r>
        <w:rPr>
          <w:w w:val="105"/>
        </w:rPr>
        <w:t> A Structural Analysis" (with Yingyao Hu and Ruli Xiao), </w:t>
      </w:r>
      <w:r>
        <w:rPr>
          <w:rFonts w:ascii="Palatino Linotype" w:hAnsi="Palatino Linotype"/>
          <w:i/>
          <w:w w:val="105"/>
        </w:rPr>
        <w:t>Journal of Econometrics</w:t>
      </w:r>
      <w:r>
        <w:rPr>
          <w:w w:val="105"/>
        </w:rPr>
        <w:t>.</w:t>
      </w:r>
      <w:r>
        <w:rPr>
          <w:spacing w:val="40"/>
          <w:w w:val="105"/>
        </w:rPr>
        <w:t> </w:t>
      </w:r>
      <w:r>
        <w:rPr>
          <w:w w:val="105"/>
        </w:rPr>
        <w:t>222(2021), 645-675.</w:t>
      </w:r>
    </w:p>
    <w:p>
      <w:pPr>
        <w:pStyle w:val="BodyText"/>
        <w:spacing w:line="218" w:lineRule="auto" w:before="200"/>
        <w:ind w:left="576" w:right="286"/>
        <w:jc w:val="both"/>
      </w:pPr>
      <w:r>
        <w:rPr/>
        <w:t>12.</w:t>
      </w:r>
      <w:r>
        <w:rPr>
          <w:spacing w:val="40"/>
        </w:rPr>
        <w:t> </w:t>
      </w:r>
      <w:r>
        <w:rPr/>
        <w:t>“Dynamic Efficiencies of the 1997 Boeing-McDonnell Douglas Merger" (with Wei Zhao), </w:t>
      </w:r>
      <w:r>
        <w:rPr>
          <w:rFonts w:ascii="Palatino Linotype" w:hAnsi="Palatino Linotype"/>
          <w:i/>
        </w:rPr>
        <w:t>RAND </w:t>
      </w:r>
      <w:r>
        <w:rPr>
          <w:rFonts w:ascii="Palatino Linotype" w:hAnsi="Palatino Linotype"/>
          <w:i/>
          <w:w w:val="105"/>
        </w:rPr>
        <w:t>Journal of Economics</w:t>
      </w:r>
      <w:r>
        <w:rPr>
          <w:w w:val="105"/>
        </w:rPr>
        <w:t>.</w:t>
      </w:r>
      <w:r>
        <w:rPr>
          <w:spacing w:val="40"/>
          <w:w w:val="105"/>
        </w:rPr>
        <w:t> </w:t>
      </w:r>
      <w:r>
        <w:rPr>
          <w:w w:val="105"/>
        </w:rPr>
        <w:t>50(3), Fall 2019, 666-694.</w:t>
      </w:r>
    </w:p>
    <w:p>
      <w:pPr>
        <w:pStyle w:val="BodyText"/>
        <w:spacing w:line="218" w:lineRule="auto" w:before="203"/>
        <w:ind w:left="576" w:right="286"/>
        <w:jc w:val="both"/>
      </w:pPr>
      <w:r>
        <w:rPr>
          <w:w w:val="105"/>
        </w:rPr>
        <w:t>11.</w:t>
      </w:r>
      <w:r>
        <w:rPr>
          <w:w w:val="105"/>
        </w:rPr>
        <w:t> “Specification and Negotiation in Incomplete Contracts" (with Xun Tang), </w:t>
      </w:r>
      <w:r>
        <w:rPr>
          <w:rFonts w:ascii="Palatino Linotype" w:hAnsi="Palatino Linotype"/>
          <w:i/>
          <w:w w:val="105"/>
        </w:rPr>
        <w:t>RAND Journal of Economics</w:t>
      </w:r>
      <w:r>
        <w:rPr>
          <w:w w:val="105"/>
        </w:rPr>
        <w:t>.</w:t>
      </w:r>
      <w:r>
        <w:rPr>
          <w:spacing w:val="40"/>
          <w:w w:val="105"/>
        </w:rPr>
        <w:t> </w:t>
      </w:r>
      <w:r>
        <w:rPr>
          <w:w w:val="105"/>
        </w:rPr>
        <w:t>50(1), Spring 2019, 57-92.</w:t>
      </w:r>
    </w:p>
    <w:p>
      <w:pPr>
        <w:pStyle w:val="BodyText"/>
        <w:spacing w:line="249" w:lineRule="exact" w:before="209"/>
        <w:ind w:left="576"/>
        <w:jc w:val="both"/>
      </w:pPr>
      <w:r>
        <w:rPr/>
        <w:t>10.</w:t>
      </w:r>
      <w:r>
        <w:rPr>
          <w:spacing w:val="58"/>
          <w:w w:val="150"/>
        </w:rPr>
        <w:t> </w:t>
      </w:r>
      <w:r>
        <w:rPr/>
        <w:t>“Simple</w:t>
      </w:r>
      <w:r>
        <w:rPr>
          <w:spacing w:val="30"/>
        </w:rPr>
        <w:t> </w:t>
      </w:r>
      <w:r>
        <w:rPr/>
        <w:t>Menus</w:t>
      </w:r>
      <w:r>
        <w:rPr>
          <w:spacing w:val="30"/>
        </w:rPr>
        <w:t> </w:t>
      </w:r>
      <w:r>
        <w:rPr/>
        <w:t>of</w:t>
      </w:r>
      <w:r>
        <w:rPr>
          <w:spacing w:val="32"/>
        </w:rPr>
        <w:t> </w:t>
      </w:r>
      <w:r>
        <w:rPr/>
        <w:t>Cost-based</w:t>
      </w:r>
      <w:r>
        <w:rPr>
          <w:spacing w:val="30"/>
        </w:rPr>
        <w:t> </w:t>
      </w:r>
      <w:r>
        <w:rPr/>
        <w:t>Contracts</w:t>
      </w:r>
      <w:r>
        <w:rPr>
          <w:spacing w:val="31"/>
        </w:rPr>
        <w:t> </w:t>
      </w:r>
      <w:r>
        <w:rPr/>
        <w:t>with</w:t>
      </w:r>
      <w:r>
        <w:rPr>
          <w:spacing w:val="32"/>
        </w:rPr>
        <w:t> </w:t>
      </w:r>
      <w:r>
        <w:rPr/>
        <w:t>General</w:t>
      </w:r>
      <w:r>
        <w:rPr>
          <w:spacing w:val="30"/>
        </w:rPr>
        <w:t> </w:t>
      </w:r>
      <w:r>
        <w:rPr/>
        <w:t>Cost</w:t>
      </w:r>
      <w:r>
        <w:rPr>
          <w:spacing w:val="32"/>
        </w:rPr>
        <w:t> </w:t>
      </w:r>
      <w:r>
        <w:rPr/>
        <w:t>Structures"</w:t>
      </w:r>
      <w:r>
        <w:rPr>
          <w:spacing w:val="30"/>
        </w:rPr>
        <w:t> </w:t>
      </w:r>
      <w:r>
        <w:rPr/>
        <w:t>(with</w:t>
      </w:r>
      <w:r>
        <w:rPr>
          <w:spacing w:val="31"/>
        </w:rPr>
        <w:t> </w:t>
      </w:r>
      <w:r>
        <w:rPr/>
        <w:t>Daiqiang</w:t>
      </w:r>
      <w:r>
        <w:rPr>
          <w:spacing w:val="31"/>
        </w:rPr>
        <w:t> </w:t>
      </w:r>
      <w:r>
        <w:rPr>
          <w:spacing w:val="-2"/>
        </w:rPr>
        <w:t>Zhang),</w:t>
      </w:r>
    </w:p>
    <w:p>
      <w:pPr>
        <w:spacing w:line="293" w:lineRule="exact" w:before="0"/>
        <w:ind w:left="576" w:right="0" w:firstLine="0"/>
        <w:jc w:val="left"/>
        <w:rPr>
          <w:sz w:val="22"/>
        </w:rPr>
      </w:pPr>
      <w:r>
        <w:rPr>
          <w:rFonts w:ascii="Palatino Linotype"/>
          <w:i/>
          <w:w w:val="105"/>
          <w:sz w:val="22"/>
        </w:rPr>
        <w:t>Journal</w:t>
      </w:r>
      <w:r>
        <w:rPr>
          <w:rFonts w:ascii="Palatino Linotype"/>
          <w:i/>
          <w:spacing w:val="14"/>
          <w:w w:val="105"/>
          <w:sz w:val="22"/>
        </w:rPr>
        <w:t> </w:t>
      </w:r>
      <w:r>
        <w:rPr>
          <w:rFonts w:ascii="Palatino Linotype"/>
          <w:i/>
          <w:w w:val="105"/>
          <w:sz w:val="22"/>
        </w:rPr>
        <w:t>of</w:t>
      </w:r>
      <w:r>
        <w:rPr>
          <w:rFonts w:ascii="Palatino Linotype"/>
          <w:i/>
          <w:spacing w:val="14"/>
          <w:w w:val="105"/>
          <w:sz w:val="22"/>
        </w:rPr>
        <w:t> </w:t>
      </w:r>
      <w:r>
        <w:rPr>
          <w:rFonts w:ascii="Palatino Linotype"/>
          <w:i/>
          <w:w w:val="105"/>
          <w:sz w:val="22"/>
        </w:rPr>
        <w:t>Public</w:t>
      </w:r>
      <w:r>
        <w:rPr>
          <w:rFonts w:ascii="Palatino Linotype"/>
          <w:i/>
          <w:spacing w:val="14"/>
          <w:w w:val="105"/>
          <w:sz w:val="22"/>
        </w:rPr>
        <w:t> </w:t>
      </w:r>
      <w:r>
        <w:rPr>
          <w:rFonts w:ascii="Palatino Linotype"/>
          <w:i/>
          <w:w w:val="105"/>
          <w:sz w:val="22"/>
        </w:rPr>
        <w:t>Economic</w:t>
      </w:r>
      <w:r>
        <w:rPr>
          <w:rFonts w:ascii="Palatino Linotype"/>
          <w:i/>
          <w:spacing w:val="14"/>
          <w:w w:val="105"/>
          <w:sz w:val="22"/>
        </w:rPr>
        <w:t> </w:t>
      </w:r>
      <w:r>
        <w:rPr>
          <w:rFonts w:ascii="Palatino Linotype"/>
          <w:i/>
          <w:w w:val="105"/>
          <w:sz w:val="22"/>
        </w:rPr>
        <w:t>Theory</w:t>
      </w:r>
      <w:r>
        <w:rPr>
          <w:w w:val="105"/>
          <w:sz w:val="22"/>
        </w:rPr>
        <w:t>,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20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(2018),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742-</w:t>
      </w:r>
      <w:r>
        <w:rPr>
          <w:spacing w:val="-4"/>
          <w:w w:val="105"/>
          <w:sz w:val="22"/>
        </w:rPr>
        <w:t>756.</w:t>
      </w:r>
    </w:p>
    <w:p>
      <w:pPr>
        <w:spacing w:line="232" w:lineRule="auto" w:before="207"/>
        <w:ind w:left="576" w:right="284" w:firstLine="0"/>
        <w:jc w:val="both"/>
        <w:rPr>
          <w:sz w:val="22"/>
        </w:rPr>
      </w:pPr>
      <w:r>
        <w:rPr>
          <w:w w:val="105"/>
          <w:sz w:val="22"/>
        </w:rPr>
        <w:t>9.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“Estimating Private Provision of Public Goods with Heterogenous Participants:</w:t>
      </w:r>
      <w:r>
        <w:rPr>
          <w:w w:val="105"/>
          <w:sz w:val="22"/>
        </w:rPr>
        <w:t> A Structural Analysis"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(with Yingyao Hu and Pengfei Liu),</w:t>
      </w:r>
      <w:r>
        <w:rPr>
          <w:spacing w:val="2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Journal</w:t>
      </w:r>
      <w:r>
        <w:rPr>
          <w:rFonts w:ascii="Palatino Linotype" w:hAnsi="Palatino Linotype"/>
          <w:i/>
          <w:spacing w:val="6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of</w:t>
      </w:r>
      <w:r>
        <w:rPr>
          <w:rFonts w:ascii="Palatino Linotype" w:hAnsi="Palatino Linotype"/>
          <w:i/>
          <w:spacing w:val="6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Economic</w:t>
      </w:r>
      <w:r>
        <w:rPr>
          <w:rFonts w:ascii="Palatino Linotype" w:hAnsi="Palatino Linotype"/>
          <w:i/>
          <w:spacing w:val="6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Behavior</w:t>
      </w:r>
      <w:r>
        <w:rPr>
          <w:rFonts w:ascii="Palatino Linotype" w:hAnsi="Palatino Linotype"/>
          <w:i/>
          <w:spacing w:val="5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&amp;</w:t>
      </w:r>
      <w:r>
        <w:rPr>
          <w:rFonts w:ascii="Palatino Linotype" w:hAnsi="Palatino Linotype"/>
          <w:i/>
          <w:spacing w:val="6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Organization</w:t>
      </w:r>
      <w:r>
        <w:rPr>
          <w:w w:val="105"/>
          <w:sz w:val="22"/>
        </w:rPr>
        <w:t>,</w:t>
      </w:r>
      <w:r>
        <w:rPr>
          <w:spacing w:val="2"/>
          <w:w w:val="105"/>
          <w:sz w:val="22"/>
        </w:rPr>
        <w:t> </w:t>
      </w:r>
      <w:r>
        <w:rPr>
          <w:spacing w:val="-5"/>
          <w:w w:val="105"/>
          <w:sz w:val="22"/>
        </w:rPr>
        <w:t>152</w:t>
      </w:r>
    </w:p>
    <w:p>
      <w:pPr>
        <w:spacing w:after="0" w:line="232" w:lineRule="auto"/>
        <w:jc w:val="both"/>
        <w:rPr>
          <w:sz w:val="22"/>
        </w:rPr>
        <w:sectPr>
          <w:type w:val="continuous"/>
          <w:pgSz w:w="12240" w:h="15840"/>
          <w:pgMar w:header="0" w:footer="1099" w:top="1220" w:bottom="1280" w:left="1440" w:right="720"/>
        </w:sectPr>
      </w:pPr>
    </w:p>
    <w:p>
      <w:pPr>
        <w:pStyle w:val="BodyText"/>
        <w:spacing w:before="89"/>
      </w:pPr>
      <w:r>
        <w:rPr/>
        <w:t>(2018),</w:t>
      </w:r>
      <w:r>
        <w:rPr>
          <w:spacing w:val="32"/>
        </w:rPr>
        <w:t> </w:t>
      </w:r>
      <w:r>
        <w:rPr/>
        <w:t>124-</w:t>
      </w:r>
      <w:r>
        <w:rPr>
          <w:spacing w:val="-4"/>
        </w:rPr>
        <w:t>146.</w:t>
      </w:r>
    </w:p>
    <w:p>
      <w:pPr>
        <w:pStyle w:val="BodyText"/>
        <w:spacing w:line="232" w:lineRule="auto" w:before="226"/>
        <w:ind w:right="283"/>
        <w:jc w:val="both"/>
      </w:pPr>
      <w:r>
        <w:rPr>
          <w:w w:val="105"/>
        </w:rPr>
        <w:t>8.</w:t>
      </w:r>
      <w:r>
        <w:rPr>
          <w:spacing w:val="40"/>
          <w:w w:val="105"/>
        </w:rPr>
        <w:t> </w:t>
      </w:r>
      <w:r>
        <w:rPr>
          <w:w w:val="105"/>
        </w:rPr>
        <w:t>“Identification</w:t>
      </w:r>
      <w:r>
        <w:rPr>
          <w:w w:val="105"/>
        </w:rPr>
        <w:t> of</w:t>
      </w:r>
      <w:r>
        <w:rPr>
          <w:w w:val="105"/>
        </w:rPr>
        <w:t> First-Price</w:t>
      </w:r>
      <w:r>
        <w:rPr>
          <w:w w:val="105"/>
        </w:rPr>
        <w:t> Auctions</w:t>
      </w:r>
      <w:r>
        <w:rPr>
          <w:w w:val="105"/>
        </w:rPr>
        <w:t> with</w:t>
      </w:r>
      <w:r>
        <w:rPr>
          <w:w w:val="105"/>
        </w:rPr>
        <w:t> Non-Equilibrium</w:t>
      </w:r>
      <w:r>
        <w:rPr>
          <w:w w:val="105"/>
        </w:rPr>
        <w:t> Beliefs: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w w:val="105"/>
        </w:rPr>
        <w:t> Measurement</w:t>
      </w:r>
      <w:r>
        <w:rPr>
          <w:w w:val="105"/>
        </w:rPr>
        <w:t> Error Approach", </w:t>
      </w:r>
      <w:r>
        <w:rPr>
          <w:rFonts w:ascii="Palatino Linotype" w:hAnsi="Palatino Linotype"/>
          <w:i/>
          <w:w w:val="105"/>
        </w:rPr>
        <w:t>Journal of Econometrics</w:t>
      </w:r>
      <w:r>
        <w:rPr>
          <w:w w:val="105"/>
        </w:rPr>
        <w:t>, 200(2017), 326-343.</w:t>
      </w:r>
    </w:p>
    <w:p>
      <w:pPr>
        <w:spacing w:line="232" w:lineRule="auto" w:before="211"/>
        <w:ind w:left="576" w:right="284" w:firstLine="0"/>
        <w:jc w:val="both"/>
        <w:rPr>
          <w:sz w:val="22"/>
        </w:rPr>
      </w:pPr>
      <w:r>
        <w:rPr>
          <w:w w:val="105"/>
          <w:sz w:val="22"/>
        </w:rPr>
        <w:t>7.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“Identifying Models of Committee Decisions with Heterogeneous Tastes and Ideological Bias", (with Xun Tang),</w:t>
      </w:r>
      <w:r>
        <w:rPr>
          <w:spacing w:val="80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Journal of Business &amp; Economic Statistics</w:t>
      </w:r>
      <w:r>
        <w:rPr>
          <w:w w:val="105"/>
          <w:sz w:val="22"/>
        </w:rPr>
        <w:t>, 35(2017), 452-469.</w:t>
      </w:r>
    </w:p>
    <w:p>
      <w:pPr>
        <w:pStyle w:val="BodyText"/>
        <w:spacing w:line="225" w:lineRule="auto" w:before="217"/>
        <w:ind w:left="576" w:right="284"/>
        <w:jc w:val="both"/>
      </w:pPr>
      <w:r>
        <w:rPr>
          <w:w w:val="105"/>
        </w:rPr>
        <w:t>6.</w:t>
      </w:r>
      <w:r>
        <w:rPr>
          <w:spacing w:val="80"/>
          <w:w w:val="105"/>
        </w:rPr>
        <w:t> </w:t>
      </w:r>
      <w:r>
        <w:rPr>
          <w:w w:val="105"/>
        </w:rPr>
        <w:t>“Identification</w:t>
      </w:r>
      <w:r>
        <w:rPr>
          <w:w w:val="105"/>
        </w:rPr>
        <w:t> and</w:t>
      </w:r>
      <w:r>
        <w:rPr>
          <w:w w:val="105"/>
        </w:rPr>
        <w:t> Estimation</w:t>
      </w:r>
      <w:r>
        <w:rPr>
          <w:w w:val="105"/>
        </w:rPr>
        <w:t> of</w:t>
      </w:r>
      <w:r>
        <w:rPr>
          <w:w w:val="105"/>
        </w:rPr>
        <w:t> Online</w:t>
      </w:r>
      <w:r>
        <w:rPr>
          <w:w w:val="105"/>
        </w:rPr>
        <w:t> Price</w:t>
      </w:r>
      <w:r>
        <w:rPr>
          <w:w w:val="105"/>
        </w:rPr>
        <w:t> Competition</w:t>
      </w:r>
      <w:r>
        <w:rPr>
          <w:w w:val="105"/>
        </w:rPr>
        <w:t> with</w:t>
      </w:r>
      <w:r>
        <w:rPr>
          <w:w w:val="105"/>
        </w:rPr>
        <w:t> an</w:t>
      </w:r>
      <w:r>
        <w:rPr>
          <w:w w:val="105"/>
        </w:rPr>
        <w:t> Unknown</w:t>
      </w:r>
      <w:r>
        <w:rPr>
          <w:w w:val="105"/>
        </w:rPr>
        <w:t> Number</w:t>
      </w:r>
      <w:r>
        <w:rPr>
          <w:w w:val="105"/>
        </w:rPr>
        <w:t> of</w:t>
      </w:r>
      <w:r>
        <w:rPr>
          <w:spacing w:val="40"/>
          <w:w w:val="105"/>
        </w:rPr>
        <w:t> </w:t>
      </w:r>
      <w:r>
        <w:rPr>
          <w:w w:val="105"/>
        </w:rPr>
        <w:t>Firms" (with Michael Baye, Yingyao Hu, John Morgan and Matthew Shum), </w:t>
      </w:r>
      <w:r>
        <w:rPr>
          <w:rFonts w:ascii="Palatino Linotype" w:hAnsi="Palatino Linotype"/>
          <w:i/>
          <w:w w:val="105"/>
        </w:rPr>
        <w:t>Journal of Applied Econometrics</w:t>
      </w:r>
      <w:r>
        <w:rPr>
          <w:w w:val="105"/>
        </w:rPr>
        <w:t>, 32(2017), 80-102.</w:t>
      </w:r>
    </w:p>
    <w:p>
      <w:pPr>
        <w:pStyle w:val="BodyText"/>
        <w:spacing w:line="232" w:lineRule="auto" w:before="212"/>
        <w:ind w:right="572"/>
      </w:pPr>
      <w:r>
        <w:rPr>
          <w:w w:val="105"/>
        </w:rPr>
        <w:t>5.</w:t>
      </w:r>
      <w:r>
        <w:rPr>
          <w:spacing w:val="38"/>
          <w:w w:val="105"/>
        </w:rPr>
        <w:t> </w:t>
      </w:r>
      <w:r>
        <w:rPr>
          <w:w w:val="105"/>
        </w:rPr>
        <w:t>“Semiparametric Estimation of Partially Linear Varying Coefficient Panel Data Models" (with Cheng Hsiao and Dong Li), </w:t>
      </w:r>
      <w:r>
        <w:rPr>
          <w:rFonts w:ascii="Palatino Linotype" w:hAnsi="Palatino Linotype"/>
          <w:i/>
          <w:w w:val="105"/>
        </w:rPr>
        <w:t>Advances in Econometrics, </w:t>
      </w:r>
      <w:r>
        <w:rPr>
          <w:w w:val="105"/>
        </w:rPr>
        <w:t>36(2016), 47-65.</w:t>
      </w:r>
    </w:p>
    <w:p>
      <w:pPr>
        <w:pStyle w:val="BodyText"/>
        <w:spacing w:line="232" w:lineRule="auto" w:before="211"/>
        <w:ind w:left="576"/>
      </w:pPr>
      <w:r>
        <w:rPr>
          <w:w w:val="105"/>
        </w:rPr>
        <w:t>4.</w:t>
      </w:r>
      <w:r>
        <w:rPr>
          <w:spacing w:val="40"/>
          <w:w w:val="105"/>
        </w:rPr>
        <w:t> </w:t>
      </w:r>
      <w:r>
        <w:rPr>
          <w:w w:val="105"/>
        </w:rPr>
        <w:t>“Health</w:t>
      </w:r>
      <w:r>
        <w:rPr>
          <w:spacing w:val="23"/>
          <w:w w:val="105"/>
        </w:rPr>
        <w:t> </w:t>
      </w:r>
      <w:r>
        <w:rPr>
          <w:w w:val="105"/>
        </w:rPr>
        <w:t>Spending</w:t>
      </w:r>
      <w:r>
        <w:rPr>
          <w:spacing w:val="23"/>
          <w:w w:val="105"/>
        </w:rPr>
        <w:t> </w:t>
      </w:r>
      <w:r>
        <w:rPr>
          <w:w w:val="105"/>
        </w:rPr>
        <w:t>and</w:t>
      </w:r>
      <w:r>
        <w:rPr>
          <w:spacing w:val="23"/>
          <w:w w:val="105"/>
        </w:rPr>
        <w:t> </w:t>
      </w:r>
      <w:r>
        <w:rPr>
          <w:w w:val="105"/>
        </w:rPr>
        <w:t>Public</w:t>
      </w:r>
      <w:r>
        <w:rPr>
          <w:spacing w:val="23"/>
          <w:w w:val="105"/>
        </w:rPr>
        <w:t> </w:t>
      </w:r>
      <w:r>
        <w:rPr>
          <w:w w:val="105"/>
        </w:rPr>
        <w:t>Pension:</w:t>
      </w:r>
      <w:r>
        <w:rPr>
          <w:spacing w:val="40"/>
          <w:w w:val="105"/>
        </w:rPr>
        <w:t> </w:t>
      </w:r>
      <w:r>
        <w:rPr>
          <w:w w:val="105"/>
        </w:rPr>
        <w:t>Evidence</w:t>
      </w:r>
      <w:r>
        <w:rPr>
          <w:spacing w:val="23"/>
          <w:w w:val="105"/>
        </w:rPr>
        <w:t> </w:t>
      </w:r>
      <w:r>
        <w:rPr>
          <w:w w:val="105"/>
        </w:rPr>
        <w:t>from</w:t>
      </w:r>
      <w:r>
        <w:rPr>
          <w:spacing w:val="23"/>
          <w:w w:val="105"/>
        </w:rPr>
        <w:t> </w:t>
      </w:r>
      <w:r>
        <w:rPr>
          <w:w w:val="105"/>
        </w:rPr>
        <w:t>Panel</w:t>
      </w:r>
      <w:r>
        <w:rPr>
          <w:spacing w:val="23"/>
          <w:w w:val="105"/>
        </w:rPr>
        <w:t> </w:t>
      </w:r>
      <w:r>
        <w:rPr>
          <w:w w:val="105"/>
        </w:rPr>
        <w:t>Data"</w:t>
      </w:r>
      <w:r>
        <w:rPr>
          <w:spacing w:val="23"/>
          <w:w w:val="105"/>
        </w:rPr>
        <w:t> </w:t>
      </w:r>
      <w:r>
        <w:rPr>
          <w:w w:val="105"/>
        </w:rPr>
        <w:t>(with</w:t>
      </w:r>
      <w:r>
        <w:rPr>
          <w:spacing w:val="23"/>
          <w:w w:val="105"/>
        </w:rPr>
        <w:t> </w:t>
      </w:r>
      <w:r>
        <w:rPr>
          <w:w w:val="105"/>
        </w:rPr>
        <w:t>Kai</w:t>
      </w:r>
      <w:r>
        <w:rPr>
          <w:spacing w:val="23"/>
          <w:w w:val="105"/>
        </w:rPr>
        <w:t> </w:t>
      </w:r>
      <w:r>
        <w:rPr>
          <w:w w:val="105"/>
        </w:rPr>
        <w:t>Zhao</w:t>
      </w:r>
      <w:r>
        <w:rPr>
          <w:spacing w:val="23"/>
          <w:w w:val="105"/>
        </w:rPr>
        <w:t> </w:t>
      </w:r>
      <w:r>
        <w:rPr>
          <w:w w:val="105"/>
        </w:rPr>
        <w:t>and</w:t>
      </w:r>
      <w:r>
        <w:rPr>
          <w:spacing w:val="23"/>
          <w:w w:val="105"/>
        </w:rPr>
        <w:t> </w:t>
      </w:r>
      <w:r>
        <w:rPr>
          <w:w w:val="105"/>
        </w:rPr>
        <w:t>Rong Zhou), </w:t>
      </w:r>
      <w:r>
        <w:rPr>
          <w:rFonts w:ascii="Palatino Linotype" w:hAnsi="Palatino Linotype"/>
          <w:i/>
          <w:w w:val="105"/>
        </w:rPr>
        <w:t>Applied Economics, </w:t>
      </w:r>
      <w:r>
        <w:rPr>
          <w:w w:val="105"/>
        </w:rPr>
        <w:t>48(2016), 987-1004.</w:t>
      </w:r>
    </w:p>
    <w:p>
      <w:pPr>
        <w:spacing w:line="297" w:lineRule="exact" w:before="179"/>
        <w:ind w:left="576" w:right="0" w:firstLine="0"/>
        <w:jc w:val="left"/>
        <w:rPr>
          <w:rFonts w:ascii="Palatino Linotype" w:hAnsi="Palatino Linotype"/>
          <w:i/>
          <w:sz w:val="22"/>
        </w:rPr>
      </w:pPr>
      <w:r>
        <w:rPr>
          <w:w w:val="105"/>
          <w:sz w:val="22"/>
        </w:rPr>
        <w:t>3.</w:t>
      </w:r>
      <w:r>
        <w:rPr>
          <w:spacing w:val="26"/>
          <w:w w:val="105"/>
          <w:sz w:val="22"/>
        </w:rPr>
        <w:t>  </w:t>
      </w:r>
      <w:r>
        <w:rPr>
          <w:w w:val="105"/>
          <w:sz w:val="22"/>
        </w:rPr>
        <w:t>“Congestion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Heterogeneous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Commuters"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Zhixiang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Zhang),</w:t>
      </w:r>
      <w:r>
        <w:rPr>
          <w:spacing w:val="43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Economic</w:t>
      </w:r>
      <w:r>
        <w:rPr>
          <w:rFonts w:ascii="Palatino Linotype" w:hAnsi="Palatino Linotype"/>
          <w:i/>
          <w:spacing w:val="40"/>
          <w:w w:val="105"/>
          <w:sz w:val="22"/>
        </w:rPr>
        <w:t> </w:t>
      </w:r>
      <w:r>
        <w:rPr>
          <w:rFonts w:ascii="Palatino Linotype" w:hAnsi="Palatino Linotype"/>
          <w:i/>
          <w:spacing w:val="-2"/>
          <w:w w:val="105"/>
          <w:sz w:val="22"/>
        </w:rPr>
        <w:t>Modelling,</w:t>
      </w:r>
    </w:p>
    <w:p>
      <w:pPr>
        <w:pStyle w:val="BodyText"/>
        <w:spacing w:before="0"/>
        <w:ind w:left="576"/>
      </w:pPr>
      <w:r>
        <w:rPr/>
        <w:t>29(2012),</w:t>
      </w:r>
      <w:r>
        <w:rPr>
          <w:spacing w:val="22"/>
        </w:rPr>
        <w:t> </w:t>
      </w:r>
      <w:r>
        <w:rPr/>
        <w:t>557-</w:t>
      </w:r>
      <w:r>
        <w:rPr>
          <w:spacing w:val="-2"/>
        </w:rPr>
        <w:t>565.]</w:t>
      </w:r>
    </w:p>
    <w:p>
      <w:pPr>
        <w:pStyle w:val="BodyText"/>
        <w:spacing w:line="249" w:lineRule="exact" w:before="219"/>
        <w:ind w:left="576"/>
      </w:pPr>
      <w:r>
        <w:rPr>
          <w:w w:val="105"/>
        </w:rPr>
        <w:t>2.</w:t>
      </w:r>
      <w:r>
        <w:rPr>
          <w:spacing w:val="71"/>
          <w:w w:val="150"/>
        </w:rPr>
        <w:t> </w:t>
      </w:r>
      <w:r>
        <w:rPr>
          <w:w w:val="105"/>
        </w:rPr>
        <w:t>“Well-posedness</w:t>
      </w:r>
      <w:r>
        <w:rPr>
          <w:spacing w:val="31"/>
          <w:w w:val="105"/>
        </w:rPr>
        <w:t> </w:t>
      </w:r>
      <w:r>
        <w:rPr>
          <w:w w:val="105"/>
        </w:rPr>
        <w:t>on</w:t>
      </w:r>
      <w:r>
        <w:rPr>
          <w:spacing w:val="30"/>
          <w:w w:val="105"/>
        </w:rPr>
        <w:t> </w:t>
      </w:r>
      <w:r>
        <w:rPr>
          <w:w w:val="105"/>
        </w:rPr>
        <w:t>Measurement</w:t>
      </w:r>
      <w:r>
        <w:rPr>
          <w:spacing w:val="31"/>
          <w:w w:val="105"/>
        </w:rPr>
        <w:t> </w:t>
      </w:r>
      <w:r>
        <w:rPr>
          <w:w w:val="105"/>
        </w:rPr>
        <w:t>Error</w:t>
      </w:r>
      <w:r>
        <w:rPr>
          <w:spacing w:val="30"/>
          <w:w w:val="105"/>
        </w:rPr>
        <w:t> </w:t>
      </w:r>
      <w:r>
        <w:rPr>
          <w:w w:val="105"/>
        </w:rPr>
        <w:t>Models</w:t>
      </w:r>
      <w:r>
        <w:rPr>
          <w:spacing w:val="31"/>
          <w:w w:val="105"/>
        </w:rPr>
        <w:t> </w:t>
      </w:r>
      <w:r>
        <w:rPr>
          <w:w w:val="105"/>
        </w:rPr>
        <w:t>for</w:t>
      </w:r>
      <w:r>
        <w:rPr>
          <w:spacing w:val="30"/>
          <w:w w:val="105"/>
        </w:rPr>
        <w:t> </w:t>
      </w:r>
      <w:r>
        <w:rPr>
          <w:w w:val="105"/>
        </w:rPr>
        <w:t>Self-Reported</w:t>
      </w:r>
      <w:r>
        <w:rPr>
          <w:spacing w:val="31"/>
          <w:w w:val="105"/>
        </w:rPr>
        <w:t> </w:t>
      </w:r>
      <w:r>
        <w:rPr>
          <w:w w:val="105"/>
        </w:rPr>
        <w:t>Data"(with</w:t>
      </w:r>
      <w:r>
        <w:rPr>
          <w:spacing w:val="30"/>
          <w:w w:val="105"/>
        </w:rPr>
        <w:t> </w:t>
      </w:r>
      <w:r>
        <w:rPr>
          <w:w w:val="105"/>
        </w:rPr>
        <w:t>Yingyao</w:t>
      </w:r>
      <w:r>
        <w:rPr>
          <w:spacing w:val="31"/>
          <w:w w:val="105"/>
        </w:rPr>
        <w:t> </w:t>
      </w:r>
      <w:r>
        <w:rPr>
          <w:spacing w:val="-4"/>
          <w:w w:val="105"/>
        </w:rPr>
        <w:t>Hu),</w:t>
      </w:r>
    </w:p>
    <w:p>
      <w:pPr>
        <w:spacing w:line="293" w:lineRule="exact" w:before="0"/>
        <w:ind w:left="576" w:right="0" w:firstLine="0"/>
        <w:jc w:val="left"/>
        <w:rPr>
          <w:sz w:val="22"/>
        </w:rPr>
      </w:pPr>
      <w:r>
        <w:rPr>
          <w:rFonts w:ascii="Palatino Linotype"/>
          <w:i/>
          <w:w w:val="105"/>
          <w:sz w:val="22"/>
        </w:rPr>
        <w:t>Journal</w:t>
      </w:r>
      <w:r>
        <w:rPr>
          <w:rFonts w:ascii="Palatino Linotype"/>
          <w:i/>
          <w:spacing w:val="14"/>
          <w:w w:val="105"/>
          <w:sz w:val="22"/>
        </w:rPr>
        <w:t> </w:t>
      </w:r>
      <w:r>
        <w:rPr>
          <w:rFonts w:ascii="Palatino Linotype"/>
          <w:i/>
          <w:w w:val="105"/>
          <w:sz w:val="22"/>
        </w:rPr>
        <w:t>of</w:t>
      </w:r>
      <w:r>
        <w:rPr>
          <w:rFonts w:ascii="Palatino Linotype"/>
          <w:i/>
          <w:spacing w:val="14"/>
          <w:w w:val="105"/>
          <w:sz w:val="22"/>
        </w:rPr>
        <w:t> </w:t>
      </w:r>
      <w:r>
        <w:rPr>
          <w:rFonts w:ascii="Palatino Linotype"/>
          <w:i/>
          <w:w w:val="105"/>
          <w:sz w:val="22"/>
        </w:rPr>
        <w:t>Econometrics,</w:t>
      </w:r>
      <w:r>
        <w:rPr>
          <w:rFonts w:ascii="Palatino Linotype"/>
          <w:i/>
          <w:spacing w:val="9"/>
          <w:w w:val="105"/>
          <w:sz w:val="22"/>
        </w:rPr>
        <w:t> </w:t>
      </w:r>
      <w:r>
        <w:rPr>
          <w:w w:val="105"/>
          <w:sz w:val="22"/>
        </w:rPr>
        <w:t>168(2012),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259-</w:t>
      </w:r>
      <w:r>
        <w:rPr>
          <w:spacing w:val="-4"/>
          <w:w w:val="105"/>
          <w:sz w:val="22"/>
        </w:rPr>
        <w:t>269.</w:t>
      </w:r>
    </w:p>
    <w:p>
      <w:pPr>
        <w:pStyle w:val="BodyText"/>
        <w:spacing w:line="232" w:lineRule="auto" w:before="208"/>
        <w:ind w:left="576"/>
      </w:pPr>
      <w:r>
        <w:rPr>
          <w:w w:val="105"/>
        </w:rPr>
        <w:t>1.</w:t>
      </w:r>
      <w:r>
        <w:rPr>
          <w:spacing w:val="80"/>
          <w:w w:val="105"/>
        </w:rPr>
        <w:t> </w:t>
      </w:r>
      <w:r>
        <w:rPr>
          <w:w w:val="105"/>
        </w:rPr>
        <w:t>“Estimating</w:t>
      </w:r>
      <w:r>
        <w:rPr>
          <w:spacing w:val="31"/>
          <w:w w:val="105"/>
        </w:rPr>
        <w:t> </w:t>
      </w:r>
      <w:r>
        <w:rPr>
          <w:w w:val="105"/>
        </w:rPr>
        <w:t>First-price</w:t>
      </w:r>
      <w:r>
        <w:rPr>
          <w:spacing w:val="31"/>
          <w:w w:val="105"/>
        </w:rPr>
        <w:t> </w:t>
      </w:r>
      <w:r>
        <w:rPr>
          <w:w w:val="105"/>
        </w:rPr>
        <w:t>Auctions</w:t>
      </w:r>
      <w:r>
        <w:rPr>
          <w:spacing w:val="31"/>
          <w:w w:val="105"/>
        </w:rPr>
        <w:t> </w:t>
      </w:r>
      <w:r>
        <w:rPr>
          <w:w w:val="105"/>
        </w:rPr>
        <w:t>with</w:t>
      </w:r>
      <w:r>
        <w:rPr>
          <w:spacing w:val="31"/>
          <w:w w:val="105"/>
        </w:rPr>
        <w:t> </w:t>
      </w:r>
      <w:r>
        <w:rPr>
          <w:w w:val="105"/>
        </w:rPr>
        <w:t>an</w:t>
      </w:r>
      <w:r>
        <w:rPr>
          <w:spacing w:val="31"/>
          <w:w w:val="105"/>
        </w:rPr>
        <w:t> </w:t>
      </w:r>
      <w:r>
        <w:rPr>
          <w:w w:val="105"/>
        </w:rPr>
        <w:t>Unknown</w:t>
      </w:r>
      <w:r>
        <w:rPr>
          <w:spacing w:val="31"/>
          <w:w w:val="105"/>
        </w:rPr>
        <w:t> </w:t>
      </w:r>
      <w:r>
        <w:rPr>
          <w:w w:val="105"/>
        </w:rPr>
        <w:t>Number</w:t>
      </w:r>
      <w:r>
        <w:rPr>
          <w:spacing w:val="31"/>
          <w:w w:val="105"/>
        </w:rPr>
        <w:t> </w:t>
      </w:r>
      <w:r>
        <w:rPr>
          <w:w w:val="105"/>
        </w:rPr>
        <w:t>of</w:t>
      </w:r>
      <w:r>
        <w:rPr>
          <w:spacing w:val="31"/>
          <w:w w:val="105"/>
        </w:rPr>
        <w:t> </w:t>
      </w:r>
      <w:r>
        <w:rPr>
          <w:w w:val="105"/>
        </w:rPr>
        <w:t>Bidders: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31"/>
          <w:w w:val="105"/>
        </w:rPr>
        <w:t> </w:t>
      </w:r>
      <w:r>
        <w:rPr>
          <w:w w:val="105"/>
        </w:rPr>
        <w:t>Misclassification Approach"</w:t>
      </w:r>
      <w:r>
        <w:rPr>
          <w:spacing w:val="33"/>
          <w:w w:val="105"/>
        </w:rPr>
        <w:t> </w:t>
      </w:r>
      <w:r>
        <w:rPr>
          <w:w w:val="105"/>
        </w:rPr>
        <w:t>(with</w:t>
      </w:r>
      <w:r>
        <w:rPr>
          <w:spacing w:val="32"/>
          <w:w w:val="105"/>
        </w:rPr>
        <w:t> </w:t>
      </w:r>
      <w:r>
        <w:rPr>
          <w:w w:val="105"/>
        </w:rPr>
        <w:t>Yingyao</w:t>
      </w:r>
      <w:r>
        <w:rPr>
          <w:spacing w:val="33"/>
          <w:w w:val="105"/>
        </w:rPr>
        <w:t> </w:t>
      </w:r>
      <w:r>
        <w:rPr>
          <w:w w:val="105"/>
        </w:rPr>
        <w:t>Hu</w:t>
      </w:r>
      <w:r>
        <w:rPr>
          <w:spacing w:val="32"/>
          <w:w w:val="105"/>
        </w:rPr>
        <w:t> </w:t>
      </w:r>
      <w:r>
        <w:rPr>
          <w:w w:val="105"/>
        </w:rPr>
        <w:t>and</w:t>
      </w:r>
      <w:r>
        <w:rPr>
          <w:spacing w:val="33"/>
          <w:w w:val="105"/>
        </w:rPr>
        <w:t> </w:t>
      </w:r>
      <w:r>
        <w:rPr>
          <w:w w:val="105"/>
        </w:rPr>
        <w:t>Matt</w:t>
      </w:r>
      <w:r>
        <w:rPr>
          <w:spacing w:val="32"/>
          <w:w w:val="105"/>
        </w:rPr>
        <w:t> </w:t>
      </w:r>
      <w:r>
        <w:rPr>
          <w:w w:val="105"/>
        </w:rPr>
        <w:t>Shum),</w:t>
      </w:r>
      <w:r>
        <w:rPr>
          <w:spacing w:val="34"/>
          <w:w w:val="105"/>
        </w:rPr>
        <w:t> </w:t>
      </w:r>
      <w:r>
        <w:rPr>
          <w:rFonts w:ascii="Palatino Linotype" w:hAnsi="Palatino Linotype"/>
          <w:i/>
          <w:w w:val="105"/>
        </w:rPr>
        <w:t>Journal</w:t>
      </w:r>
      <w:r>
        <w:rPr>
          <w:rFonts w:ascii="Palatino Linotype" w:hAnsi="Palatino Linotype"/>
          <w:i/>
          <w:spacing w:val="39"/>
          <w:w w:val="105"/>
        </w:rPr>
        <w:t> </w:t>
      </w:r>
      <w:r>
        <w:rPr>
          <w:rFonts w:ascii="Palatino Linotype" w:hAnsi="Palatino Linotype"/>
          <w:i/>
          <w:w w:val="105"/>
        </w:rPr>
        <w:t>of</w:t>
      </w:r>
      <w:r>
        <w:rPr>
          <w:rFonts w:ascii="Palatino Linotype" w:hAnsi="Palatino Linotype"/>
          <w:i/>
          <w:spacing w:val="39"/>
          <w:w w:val="105"/>
        </w:rPr>
        <w:t> </w:t>
      </w:r>
      <w:r>
        <w:rPr>
          <w:rFonts w:ascii="Palatino Linotype" w:hAnsi="Palatino Linotype"/>
          <w:i/>
          <w:w w:val="105"/>
        </w:rPr>
        <w:t>Econometrics,</w:t>
      </w:r>
      <w:r>
        <w:rPr>
          <w:rFonts w:ascii="Palatino Linotype" w:hAnsi="Palatino Linotype"/>
          <w:i/>
          <w:spacing w:val="33"/>
          <w:w w:val="105"/>
        </w:rPr>
        <w:t> </w:t>
      </w:r>
      <w:r>
        <w:rPr>
          <w:w w:val="105"/>
        </w:rPr>
        <w:t>157(2010),</w:t>
      </w:r>
      <w:r>
        <w:rPr>
          <w:spacing w:val="32"/>
          <w:w w:val="105"/>
        </w:rPr>
        <w:t> </w:t>
      </w:r>
      <w:r>
        <w:rPr>
          <w:w w:val="105"/>
        </w:rPr>
        <w:t>328-341.</w:t>
      </w:r>
    </w:p>
    <w:p>
      <w:pPr>
        <w:pStyle w:val="BodyText"/>
        <w:spacing w:before="13"/>
        <w:ind w:left="0"/>
      </w:pPr>
    </w:p>
    <w:p>
      <w:pPr>
        <w:pStyle w:val="Heading2"/>
        <w:ind w:left="287"/>
      </w:pPr>
      <w:r>
        <w:rPr>
          <w:w w:val="105"/>
        </w:rPr>
        <w:t>W</w:t>
      </w:r>
      <w:r>
        <w:rPr>
          <w:smallCaps/>
          <w:w w:val="105"/>
        </w:rPr>
        <w:t>orkin</w:t>
      </w:r>
      <w:r>
        <w:rPr>
          <w:smallCaps w:val="0"/>
          <w:w w:val="105"/>
        </w:rPr>
        <w:t>c</w:t>
      </w:r>
      <w:r>
        <w:rPr>
          <w:smallCaps w:val="0"/>
          <w:spacing w:val="46"/>
          <w:w w:val="105"/>
        </w:rPr>
        <w:t> </w:t>
      </w:r>
      <w:r>
        <w:rPr>
          <w:smallCaps w:val="0"/>
          <w:spacing w:val="-2"/>
          <w:w w:val="105"/>
        </w:rPr>
        <w:t>Pa</w:t>
      </w:r>
      <w:r>
        <w:rPr>
          <w:smallCaps/>
          <w:spacing w:val="-2"/>
          <w:w w:val="105"/>
        </w:rPr>
        <w:t>pers</w:t>
      </w:r>
    </w:p>
    <w:p>
      <w:pPr>
        <w:pStyle w:val="BodyText"/>
        <w:spacing w:line="232" w:lineRule="auto" w:before="23"/>
        <w:ind w:right="286"/>
      </w:pPr>
      <w:r>
        <w:rPr>
          <w:w w:val="105"/>
        </w:rPr>
        <w:t>6.</w:t>
      </w:r>
      <w:r>
        <w:rPr>
          <w:spacing w:val="26"/>
          <w:w w:val="105"/>
        </w:rPr>
        <w:t> </w:t>
      </w:r>
      <w:r>
        <w:rPr>
          <w:w w:val="105"/>
        </w:rPr>
        <w:t>“The</w:t>
      </w:r>
      <w:r>
        <w:rPr>
          <w:spacing w:val="-9"/>
          <w:w w:val="105"/>
        </w:rPr>
        <w:t> </w:t>
      </w:r>
      <w:r>
        <w:rPr>
          <w:w w:val="105"/>
        </w:rPr>
        <w:t>Cost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Knowledge:</w:t>
      </w:r>
      <w:r>
        <w:rPr>
          <w:spacing w:val="23"/>
          <w:w w:val="105"/>
        </w:rPr>
        <w:t> </w:t>
      </w:r>
      <w:r>
        <w:rPr>
          <w:w w:val="105"/>
        </w:rPr>
        <w:t>Academic</w:t>
      </w:r>
      <w:r>
        <w:rPr>
          <w:spacing w:val="-9"/>
          <w:w w:val="105"/>
        </w:rPr>
        <w:t> </w:t>
      </w:r>
      <w:r>
        <w:rPr>
          <w:w w:val="105"/>
        </w:rPr>
        <w:t>Journal</w:t>
      </w:r>
      <w:r>
        <w:rPr>
          <w:spacing w:val="-9"/>
          <w:w w:val="105"/>
        </w:rPr>
        <w:t> </w:t>
      </w:r>
      <w:r>
        <w:rPr>
          <w:w w:val="105"/>
        </w:rPr>
        <w:t>Pricing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Research</w:t>
      </w:r>
      <w:r>
        <w:rPr>
          <w:spacing w:val="-9"/>
          <w:w w:val="105"/>
        </w:rPr>
        <w:t> </w:t>
      </w:r>
      <w:r>
        <w:rPr>
          <w:w w:val="105"/>
        </w:rPr>
        <w:t>Dissemination"</w:t>
      </w:r>
      <w:r>
        <w:rPr>
          <w:spacing w:val="-9"/>
          <w:w w:val="105"/>
        </w:rPr>
        <w:t> </w:t>
      </w:r>
      <w:r>
        <w:rPr>
          <w:w w:val="105"/>
        </w:rPr>
        <w:t>(with</w:t>
      </w:r>
      <w:r>
        <w:rPr>
          <w:spacing w:val="-9"/>
          <w:w w:val="105"/>
        </w:rPr>
        <w:t> </w:t>
      </w:r>
      <w:r>
        <w:rPr>
          <w:w w:val="105"/>
        </w:rPr>
        <w:t>Michael A. Williams and Mo Xiao), </w:t>
      </w:r>
      <w:r>
        <w:rPr>
          <w:rFonts w:ascii="Palatino Linotype" w:hAnsi="Palatino Linotype"/>
          <w:i/>
          <w:w w:val="105"/>
        </w:rPr>
        <w:t>submitted, 2024</w:t>
      </w:r>
      <w:r>
        <w:rPr>
          <w:w w:val="105"/>
        </w:rPr>
        <w:t>.</w:t>
      </w:r>
    </w:p>
    <w:p>
      <w:pPr>
        <w:pStyle w:val="BodyText"/>
        <w:spacing w:line="232" w:lineRule="auto" w:before="211"/>
        <w:ind w:left="576"/>
        <w:rPr>
          <w:rFonts w:ascii="Palatino Linotype" w:hAnsi="Palatino Linotype"/>
          <w:i/>
        </w:rPr>
      </w:pPr>
      <w:r>
        <w:rPr>
          <w:w w:val="105"/>
        </w:rPr>
        <w:t>5.</w:t>
      </w:r>
      <w:r>
        <w:rPr>
          <w:spacing w:val="40"/>
          <w:w w:val="105"/>
        </w:rPr>
        <w:t> </w:t>
      </w:r>
      <w:r>
        <w:rPr>
          <w:w w:val="105"/>
        </w:rPr>
        <w:t>“Procurement</w:t>
      </w:r>
      <w:r>
        <w:rPr>
          <w:spacing w:val="19"/>
          <w:w w:val="105"/>
        </w:rPr>
        <w:t> </w:t>
      </w:r>
      <w:r>
        <w:rPr>
          <w:w w:val="105"/>
        </w:rPr>
        <w:t>in</w:t>
      </w:r>
      <w:r>
        <w:rPr>
          <w:spacing w:val="19"/>
          <w:w w:val="105"/>
        </w:rPr>
        <w:t> </w:t>
      </w:r>
      <w:r>
        <w:rPr>
          <w:w w:val="105"/>
        </w:rPr>
        <w:t>welfare</w:t>
      </w:r>
      <w:r>
        <w:rPr>
          <w:spacing w:val="19"/>
          <w:w w:val="105"/>
        </w:rPr>
        <w:t> </w:t>
      </w:r>
      <w:r>
        <w:rPr>
          <w:w w:val="105"/>
        </w:rPr>
        <w:t>programs:</w:t>
      </w:r>
      <w:r>
        <w:rPr>
          <w:spacing w:val="40"/>
          <w:w w:val="105"/>
        </w:rPr>
        <w:t> </w:t>
      </w:r>
      <w:r>
        <w:rPr>
          <w:w w:val="105"/>
        </w:rPr>
        <w:t>Evidence</w:t>
      </w:r>
      <w:r>
        <w:rPr>
          <w:spacing w:val="18"/>
          <w:w w:val="105"/>
        </w:rPr>
        <w:t> </w:t>
      </w:r>
      <w:r>
        <w:rPr>
          <w:w w:val="105"/>
        </w:rPr>
        <w:t>and</w:t>
      </w:r>
      <w:r>
        <w:rPr>
          <w:spacing w:val="19"/>
          <w:w w:val="105"/>
        </w:rPr>
        <w:t> </w:t>
      </w:r>
      <w:r>
        <w:rPr>
          <w:w w:val="105"/>
        </w:rPr>
        <w:t>implications</w:t>
      </w:r>
      <w:r>
        <w:rPr>
          <w:spacing w:val="19"/>
          <w:w w:val="105"/>
        </w:rPr>
        <w:t> </w:t>
      </w:r>
      <w:r>
        <w:rPr>
          <w:w w:val="105"/>
        </w:rPr>
        <w:t>from</w:t>
      </w:r>
      <w:r>
        <w:rPr>
          <w:spacing w:val="19"/>
          <w:w w:val="105"/>
        </w:rPr>
        <w:t> </w:t>
      </w:r>
      <w:r>
        <w:rPr>
          <w:w w:val="105"/>
        </w:rPr>
        <w:t>WIC</w:t>
      </w:r>
      <w:r>
        <w:rPr>
          <w:spacing w:val="19"/>
          <w:w w:val="105"/>
        </w:rPr>
        <w:t> </w:t>
      </w:r>
      <w:r>
        <w:rPr>
          <w:w w:val="105"/>
        </w:rPr>
        <w:t>infant</w:t>
      </w:r>
      <w:r>
        <w:rPr>
          <w:spacing w:val="19"/>
          <w:w w:val="105"/>
        </w:rPr>
        <w:t> </w:t>
      </w:r>
      <w:r>
        <w:rPr>
          <w:w w:val="105"/>
        </w:rPr>
        <w:t>formula</w:t>
      </w:r>
      <w:r>
        <w:rPr>
          <w:spacing w:val="19"/>
          <w:w w:val="105"/>
        </w:rPr>
        <w:t> </w:t>
      </w:r>
      <w:r>
        <w:rPr>
          <w:w w:val="105"/>
        </w:rPr>
        <w:t>con-tracts" (with David Davis, Yizao Liu and Ruli Xiao, 2023), </w:t>
      </w:r>
      <w:r>
        <w:rPr>
          <w:rFonts w:ascii="Palatino Linotype" w:hAnsi="Palatino Linotype"/>
          <w:i/>
          <w:w w:val="105"/>
        </w:rPr>
        <w:t>submitted, 2021.</w:t>
      </w:r>
    </w:p>
    <w:p>
      <w:pPr>
        <w:pStyle w:val="BodyText"/>
        <w:spacing w:before="179"/>
        <w:ind w:left="576"/>
        <w:rPr>
          <w:rFonts w:ascii="Palatino Linotype" w:hAnsi="Palatino Linotype"/>
          <w:i/>
        </w:rPr>
      </w:pPr>
      <w:r>
        <w:rPr>
          <w:w w:val="105"/>
        </w:rPr>
        <w:t>4.</w:t>
      </w:r>
      <w:r>
        <w:rPr>
          <w:spacing w:val="27"/>
          <w:w w:val="105"/>
        </w:rPr>
        <w:t> </w:t>
      </w:r>
      <w:r>
        <w:rPr>
          <w:w w:val="105"/>
        </w:rPr>
        <w:t>“Eliciting</w:t>
      </w:r>
      <w:r>
        <w:rPr>
          <w:spacing w:val="6"/>
          <w:w w:val="105"/>
        </w:rPr>
        <w:t> </w:t>
      </w:r>
      <w:r>
        <w:rPr>
          <w:w w:val="105"/>
        </w:rPr>
        <w:t>Information</w:t>
      </w:r>
      <w:r>
        <w:rPr>
          <w:spacing w:val="6"/>
          <w:w w:val="105"/>
        </w:rPr>
        <w:t> </w:t>
      </w:r>
      <w:r>
        <w:rPr>
          <w:w w:val="105"/>
        </w:rPr>
        <w:t>from</w:t>
      </w:r>
      <w:r>
        <w:rPr>
          <w:spacing w:val="7"/>
          <w:w w:val="105"/>
        </w:rPr>
        <w:t> </w:t>
      </w:r>
      <w:r>
        <w:rPr>
          <w:w w:val="105"/>
        </w:rPr>
        <w:t>Sensitive</w:t>
      </w:r>
      <w:r>
        <w:rPr>
          <w:spacing w:val="6"/>
          <w:w w:val="105"/>
        </w:rPr>
        <w:t> </w:t>
      </w:r>
      <w:r>
        <w:rPr>
          <w:w w:val="105"/>
        </w:rPr>
        <w:t>Survey</w:t>
      </w:r>
      <w:r>
        <w:rPr>
          <w:spacing w:val="6"/>
          <w:w w:val="105"/>
        </w:rPr>
        <w:t> </w:t>
      </w:r>
      <w:r>
        <w:rPr>
          <w:w w:val="105"/>
        </w:rPr>
        <w:t>Questions"</w:t>
      </w:r>
      <w:r>
        <w:rPr>
          <w:spacing w:val="6"/>
          <w:w w:val="105"/>
        </w:rPr>
        <w:t> </w:t>
      </w:r>
      <w:r>
        <w:rPr>
          <w:w w:val="105"/>
        </w:rPr>
        <w:t>(with</w:t>
      </w:r>
      <w:r>
        <w:rPr>
          <w:spacing w:val="6"/>
          <w:w w:val="105"/>
        </w:rPr>
        <w:t> </w:t>
      </w:r>
      <w:r>
        <w:rPr>
          <w:w w:val="105"/>
        </w:rPr>
        <w:t>Pengfei</w:t>
      </w:r>
      <w:r>
        <w:rPr>
          <w:spacing w:val="7"/>
          <w:w w:val="105"/>
        </w:rPr>
        <w:t> </w:t>
      </w:r>
      <w:r>
        <w:rPr>
          <w:w w:val="105"/>
        </w:rPr>
        <w:t>Liu),</w:t>
      </w:r>
      <w:r>
        <w:rPr>
          <w:spacing w:val="5"/>
          <w:w w:val="105"/>
        </w:rPr>
        <w:t> </w:t>
      </w:r>
      <w:r>
        <w:rPr>
          <w:rFonts w:ascii="Palatino Linotype" w:hAnsi="Palatino Linotype"/>
          <w:i/>
          <w:w w:val="105"/>
        </w:rPr>
        <w:t>submitted,</w:t>
      </w:r>
      <w:r>
        <w:rPr>
          <w:rFonts w:ascii="Palatino Linotype" w:hAnsi="Palatino Linotype"/>
          <w:i/>
          <w:spacing w:val="11"/>
          <w:w w:val="105"/>
        </w:rPr>
        <w:t> </w:t>
      </w:r>
      <w:r>
        <w:rPr>
          <w:rFonts w:ascii="Palatino Linotype" w:hAnsi="Palatino Linotype"/>
          <w:i/>
          <w:spacing w:val="-2"/>
          <w:w w:val="105"/>
        </w:rPr>
        <w:t>2021.</w:t>
      </w:r>
    </w:p>
    <w:p>
      <w:pPr>
        <w:spacing w:line="218" w:lineRule="auto" w:before="196"/>
        <w:ind w:left="576" w:right="286" w:firstLine="0"/>
        <w:jc w:val="left"/>
        <w:rPr>
          <w:sz w:val="22"/>
        </w:rPr>
      </w:pPr>
      <w:r>
        <w:rPr>
          <w:w w:val="105"/>
          <w:sz w:val="22"/>
        </w:rPr>
        <w:t>3.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“Agenda Manipulation, Media Bias and Public Policy" (with Weining Bao and Jian Ni), </w:t>
      </w:r>
      <w:r>
        <w:rPr>
          <w:rFonts w:ascii="Palatino Linotype" w:hAnsi="Palatino Linotype"/>
          <w:i/>
          <w:w w:val="105"/>
          <w:sz w:val="22"/>
        </w:rPr>
        <w:t>Reject &amp; Resubmit at Marketing Science, 2021</w:t>
      </w:r>
      <w:r>
        <w:rPr>
          <w:w w:val="105"/>
          <w:sz w:val="22"/>
        </w:rPr>
        <w:t>.</w:t>
      </w:r>
    </w:p>
    <w:p>
      <w:pPr>
        <w:pStyle w:val="BodyText"/>
        <w:spacing w:line="256" w:lineRule="auto" w:before="209"/>
        <w:ind w:left="576"/>
      </w:pPr>
      <w:r>
        <w:rPr>
          <w:w w:val="105"/>
        </w:rPr>
        <w:t>2.</w:t>
      </w:r>
      <w:r>
        <w:rPr>
          <w:spacing w:val="40"/>
          <w:w w:val="105"/>
        </w:rPr>
        <w:t> </w:t>
      </w:r>
      <w:r>
        <w:rPr>
          <w:w w:val="105"/>
        </w:rPr>
        <w:t>“Identifiability</w:t>
      </w:r>
      <w:r>
        <w:rPr>
          <w:spacing w:val="23"/>
          <w:w w:val="105"/>
        </w:rPr>
        <w:t> </w:t>
      </w:r>
      <w:r>
        <w:rPr>
          <w:w w:val="105"/>
        </w:rPr>
        <w:t>and</w:t>
      </w:r>
      <w:r>
        <w:rPr>
          <w:spacing w:val="23"/>
          <w:w w:val="105"/>
        </w:rPr>
        <w:t> </w:t>
      </w:r>
      <w:r>
        <w:rPr>
          <w:w w:val="105"/>
        </w:rPr>
        <w:t>Inference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Hidden</w:t>
      </w:r>
      <w:r>
        <w:rPr>
          <w:spacing w:val="23"/>
          <w:w w:val="105"/>
        </w:rPr>
        <w:t> </w:t>
      </w:r>
      <w:r>
        <w:rPr>
          <w:w w:val="105"/>
        </w:rPr>
        <w:t>Markov</w:t>
      </w:r>
      <w:r>
        <w:rPr>
          <w:spacing w:val="23"/>
          <w:w w:val="105"/>
        </w:rPr>
        <w:t> </w:t>
      </w:r>
      <w:r>
        <w:rPr>
          <w:w w:val="105"/>
        </w:rPr>
        <w:t>Models"</w:t>
      </w:r>
      <w:r>
        <w:rPr>
          <w:spacing w:val="23"/>
          <w:w w:val="105"/>
        </w:rPr>
        <w:t> </w:t>
      </w:r>
      <w:r>
        <w:rPr>
          <w:w w:val="105"/>
        </w:rPr>
        <w:t>(with</w:t>
      </w:r>
      <w:r>
        <w:rPr>
          <w:spacing w:val="23"/>
          <w:w w:val="105"/>
        </w:rPr>
        <w:t> </w:t>
      </w:r>
      <w:r>
        <w:rPr>
          <w:w w:val="105"/>
        </w:rPr>
        <w:t>Yingyao</w:t>
      </w:r>
      <w:r>
        <w:rPr>
          <w:spacing w:val="23"/>
          <w:w w:val="105"/>
        </w:rPr>
        <w:t> </w:t>
      </w:r>
      <w:r>
        <w:rPr>
          <w:w w:val="105"/>
        </w:rPr>
        <w:t>Hu</w:t>
      </w:r>
      <w:r>
        <w:rPr>
          <w:spacing w:val="23"/>
          <w:w w:val="105"/>
        </w:rPr>
        <w:t> </w:t>
      </w:r>
      <w:r>
        <w:rPr>
          <w:w w:val="105"/>
        </w:rPr>
        <w:t>and</w:t>
      </w:r>
      <w:r>
        <w:rPr>
          <w:spacing w:val="23"/>
          <w:w w:val="105"/>
        </w:rPr>
        <w:t> </w:t>
      </w:r>
      <w:r>
        <w:rPr>
          <w:w w:val="105"/>
        </w:rPr>
        <w:t>Matt</w:t>
      </w:r>
      <w:r>
        <w:rPr>
          <w:spacing w:val="23"/>
          <w:w w:val="105"/>
        </w:rPr>
        <w:t> </w:t>
      </w:r>
      <w:r>
        <w:rPr>
          <w:w w:val="105"/>
        </w:rPr>
        <w:t>Shum, </w:t>
      </w:r>
      <w:r>
        <w:rPr>
          <w:spacing w:val="-2"/>
          <w:w w:val="105"/>
        </w:rPr>
        <w:t>2019).</w:t>
      </w:r>
    </w:p>
    <w:p>
      <w:pPr>
        <w:spacing w:line="256" w:lineRule="auto" w:before="202"/>
        <w:ind w:left="576" w:right="286" w:firstLine="0"/>
        <w:jc w:val="left"/>
        <w:rPr>
          <w:rFonts w:ascii="Georgia" w:hAnsi="Georgia"/>
          <w:b/>
          <w:sz w:val="22"/>
        </w:rPr>
      </w:pPr>
      <w:r>
        <w:rPr>
          <w:w w:val="105"/>
          <w:sz w:val="22"/>
        </w:rPr>
        <w:t>1.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“Assurance Contract in Threshold Public Goods Provision with Incomplete Information" (with </w:t>
      </w:r>
      <w:r>
        <w:rPr>
          <w:spacing w:val="-2"/>
          <w:w w:val="105"/>
          <w:sz w:val="22"/>
        </w:rPr>
        <w:t>Zhi</w:t>
      </w:r>
      <w:r>
        <w:rPr>
          <w:spacing w:val="-6"/>
          <w:w w:val="105"/>
          <w:sz w:val="22"/>
        </w:rPr>
        <w:t> </w:t>
      </w:r>
      <w:r>
        <w:rPr>
          <w:spacing w:val="-2"/>
          <w:w w:val="105"/>
          <w:sz w:val="22"/>
        </w:rPr>
        <w:t>Li</w:t>
      </w:r>
      <w:r>
        <w:rPr>
          <w:spacing w:val="-6"/>
          <w:w w:val="105"/>
          <w:sz w:val="22"/>
        </w:rPr>
        <w:t> </w:t>
      </w:r>
      <w:r>
        <w:rPr>
          <w:spacing w:val="-2"/>
          <w:w w:val="105"/>
          <w:sz w:val="22"/>
        </w:rPr>
        <w:t>and</w:t>
      </w:r>
      <w:r>
        <w:rPr>
          <w:spacing w:val="-6"/>
          <w:w w:val="105"/>
          <w:sz w:val="22"/>
        </w:rPr>
        <w:t> </w:t>
      </w:r>
      <w:r>
        <w:rPr>
          <w:spacing w:val="-2"/>
          <w:w w:val="105"/>
          <w:sz w:val="22"/>
        </w:rPr>
        <w:t>Pengfei</w:t>
      </w:r>
      <w:r>
        <w:rPr>
          <w:spacing w:val="-6"/>
          <w:w w:val="105"/>
          <w:sz w:val="22"/>
        </w:rPr>
        <w:t> </w:t>
      </w:r>
      <w:r>
        <w:rPr>
          <w:spacing w:val="-2"/>
          <w:w w:val="105"/>
          <w:sz w:val="22"/>
        </w:rPr>
        <w:t>Liu,</w:t>
      </w:r>
      <w:r>
        <w:rPr>
          <w:spacing w:val="-6"/>
          <w:w w:val="105"/>
          <w:sz w:val="22"/>
        </w:rPr>
        <w:t> </w:t>
      </w:r>
      <w:r>
        <w:rPr>
          <w:spacing w:val="-2"/>
          <w:w w:val="105"/>
          <w:sz w:val="22"/>
        </w:rPr>
        <w:t>2020),</w:t>
      </w:r>
      <w:r>
        <w:rPr>
          <w:spacing w:val="-6"/>
          <w:w w:val="105"/>
          <w:sz w:val="22"/>
        </w:rPr>
        <w:t> </w:t>
      </w:r>
      <w:r>
        <w:rPr>
          <w:rFonts w:ascii="Georgia" w:hAnsi="Georgia"/>
          <w:b/>
          <w:spacing w:val="-2"/>
          <w:w w:val="105"/>
          <w:sz w:val="22"/>
        </w:rPr>
        <w:t>Best Poster Award at 2016 EAERE Annual Conference.</w:t>
      </w:r>
    </w:p>
    <w:p>
      <w:pPr>
        <w:pStyle w:val="BodyText"/>
        <w:spacing w:before="13"/>
        <w:ind w:left="0"/>
        <w:rPr>
          <w:rFonts w:ascii="Georgia"/>
          <w:b/>
        </w:rPr>
      </w:pPr>
    </w:p>
    <w:p>
      <w:pPr>
        <w:pStyle w:val="Heading2"/>
        <w:ind w:left="288"/>
      </w:pPr>
      <w:r>
        <w:rPr>
          <w:w w:val="105"/>
        </w:rPr>
        <w:t>W</w:t>
      </w:r>
      <w:r>
        <w:rPr>
          <w:smallCaps/>
          <w:w w:val="105"/>
        </w:rPr>
        <w:t>ork</w:t>
      </w:r>
      <w:r>
        <w:rPr>
          <w:smallCaps w:val="0"/>
          <w:spacing w:val="22"/>
          <w:w w:val="105"/>
        </w:rPr>
        <w:t> </w:t>
      </w:r>
      <w:r>
        <w:rPr>
          <w:smallCaps/>
          <w:w w:val="105"/>
        </w:rPr>
        <w:t>in</w:t>
      </w:r>
      <w:r>
        <w:rPr>
          <w:smallCaps w:val="0"/>
          <w:spacing w:val="23"/>
          <w:w w:val="105"/>
        </w:rPr>
        <w:t> </w:t>
      </w:r>
      <w:r>
        <w:rPr>
          <w:smallCaps w:val="0"/>
          <w:spacing w:val="-2"/>
          <w:w w:val="105"/>
        </w:rPr>
        <w:t>P</w:t>
      </w:r>
      <w:r>
        <w:rPr>
          <w:smallCaps/>
          <w:spacing w:val="-2"/>
          <w:w w:val="105"/>
        </w:rPr>
        <w:t>rocress</w:t>
      </w:r>
    </w:p>
    <w:p>
      <w:pPr>
        <w:pStyle w:val="BodyText"/>
        <w:spacing w:line="256" w:lineRule="auto" w:before="18"/>
        <w:ind w:left="576"/>
      </w:pPr>
      <w:r>
        <w:rPr>
          <w:w w:val="105"/>
        </w:rPr>
        <w:t>“How</w:t>
      </w:r>
      <w:r>
        <w:rPr>
          <w:spacing w:val="-5"/>
          <w:w w:val="105"/>
        </w:rPr>
        <w:t> </w:t>
      </w:r>
      <w:r>
        <w:rPr>
          <w:w w:val="105"/>
        </w:rPr>
        <w:t>Likely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Be</w:t>
      </w:r>
      <w:r>
        <w:rPr>
          <w:spacing w:val="-6"/>
          <w:w w:val="105"/>
        </w:rPr>
        <w:t> </w:t>
      </w:r>
      <w:r>
        <w:rPr>
          <w:w w:val="105"/>
        </w:rPr>
        <w:t>Caught:</w:t>
      </w:r>
      <w:r>
        <w:rPr>
          <w:spacing w:val="30"/>
          <w:w w:val="105"/>
        </w:rPr>
        <w:t> </w:t>
      </w:r>
      <w:r>
        <w:rPr>
          <w:w w:val="105"/>
        </w:rPr>
        <w:t>Identification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Estimation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Strategic</w:t>
      </w:r>
      <w:r>
        <w:rPr>
          <w:spacing w:val="-5"/>
          <w:w w:val="105"/>
        </w:rPr>
        <w:t> </w:t>
      </w:r>
      <w:r>
        <w:rPr>
          <w:w w:val="105"/>
        </w:rPr>
        <w:t>Misreporting"</w:t>
      </w:r>
      <w:r>
        <w:rPr>
          <w:spacing w:val="-6"/>
          <w:w w:val="105"/>
        </w:rPr>
        <w:t> </w:t>
      </w:r>
      <w:r>
        <w:rPr>
          <w:w w:val="105"/>
        </w:rPr>
        <w:t>(with</w:t>
      </w:r>
      <w:r>
        <w:rPr>
          <w:spacing w:val="-5"/>
          <w:w w:val="105"/>
        </w:rPr>
        <w:t> </w:t>
      </w:r>
      <w:r>
        <w:rPr>
          <w:w w:val="105"/>
        </w:rPr>
        <w:t>Shengjie Hong and Ping Qian).</w:t>
      </w:r>
    </w:p>
    <w:p>
      <w:pPr>
        <w:pStyle w:val="BodyText"/>
        <w:spacing w:line="256" w:lineRule="auto" w:before="202"/>
        <w:ind w:left="576"/>
      </w:pPr>
      <w:r>
        <w:rPr>
          <w:w w:val="105"/>
        </w:rPr>
        <w:t>“Dynamic</w:t>
      </w:r>
      <w:r>
        <w:rPr>
          <w:spacing w:val="38"/>
          <w:w w:val="105"/>
        </w:rPr>
        <w:t> </w:t>
      </w:r>
      <w:r>
        <w:rPr>
          <w:w w:val="105"/>
        </w:rPr>
        <w:t>Models</w:t>
      </w:r>
      <w:r>
        <w:rPr>
          <w:spacing w:val="38"/>
          <w:w w:val="105"/>
        </w:rPr>
        <w:t> </w:t>
      </w:r>
      <w:r>
        <w:rPr>
          <w:w w:val="105"/>
        </w:rPr>
        <w:t>with</w:t>
      </w:r>
      <w:r>
        <w:rPr>
          <w:spacing w:val="38"/>
          <w:w w:val="105"/>
        </w:rPr>
        <w:t> </w:t>
      </w:r>
      <w:r>
        <w:rPr>
          <w:w w:val="105"/>
        </w:rPr>
        <w:t>Unobserved</w:t>
      </w:r>
      <w:r>
        <w:rPr>
          <w:spacing w:val="38"/>
          <w:w w:val="105"/>
        </w:rPr>
        <w:t> </w:t>
      </w:r>
      <w:r>
        <w:rPr>
          <w:w w:val="105"/>
        </w:rPr>
        <w:t>State</w:t>
      </w:r>
      <w:r>
        <w:rPr>
          <w:spacing w:val="38"/>
          <w:w w:val="105"/>
        </w:rPr>
        <w:t> </w:t>
      </w:r>
      <w:r>
        <w:rPr>
          <w:w w:val="105"/>
        </w:rPr>
        <w:t>Variables</w:t>
      </w:r>
      <w:r>
        <w:rPr>
          <w:spacing w:val="38"/>
          <w:w w:val="105"/>
        </w:rPr>
        <w:t> </w:t>
      </w:r>
      <w:r>
        <w:rPr>
          <w:w w:val="105"/>
        </w:rPr>
        <w:t>and</w:t>
      </w:r>
      <w:r>
        <w:rPr>
          <w:spacing w:val="38"/>
          <w:w w:val="105"/>
        </w:rPr>
        <w:t> </w:t>
      </w:r>
      <w:r>
        <w:rPr>
          <w:w w:val="105"/>
        </w:rPr>
        <w:t>Heterogeneity:</w:t>
      </w:r>
      <w:r>
        <w:rPr>
          <w:spacing w:val="80"/>
          <w:w w:val="105"/>
        </w:rPr>
        <w:t> </w:t>
      </w:r>
      <w:r>
        <w:rPr>
          <w:w w:val="105"/>
        </w:rPr>
        <w:t>Time</w:t>
      </w:r>
      <w:r>
        <w:rPr>
          <w:spacing w:val="38"/>
          <w:w w:val="105"/>
        </w:rPr>
        <w:t> </w:t>
      </w:r>
      <w:r>
        <w:rPr>
          <w:w w:val="105"/>
        </w:rPr>
        <w:t>Inconsistency</w:t>
      </w:r>
      <w:r>
        <w:rPr>
          <w:spacing w:val="38"/>
          <w:w w:val="105"/>
        </w:rPr>
        <w:t> </w:t>
      </w:r>
      <w:r>
        <w:rPr>
          <w:w w:val="105"/>
        </w:rPr>
        <w:t>in Drug Compliance" (with Yingyao Hu and Jian Ni).</w:t>
      </w:r>
    </w:p>
    <w:p>
      <w:pPr>
        <w:pStyle w:val="BodyText"/>
        <w:spacing w:after="0" w:line="256" w:lineRule="auto"/>
        <w:sectPr>
          <w:pgSz w:w="12240" w:h="15840"/>
          <w:pgMar w:header="0" w:footer="1099" w:top="1220" w:bottom="1280" w:left="1440" w:right="720"/>
        </w:sectPr>
      </w:pPr>
    </w:p>
    <w:p>
      <w:pPr>
        <w:pStyle w:val="BodyText"/>
        <w:spacing w:line="256" w:lineRule="auto" w:before="71"/>
      </w:pPr>
      <w:r>
        <w:rPr>
          <w:w w:val="105"/>
        </w:rPr>
        <w:t>“Identification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Estimation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Dynamic</w:t>
      </w:r>
      <w:r>
        <w:rPr>
          <w:spacing w:val="40"/>
          <w:w w:val="105"/>
        </w:rPr>
        <w:t> </w:t>
      </w:r>
      <w:r>
        <w:rPr>
          <w:w w:val="105"/>
        </w:rPr>
        <w:t>Risk</w:t>
      </w:r>
      <w:r>
        <w:rPr>
          <w:spacing w:val="40"/>
          <w:w w:val="105"/>
        </w:rPr>
        <w:t> </w:t>
      </w:r>
      <w:r>
        <w:rPr>
          <w:w w:val="105"/>
        </w:rPr>
        <w:t>Preference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Health</w:t>
      </w:r>
      <w:r>
        <w:rPr>
          <w:spacing w:val="40"/>
          <w:w w:val="105"/>
        </w:rPr>
        <w:t> </w:t>
      </w:r>
      <w:r>
        <w:rPr>
          <w:w w:val="105"/>
        </w:rPr>
        <w:t>Insurance</w:t>
      </w:r>
      <w:r>
        <w:rPr>
          <w:spacing w:val="40"/>
          <w:w w:val="105"/>
        </w:rPr>
        <w:t> </w:t>
      </w:r>
      <w:r>
        <w:rPr>
          <w:w w:val="105"/>
        </w:rPr>
        <w:t>Market"</w:t>
      </w:r>
      <w:r>
        <w:rPr>
          <w:spacing w:val="40"/>
          <w:w w:val="105"/>
        </w:rPr>
        <w:t> </w:t>
      </w:r>
      <w:r>
        <w:rPr>
          <w:w w:val="105"/>
        </w:rPr>
        <w:t>(with Yingyao Hu and Jian Ni).</w:t>
      </w:r>
    </w:p>
    <w:p>
      <w:pPr>
        <w:pStyle w:val="BodyText"/>
        <w:spacing w:line="256" w:lineRule="auto" w:before="89"/>
        <w:ind w:right="286"/>
      </w:pPr>
      <w:r>
        <w:rPr>
          <w:w w:val="105"/>
        </w:rPr>
        <w:t>“Merger Analysis with Multiple Endogenous Market Structure Variables:</w:t>
      </w:r>
      <w:r>
        <w:rPr>
          <w:spacing w:val="40"/>
          <w:w w:val="105"/>
        </w:rPr>
        <w:t> </w:t>
      </w:r>
      <w:r>
        <w:rPr>
          <w:w w:val="105"/>
        </w:rPr>
        <w:t>with an Application to the Blocked Staples-Office Depot Merger" (with Yizao Liu, Michael Williams, and Wei Zhao).</w:t>
      </w:r>
    </w:p>
    <w:p>
      <w:pPr>
        <w:pStyle w:val="BodyText"/>
        <w:spacing w:before="11"/>
        <w:ind w:left="0"/>
      </w:pPr>
    </w:p>
    <w:p>
      <w:pPr>
        <w:pStyle w:val="Heading2"/>
        <w:ind w:left="287"/>
      </w:pPr>
      <w:r>
        <w:rPr>
          <w:w w:val="105"/>
        </w:rPr>
        <w:t>O</w:t>
      </w:r>
      <w:r>
        <w:rPr>
          <w:smallCaps/>
          <w:w w:val="105"/>
        </w:rPr>
        <w:t>t</w:t>
      </w:r>
      <w:r>
        <w:rPr>
          <w:smallCaps w:val="0"/>
          <w:w w:val="105"/>
        </w:rPr>
        <w:t>h</w:t>
      </w:r>
      <w:r>
        <w:rPr>
          <w:smallCaps/>
          <w:w w:val="105"/>
        </w:rPr>
        <w:t>er</w:t>
      </w:r>
      <w:r>
        <w:rPr>
          <w:smallCaps w:val="0"/>
          <w:spacing w:val="39"/>
          <w:w w:val="105"/>
        </w:rPr>
        <w:t> </w:t>
      </w:r>
      <w:r>
        <w:rPr>
          <w:smallCaps w:val="0"/>
          <w:spacing w:val="-2"/>
          <w:w w:val="105"/>
        </w:rPr>
        <w:t>P</w:t>
      </w:r>
      <w:r>
        <w:rPr>
          <w:smallCaps/>
          <w:spacing w:val="-2"/>
          <w:w w:val="105"/>
        </w:rPr>
        <w:t>ublications</w:t>
      </w:r>
    </w:p>
    <w:p>
      <w:pPr>
        <w:spacing w:line="225" w:lineRule="auto" w:before="30"/>
        <w:ind w:left="575" w:right="121" w:firstLine="0"/>
        <w:jc w:val="left"/>
        <w:rPr>
          <w:sz w:val="22"/>
        </w:rPr>
      </w:pPr>
      <w:r>
        <w:rPr>
          <w:w w:val="105"/>
          <w:sz w:val="22"/>
        </w:rPr>
        <w:t>“Counterintuitive Signs in Reduced Form Price Regressions" (Yonghong An, Michael A. William and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Wei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Zhao),</w:t>
      </w:r>
      <w:r>
        <w:rPr>
          <w:spacing w:val="-15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American</w:t>
      </w:r>
      <w:r>
        <w:rPr>
          <w:rFonts w:ascii="Palatino Linotype" w:hAnsi="Palatino Linotype"/>
          <w:i/>
          <w:spacing w:val="-10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Bar</w:t>
      </w:r>
      <w:r>
        <w:rPr>
          <w:rFonts w:ascii="Palatino Linotype" w:hAnsi="Palatino Linotype"/>
          <w:i/>
          <w:spacing w:val="-10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Association</w:t>
      </w:r>
      <w:r>
        <w:rPr>
          <w:rFonts w:ascii="Palatino Linotype" w:hAnsi="Palatino Linotype"/>
          <w:i/>
          <w:spacing w:val="-10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Section</w:t>
      </w:r>
      <w:r>
        <w:rPr>
          <w:rFonts w:ascii="Palatino Linotype" w:hAnsi="Palatino Linotype"/>
          <w:i/>
          <w:spacing w:val="-10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of</w:t>
      </w:r>
      <w:r>
        <w:rPr>
          <w:rFonts w:ascii="Palatino Linotype" w:hAnsi="Palatino Linotype"/>
          <w:i/>
          <w:spacing w:val="-10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Antitrust</w:t>
      </w:r>
      <w:r>
        <w:rPr>
          <w:rFonts w:ascii="Palatino Linotype" w:hAnsi="Palatino Linotype"/>
          <w:i/>
          <w:spacing w:val="-10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Law,</w:t>
      </w:r>
      <w:r>
        <w:rPr>
          <w:rFonts w:ascii="Palatino Linotype" w:hAnsi="Palatino Linotype"/>
          <w:i/>
          <w:spacing w:val="-7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Economics</w:t>
      </w:r>
      <w:r>
        <w:rPr>
          <w:rFonts w:ascii="Palatino Linotype" w:hAnsi="Palatino Linotype"/>
          <w:i/>
          <w:spacing w:val="-10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Committee</w:t>
      </w:r>
      <w:r>
        <w:rPr>
          <w:rFonts w:ascii="Palatino Linotype" w:hAnsi="Palatino Linotype"/>
          <w:i/>
          <w:spacing w:val="-10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Newslet-ter</w:t>
      </w:r>
      <w:r>
        <w:rPr>
          <w:w w:val="105"/>
          <w:sz w:val="22"/>
        </w:rPr>
        <w:t>, 16 (2016), 7-19.</w:t>
      </w:r>
    </w:p>
    <w:p>
      <w:pPr>
        <w:pStyle w:val="BodyText"/>
        <w:spacing w:before="15"/>
        <w:ind w:left="0"/>
      </w:pPr>
    </w:p>
    <w:p>
      <w:pPr>
        <w:pStyle w:val="Heading2"/>
        <w:ind w:left="287"/>
      </w:pPr>
      <w:r>
        <w:rPr/>
        <w:t>Awa</w:t>
      </w:r>
      <w:r>
        <w:rPr>
          <w:smallCaps/>
        </w:rPr>
        <w:t>r</w:t>
      </w:r>
      <w:r>
        <w:rPr>
          <w:smallCaps w:val="0"/>
        </w:rPr>
        <w:t>D</w:t>
      </w:r>
      <w:r>
        <w:rPr>
          <w:smallCaps/>
        </w:rPr>
        <w:t>s</w:t>
      </w:r>
      <w:r>
        <w:rPr>
          <w:smallCaps w:val="0"/>
          <w:spacing w:val="17"/>
        </w:rPr>
        <w:t> </w:t>
      </w:r>
      <w:r>
        <w:rPr>
          <w:smallCaps/>
        </w:rPr>
        <w:t>an</w:t>
      </w:r>
      <w:r>
        <w:rPr>
          <w:smallCaps w:val="0"/>
        </w:rPr>
        <w:t>D</w:t>
      </w:r>
      <w:r>
        <w:rPr>
          <w:smallCaps w:val="0"/>
          <w:spacing w:val="17"/>
        </w:rPr>
        <w:t> </w:t>
      </w:r>
      <w:r>
        <w:rPr>
          <w:smallCaps w:val="0"/>
          <w:spacing w:val="-2"/>
        </w:rPr>
        <w:t>H</w:t>
      </w:r>
      <w:r>
        <w:rPr>
          <w:smallCaps/>
          <w:spacing w:val="-2"/>
        </w:rPr>
        <w:t>onors</w:t>
      </w:r>
    </w:p>
    <w:p>
      <w:pPr>
        <w:pStyle w:val="BodyText"/>
        <w:spacing w:line="448" w:lineRule="auto"/>
        <w:ind w:right="572"/>
      </w:pPr>
      <w:r>
        <w:rPr>
          <w:w w:val="105"/>
        </w:rPr>
        <w:t>Outstanding Graduate Instructor, Department of Economics, Texas A&amp;M University, 2020 Outstanding Graduate Advisor, Department of Economics, Texas A&amp;M University, 2018 Outstanding Graduate Instructor, Department of Economics, Texas A&amp;M University, 2017. Aerospace Haiying fellowship, Harbin Institute of Technology, 1998.</w:t>
      </w:r>
    </w:p>
    <w:p>
      <w:pPr>
        <w:pStyle w:val="Heading2"/>
        <w:spacing w:before="61"/>
        <w:ind w:left="287"/>
      </w:pPr>
      <w:r>
        <w:rPr>
          <w:w w:val="105"/>
        </w:rPr>
        <w:t>C</w:t>
      </w:r>
      <w:r>
        <w:rPr>
          <w:smallCaps/>
          <w:w w:val="105"/>
        </w:rPr>
        <w:t>ourse</w:t>
      </w:r>
      <w:r>
        <w:rPr>
          <w:smallCaps w:val="0"/>
          <w:spacing w:val="20"/>
          <w:w w:val="110"/>
        </w:rPr>
        <w:t> </w:t>
      </w:r>
      <w:r>
        <w:rPr>
          <w:smallCaps w:val="0"/>
          <w:spacing w:val="-2"/>
          <w:w w:val="110"/>
        </w:rPr>
        <w:t>Ta</w:t>
      </w:r>
      <w:r>
        <w:rPr>
          <w:smallCaps/>
          <w:spacing w:val="-2"/>
          <w:w w:val="110"/>
        </w:rPr>
        <w:t>uc</w:t>
      </w:r>
      <w:r>
        <w:rPr>
          <w:smallCaps w:val="0"/>
          <w:spacing w:val="-2"/>
          <w:w w:val="110"/>
        </w:rPr>
        <w:t>h</w:t>
      </w:r>
      <w:r>
        <w:rPr>
          <w:smallCaps/>
          <w:spacing w:val="-2"/>
          <w:w w:val="110"/>
        </w:rPr>
        <w:t>t</w:t>
      </w:r>
    </w:p>
    <w:p>
      <w:pPr>
        <w:pStyle w:val="BodyText"/>
        <w:spacing w:line="256" w:lineRule="auto"/>
        <w:ind w:right="5490"/>
      </w:pPr>
      <w:r>
        <w:rPr>
          <w:w w:val="105"/>
        </w:rPr>
        <w:t>Introduction to </w:t>
      </w:r>
      <w:r>
        <w:rPr>
          <w:w w:val="105"/>
        </w:rPr>
        <w:t>Econometrics. Econometrics I.</w:t>
      </w:r>
    </w:p>
    <w:p>
      <w:pPr>
        <w:pStyle w:val="BodyText"/>
        <w:spacing w:before="1"/>
        <w:jc w:val="both"/>
      </w:pPr>
      <w:r>
        <w:rPr>
          <w:w w:val="105"/>
        </w:rPr>
        <w:t>Applied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Microeconometrics.</w:t>
      </w:r>
    </w:p>
    <w:p>
      <w:pPr>
        <w:pStyle w:val="BodyText"/>
        <w:spacing w:before="28"/>
        <w:ind w:left="0"/>
      </w:pPr>
    </w:p>
    <w:p>
      <w:pPr>
        <w:pStyle w:val="Heading2"/>
        <w:ind w:left="287"/>
      </w:pPr>
      <w:r>
        <w:rPr>
          <w:spacing w:val="-2"/>
          <w:w w:val="105"/>
        </w:rPr>
        <w:t>G</w:t>
      </w:r>
      <w:r>
        <w:rPr>
          <w:smallCaps/>
          <w:spacing w:val="-2"/>
          <w:w w:val="105"/>
        </w:rPr>
        <w:t>ra</w:t>
      </w:r>
      <w:r>
        <w:rPr>
          <w:smallCaps w:val="0"/>
          <w:spacing w:val="-2"/>
          <w:w w:val="105"/>
        </w:rPr>
        <w:t>D</w:t>
      </w:r>
      <w:r>
        <w:rPr>
          <w:smallCaps/>
          <w:spacing w:val="-2"/>
          <w:w w:val="105"/>
        </w:rPr>
        <w:t>uate</w:t>
      </w:r>
      <w:r>
        <w:rPr>
          <w:smallCaps w:val="0"/>
          <w:spacing w:val="3"/>
          <w:w w:val="105"/>
        </w:rPr>
        <w:t> </w:t>
      </w:r>
      <w:r>
        <w:rPr>
          <w:smallCaps/>
          <w:spacing w:val="-2"/>
          <w:w w:val="105"/>
        </w:rPr>
        <w:t>stu</w:t>
      </w:r>
      <w:r>
        <w:rPr>
          <w:smallCaps w:val="0"/>
          <w:spacing w:val="-2"/>
          <w:w w:val="105"/>
        </w:rPr>
        <w:t>D</w:t>
      </w:r>
      <w:r>
        <w:rPr>
          <w:smallCaps/>
          <w:spacing w:val="-2"/>
          <w:w w:val="105"/>
        </w:rPr>
        <w:t>ent</w:t>
      </w:r>
      <w:r>
        <w:rPr>
          <w:smallCaps w:val="0"/>
          <w:spacing w:val="3"/>
          <w:w w:val="105"/>
        </w:rPr>
        <w:t> </w:t>
      </w:r>
      <w:r>
        <w:rPr>
          <w:smallCaps/>
          <w:spacing w:val="-2"/>
          <w:w w:val="105"/>
        </w:rPr>
        <w:t>a</w:t>
      </w:r>
      <w:r>
        <w:rPr>
          <w:smallCaps w:val="0"/>
          <w:spacing w:val="-2"/>
          <w:w w:val="105"/>
        </w:rPr>
        <w:t>Dv</w:t>
      </w:r>
      <w:r>
        <w:rPr>
          <w:smallCaps/>
          <w:spacing w:val="-2"/>
          <w:w w:val="105"/>
        </w:rPr>
        <w:t>isinc</w:t>
      </w:r>
    </w:p>
    <w:p>
      <w:pPr>
        <w:pStyle w:val="BodyText"/>
        <w:jc w:val="both"/>
      </w:pPr>
      <w:r>
        <w:rPr>
          <w:w w:val="105"/>
        </w:rPr>
        <w:t>(first</w:t>
      </w:r>
      <w:r>
        <w:rPr>
          <w:spacing w:val="11"/>
          <w:w w:val="105"/>
        </w:rPr>
        <w:t> </w:t>
      </w:r>
      <w:r>
        <w:rPr>
          <w:w w:val="105"/>
        </w:rPr>
        <w:t>job</w:t>
      </w:r>
      <w:r>
        <w:rPr>
          <w:spacing w:val="12"/>
          <w:w w:val="105"/>
        </w:rPr>
        <w:t> </w:t>
      </w:r>
      <w:r>
        <w:rPr>
          <w:w w:val="105"/>
        </w:rPr>
        <w:t>in</w:t>
      </w:r>
      <w:r>
        <w:rPr>
          <w:spacing w:val="12"/>
          <w:w w:val="105"/>
        </w:rPr>
        <w:t> </w:t>
      </w:r>
      <w:r>
        <w:rPr>
          <w:w w:val="105"/>
        </w:rPr>
        <w:t>italic,</w:t>
      </w:r>
      <w:r>
        <w:rPr>
          <w:spacing w:val="11"/>
          <w:w w:val="105"/>
        </w:rPr>
        <w:t> </w:t>
      </w:r>
      <w:r>
        <w:rPr>
          <w:w w:val="105"/>
        </w:rPr>
        <w:t>**</w:t>
      </w:r>
      <w:r>
        <w:rPr>
          <w:spacing w:val="12"/>
          <w:w w:val="105"/>
        </w:rPr>
        <w:t> </w:t>
      </w:r>
      <w:r>
        <w:rPr>
          <w:w w:val="105"/>
        </w:rPr>
        <w:t>for</w:t>
      </w:r>
      <w:r>
        <w:rPr>
          <w:spacing w:val="12"/>
          <w:w w:val="105"/>
        </w:rPr>
        <w:t> </w:t>
      </w:r>
      <w:r>
        <w:rPr>
          <w:w w:val="105"/>
        </w:rPr>
        <w:t>primary</w:t>
      </w:r>
      <w:r>
        <w:rPr>
          <w:spacing w:val="12"/>
          <w:w w:val="105"/>
        </w:rPr>
        <w:t> </w:t>
      </w:r>
      <w:r>
        <w:rPr>
          <w:w w:val="105"/>
        </w:rPr>
        <w:t>advisor,</w:t>
      </w:r>
      <w:r>
        <w:rPr>
          <w:spacing w:val="11"/>
          <w:w w:val="105"/>
        </w:rPr>
        <w:t> </w:t>
      </w:r>
      <w:r>
        <w:rPr>
          <w:w w:val="105"/>
        </w:rPr>
        <w:t>*</w:t>
      </w:r>
      <w:r>
        <w:rPr>
          <w:spacing w:val="12"/>
          <w:w w:val="105"/>
        </w:rPr>
        <w:t> </w:t>
      </w:r>
      <w:r>
        <w:rPr>
          <w:w w:val="105"/>
        </w:rPr>
        <w:t>for</w:t>
      </w:r>
      <w:r>
        <w:rPr>
          <w:spacing w:val="12"/>
          <w:w w:val="105"/>
        </w:rPr>
        <w:t> </w:t>
      </w:r>
      <w:r>
        <w:rPr>
          <w:w w:val="105"/>
        </w:rPr>
        <w:t>co-</w:t>
      </w:r>
      <w:r>
        <w:rPr>
          <w:spacing w:val="-2"/>
          <w:w w:val="105"/>
        </w:rPr>
        <w:t>advisor)</w:t>
      </w:r>
    </w:p>
    <w:p>
      <w:pPr>
        <w:pStyle w:val="BodyText"/>
        <w:spacing w:line="256" w:lineRule="auto" w:before="18"/>
        <w:ind w:right="284"/>
        <w:jc w:val="both"/>
      </w:pPr>
      <w:r>
        <w:rPr>
          <w:rFonts w:ascii="Georgia"/>
          <w:b/>
          <w:w w:val="105"/>
        </w:rPr>
        <w:t>In progress:</w:t>
      </w:r>
      <w:r>
        <w:rPr>
          <w:rFonts w:ascii="Georgia"/>
          <w:b/>
          <w:w w:val="105"/>
        </w:rPr>
        <w:t> </w:t>
      </w:r>
      <w:r>
        <w:rPr>
          <w:w w:val="105"/>
        </w:rPr>
        <w:t>Chi</w:t>
      </w:r>
      <w:r>
        <w:rPr>
          <w:spacing w:val="-6"/>
          <w:w w:val="105"/>
        </w:rPr>
        <w:t> </w:t>
      </w:r>
      <w:r>
        <w:rPr>
          <w:w w:val="105"/>
        </w:rPr>
        <w:t>Zhang</w:t>
      </w:r>
      <w:r>
        <w:rPr>
          <w:spacing w:val="-6"/>
          <w:w w:val="105"/>
        </w:rPr>
        <w:t> </w:t>
      </w:r>
      <w:r>
        <w:rPr>
          <w:w w:val="105"/>
        </w:rPr>
        <w:t>(Dept.</w:t>
      </w:r>
      <w:r>
        <w:rPr>
          <w:w w:val="105"/>
        </w:rPr>
        <w:t> of</w:t>
      </w:r>
      <w:r>
        <w:rPr>
          <w:spacing w:val="-6"/>
          <w:w w:val="105"/>
        </w:rPr>
        <w:t> </w:t>
      </w:r>
      <w:r>
        <w:rPr>
          <w:w w:val="105"/>
        </w:rPr>
        <w:t>Marketing),</w:t>
      </w:r>
      <w:r>
        <w:rPr>
          <w:spacing w:val="-6"/>
          <w:w w:val="105"/>
        </w:rPr>
        <w:t> </w:t>
      </w:r>
      <w:r>
        <w:rPr>
          <w:w w:val="105"/>
        </w:rPr>
        <w:t>Xiaan</w:t>
      </w:r>
      <w:r>
        <w:rPr>
          <w:spacing w:val="-6"/>
          <w:w w:val="105"/>
        </w:rPr>
        <w:t> </w:t>
      </w:r>
      <w:r>
        <w:rPr>
          <w:w w:val="105"/>
        </w:rPr>
        <w:t>Zhou</w:t>
      </w:r>
      <w:r>
        <w:rPr>
          <w:spacing w:val="-6"/>
          <w:w w:val="105"/>
        </w:rPr>
        <w:t> </w:t>
      </w:r>
      <w:r>
        <w:rPr>
          <w:w w:val="105"/>
        </w:rPr>
        <w:t>(Dept.</w:t>
      </w:r>
      <w:r>
        <w:rPr>
          <w:w w:val="105"/>
        </w:rPr>
        <w:t> of</w:t>
      </w:r>
      <w:r>
        <w:rPr>
          <w:spacing w:val="-6"/>
          <w:w w:val="105"/>
        </w:rPr>
        <w:t> </w:t>
      </w:r>
      <w:r>
        <w:rPr>
          <w:w w:val="105"/>
        </w:rPr>
        <w:t>Finance),</w:t>
      </w:r>
      <w:r>
        <w:rPr>
          <w:spacing w:val="-6"/>
          <w:w w:val="105"/>
        </w:rPr>
        <w:t> </w:t>
      </w:r>
      <w:r>
        <w:rPr>
          <w:w w:val="105"/>
        </w:rPr>
        <w:t>Tommy</w:t>
      </w:r>
      <w:r>
        <w:rPr>
          <w:spacing w:val="-6"/>
          <w:w w:val="105"/>
        </w:rPr>
        <w:t> </w:t>
      </w:r>
      <w:r>
        <w:rPr>
          <w:w w:val="105"/>
        </w:rPr>
        <w:t>McDow-ell, Liuyi Guo**, Jiee Zhong, Mengqiao Liu (Dept.</w:t>
      </w:r>
      <w:r>
        <w:rPr>
          <w:spacing w:val="25"/>
          <w:w w:val="105"/>
        </w:rPr>
        <w:t> </w:t>
      </w:r>
      <w:r>
        <w:rPr>
          <w:w w:val="105"/>
        </w:rPr>
        <w:t>of Agricultural Econ.), Yongzhi Xu**, Yihong Xu, Angda Li**</w:t>
      </w:r>
    </w:p>
    <w:p>
      <w:pPr>
        <w:pStyle w:val="BodyText"/>
        <w:spacing w:before="1"/>
      </w:pPr>
      <w:r>
        <w:rPr>
          <w:rFonts w:ascii="Georgia"/>
          <w:b/>
          <w:w w:val="105"/>
        </w:rPr>
        <w:t>2023:</w:t>
      </w:r>
      <w:r>
        <w:rPr>
          <w:rFonts w:ascii="Georgia"/>
          <w:b/>
          <w:spacing w:val="23"/>
          <w:w w:val="105"/>
        </w:rPr>
        <w:t> </w:t>
      </w:r>
      <w:r>
        <w:rPr>
          <w:w w:val="105"/>
        </w:rPr>
        <w:t>Yutong</w:t>
      </w:r>
      <w:r>
        <w:rPr>
          <w:spacing w:val="4"/>
          <w:w w:val="105"/>
        </w:rPr>
        <w:t> </w:t>
      </w:r>
      <w:r>
        <w:rPr>
          <w:w w:val="105"/>
        </w:rPr>
        <w:t>Li</w:t>
      </w:r>
      <w:r>
        <w:rPr>
          <w:spacing w:val="4"/>
          <w:w w:val="105"/>
        </w:rPr>
        <w:t> </w:t>
      </w:r>
      <w:r>
        <w:rPr>
          <w:w w:val="105"/>
        </w:rPr>
        <w:t>(Dept.</w:t>
      </w:r>
      <w:r>
        <w:rPr>
          <w:spacing w:val="26"/>
          <w:w w:val="105"/>
        </w:rPr>
        <w:t> </w:t>
      </w:r>
      <w:r>
        <w:rPr>
          <w:w w:val="105"/>
        </w:rPr>
        <w:t>of</w:t>
      </w:r>
      <w:r>
        <w:rPr>
          <w:spacing w:val="4"/>
          <w:w w:val="105"/>
        </w:rPr>
        <w:t> </w:t>
      </w:r>
      <w:r>
        <w:rPr>
          <w:w w:val="105"/>
        </w:rPr>
        <w:t>Finance),</w:t>
      </w:r>
      <w:r>
        <w:rPr>
          <w:spacing w:val="4"/>
          <w:w w:val="105"/>
        </w:rPr>
        <w:t> </w:t>
      </w:r>
      <w:r>
        <w:rPr>
          <w:w w:val="105"/>
        </w:rPr>
        <w:t>Qiaoyu</w:t>
      </w:r>
      <w:r>
        <w:rPr>
          <w:spacing w:val="5"/>
          <w:w w:val="105"/>
        </w:rPr>
        <w:t> </w:t>
      </w:r>
      <w:r>
        <w:rPr>
          <w:w w:val="105"/>
        </w:rPr>
        <w:t>Wang,</w:t>
      </w:r>
      <w:r>
        <w:rPr>
          <w:spacing w:val="4"/>
          <w:w w:val="105"/>
        </w:rPr>
        <w:t> </w:t>
      </w:r>
      <w:r>
        <w:rPr>
          <w:w w:val="105"/>
        </w:rPr>
        <w:t>Ali</w:t>
      </w:r>
      <w:r>
        <w:rPr>
          <w:spacing w:val="4"/>
          <w:w w:val="105"/>
        </w:rPr>
        <w:t> </w:t>
      </w:r>
      <w:r>
        <w:rPr>
          <w:w w:val="105"/>
        </w:rPr>
        <w:t>Kagalwala</w:t>
      </w:r>
      <w:r>
        <w:rPr>
          <w:spacing w:val="5"/>
          <w:w w:val="105"/>
        </w:rPr>
        <w:t> </w:t>
      </w:r>
      <w:r>
        <w:rPr>
          <w:w w:val="105"/>
        </w:rPr>
        <w:t>(Dept.</w:t>
      </w:r>
      <w:r>
        <w:rPr>
          <w:spacing w:val="25"/>
          <w:w w:val="105"/>
        </w:rPr>
        <w:t> </w:t>
      </w:r>
      <w:r>
        <w:rPr>
          <w:w w:val="105"/>
        </w:rPr>
        <w:t>of</w:t>
      </w:r>
      <w:r>
        <w:rPr>
          <w:spacing w:val="4"/>
          <w:w w:val="105"/>
        </w:rPr>
        <w:t> </w:t>
      </w:r>
      <w:r>
        <w:rPr>
          <w:w w:val="105"/>
        </w:rPr>
        <w:t>Political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Science)</w:t>
      </w:r>
    </w:p>
    <w:p>
      <w:pPr>
        <w:pStyle w:val="BodyText"/>
      </w:pPr>
      <w:r>
        <w:rPr>
          <w:rFonts w:ascii="Georgia"/>
          <w:b/>
          <w:w w:val="105"/>
        </w:rPr>
        <w:t>2022:</w:t>
      </w:r>
      <w:r>
        <w:rPr>
          <w:rFonts w:ascii="Georgia"/>
          <w:b/>
          <w:spacing w:val="11"/>
          <w:w w:val="105"/>
        </w:rPr>
        <w:t> </w:t>
      </w:r>
      <w:r>
        <w:rPr>
          <w:w w:val="105"/>
        </w:rPr>
        <w:t>Shuo</w:t>
      </w:r>
      <w:r>
        <w:rPr>
          <w:spacing w:val="-4"/>
          <w:w w:val="105"/>
        </w:rPr>
        <w:t> </w:t>
      </w:r>
      <w:r>
        <w:rPr>
          <w:w w:val="105"/>
        </w:rPr>
        <w:t>Tian**,</w:t>
      </w:r>
      <w:r>
        <w:rPr>
          <w:spacing w:val="-5"/>
          <w:w w:val="105"/>
        </w:rPr>
        <w:t> </w:t>
      </w:r>
      <w:r>
        <w:rPr>
          <w:w w:val="105"/>
        </w:rPr>
        <w:t>Fangfei</w:t>
      </w:r>
      <w:r>
        <w:rPr>
          <w:spacing w:val="-4"/>
          <w:w w:val="105"/>
        </w:rPr>
        <w:t> </w:t>
      </w:r>
      <w:r>
        <w:rPr>
          <w:w w:val="105"/>
        </w:rPr>
        <w:t>Guo</w:t>
      </w:r>
      <w:r>
        <w:rPr>
          <w:spacing w:val="-5"/>
          <w:w w:val="105"/>
        </w:rPr>
        <w:t> </w:t>
      </w:r>
      <w:r>
        <w:rPr>
          <w:w w:val="105"/>
        </w:rPr>
        <w:t>(Dept.</w:t>
      </w:r>
      <w:r>
        <w:rPr>
          <w:spacing w:val="14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Marketing)</w:t>
      </w:r>
    </w:p>
    <w:p>
      <w:pPr>
        <w:pStyle w:val="BodyText"/>
      </w:pPr>
      <w:r>
        <w:rPr>
          <w:rFonts w:ascii="Georgia"/>
          <w:b/>
          <w:w w:val="105"/>
        </w:rPr>
        <w:t>2021:</w:t>
      </w:r>
      <w:r>
        <w:rPr>
          <w:rFonts w:ascii="Georgia"/>
          <w:b/>
          <w:spacing w:val="20"/>
          <w:w w:val="105"/>
        </w:rPr>
        <w:t> </w:t>
      </w:r>
      <w:r>
        <w:rPr>
          <w:w w:val="105"/>
        </w:rPr>
        <w:t>Sunyoung</w:t>
      </w:r>
      <w:r>
        <w:rPr>
          <w:spacing w:val="2"/>
          <w:w w:val="105"/>
        </w:rPr>
        <w:t> </w:t>
      </w:r>
      <w:r>
        <w:rPr>
          <w:w w:val="105"/>
        </w:rPr>
        <w:t>Lee</w:t>
      </w:r>
      <w:r>
        <w:rPr>
          <w:spacing w:val="2"/>
          <w:w w:val="105"/>
        </w:rPr>
        <w:t> </w:t>
      </w:r>
      <w:r>
        <w:rPr>
          <w:w w:val="105"/>
        </w:rPr>
        <w:t>(Department</w:t>
      </w:r>
      <w:r>
        <w:rPr>
          <w:spacing w:val="2"/>
          <w:w w:val="105"/>
        </w:rPr>
        <w:t> </w:t>
      </w:r>
      <w:r>
        <w:rPr>
          <w:w w:val="105"/>
        </w:rPr>
        <w:t>of</w:t>
      </w:r>
      <w:r>
        <w:rPr>
          <w:spacing w:val="2"/>
          <w:w w:val="105"/>
        </w:rPr>
        <w:t> </w:t>
      </w:r>
      <w:r>
        <w:rPr>
          <w:w w:val="105"/>
        </w:rPr>
        <w:t>Agricultural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Econ.)</w:t>
      </w:r>
    </w:p>
    <w:p>
      <w:pPr>
        <w:pStyle w:val="BodyText"/>
        <w:spacing w:line="256" w:lineRule="auto" w:before="18"/>
        <w:ind w:right="283"/>
        <w:jc w:val="both"/>
      </w:pPr>
      <w:r>
        <w:rPr>
          <w:rFonts w:ascii="Georgia"/>
          <w:b/>
          <w:w w:val="105"/>
        </w:rPr>
        <w:t>2020:</w:t>
      </w:r>
      <w:r>
        <w:rPr>
          <w:rFonts w:ascii="Georgia"/>
          <w:b/>
          <w:w w:val="105"/>
        </w:rPr>
        <w:t> </w:t>
      </w:r>
      <w:r>
        <w:rPr>
          <w:w w:val="105"/>
        </w:rPr>
        <w:t>Shixuan Li** (East China Normal University), Li Zheng (Jinan University), Yixing Chen (Dept.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w w:val="105"/>
        </w:rPr>
        <w:t> Marketing),</w:t>
      </w:r>
      <w:r>
        <w:rPr>
          <w:w w:val="105"/>
        </w:rPr>
        <w:t> Xiaotong</w:t>
      </w:r>
      <w:r>
        <w:rPr>
          <w:w w:val="105"/>
        </w:rPr>
        <w:t> Yuan</w:t>
      </w:r>
      <w:r>
        <w:rPr>
          <w:w w:val="105"/>
        </w:rPr>
        <w:t> (Dept.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w w:val="105"/>
        </w:rPr>
        <w:t> Agricultural</w:t>
      </w:r>
      <w:r>
        <w:rPr>
          <w:w w:val="105"/>
        </w:rPr>
        <w:t> Econ),</w:t>
      </w:r>
      <w:r>
        <w:rPr>
          <w:w w:val="105"/>
        </w:rPr>
        <w:t> Xiaojuan</w:t>
      </w:r>
      <w:r>
        <w:rPr>
          <w:w w:val="105"/>
        </w:rPr>
        <w:t> Zhou</w:t>
      </w:r>
      <w:r>
        <w:rPr>
          <w:w w:val="105"/>
        </w:rPr>
        <w:t> (Dept.</w:t>
      </w:r>
      <w:r>
        <w:rPr>
          <w:spacing w:val="40"/>
          <w:w w:val="105"/>
        </w:rPr>
        <w:t> </w:t>
      </w:r>
      <w:r>
        <w:rPr>
          <w:w w:val="105"/>
        </w:rPr>
        <w:t>of Educational Administration &amp; Human Resource Development), Xiongfei Guo.</w:t>
      </w:r>
    </w:p>
    <w:p>
      <w:pPr>
        <w:spacing w:line="271" w:lineRule="exact" w:before="0"/>
        <w:ind w:left="575" w:right="0" w:firstLine="0"/>
        <w:jc w:val="both"/>
        <w:rPr>
          <w:sz w:val="22"/>
        </w:rPr>
      </w:pPr>
      <w:r>
        <w:rPr>
          <w:rFonts w:ascii="Georgia"/>
          <w:b/>
          <w:sz w:val="22"/>
        </w:rPr>
        <w:t>2019:</w:t>
      </w:r>
      <w:r>
        <w:rPr>
          <w:rFonts w:ascii="Georgia"/>
          <w:b/>
          <w:spacing w:val="63"/>
          <w:sz w:val="22"/>
        </w:rPr>
        <w:t> </w:t>
      </w:r>
      <w:r>
        <w:rPr>
          <w:sz w:val="22"/>
        </w:rPr>
        <w:t>Guorong</w:t>
      </w:r>
      <w:r>
        <w:rPr>
          <w:spacing w:val="24"/>
          <w:sz w:val="22"/>
        </w:rPr>
        <w:t> </w:t>
      </w:r>
      <w:r>
        <w:rPr>
          <w:sz w:val="22"/>
        </w:rPr>
        <w:t>Dai</w:t>
      </w:r>
      <w:r>
        <w:rPr>
          <w:spacing w:val="24"/>
          <w:sz w:val="22"/>
        </w:rPr>
        <w:t> </w:t>
      </w:r>
      <w:r>
        <w:rPr>
          <w:sz w:val="22"/>
        </w:rPr>
        <w:t>(Dept.</w:t>
      </w:r>
      <w:r>
        <w:rPr>
          <w:spacing w:val="68"/>
          <w:sz w:val="22"/>
        </w:rPr>
        <w:t> </w:t>
      </w:r>
      <w:r>
        <w:rPr>
          <w:sz w:val="22"/>
        </w:rPr>
        <w:t>of</w:t>
      </w:r>
      <w:r>
        <w:rPr>
          <w:spacing w:val="24"/>
          <w:sz w:val="22"/>
        </w:rPr>
        <w:t> </w:t>
      </w:r>
      <w:r>
        <w:rPr>
          <w:sz w:val="22"/>
        </w:rPr>
        <w:t>Statistics),</w:t>
      </w:r>
      <w:r>
        <w:rPr>
          <w:spacing w:val="28"/>
          <w:sz w:val="22"/>
        </w:rPr>
        <w:t> </w:t>
      </w:r>
      <w:r>
        <w:rPr>
          <w:sz w:val="22"/>
        </w:rPr>
        <w:t>Ruichao</w:t>
      </w:r>
      <w:r>
        <w:rPr>
          <w:spacing w:val="24"/>
          <w:sz w:val="22"/>
        </w:rPr>
        <w:t> </w:t>
      </w:r>
      <w:r>
        <w:rPr>
          <w:sz w:val="22"/>
        </w:rPr>
        <w:t>Si,</w:t>
      </w:r>
      <w:r>
        <w:rPr>
          <w:spacing w:val="28"/>
          <w:sz w:val="22"/>
        </w:rPr>
        <w:t> </w:t>
      </w:r>
      <w:r>
        <w:rPr>
          <w:sz w:val="22"/>
        </w:rPr>
        <w:t>Karen</w:t>
      </w:r>
      <w:r>
        <w:rPr>
          <w:spacing w:val="24"/>
          <w:sz w:val="22"/>
        </w:rPr>
        <w:t> </w:t>
      </w:r>
      <w:r>
        <w:rPr>
          <w:sz w:val="22"/>
        </w:rPr>
        <w:t>Yan*</w:t>
      </w:r>
      <w:r>
        <w:rPr>
          <w:spacing w:val="24"/>
          <w:sz w:val="22"/>
        </w:rPr>
        <w:t> </w:t>
      </w:r>
      <w:r>
        <w:rPr>
          <w:sz w:val="22"/>
        </w:rPr>
        <w:t>(</w:t>
      </w:r>
      <w:r>
        <w:rPr>
          <w:rFonts w:ascii="Palatino Linotype"/>
          <w:i/>
          <w:sz w:val="22"/>
        </w:rPr>
        <w:t>Georgia</w:t>
      </w:r>
      <w:r>
        <w:rPr>
          <w:rFonts w:ascii="Palatino Linotype"/>
          <w:i/>
          <w:spacing w:val="32"/>
          <w:sz w:val="22"/>
        </w:rPr>
        <w:t> </w:t>
      </w:r>
      <w:r>
        <w:rPr>
          <w:rFonts w:ascii="Palatino Linotype"/>
          <w:i/>
          <w:sz w:val="22"/>
        </w:rPr>
        <w:t>Tech.</w:t>
      </w:r>
      <w:r>
        <w:rPr>
          <w:sz w:val="22"/>
        </w:rPr>
        <w:t>),</w:t>
      </w:r>
      <w:r>
        <w:rPr>
          <w:spacing w:val="28"/>
          <w:sz w:val="22"/>
        </w:rPr>
        <w:t> </w:t>
      </w:r>
      <w:r>
        <w:rPr>
          <w:sz w:val="22"/>
        </w:rPr>
        <w:t>Lukang</w:t>
      </w:r>
      <w:r>
        <w:rPr>
          <w:spacing w:val="24"/>
          <w:sz w:val="22"/>
        </w:rPr>
        <w:t> </w:t>
      </w:r>
      <w:r>
        <w:rPr>
          <w:spacing w:val="-2"/>
          <w:sz w:val="22"/>
        </w:rPr>
        <w:t>Huang</w:t>
      </w:r>
    </w:p>
    <w:p>
      <w:pPr>
        <w:pStyle w:val="BodyText"/>
        <w:spacing w:line="249" w:lineRule="exact" w:before="0"/>
        <w:jc w:val="both"/>
      </w:pPr>
      <w:r>
        <w:rPr>
          <w:w w:val="110"/>
        </w:rPr>
        <w:t>(Master</w:t>
      </w:r>
      <w:r>
        <w:rPr>
          <w:spacing w:val="-3"/>
          <w:w w:val="110"/>
        </w:rPr>
        <w:t> </w:t>
      </w:r>
      <w:r>
        <w:rPr>
          <w:w w:val="110"/>
        </w:rPr>
        <w:t>in</w:t>
      </w:r>
      <w:r>
        <w:rPr>
          <w:spacing w:val="-2"/>
          <w:w w:val="110"/>
        </w:rPr>
        <w:t> </w:t>
      </w:r>
      <w:r>
        <w:rPr>
          <w:w w:val="110"/>
        </w:rPr>
        <w:t>Dept.</w:t>
      </w:r>
      <w:r>
        <w:rPr>
          <w:spacing w:val="16"/>
          <w:w w:val="110"/>
        </w:rPr>
        <w:t> </w:t>
      </w:r>
      <w:r>
        <w:rPr>
          <w:w w:val="110"/>
        </w:rPr>
        <w:t>of</w:t>
      </w:r>
      <w:r>
        <w:rPr>
          <w:spacing w:val="-2"/>
          <w:w w:val="110"/>
        </w:rPr>
        <w:t> Statistics)</w:t>
      </w:r>
    </w:p>
    <w:p>
      <w:pPr>
        <w:pStyle w:val="BodyText"/>
        <w:spacing w:before="0"/>
        <w:ind w:right="285"/>
        <w:jc w:val="both"/>
      </w:pPr>
      <w:r>
        <w:rPr>
          <w:rFonts w:ascii="Georgia"/>
          <w:b/>
          <w:w w:val="105"/>
        </w:rPr>
        <w:t>2018:</w:t>
      </w:r>
      <w:r>
        <w:rPr>
          <w:rFonts w:ascii="Georgia"/>
          <w:b/>
          <w:spacing w:val="11"/>
          <w:w w:val="105"/>
        </w:rPr>
        <w:t> </w:t>
      </w:r>
      <w:r>
        <w:rPr>
          <w:w w:val="105"/>
        </w:rPr>
        <w:t>Ta-Cheng</w:t>
      </w:r>
      <w:r>
        <w:rPr>
          <w:w w:val="105"/>
        </w:rPr>
        <w:t> Huang,</w:t>
      </w:r>
      <w:r>
        <w:rPr>
          <w:w w:val="105"/>
        </w:rPr>
        <w:t> Wenzheng</w:t>
      </w:r>
      <w:r>
        <w:rPr>
          <w:w w:val="105"/>
        </w:rPr>
        <w:t> Gao*</w:t>
      </w:r>
      <w:r>
        <w:rPr>
          <w:w w:val="105"/>
        </w:rPr>
        <w:t> (</w:t>
      </w:r>
      <w:r>
        <w:rPr>
          <w:rFonts w:ascii="Palatino Linotype"/>
          <w:i/>
          <w:w w:val="105"/>
        </w:rPr>
        <w:t>Nankai</w:t>
      </w:r>
      <w:r>
        <w:rPr>
          <w:rFonts w:ascii="Palatino Linotype"/>
          <w:i/>
          <w:w w:val="105"/>
        </w:rPr>
        <w:t> University</w:t>
      </w:r>
      <w:r>
        <w:rPr>
          <w:rFonts w:ascii="Palatino Linotype"/>
          <w:i/>
          <w:spacing w:val="-15"/>
          <w:w w:val="105"/>
        </w:rPr>
        <w:t> </w:t>
      </w:r>
      <w:r>
        <w:rPr>
          <w:w w:val="105"/>
        </w:rPr>
        <w:t>),</w:t>
      </w:r>
      <w:r>
        <w:rPr>
          <w:w w:val="105"/>
        </w:rPr>
        <w:t> Ephraim</w:t>
      </w:r>
      <w:r>
        <w:rPr>
          <w:w w:val="105"/>
        </w:rPr>
        <w:t> Karsagi,</w:t>
      </w:r>
      <w:r>
        <w:rPr>
          <w:w w:val="105"/>
        </w:rPr>
        <w:t> Yongzhi</w:t>
      </w:r>
      <w:r>
        <w:rPr>
          <w:w w:val="105"/>
        </w:rPr>
        <w:t> Sun, Yinjunjie Zhang (Dept.</w:t>
      </w:r>
      <w:r>
        <w:rPr>
          <w:spacing w:val="40"/>
          <w:w w:val="105"/>
        </w:rPr>
        <w:t> </w:t>
      </w:r>
      <w:r>
        <w:rPr>
          <w:w w:val="105"/>
        </w:rPr>
        <w:t>of Agricultural Econ.), Naibao Zhao.</w:t>
      </w:r>
    </w:p>
    <w:p>
      <w:pPr>
        <w:spacing w:line="289" w:lineRule="exact" w:before="0"/>
        <w:ind w:left="575" w:right="0" w:firstLine="0"/>
        <w:jc w:val="both"/>
        <w:rPr>
          <w:sz w:val="22"/>
        </w:rPr>
      </w:pPr>
      <w:r>
        <w:rPr>
          <w:rFonts w:ascii="Georgia"/>
          <w:b/>
          <w:sz w:val="22"/>
        </w:rPr>
        <w:t>2017:</w:t>
      </w:r>
      <w:r>
        <w:rPr>
          <w:rFonts w:ascii="Georgia"/>
          <w:b/>
          <w:spacing w:val="53"/>
          <w:sz w:val="22"/>
        </w:rPr>
        <w:t> </w:t>
      </w:r>
      <w:r>
        <w:rPr>
          <w:sz w:val="22"/>
        </w:rPr>
        <w:t>Zheng</w:t>
      </w:r>
      <w:r>
        <w:rPr>
          <w:spacing w:val="28"/>
          <w:sz w:val="22"/>
        </w:rPr>
        <w:t> </w:t>
      </w:r>
      <w:r>
        <w:rPr>
          <w:sz w:val="22"/>
        </w:rPr>
        <w:t>Li*</w:t>
      </w:r>
      <w:r>
        <w:rPr>
          <w:spacing w:val="28"/>
          <w:sz w:val="22"/>
        </w:rPr>
        <w:t> </w:t>
      </w:r>
      <w:r>
        <w:rPr>
          <w:sz w:val="22"/>
        </w:rPr>
        <w:t>(</w:t>
      </w:r>
      <w:r>
        <w:rPr>
          <w:rFonts w:ascii="Palatino Linotype"/>
          <w:i/>
          <w:sz w:val="22"/>
        </w:rPr>
        <w:t>North</w:t>
      </w:r>
      <w:r>
        <w:rPr>
          <w:rFonts w:ascii="Palatino Linotype"/>
          <w:i/>
          <w:spacing w:val="34"/>
          <w:sz w:val="22"/>
        </w:rPr>
        <w:t> </w:t>
      </w:r>
      <w:r>
        <w:rPr>
          <w:rFonts w:ascii="Palatino Linotype"/>
          <w:i/>
          <w:sz w:val="22"/>
        </w:rPr>
        <w:t>Carolina</w:t>
      </w:r>
      <w:r>
        <w:rPr>
          <w:rFonts w:ascii="Palatino Linotype"/>
          <w:i/>
          <w:spacing w:val="34"/>
          <w:sz w:val="22"/>
        </w:rPr>
        <w:t> </w:t>
      </w:r>
      <w:r>
        <w:rPr>
          <w:rFonts w:ascii="Palatino Linotype"/>
          <w:i/>
          <w:sz w:val="22"/>
        </w:rPr>
        <w:t>State</w:t>
      </w:r>
      <w:r>
        <w:rPr>
          <w:rFonts w:ascii="Palatino Linotype"/>
          <w:i/>
          <w:spacing w:val="34"/>
          <w:sz w:val="22"/>
        </w:rPr>
        <w:t> </w:t>
      </w:r>
      <w:r>
        <w:rPr>
          <w:rFonts w:ascii="Palatino Linotype"/>
          <w:i/>
          <w:sz w:val="22"/>
        </w:rPr>
        <w:t>University</w:t>
      </w:r>
      <w:r>
        <w:rPr>
          <w:rFonts w:ascii="Palatino Linotype"/>
          <w:i/>
          <w:spacing w:val="-33"/>
          <w:sz w:val="22"/>
        </w:rPr>
        <w:t> </w:t>
      </w:r>
      <w:r>
        <w:rPr>
          <w:sz w:val="22"/>
        </w:rPr>
        <w:t>),</w:t>
      </w:r>
      <w:r>
        <w:rPr>
          <w:spacing w:val="28"/>
          <w:sz w:val="22"/>
        </w:rPr>
        <w:t> </w:t>
      </w:r>
      <w:r>
        <w:rPr>
          <w:sz w:val="22"/>
        </w:rPr>
        <w:t>Daiqiang</w:t>
      </w:r>
      <w:r>
        <w:rPr>
          <w:spacing w:val="28"/>
          <w:sz w:val="22"/>
        </w:rPr>
        <w:t> </w:t>
      </w:r>
      <w:r>
        <w:rPr>
          <w:sz w:val="22"/>
        </w:rPr>
        <w:t>Zhang*</w:t>
      </w:r>
      <w:r>
        <w:rPr>
          <w:spacing w:val="28"/>
          <w:sz w:val="22"/>
        </w:rPr>
        <w:t> </w:t>
      </w:r>
      <w:r>
        <w:rPr>
          <w:sz w:val="22"/>
        </w:rPr>
        <w:t>(</w:t>
      </w:r>
      <w:r>
        <w:rPr>
          <w:rFonts w:ascii="Palatino Linotype"/>
          <w:i/>
          <w:sz w:val="22"/>
        </w:rPr>
        <w:t>SUNY-</w:t>
      </w:r>
      <w:r>
        <w:rPr>
          <w:rFonts w:ascii="Palatino Linotype"/>
          <w:i/>
          <w:spacing w:val="-2"/>
          <w:sz w:val="22"/>
        </w:rPr>
        <w:t>Albany</w:t>
      </w:r>
      <w:r>
        <w:rPr>
          <w:spacing w:val="-2"/>
          <w:sz w:val="22"/>
        </w:rPr>
        <w:t>).</w:t>
      </w:r>
    </w:p>
    <w:p>
      <w:pPr>
        <w:pStyle w:val="BodyText"/>
        <w:spacing w:before="6"/>
        <w:ind w:left="0"/>
      </w:pPr>
    </w:p>
    <w:p>
      <w:pPr>
        <w:pStyle w:val="Heading2"/>
        <w:ind w:left="287"/>
      </w:pPr>
      <w:r>
        <w:rPr>
          <w:spacing w:val="-2"/>
          <w:w w:val="105"/>
        </w:rPr>
        <w:t>P</w:t>
      </w:r>
      <w:r>
        <w:rPr>
          <w:smallCaps/>
          <w:spacing w:val="-2"/>
          <w:w w:val="105"/>
        </w:rPr>
        <w:t>resentations</w:t>
      </w:r>
    </w:p>
    <w:p>
      <w:pPr>
        <w:pStyle w:val="BodyText"/>
        <w:spacing w:line="256" w:lineRule="auto"/>
        <w:ind w:right="287"/>
        <w:jc w:val="both"/>
      </w:pPr>
      <w:r>
        <w:rPr>
          <w:w w:val="105"/>
        </w:rPr>
        <w:t>2024:</w:t>
      </w:r>
      <w:r>
        <w:rPr>
          <w:spacing w:val="17"/>
          <w:w w:val="105"/>
        </w:rPr>
        <w:t> </w:t>
      </w:r>
      <w:r>
        <w:rPr>
          <w:w w:val="105"/>
        </w:rPr>
        <w:t>Remin</w:t>
      </w:r>
      <w:r>
        <w:rPr>
          <w:spacing w:val="-13"/>
          <w:w w:val="105"/>
        </w:rPr>
        <w:t> </w:t>
      </w:r>
      <w:r>
        <w:rPr>
          <w:w w:val="105"/>
        </w:rPr>
        <w:t>University,</w:t>
      </w:r>
      <w:r>
        <w:rPr>
          <w:spacing w:val="-9"/>
          <w:w w:val="105"/>
        </w:rPr>
        <w:t> </w:t>
      </w:r>
      <w:r>
        <w:rPr>
          <w:w w:val="105"/>
        </w:rPr>
        <w:t>Wuhan</w:t>
      </w:r>
      <w:r>
        <w:rPr>
          <w:spacing w:val="-13"/>
          <w:w w:val="105"/>
        </w:rPr>
        <w:t> </w:t>
      </w:r>
      <w:r>
        <w:rPr>
          <w:w w:val="105"/>
        </w:rPr>
        <w:t>University,</w:t>
      </w:r>
      <w:r>
        <w:rPr>
          <w:spacing w:val="-9"/>
          <w:w w:val="105"/>
        </w:rPr>
        <w:t> </w:t>
      </w:r>
      <w:r>
        <w:rPr>
          <w:w w:val="105"/>
        </w:rPr>
        <w:t>Chongqing</w:t>
      </w:r>
      <w:r>
        <w:rPr>
          <w:spacing w:val="-13"/>
          <w:w w:val="105"/>
        </w:rPr>
        <w:t> </w:t>
      </w:r>
      <w:r>
        <w:rPr>
          <w:w w:val="105"/>
        </w:rPr>
        <w:t>University,</w:t>
      </w:r>
      <w:r>
        <w:rPr>
          <w:spacing w:val="-9"/>
          <w:w w:val="105"/>
        </w:rPr>
        <w:t> </w:t>
      </w:r>
      <w:r>
        <w:rPr>
          <w:w w:val="105"/>
        </w:rPr>
        <w:t>SUFE-Jinan</w:t>
      </w:r>
      <w:r>
        <w:rPr>
          <w:spacing w:val="-13"/>
          <w:w w:val="105"/>
        </w:rPr>
        <w:t> </w:t>
      </w:r>
      <w:r>
        <w:rPr>
          <w:w w:val="105"/>
        </w:rPr>
        <w:t>Empirical</w:t>
      </w:r>
      <w:r>
        <w:rPr>
          <w:spacing w:val="-13"/>
          <w:w w:val="105"/>
        </w:rPr>
        <w:t> </w:t>
      </w:r>
      <w:r>
        <w:rPr>
          <w:w w:val="105"/>
        </w:rPr>
        <w:t>IO</w:t>
      </w:r>
      <w:r>
        <w:rPr>
          <w:spacing w:val="-13"/>
          <w:w w:val="105"/>
        </w:rPr>
        <w:t> </w:t>
      </w:r>
      <w:r>
        <w:rPr>
          <w:w w:val="105"/>
        </w:rPr>
        <w:t>Con-ference 2024, IAAE 2024 Annual Conference, CES meeting 2024.</w:t>
      </w:r>
    </w:p>
    <w:p>
      <w:pPr>
        <w:pStyle w:val="BodyText"/>
        <w:spacing w:line="256" w:lineRule="auto" w:before="1"/>
        <w:ind w:right="285"/>
        <w:jc w:val="both"/>
      </w:pPr>
      <w:r>
        <w:rPr>
          <w:w w:val="105"/>
        </w:rPr>
        <w:t>2023:</w:t>
      </w:r>
      <w:r>
        <w:rPr>
          <w:spacing w:val="40"/>
          <w:w w:val="105"/>
        </w:rPr>
        <w:t> </w:t>
      </w:r>
      <w:r>
        <w:rPr>
          <w:w w:val="105"/>
        </w:rPr>
        <w:t>Texas Econometrics Camp,</w:t>
      </w:r>
      <w:r>
        <w:rPr>
          <w:w w:val="105"/>
        </w:rPr>
        <w:t> 2nd Health Care Markets Conference (Johns Hopkins Univer-sity),</w:t>
      </w:r>
      <w:r>
        <w:rPr>
          <w:spacing w:val="-3"/>
          <w:w w:val="105"/>
        </w:rPr>
        <w:t> </w:t>
      </w:r>
      <w:r>
        <w:rPr>
          <w:w w:val="105"/>
        </w:rPr>
        <w:t>Asian</w:t>
      </w:r>
      <w:r>
        <w:rPr>
          <w:spacing w:val="-7"/>
          <w:w w:val="105"/>
        </w:rPr>
        <w:t> </w:t>
      </w:r>
      <w:r>
        <w:rPr>
          <w:w w:val="105"/>
        </w:rPr>
        <w:t>Meeting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Econometric</w:t>
      </w:r>
      <w:r>
        <w:rPr>
          <w:spacing w:val="-7"/>
          <w:w w:val="105"/>
        </w:rPr>
        <w:t> </w:t>
      </w:r>
      <w:r>
        <w:rPr>
          <w:w w:val="105"/>
        </w:rPr>
        <w:t>Society,</w:t>
      </w:r>
      <w:r>
        <w:rPr>
          <w:spacing w:val="-3"/>
          <w:w w:val="105"/>
        </w:rPr>
        <w:t> </w:t>
      </w:r>
      <w:r>
        <w:rPr>
          <w:w w:val="105"/>
        </w:rPr>
        <w:t>SUFE-Jinan</w:t>
      </w:r>
      <w:r>
        <w:rPr>
          <w:spacing w:val="-7"/>
          <w:w w:val="105"/>
        </w:rPr>
        <w:t> </w:t>
      </w:r>
      <w:r>
        <w:rPr>
          <w:w w:val="105"/>
        </w:rPr>
        <w:t>Empirical</w:t>
      </w:r>
      <w:r>
        <w:rPr>
          <w:spacing w:val="-7"/>
          <w:w w:val="105"/>
        </w:rPr>
        <w:t> </w:t>
      </w:r>
      <w:r>
        <w:rPr>
          <w:w w:val="105"/>
        </w:rPr>
        <w:t>IO</w:t>
      </w:r>
      <w:r>
        <w:rPr>
          <w:spacing w:val="-7"/>
          <w:w w:val="105"/>
        </w:rPr>
        <w:t> </w:t>
      </w:r>
      <w:r>
        <w:rPr>
          <w:w w:val="105"/>
        </w:rPr>
        <w:t>Conference</w:t>
      </w:r>
      <w:r>
        <w:rPr>
          <w:spacing w:val="-7"/>
          <w:w w:val="105"/>
        </w:rPr>
        <w:t> </w:t>
      </w:r>
      <w:r>
        <w:rPr>
          <w:w w:val="105"/>
        </w:rPr>
        <w:t>2023,</w:t>
      </w:r>
      <w:r>
        <w:rPr>
          <w:spacing w:val="-3"/>
          <w:w w:val="105"/>
        </w:rPr>
        <w:t> </w:t>
      </w:r>
      <w:r>
        <w:rPr>
          <w:w w:val="105"/>
        </w:rPr>
        <w:t>Southern Methodist University, South Dakota State University, Wuhan University, Shanghai University of</w:t>
      </w:r>
    </w:p>
    <w:p>
      <w:pPr>
        <w:pStyle w:val="BodyText"/>
        <w:spacing w:after="0" w:line="256" w:lineRule="auto"/>
        <w:jc w:val="both"/>
        <w:sectPr>
          <w:pgSz w:w="12240" w:h="15840"/>
          <w:pgMar w:header="0" w:footer="1099" w:top="1440" w:bottom="1280" w:left="1440" w:right="720"/>
        </w:sectPr>
      </w:pPr>
    </w:p>
    <w:p>
      <w:pPr>
        <w:pStyle w:val="BodyText"/>
        <w:spacing w:before="89"/>
        <w:jc w:val="both"/>
      </w:pPr>
      <w:r>
        <w:rPr>
          <w:w w:val="105"/>
        </w:rPr>
        <w:t>Finance</w:t>
      </w:r>
      <w:r>
        <w:rPr>
          <w:spacing w:val="5"/>
          <w:w w:val="105"/>
        </w:rPr>
        <w:t> </w:t>
      </w:r>
      <w:r>
        <w:rPr>
          <w:w w:val="105"/>
        </w:rPr>
        <w:t>and</w:t>
      </w:r>
      <w:r>
        <w:rPr>
          <w:spacing w:val="5"/>
          <w:w w:val="105"/>
        </w:rPr>
        <w:t> </w:t>
      </w:r>
      <w:r>
        <w:rPr>
          <w:w w:val="105"/>
        </w:rPr>
        <w:t>Economics,</w:t>
      </w:r>
      <w:r>
        <w:rPr>
          <w:spacing w:val="6"/>
          <w:w w:val="105"/>
        </w:rPr>
        <w:t> </w:t>
      </w:r>
      <w:r>
        <w:rPr>
          <w:w w:val="105"/>
        </w:rPr>
        <w:t>Beijing</w:t>
      </w:r>
      <w:r>
        <w:rPr>
          <w:spacing w:val="5"/>
          <w:w w:val="105"/>
        </w:rPr>
        <w:t> </w:t>
      </w:r>
      <w:r>
        <w:rPr>
          <w:w w:val="105"/>
        </w:rPr>
        <w:t>University</w:t>
      </w:r>
      <w:r>
        <w:rPr>
          <w:spacing w:val="6"/>
          <w:w w:val="105"/>
        </w:rPr>
        <w:t> </w:t>
      </w:r>
      <w:r>
        <w:rPr>
          <w:w w:val="105"/>
        </w:rPr>
        <w:t>of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Technology.</w:t>
      </w:r>
    </w:p>
    <w:p>
      <w:pPr>
        <w:pStyle w:val="BodyText"/>
        <w:spacing w:line="256" w:lineRule="auto" w:before="18"/>
        <w:ind w:right="1884"/>
        <w:jc w:val="both"/>
      </w:pPr>
      <w:r>
        <w:rPr>
          <w:w w:val="105"/>
        </w:rPr>
        <w:t>2021:</w:t>
      </w:r>
      <w:r>
        <w:rPr>
          <w:w w:val="105"/>
        </w:rPr>
        <w:t> SEA 91th Annual Meeting, Central University of Finance and Economics. 2020:</w:t>
      </w:r>
      <w:r>
        <w:rPr>
          <w:spacing w:val="40"/>
          <w:w w:val="105"/>
        </w:rPr>
        <w:t> </w:t>
      </w:r>
      <w:r>
        <w:rPr>
          <w:w w:val="105"/>
        </w:rPr>
        <w:t>University of Arizona, Emory University (virtual).</w:t>
      </w:r>
    </w:p>
    <w:p>
      <w:pPr>
        <w:pStyle w:val="BodyText"/>
        <w:spacing w:line="256" w:lineRule="auto" w:before="1"/>
        <w:ind w:right="286"/>
        <w:jc w:val="both"/>
      </w:pPr>
      <w:r>
        <w:rPr>
          <w:w w:val="105"/>
        </w:rPr>
        <w:t>2019:</w:t>
      </w:r>
      <w:r>
        <w:rPr>
          <w:spacing w:val="19"/>
          <w:w w:val="105"/>
        </w:rPr>
        <w:t> </w:t>
      </w:r>
      <w:r>
        <w:rPr>
          <w:w w:val="105"/>
        </w:rPr>
        <w:t>Bank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Canada,</w:t>
      </w:r>
      <w:r>
        <w:rPr>
          <w:spacing w:val="-4"/>
          <w:w w:val="105"/>
        </w:rPr>
        <w:t> </w:t>
      </w:r>
      <w:r>
        <w:rPr>
          <w:w w:val="105"/>
        </w:rPr>
        <w:t>Nankai</w:t>
      </w:r>
      <w:r>
        <w:rPr>
          <w:spacing w:val="-6"/>
          <w:w w:val="105"/>
        </w:rPr>
        <w:t> </w:t>
      </w:r>
      <w:r>
        <w:rPr>
          <w:w w:val="105"/>
        </w:rPr>
        <w:t>University,</w:t>
      </w:r>
      <w:r>
        <w:rPr>
          <w:spacing w:val="-5"/>
          <w:w w:val="105"/>
        </w:rPr>
        <w:t> </w:t>
      </w:r>
      <w:r>
        <w:rPr>
          <w:w w:val="105"/>
        </w:rPr>
        <w:t>Wuhan</w:t>
      </w:r>
      <w:r>
        <w:rPr>
          <w:spacing w:val="-6"/>
          <w:w w:val="105"/>
        </w:rPr>
        <w:t> </w:t>
      </w:r>
      <w:r>
        <w:rPr>
          <w:w w:val="105"/>
        </w:rPr>
        <w:t>University,</w:t>
      </w:r>
      <w:r>
        <w:rPr>
          <w:spacing w:val="-4"/>
          <w:w w:val="105"/>
        </w:rPr>
        <w:t> </w:t>
      </w:r>
      <w:r>
        <w:rPr>
          <w:w w:val="105"/>
        </w:rPr>
        <w:t>Asian</w:t>
      </w:r>
      <w:r>
        <w:rPr>
          <w:spacing w:val="-6"/>
          <w:w w:val="105"/>
        </w:rPr>
        <w:t> </w:t>
      </w:r>
      <w:r>
        <w:rPr>
          <w:w w:val="105"/>
        </w:rPr>
        <w:t>Meeting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Econometric</w:t>
      </w:r>
      <w:r>
        <w:rPr>
          <w:spacing w:val="-6"/>
          <w:w w:val="105"/>
        </w:rPr>
        <w:t> </w:t>
      </w:r>
      <w:r>
        <w:rPr>
          <w:w w:val="105"/>
        </w:rPr>
        <w:t>Soci-ety, China Meeting of Econometric Society, SUFE IO Conference 2019, 2019 Shanghai Workshop of Econometrics.</w:t>
      </w:r>
    </w:p>
    <w:p>
      <w:pPr>
        <w:pStyle w:val="BodyText"/>
        <w:spacing w:line="256" w:lineRule="auto" w:before="1"/>
        <w:ind w:right="287"/>
        <w:jc w:val="both"/>
      </w:pPr>
      <w:r>
        <w:rPr>
          <w:w w:val="105"/>
        </w:rPr>
        <w:t>2018:</w:t>
      </w:r>
      <w:r>
        <w:rPr>
          <w:spacing w:val="40"/>
          <w:w w:val="105"/>
        </w:rPr>
        <w:t> </w:t>
      </w:r>
      <w:r>
        <w:rPr>
          <w:w w:val="105"/>
        </w:rPr>
        <w:t>Nankai</w:t>
      </w:r>
      <w:r>
        <w:rPr>
          <w:w w:val="105"/>
        </w:rPr>
        <w:t> University,</w:t>
      </w:r>
      <w:r>
        <w:rPr>
          <w:w w:val="105"/>
        </w:rPr>
        <w:t> North</w:t>
      </w:r>
      <w:r>
        <w:rPr>
          <w:w w:val="105"/>
        </w:rPr>
        <w:t> Carolina</w:t>
      </w:r>
      <w:r>
        <w:rPr>
          <w:w w:val="105"/>
        </w:rPr>
        <w:t> State</w:t>
      </w:r>
      <w:r>
        <w:rPr>
          <w:w w:val="105"/>
        </w:rPr>
        <w:t> University,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Hong</w:t>
      </w:r>
      <w:r>
        <w:rPr>
          <w:w w:val="105"/>
        </w:rPr>
        <w:t> Kong,</w:t>
      </w:r>
      <w:r>
        <w:rPr>
          <w:w w:val="105"/>
        </w:rPr>
        <w:t> HKUST, Wuhan</w:t>
      </w:r>
      <w:r>
        <w:rPr>
          <w:w w:val="105"/>
        </w:rPr>
        <w:t> University,</w:t>
      </w:r>
      <w:r>
        <w:rPr>
          <w:w w:val="105"/>
        </w:rPr>
        <w:t> Tsinghua</w:t>
      </w:r>
      <w:r>
        <w:rPr>
          <w:w w:val="105"/>
        </w:rPr>
        <w:t> Econometrics</w:t>
      </w:r>
      <w:r>
        <w:rPr>
          <w:w w:val="105"/>
        </w:rPr>
        <w:t> Workshop,</w:t>
      </w:r>
      <w:r>
        <w:rPr>
          <w:w w:val="105"/>
        </w:rPr>
        <w:t> China</w:t>
      </w:r>
      <w:r>
        <w:rPr>
          <w:w w:val="105"/>
        </w:rPr>
        <w:t> Meeting</w:t>
      </w:r>
      <w:r>
        <w:rPr>
          <w:w w:val="105"/>
        </w:rPr>
        <w:t> of</w:t>
      </w:r>
      <w:r>
        <w:rPr>
          <w:w w:val="105"/>
        </w:rPr>
        <w:t> Econometric</w:t>
      </w:r>
      <w:r>
        <w:rPr>
          <w:w w:val="105"/>
        </w:rPr>
        <w:t> Society, CEMP 2018 Workshop.</w:t>
      </w:r>
    </w:p>
    <w:p>
      <w:pPr>
        <w:pStyle w:val="BodyText"/>
        <w:spacing w:line="256" w:lineRule="auto" w:before="1"/>
        <w:ind w:right="284"/>
        <w:jc w:val="both"/>
      </w:pPr>
      <w:r>
        <w:rPr>
          <w:w w:val="105"/>
        </w:rPr>
        <w:t>2017:</w:t>
      </w:r>
      <w:r>
        <w:rPr>
          <w:spacing w:val="40"/>
          <w:w w:val="105"/>
        </w:rPr>
        <w:t> </w:t>
      </w:r>
      <w:r>
        <w:rPr>
          <w:w w:val="105"/>
        </w:rPr>
        <w:t>Vanderbilt</w:t>
      </w:r>
      <w:r>
        <w:rPr>
          <w:w w:val="105"/>
        </w:rPr>
        <w:t> University,</w:t>
      </w:r>
      <w:r>
        <w:rPr>
          <w:w w:val="105"/>
        </w:rPr>
        <w:t> Texas</w:t>
      </w:r>
      <w:r>
        <w:rPr>
          <w:w w:val="105"/>
        </w:rPr>
        <w:t> Camp</w:t>
      </w:r>
      <w:r>
        <w:rPr>
          <w:w w:val="105"/>
        </w:rPr>
        <w:t> Econometrics,</w:t>
      </w:r>
      <w:r>
        <w:rPr>
          <w:w w:val="105"/>
        </w:rPr>
        <w:t> 2017</w:t>
      </w:r>
      <w:r>
        <w:rPr>
          <w:w w:val="105"/>
        </w:rPr>
        <w:t> CES</w:t>
      </w:r>
      <w:r>
        <w:rPr>
          <w:w w:val="105"/>
        </w:rPr>
        <w:t> North</w:t>
      </w:r>
      <w:r>
        <w:rPr>
          <w:w w:val="105"/>
        </w:rPr>
        <w:t> America</w:t>
      </w:r>
      <w:r>
        <w:rPr>
          <w:w w:val="105"/>
        </w:rPr>
        <w:t> Conference, Tsinghua</w:t>
      </w:r>
      <w:r>
        <w:rPr>
          <w:w w:val="105"/>
        </w:rPr>
        <w:t> International</w:t>
      </w:r>
      <w:r>
        <w:rPr>
          <w:w w:val="105"/>
        </w:rPr>
        <w:t> Conference</w:t>
      </w:r>
      <w:r>
        <w:rPr>
          <w:w w:val="105"/>
        </w:rPr>
        <w:t> on</w:t>
      </w:r>
      <w:r>
        <w:rPr>
          <w:w w:val="105"/>
        </w:rPr>
        <w:t> Econometrics</w:t>
      </w:r>
      <w:r>
        <w:rPr>
          <w:w w:val="105"/>
        </w:rPr>
        <w:t> 2017,</w:t>
      </w:r>
      <w:r>
        <w:rPr>
          <w:w w:val="105"/>
        </w:rPr>
        <w:t> 2017</w:t>
      </w:r>
      <w:r>
        <w:rPr>
          <w:w w:val="105"/>
        </w:rPr>
        <w:t> China</w:t>
      </w:r>
      <w:r>
        <w:rPr>
          <w:w w:val="105"/>
        </w:rPr>
        <w:t> Meeting</w:t>
      </w:r>
      <w:r>
        <w:rPr>
          <w:w w:val="105"/>
        </w:rPr>
        <w:t> of</w:t>
      </w:r>
      <w:r>
        <w:rPr>
          <w:w w:val="105"/>
        </w:rPr>
        <w:t> Econometric </w:t>
      </w:r>
      <w:r>
        <w:rPr>
          <w:spacing w:val="-2"/>
          <w:w w:val="105"/>
        </w:rPr>
        <w:t>Society.</w:t>
      </w:r>
    </w:p>
    <w:p>
      <w:pPr>
        <w:pStyle w:val="BodyText"/>
        <w:spacing w:line="256" w:lineRule="auto" w:before="1"/>
        <w:ind w:right="287"/>
        <w:jc w:val="both"/>
      </w:pPr>
      <w:r>
        <w:rPr>
          <w:w w:val="105"/>
        </w:rPr>
        <w:t>2016:</w:t>
      </w:r>
      <w:r>
        <w:rPr>
          <w:w w:val="105"/>
        </w:rPr>
        <w:t> Texas Camp Econometrics, Indiana University, Fudan University, China Meeting of Econo-metric Society, Tsinghua International Conference on Econometrics.</w:t>
      </w:r>
    </w:p>
    <w:p>
      <w:pPr>
        <w:pStyle w:val="BodyText"/>
        <w:spacing w:line="256" w:lineRule="auto" w:before="0"/>
        <w:ind w:right="283"/>
        <w:jc w:val="both"/>
      </w:pPr>
      <w:r>
        <w:rPr>
          <w:w w:val="105"/>
        </w:rPr>
        <w:t>2015: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11th</w:t>
      </w:r>
      <w:r>
        <w:rPr>
          <w:w w:val="105"/>
        </w:rPr>
        <w:t> World</w:t>
      </w:r>
      <w:r>
        <w:rPr>
          <w:w w:val="105"/>
        </w:rPr>
        <w:t> Congress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Econometric</w:t>
      </w:r>
      <w:r>
        <w:rPr>
          <w:w w:val="105"/>
        </w:rPr>
        <w:t> Society, The</w:t>
      </w:r>
      <w:r>
        <w:rPr>
          <w:w w:val="105"/>
        </w:rPr>
        <w:t> 5th</w:t>
      </w:r>
      <w:r>
        <w:rPr>
          <w:w w:val="105"/>
        </w:rPr>
        <w:t> Shanghai</w:t>
      </w:r>
      <w:r>
        <w:rPr>
          <w:w w:val="105"/>
        </w:rPr>
        <w:t> Econometrics Workshop (keynote speaker), Texas Camp Econometrics, North American Winter Meetings of the Econometric Society.</w:t>
      </w:r>
    </w:p>
    <w:p>
      <w:pPr>
        <w:pStyle w:val="BodyText"/>
        <w:spacing w:before="1"/>
        <w:jc w:val="both"/>
      </w:pPr>
      <w:r>
        <w:rPr>
          <w:w w:val="105"/>
        </w:rPr>
        <w:t>2014:</w:t>
      </w:r>
      <w:r>
        <w:rPr>
          <w:spacing w:val="26"/>
          <w:w w:val="105"/>
        </w:rPr>
        <w:t> </w:t>
      </w:r>
      <w:r>
        <w:rPr>
          <w:w w:val="105"/>
        </w:rPr>
        <w:t>Renmin</w:t>
      </w:r>
      <w:r>
        <w:rPr>
          <w:spacing w:val="5"/>
          <w:w w:val="105"/>
        </w:rPr>
        <w:t> </w:t>
      </w:r>
      <w:r>
        <w:rPr>
          <w:w w:val="105"/>
        </w:rPr>
        <w:t>University,</w:t>
      </w:r>
      <w:r>
        <w:rPr>
          <w:spacing w:val="5"/>
          <w:w w:val="105"/>
        </w:rPr>
        <w:t> </w:t>
      </w:r>
      <w:r>
        <w:rPr>
          <w:w w:val="105"/>
        </w:rPr>
        <w:t>Tsinghua</w:t>
      </w:r>
      <w:r>
        <w:rPr>
          <w:spacing w:val="5"/>
          <w:w w:val="105"/>
        </w:rPr>
        <w:t> </w:t>
      </w:r>
      <w:r>
        <w:rPr>
          <w:w w:val="105"/>
        </w:rPr>
        <w:t>International</w:t>
      </w:r>
      <w:r>
        <w:rPr>
          <w:spacing w:val="5"/>
          <w:w w:val="105"/>
        </w:rPr>
        <w:t> </w:t>
      </w:r>
      <w:r>
        <w:rPr>
          <w:w w:val="105"/>
        </w:rPr>
        <w:t>Conference</w:t>
      </w:r>
      <w:r>
        <w:rPr>
          <w:spacing w:val="5"/>
          <w:w w:val="105"/>
        </w:rPr>
        <w:t> </w:t>
      </w:r>
      <w:r>
        <w:rPr>
          <w:w w:val="105"/>
        </w:rPr>
        <w:t>in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Econometrics.</w:t>
      </w:r>
    </w:p>
    <w:p>
      <w:pPr>
        <w:pStyle w:val="BodyText"/>
        <w:spacing w:line="256" w:lineRule="auto" w:before="18"/>
        <w:ind w:right="285"/>
        <w:jc w:val="both"/>
      </w:pPr>
      <w:r>
        <w:rPr>
          <w:w w:val="105"/>
        </w:rPr>
        <w:t>2013:</w:t>
      </w:r>
      <w:r>
        <w:rPr>
          <w:w w:val="105"/>
        </w:rPr>
        <w:t> China Meeting of the Econometric Society, Midwest Econometrics Group (MEG), Renmin University,</w:t>
      </w:r>
      <w:r>
        <w:rPr>
          <w:spacing w:val="-9"/>
          <w:w w:val="105"/>
        </w:rPr>
        <w:t> </w:t>
      </w:r>
      <w:r>
        <w:rPr>
          <w:w w:val="105"/>
        </w:rPr>
        <w:t>Texas</w:t>
      </w:r>
      <w:r>
        <w:rPr>
          <w:spacing w:val="-12"/>
          <w:w w:val="105"/>
        </w:rPr>
        <w:t> </w:t>
      </w:r>
      <w:r>
        <w:rPr>
          <w:w w:val="105"/>
        </w:rPr>
        <w:t>A&amp;M</w:t>
      </w:r>
      <w:r>
        <w:rPr>
          <w:spacing w:val="-12"/>
          <w:w w:val="105"/>
        </w:rPr>
        <w:t> </w:t>
      </w:r>
      <w:r>
        <w:rPr>
          <w:w w:val="105"/>
        </w:rPr>
        <w:t>University,</w:t>
      </w:r>
      <w:r>
        <w:rPr>
          <w:spacing w:val="-9"/>
          <w:w w:val="105"/>
        </w:rPr>
        <w:t> </w:t>
      </w:r>
      <w:r>
        <w:rPr>
          <w:w w:val="105"/>
        </w:rPr>
        <w:t>Tsinghua</w:t>
      </w:r>
      <w:r>
        <w:rPr>
          <w:spacing w:val="-12"/>
          <w:w w:val="105"/>
        </w:rPr>
        <w:t> </w:t>
      </w:r>
      <w:r>
        <w:rPr>
          <w:w w:val="105"/>
        </w:rPr>
        <w:t>International</w:t>
      </w:r>
      <w:r>
        <w:rPr>
          <w:spacing w:val="-12"/>
          <w:w w:val="105"/>
        </w:rPr>
        <w:t> </w:t>
      </w:r>
      <w:r>
        <w:rPr>
          <w:w w:val="105"/>
        </w:rPr>
        <w:t>Conference</w:t>
      </w:r>
      <w:r>
        <w:rPr>
          <w:spacing w:val="-12"/>
          <w:w w:val="105"/>
        </w:rPr>
        <w:t> </w:t>
      </w:r>
      <w:r>
        <w:rPr>
          <w:w w:val="105"/>
        </w:rPr>
        <w:t>in</w:t>
      </w:r>
      <w:r>
        <w:rPr>
          <w:spacing w:val="-12"/>
          <w:w w:val="105"/>
        </w:rPr>
        <w:t> </w:t>
      </w:r>
      <w:r>
        <w:rPr>
          <w:w w:val="105"/>
        </w:rPr>
        <w:t>Econometrics,</w:t>
      </w:r>
      <w:r>
        <w:rPr>
          <w:spacing w:val="-9"/>
          <w:w w:val="105"/>
        </w:rPr>
        <w:t> </w:t>
      </w:r>
      <w:r>
        <w:rPr>
          <w:w w:val="105"/>
        </w:rPr>
        <w:t>University of Toronto.</w:t>
      </w:r>
    </w:p>
    <w:p>
      <w:pPr>
        <w:pStyle w:val="BodyText"/>
        <w:spacing w:line="256" w:lineRule="auto" w:before="1"/>
        <w:ind w:right="286"/>
        <w:jc w:val="both"/>
      </w:pPr>
      <w:r>
        <w:rPr>
          <w:w w:val="105"/>
        </w:rPr>
        <w:t>2012:</w:t>
      </w:r>
      <w:r>
        <w:rPr>
          <w:spacing w:val="24"/>
          <w:w w:val="105"/>
        </w:rPr>
        <w:t> </w:t>
      </w:r>
      <w:r>
        <w:rPr>
          <w:w w:val="105"/>
        </w:rPr>
        <w:t>Clark</w:t>
      </w:r>
      <w:r>
        <w:rPr>
          <w:spacing w:val="-4"/>
          <w:w w:val="105"/>
        </w:rPr>
        <w:t> </w:t>
      </w:r>
      <w:r>
        <w:rPr>
          <w:w w:val="105"/>
        </w:rPr>
        <w:t>University,</w:t>
      </w:r>
      <w:r>
        <w:rPr>
          <w:spacing w:val="-2"/>
          <w:w w:val="105"/>
        </w:rPr>
        <w:t> </w:t>
      </w:r>
      <w:r>
        <w:rPr>
          <w:w w:val="105"/>
        </w:rPr>
        <w:t>North</w:t>
      </w:r>
      <w:r>
        <w:rPr>
          <w:spacing w:val="-3"/>
          <w:w w:val="105"/>
        </w:rPr>
        <w:t> </w:t>
      </w:r>
      <w:r>
        <w:rPr>
          <w:w w:val="105"/>
        </w:rPr>
        <w:t>American</w:t>
      </w:r>
      <w:r>
        <w:rPr>
          <w:spacing w:val="-3"/>
          <w:w w:val="105"/>
        </w:rPr>
        <w:t> </w:t>
      </w:r>
      <w:r>
        <w:rPr>
          <w:w w:val="105"/>
        </w:rPr>
        <w:t>Summer</w:t>
      </w:r>
      <w:r>
        <w:rPr>
          <w:spacing w:val="-3"/>
          <w:w w:val="105"/>
        </w:rPr>
        <w:t> </w:t>
      </w:r>
      <w:r>
        <w:rPr>
          <w:w w:val="105"/>
        </w:rPr>
        <w:t>Meetings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Econometric</w:t>
      </w:r>
      <w:r>
        <w:rPr>
          <w:spacing w:val="-4"/>
          <w:w w:val="105"/>
        </w:rPr>
        <w:t> </w:t>
      </w:r>
      <w:r>
        <w:rPr>
          <w:w w:val="105"/>
        </w:rPr>
        <w:t>Society,</w:t>
      </w:r>
      <w:r>
        <w:rPr>
          <w:spacing w:val="-2"/>
          <w:w w:val="105"/>
        </w:rPr>
        <w:t> </w:t>
      </w:r>
      <w:r>
        <w:rPr>
          <w:w w:val="105"/>
        </w:rPr>
        <w:t>Ohio</w:t>
      </w:r>
      <w:r>
        <w:rPr>
          <w:spacing w:val="-3"/>
          <w:w w:val="105"/>
        </w:rPr>
        <w:t> </w:t>
      </w:r>
      <w:r>
        <w:rPr>
          <w:w w:val="105"/>
        </w:rPr>
        <w:t>State </w:t>
      </w:r>
      <w:r>
        <w:rPr>
          <w:spacing w:val="-2"/>
          <w:w w:val="105"/>
        </w:rPr>
        <w:t>University.</w:t>
      </w:r>
    </w:p>
    <w:p>
      <w:pPr>
        <w:pStyle w:val="BodyText"/>
        <w:spacing w:line="256" w:lineRule="auto" w:before="1"/>
      </w:pPr>
      <w:r>
        <w:rPr>
          <w:w w:val="105"/>
        </w:rPr>
        <w:t>2011:</w:t>
      </w:r>
      <w:r>
        <w:rPr>
          <w:spacing w:val="40"/>
          <w:w w:val="105"/>
        </w:rPr>
        <w:t> </w:t>
      </w:r>
      <w:r>
        <w:rPr>
          <w:w w:val="105"/>
        </w:rPr>
        <w:t>Hong Kong University of Science and Technology, National University of Singapore, North </w:t>
      </w:r>
      <w:r>
        <w:rPr>
          <w:spacing w:val="-2"/>
          <w:w w:val="105"/>
        </w:rPr>
        <w:t>American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Summer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Meetings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Econometric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Society, Ryerson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University, University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California-</w:t>
      </w:r>
      <w:r>
        <w:rPr>
          <w:w w:val="105"/>
        </w:rPr>
        <w:t>Irvine, University of Connecticut (ARE), University of Connecticut, University of Zürich.</w:t>
      </w:r>
    </w:p>
    <w:p>
      <w:pPr>
        <w:pStyle w:val="BodyText"/>
        <w:spacing w:before="11"/>
        <w:ind w:left="0"/>
      </w:pPr>
    </w:p>
    <w:p>
      <w:pPr>
        <w:pStyle w:val="Heading2"/>
        <w:spacing w:line="256" w:lineRule="auto"/>
        <w:ind w:right="4649" w:hanging="288"/>
        <w:rPr>
          <w:rFonts w:ascii="Times New Roman"/>
          <w:b w:val="0"/>
        </w:rPr>
      </w:pPr>
      <w:r>
        <w:rPr/>
        <w:t>P</w:t>
      </w:r>
      <w:r>
        <w:rPr>
          <w:smallCaps/>
        </w:rPr>
        <w:t>rofessional</w:t>
      </w:r>
      <w:r>
        <w:rPr>
          <w:smallCaps w:val="0"/>
          <w:spacing w:val="40"/>
        </w:rPr>
        <w:t> </w:t>
      </w:r>
      <w:r>
        <w:rPr>
          <w:smallCaps w:val="0"/>
        </w:rPr>
        <w:t>S</w:t>
      </w:r>
      <w:r>
        <w:rPr>
          <w:smallCaps/>
        </w:rPr>
        <w:t>er</w:t>
      </w:r>
      <w:r>
        <w:rPr>
          <w:smallCaps w:val="0"/>
        </w:rPr>
        <w:t>v</w:t>
      </w:r>
      <w:r>
        <w:rPr>
          <w:smallCaps/>
        </w:rPr>
        <w:t>ices</w:t>
      </w:r>
      <w:r>
        <w:rPr>
          <w:smallCaps w:val="0"/>
          <w:spacing w:val="40"/>
        </w:rPr>
        <w:t> </w:t>
      </w:r>
      <w:r>
        <w:rPr>
          <w:smallCaps/>
        </w:rPr>
        <w:t>an</w:t>
      </w:r>
      <w:r>
        <w:rPr>
          <w:smallCaps w:val="0"/>
        </w:rPr>
        <w:t>D</w:t>
      </w:r>
      <w:r>
        <w:rPr>
          <w:smallCaps w:val="0"/>
          <w:spacing w:val="40"/>
        </w:rPr>
        <w:t> </w:t>
      </w:r>
      <w:r>
        <w:rPr>
          <w:smallCaps w:val="0"/>
        </w:rPr>
        <w:t>Ac</w:t>
      </w:r>
      <w:r>
        <w:rPr>
          <w:smallCaps/>
        </w:rPr>
        <w:t>ti</w:t>
      </w:r>
      <w:r>
        <w:rPr>
          <w:smallCaps w:val="0"/>
        </w:rPr>
        <w:t>v</w:t>
      </w:r>
      <w:r>
        <w:rPr>
          <w:smallCaps/>
        </w:rPr>
        <w:t>ities</w:t>
      </w:r>
      <w:r>
        <w:rPr>
          <w:smallCaps w:val="0"/>
        </w:rPr>
        <w:t> Board of Directors</w:t>
      </w:r>
      <w:r>
        <w:rPr>
          <w:rFonts w:ascii="Times New Roman"/>
          <w:b w:val="0"/>
          <w:smallCaps w:val="0"/>
        </w:rPr>
        <w:t>:</w:t>
      </w:r>
    </w:p>
    <w:p>
      <w:pPr>
        <w:spacing w:line="271" w:lineRule="exact" w:before="0"/>
        <w:ind w:left="575" w:right="0" w:firstLine="0"/>
        <w:jc w:val="left"/>
        <w:rPr>
          <w:sz w:val="22"/>
        </w:rPr>
      </w:pPr>
      <w:r>
        <w:rPr>
          <w:rFonts w:ascii="Palatino Linotype"/>
          <w:i/>
          <w:w w:val="105"/>
          <w:sz w:val="22"/>
        </w:rPr>
        <w:t>Chinese</w:t>
      </w:r>
      <w:r>
        <w:rPr>
          <w:rFonts w:ascii="Palatino Linotype"/>
          <w:i/>
          <w:spacing w:val="1"/>
          <w:w w:val="105"/>
          <w:sz w:val="22"/>
        </w:rPr>
        <w:t> </w:t>
      </w:r>
      <w:r>
        <w:rPr>
          <w:rFonts w:ascii="Palatino Linotype"/>
          <w:i/>
          <w:w w:val="105"/>
          <w:sz w:val="22"/>
        </w:rPr>
        <w:t>Economists</w:t>
      </w:r>
      <w:r>
        <w:rPr>
          <w:rFonts w:ascii="Palatino Linotype"/>
          <w:i/>
          <w:spacing w:val="2"/>
          <w:w w:val="105"/>
          <w:sz w:val="22"/>
        </w:rPr>
        <w:t> </w:t>
      </w:r>
      <w:r>
        <w:rPr>
          <w:rFonts w:ascii="Palatino Linotype"/>
          <w:i/>
          <w:w w:val="105"/>
          <w:sz w:val="22"/>
        </w:rPr>
        <w:t>Society</w:t>
      </w:r>
      <w:r>
        <w:rPr>
          <w:w w:val="105"/>
          <w:sz w:val="22"/>
        </w:rPr>
        <w:t>,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2023-</w:t>
      </w:r>
      <w:r>
        <w:rPr>
          <w:spacing w:val="-4"/>
          <w:w w:val="105"/>
          <w:sz w:val="22"/>
        </w:rPr>
        <w:t>2024</w:t>
      </w:r>
    </w:p>
    <w:p>
      <w:pPr>
        <w:pStyle w:val="Heading2"/>
        <w:spacing w:line="250" w:lineRule="exact" w:before="201"/>
        <w:rPr>
          <w:rFonts w:ascii="Times New Roman"/>
          <w:b w:val="0"/>
        </w:rPr>
      </w:pPr>
      <w:r>
        <w:rPr>
          <w:spacing w:val="-5"/>
        </w:rPr>
        <w:t>Editorial</w:t>
      </w:r>
      <w:r>
        <w:rPr>
          <w:spacing w:val="11"/>
        </w:rPr>
        <w:t> </w:t>
      </w:r>
      <w:r>
        <w:rPr>
          <w:spacing w:val="-2"/>
        </w:rPr>
        <w:t>Board</w:t>
      </w:r>
      <w:r>
        <w:rPr>
          <w:rFonts w:ascii="Times New Roman"/>
          <w:b w:val="0"/>
          <w:spacing w:val="-2"/>
        </w:rPr>
        <w:t>:</w:t>
      </w:r>
    </w:p>
    <w:p>
      <w:pPr>
        <w:spacing w:line="293" w:lineRule="exact" w:before="0"/>
        <w:ind w:left="575" w:right="0" w:firstLine="0"/>
        <w:jc w:val="left"/>
        <w:rPr>
          <w:sz w:val="22"/>
        </w:rPr>
      </w:pPr>
      <w:r>
        <w:rPr>
          <w:w w:val="105"/>
          <w:sz w:val="22"/>
        </w:rPr>
        <w:t>Executive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Editor,</w:t>
      </w:r>
      <w:r>
        <w:rPr>
          <w:spacing w:val="14"/>
          <w:w w:val="105"/>
          <w:sz w:val="22"/>
        </w:rPr>
        <w:t> </w:t>
      </w:r>
      <w:r>
        <w:rPr>
          <w:rFonts w:ascii="Palatino Linotype"/>
          <w:i/>
          <w:w w:val="105"/>
          <w:sz w:val="22"/>
        </w:rPr>
        <w:t>International</w:t>
      </w:r>
      <w:r>
        <w:rPr>
          <w:rFonts w:ascii="Palatino Linotype"/>
          <w:i/>
          <w:spacing w:val="19"/>
          <w:w w:val="105"/>
          <w:sz w:val="22"/>
        </w:rPr>
        <w:t> </w:t>
      </w:r>
      <w:r>
        <w:rPr>
          <w:rFonts w:ascii="Palatino Linotype"/>
          <w:i/>
          <w:w w:val="105"/>
          <w:sz w:val="22"/>
        </w:rPr>
        <w:t>Studies</w:t>
      </w:r>
      <w:r>
        <w:rPr>
          <w:rFonts w:ascii="Palatino Linotype"/>
          <w:i/>
          <w:spacing w:val="18"/>
          <w:w w:val="105"/>
          <w:sz w:val="22"/>
        </w:rPr>
        <w:t> </w:t>
      </w:r>
      <w:r>
        <w:rPr>
          <w:rFonts w:ascii="Palatino Linotype"/>
          <w:i/>
          <w:w w:val="105"/>
          <w:sz w:val="22"/>
        </w:rPr>
        <w:t>of</w:t>
      </w:r>
      <w:r>
        <w:rPr>
          <w:rFonts w:ascii="Palatino Linotype"/>
          <w:i/>
          <w:spacing w:val="18"/>
          <w:w w:val="105"/>
          <w:sz w:val="22"/>
        </w:rPr>
        <w:t> </w:t>
      </w:r>
      <w:r>
        <w:rPr>
          <w:rFonts w:ascii="Palatino Linotype"/>
          <w:i/>
          <w:w w:val="105"/>
          <w:sz w:val="22"/>
        </w:rPr>
        <w:t>Economics</w:t>
      </w:r>
      <w:r>
        <w:rPr>
          <w:w w:val="105"/>
          <w:sz w:val="22"/>
        </w:rPr>
        <w:t>,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August</w:t>
      </w:r>
      <w:r>
        <w:rPr>
          <w:spacing w:val="13"/>
          <w:w w:val="105"/>
          <w:sz w:val="22"/>
        </w:rPr>
        <w:t> </w:t>
      </w:r>
      <w:r>
        <w:rPr>
          <w:spacing w:val="-2"/>
          <w:w w:val="105"/>
          <w:sz w:val="22"/>
        </w:rPr>
        <w:t>2022-</w:t>
      </w:r>
    </w:p>
    <w:p>
      <w:pPr>
        <w:pStyle w:val="Heading2"/>
        <w:spacing w:before="202"/>
        <w:rPr>
          <w:rFonts w:ascii="Times New Roman"/>
          <w:b w:val="0"/>
        </w:rPr>
      </w:pPr>
      <w:r>
        <w:rPr>
          <w:spacing w:val="-8"/>
        </w:rPr>
        <w:t>Conference</w:t>
      </w:r>
      <w:r>
        <w:rPr>
          <w:spacing w:val="16"/>
        </w:rPr>
        <w:t> </w:t>
      </w:r>
      <w:r>
        <w:rPr>
          <w:spacing w:val="-2"/>
        </w:rPr>
        <w:t>Committee/Organizer</w:t>
      </w:r>
      <w:r>
        <w:rPr>
          <w:rFonts w:ascii="Times New Roman"/>
          <w:b w:val="0"/>
          <w:spacing w:val="-2"/>
        </w:rPr>
        <w:t>:</w:t>
      </w:r>
    </w:p>
    <w:p>
      <w:pPr>
        <w:pStyle w:val="BodyText"/>
        <w:spacing w:line="256" w:lineRule="auto"/>
        <w:ind w:right="3097"/>
      </w:pPr>
      <w:r>
        <w:rPr>
          <w:w w:val="105"/>
        </w:rPr>
        <w:t>Texas Econometrics Camp XXI, February 2016 (Organizer). Midwest Econometrics Group, Fall 2017 (program committee).</w:t>
      </w:r>
    </w:p>
    <w:p>
      <w:pPr>
        <w:pStyle w:val="Heading2"/>
        <w:spacing w:before="203"/>
        <w:rPr>
          <w:rFonts w:ascii="Times New Roman"/>
          <w:b w:val="0"/>
        </w:rPr>
      </w:pPr>
      <w:r>
        <w:rPr>
          <w:spacing w:val="-2"/>
        </w:rPr>
        <w:t>External</w:t>
      </w:r>
      <w:r>
        <w:rPr>
          <w:spacing w:val="6"/>
        </w:rPr>
        <w:t> </w:t>
      </w:r>
      <w:r>
        <w:rPr>
          <w:spacing w:val="-2"/>
        </w:rPr>
        <w:t>Examiner,</w:t>
      </w:r>
      <w:r>
        <w:rPr>
          <w:spacing w:val="7"/>
        </w:rPr>
        <w:t> </w:t>
      </w:r>
      <w:r>
        <w:rPr>
          <w:spacing w:val="-2"/>
        </w:rPr>
        <w:t>PhD</w:t>
      </w:r>
      <w:r>
        <w:rPr>
          <w:spacing w:val="7"/>
        </w:rPr>
        <w:t> </w:t>
      </w:r>
      <w:r>
        <w:rPr>
          <w:spacing w:val="-2"/>
        </w:rPr>
        <w:t>thesis</w:t>
      </w:r>
      <w:r>
        <w:rPr>
          <w:rFonts w:ascii="Times New Roman"/>
          <w:b w:val="0"/>
          <w:spacing w:val="-2"/>
        </w:rPr>
        <w:t>:</w:t>
      </w:r>
    </w:p>
    <w:p>
      <w:pPr>
        <w:pStyle w:val="BodyText"/>
        <w:jc w:val="both"/>
      </w:pPr>
      <w:r>
        <w:rPr>
          <w:w w:val="105"/>
        </w:rPr>
        <w:t>Department</w:t>
      </w:r>
      <w:r>
        <w:rPr>
          <w:spacing w:val="13"/>
          <w:w w:val="105"/>
        </w:rPr>
        <w:t> </w:t>
      </w:r>
      <w:r>
        <w:rPr>
          <w:w w:val="105"/>
        </w:rPr>
        <w:t>of</w:t>
      </w:r>
      <w:r>
        <w:rPr>
          <w:spacing w:val="13"/>
          <w:w w:val="105"/>
        </w:rPr>
        <w:t> </w:t>
      </w:r>
      <w:r>
        <w:rPr>
          <w:w w:val="105"/>
        </w:rPr>
        <w:t>Economics,</w:t>
      </w:r>
      <w:r>
        <w:rPr>
          <w:spacing w:val="14"/>
          <w:w w:val="105"/>
        </w:rPr>
        <w:t> </w:t>
      </w:r>
      <w:r>
        <w:rPr>
          <w:w w:val="105"/>
        </w:rPr>
        <w:t>University</w:t>
      </w:r>
      <w:r>
        <w:rPr>
          <w:spacing w:val="13"/>
          <w:w w:val="105"/>
        </w:rPr>
        <w:t> </w:t>
      </w:r>
      <w:r>
        <w:rPr>
          <w:w w:val="105"/>
        </w:rPr>
        <w:t>of</w:t>
      </w:r>
      <w:r>
        <w:rPr>
          <w:spacing w:val="13"/>
          <w:w w:val="105"/>
        </w:rPr>
        <w:t> </w:t>
      </w:r>
      <w:r>
        <w:rPr>
          <w:w w:val="105"/>
        </w:rPr>
        <w:t>Toronto,</w:t>
      </w:r>
      <w:r>
        <w:rPr>
          <w:spacing w:val="13"/>
          <w:w w:val="105"/>
        </w:rPr>
        <w:t> </w:t>
      </w:r>
      <w:r>
        <w:rPr>
          <w:w w:val="105"/>
        </w:rPr>
        <w:t>June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2022.</w:t>
      </w:r>
    </w:p>
    <w:p>
      <w:pPr>
        <w:pStyle w:val="Heading2"/>
        <w:spacing w:before="224"/>
      </w:pPr>
      <w:r>
        <w:rPr>
          <w:spacing w:val="-2"/>
        </w:rPr>
        <w:t>Consultant:</w:t>
      </w:r>
    </w:p>
    <w:p>
      <w:pPr>
        <w:pStyle w:val="BodyText"/>
        <w:jc w:val="both"/>
      </w:pPr>
      <w:r>
        <w:rPr>
          <w:w w:val="105"/>
        </w:rPr>
        <w:t>World</w:t>
      </w:r>
      <w:r>
        <w:rPr>
          <w:spacing w:val="16"/>
          <w:w w:val="105"/>
        </w:rPr>
        <w:t> </w:t>
      </w:r>
      <w:r>
        <w:rPr>
          <w:w w:val="105"/>
        </w:rPr>
        <w:t>Bank,</w:t>
      </w:r>
      <w:r>
        <w:rPr>
          <w:spacing w:val="16"/>
          <w:w w:val="105"/>
        </w:rPr>
        <w:t> </w:t>
      </w:r>
      <w:r>
        <w:rPr>
          <w:w w:val="105"/>
        </w:rPr>
        <w:t>Agriculture</w:t>
      </w:r>
      <w:r>
        <w:rPr>
          <w:spacing w:val="17"/>
          <w:w w:val="105"/>
        </w:rPr>
        <w:t> </w:t>
      </w:r>
      <w:r>
        <w:rPr>
          <w:w w:val="105"/>
        </w:rPr>
        <w:t>&amp;</w:t>
      </w:r>
      <w:r>
        <w:rPr>
          <w:spacing w:val="16"/>
          <w:w w:val="105"/>
        </w:rPr>
        <w:t> </w:t>
      </w:r>
      <w:r>
        <w:rPr>
          <w:w w:val="105"/>
        </w:rPr>
        <w:t>Rural</w:t>
      </w:r>
      <w:r>
        <w:rPr>
          <w:spacing w:val="17"/>
          <w:w w:val="105"/>
        </w:rPr>
        <w:t> </w:t>
      </w:r>
      <w:r>
        <w:rPr>
          <w:w w:val="105"/>
        </w:rPr>
        <w:t>Development,</w:t>
      </w:r>
      <w:r>
        <w:rPr>
          <w:spacing w:val="16"/>
          <w:w w:val="105"/>
        </w:rPr>
        <w:t> </w:t>
      </w:r>
      <w:r>
        <w:rPr>
          <w:w w:val="105"/>
        </w:rPr>
        <w:t>June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2011.</w:t>
      </w:r>
    </w:p>
    <w:p>
      <w:pPr>
        <w:pStyle w:val="Heading2"/>
        <w:spacing w:before="220"/>
        <w:rPr>
          <w:rFonts w:ascii="Times New Roman"/>
          <w:b w:val="0"/>
        </w:rPr>
      </w:pPr>
      <w:r>
        <w:rPr>
          <w:spacing w:val="-4"/>
        </w:rPr>
        <w:t>Panelist,</w:t>
      </w:r>
      <w:r>
        <w:rPr>
          <w:spacing w:val="8"/>
        </w:rPr>
        <w:t> </w:t>
      </w:r>
      <w:r>
        <w:rPr>
          <w:spacing w:val="-4"/>
        </w:rPr>
        <w:t>NSF</w:t>
      </w:r>
      <w:r>
        <w:rPr>
          <w:spacing w:val="9"/>
        </w:rPr>
        <w:t> </w:t>
      </w:r>
      <w:r>
        <w:rPr>
          <w:spacing w:val="-4"/>
        </w:rPr>
        <w:t>(2020,</w:t>
      </w:r>
      <w:r>
        <w:rPr>
          <w:spacing w:val="9"/>
        </w:rPr>
        <w:t> </w:t>
      </w:r>
      <w:r>
        <w:rPr>
          <w:spacing w:val="-4"/>
        </w:rPr>
        <w:t>2021)</w:t>
      </w:r>
      <w:r>
        <w:rPr>
          <w:rFonts w:ascii="Times New Roman"/>
          <w:b w:val="0"/>
          <w:spacing w:val="-4"/>
        </w:rPr>
        <w:t>.</w:t>
      </w:r>
    </w:p>
    <w:p>
      <w:pPr>
        <w:spacing w:line="246" w:lineRule="exact" w:before="223"/>
        <w:ind w:left="575" w:right="0" w:firstLine="0"/>
        <w:jc w:val="left"/>
        <w:rPr>
          <w:rFonts w:ascii="Georgia"/>
          <w:b/>
          <w:sz w:val="22"/>
        </w:rPr>
      </w:pPr>
      <w:r>
        <w:rPr>
          <w:rFonts w:ascii="Georgia"/>
          <w:b/>
          <w:spacing w:val="-2"/>
          <w:sz w:val="22"/>
        </w:rPr>
        <w:t>Referee:</w:t>
      </w:r>
    </w:p>
    <w:p>
      <w:pPr>
        <w:spacing w:line="218" w:lineRule="auto" w:before="16"/>
        <w:ind w:left="575" w:right="0" w:firstLine="0"/>
        <w:jc w:val="left"/>
        <w:rPr>
          <w:rFonts w:ascii="Palatino Linotype"/>
          <w:i/>
          <w:sz w:val="22"/>
        </w:rPr>
      </w:pPr>
      <w:r>
        <w:rPr>
          <w:rFonts w:ascii="Palatino Linotype"/>
          <w:i/>
          <w:w w:val="105"/>
          <w:sz w:val="22"/>
        </w:rPr>
        <w:t>American Economic Review, Applied Economics, Biometrics, China Economic Review, Economic Modelling,</w:t>
      </w:r>
      <w:r>
        <w:rPr>
          <w:rFonts w:ascii="Palatino Linotype"/>
          <w:i/>
          <w:spacing w:val="13"/>
          <w:w w:val="105"/>
          <w:sz w:val="22"/>
        </w:rPr>
        <w:t> </w:t>
      </w:r>
      <w:r>
        <w:rPr>
          <w:rFonts w:ascii="Palatino Linotype"/>
          <w:i/>
          <w:w w:val="105"/>
          <w:sz w:val="22"/>
        </w:rPr>
        <w:t>Econometric</w:t>
      </w:r>
      <w:r>
        <w:rPr>
          <w:rFonts w:ascii="Palatino Linotype"/>
          <w:i/>
          <w:spacing w:val="12"/>
          <w:w w:val="105"/>
          <w:sz w:val="22"/>
        </w:rPr>
        <w:t> </w:t>
      </w:r>
      <w:r>
        <w:rPr>
          <w:rFonts w:ascii="Palatino Linotype"/>
          <w:i/>
          <w:w w:val="105"/>
          <w:sz w:val="22"/>
        </w:rPr>
        <w:t>Theory,</w:t>
      </w:r>
      <w:r>
        <w:rPr>
          <w:rFonts w:ascii="Palatino Linotype"/>
          <w:i/>
          <w:spacing w:val="14"/>
          <w:w w:val="105"/>
          <w:sz w:val="22"/>
        </w:rPr>
        <w:t> </w:t>
      </w:r>
      <w:r>
        <w:rPr>
          <w:rFonts w:ascii="Palatino Linotype"/>
          <w:i/>
          <w:w w:val="105"/>
          <w:sz w:val="22"/>
        </w:rPr>
        <w:t>Econometric</w:t>
      </w:r>
      <w:r>
        <w:rPr>
          <w:rFonts w:ascii="Palatino Linotype"/>
          <w:i/>
          <w:spacing w:val="12"/>
          <w:w w:val="105"/>
          <w:sz w:val="22"/>
        </w:rPr>
        <w:t> </w:t>
      </w:r>
      <w:r>
        <w:rPr>
          <w:rFonts w:ascii="Palatino Linotype"/>
          <w:i/>
          <w:w w:val="105"/>
          <w:sz w:val="22"/>
        </w:rPr>
        <w:t>Reviews,</w:t>
      </w:r>
      <w:r>
        <w:rPr>
          <w:rFonts w:ascii="Palatino Linotype"/>
          <w:i/>
          <w:spacing w:val="13"/>
          <w:w w:val="105"/>
          <w:sz w:val="22"/>
        </w:rPr>
        <w:t> </w:t>
      </w:r>
      <w:r>
        <w:rPr>
          <w:rFonts w:ascii="Palatino Linotype"/>
          <w:i/>
          <w:w w:val="105"/>
          <w:sz w:val="22"/>
        </w:rPr>
        <w:t>Economics</w:t>
      </w:r>
      <w:r>
        <w:rPr>
          <w:rFonts w:ascii="Palatino Linotype"/>
          <w:i/>
          <w:spacing w:val="13"/>
          <w:w w:val="105"/>
          <w:sz w:val="22"/>
        </w:rPr>
        <w:t> </w:t>
      </w:r>
      <w:r>
        <w:rPr>
          <w:rFonts w:ascii="Palatino Linotype"/>
          <w:i/>
          <w:w w:val="105"/>
          <w:sz w:val="22"/>
        </w:rPr>
        <w:t>Letters,</w:t>
      </w:r>
      <w:r>
        <w:rPr>
          <w:rFonts w:ascii="Palatino Linotype"/>
          <w:i/>
          <w:spacing w:val="13"/>
          <w:w w:val="105"/>
          <w:sz w:val="22"/>
        </w:rPr>
        <w:t> </w:t>
      </w:r>
      <w:r>
        <w:rPr>
          <w:rFonts w:ascii="Palatino Linotype"/>
          <w:i/>
          <w:w w:val="105"/>
          <w:sz w:val="22"/>
        </w:rPr>
        <w:t>Frontier</w:t>
      </w:r>
      <w:r>
        <w:rPr>
          <w:rFonts w:ascii="Palatino Linotype"/>
          <w:i/>
          <w:spacing w:val="12"/>
          <w:w w:val="105"/>
          <w:sz w:val="22"/>
        </w:rPr>
        <w:t> </w:t>
      </w:r>
      <w:r>
        <w:rPr>
          <w:rFonts w:ascii="Palatino Linotype"/>
          <w:i/>
          <w:w w:val="105"/>
          <w:sz w:val="22"/>
        </w:rPr>
        <w:t>of</w:t>
      </w:r>
      <w:r>
        <w:rPr>
          <w:rFonts w:ascii="Palatino Linotype"/>
          <w:i/>
          <w:spacing w:val="13"/>
          <w:w w:val="105"/>
          <w:sz w:val="22"/>
        </w:rPr>
        <w:t> </w:t>
      </w:r>
      <w:r>
        <w:rPr>
          <w:rFonts w:ascii="Palatino Linotype"/>
          <w:i/>
          <w:spacing w:val="-2"/>
          <w:w w:val="105"/>
          <w:sz w:val="22"/>
        </w:rPr>
        <w:t>Economics</w:t>
      </w:r>
    </w:p>
    <w:p>
      <w:pPr>
        <w:spacing w:after="0" w:line="218" w:lineRule="auto"/>
        <w:jc w:val="left"/>
        <w:rPr>
          <w:rFonts w:ascii="Palatino Linotype"/>
          <w:i/>
          <w:sz w:val="22"/>
        </w:rPr>
        <w:sectPr>
          <w:pgSz w:w="12240" w:h="15840"/>
          <w:pgMar w:header="0" w:footer="1099" w:top="1220" w:bottom="1280" w:left="1440" w:right="720"/>
        </w:sectPr>
      </w:pPr>
    </w:p>
    <w:p>
      <w:pPr>
        <w:spacing w:line="218" w:lineRule="auto" w:before="65"/>
        <w:ind w:left="575" w:right="284" w:firstLine="0"/>
        <w:jc w:val="both"/>
        <w:rPr>
          <w:rFonts w:ascii="Palatino Linotype"/>
          <w:i/>
          <w:sz w:val="22"/>
        </w:rPr>
      </w:pPr>
      <w:r>
        <w:rPr>
          <w:rFonts w:ascii="Palatino Linotype"/>
          <w:i/>
          <w:w w:val="105"/>
          <w:sz w:val="22"/>
        </w:rPr>
        <w:t>in China, Games and Economic Behavior, International Economic Review, International Journal</w:t>
      </w:r>
      <w:r>
        <w:rPr>
          <w:rFonts w:ascii="Palatino Linotype"/>
          <w:i/>
          <w:spacing w:val="80"/>
          <w:w w:val="150"/>
          <w:sz w:val="22"/>
        </w:rPr>
        <w:t> </w:t>
      </w:r>
      <w:r>
        <w:rPr>
          <w:rFonts w:ascii="Palatino Linotype"/>
          <w:i/>
          <w:w w:val="105"/>
          <w:sz w:val="22"/>
        </w:rPr>
        <w:t>of</w:t>
      </w:r>
      <w:r>
        <w:rPr>
          <w:rFonts w:ascii="Palatino Linotype"/>
          <w:i/>
          <w:w w:val="105"/>
          <w:sz w:val="22"/>
        </w:rPr>
        <w:t> Industrial</w:t>
      </w:r>
      <w:r>
        <w:rPr>
          <w:rFonts w:ascii="Palatino Linotype"/>
          <w:i/>
          <w:w w:val="105"/>
          <w:sz w:val="22"/>
        </w:rPr>
        <w:t> Organization,</w:t>
      </w:r>
      <w:r>
        <w:rPr>
          <w:rFonts w:ascii="Palatino Linotype"/>
          <w:i/>
          <w:w w:val="105"/>
          <w:sz w:val="22"/>
        </w:rPr>
        <w:t> Journal</w:t>
      </w:r>
      <w:r>
        <w:rPr>
          <w:rFonts w:ascii="Palatino Linotype"/>
          <w:i/>
          <w:w w:val="105"/>
          <w:sz w:val="22"/>
        </w:rPr>
        <w:t> of</w:t>
      </w:r>
      <w:r>
        <w:rPr>
          <w:rFonts w:ascii="Palatino Linotype"/>
          <w:i/>
          <w:w w:val="105"/>
          <w:sz w:val="22"/>
        </w:rPr>
        <w:t> Applied</w:t>
      </w:r>
      <w:r>
        <w:rPr>
          <w:rFonts w:ascii="Palatino Linotype"/>
          <w:i/>
          <w:w w:val="105"/>
          <w:sz w:val="22"/>
        </w:rPr>
        <w:t> Econometrics,</w:t>
      </w:r>
      <w:r>
        <w:rPr>
          <w:rFonts w:ascii="Palatino Linotype"/>
          <w:i/>
          <w:w w:val="105"/>
          <w:sz w:val="22"/>
        </w:rPr>
        <w:t> Journal</w:t>
      </w:r>
      <w:r>
        <w:rPr>
          <w:rFonts w:ascii="Palatino Linotype"/>
          <w:i/>
          <w:w w:val="105"/>
          <w:sz w:val="22"/>
        </w:rPr>
        <w:t> of</w:t>
      </w:r>
      <w:r>
        <w:rPr>
          <w:rFonts w:ascii="Palatino Linotype"/>
          <w:i/>
          <w:w w:val="105"/>
          <w:sz w:val="22"/>
        </w:rPr>
        <w:t> Business</w:t>
      </w:r>
      <w:r>
        <w:rPr>
          <w:rFonts w:ascii="Palatino Linotype"/>
          <w:i/>
          <w:w w:val="105"/>
          <w:sz w:val="22"/>
        </w:rPr>
        <w:t> and</w:t>
      </w:r>
      <w:r>
        <w:rPr>
          <w:rFonts w:ascii="Palatino Linotype"/>
          <w:i/>
          <w:w w:val="105"/>
          <w:sz w:val="22"/>
        </w:rPr>
        <w:t> Economic Statistics,</w:t>
      </w:r>
      <w:r>
        <w:rPr>
          <w:rFonts w:ascii="Palatino Linotype"/>
          <w:i/>
          <w:w w:val="105"/>
          <w:sz w:val="22"/>
        </w:rPr>
        <w:t> Journal</w:t>
      </w:r>
      <w:r>
        <w:rPr>
          <w:rFonts w:ascii="Palatino Linotype"/>
          <w:i/>
          <w:w w:val="105"/>
          <w:sz w:val="22"/>
        </w:rPr>
        <w:t> of</w:t>
      </w:r>
      <w:r>
        <w:rPr>
          <w:rFonts w:ascii="Palatino Linotype"/>
          <w:i/>
          <w:w w:val="105"/>
          <w:sz w:val="22"/>
        </w:rPr>
        <w:t> Economic</w:t>
      </w:r>
      <w:r>
        <w:rPr>
          <w:rFonts w:ascii="Palatino Linotype"/>
          <w:i/>
          <w:w w:val="105"/>
          <w:sz w:val="22"/>
        </w:rPr>
        <w:t> Behavior</w:t>
      </w:r>
      <w:r>
        <w:rPr>
          <w:rFonts w:ascii="Palatino Linotype"/>
          <w:i/>
          <w:w w:val="105"/>
          <w:sz w:val="22"/>
        </w:rPr>
        <w:t> &amp;</w:t>
      </w:r>
      <w:r>
        <w:rPr>
          <w:rFonts w:ascii="Palatino Linotype"/>
          <w:i/>
          <w:w w:val="105"/>
          <w:sz w:val="22"/>
        </w:rPr>
        <w:t> Organization,</w:t>
      </w:r>
      <w:r>
        <w:rPr>
          <w:rFonts w:ascii="Palatino Linotype"/>
          <w:i/>
          <w:w w:val="105"/>
          <w:sz w:val="22"/>
        </w:rPr>
        <w:t> Journal</w:t>
      </w:r>
      <w:r>
        <w:rPr>
          <w:rFonts w:ascii="Palatino Linotype"/>
          <w:i/>
          <w:w w:val="105"/>
          <w:sz w:val="22"/>
        </w:rPr>
        <w:t> of</w:t>
      </w:r>
      <w:r>
        <w:rPr>
          <w:rFonts w:ascii="Palatino Linotype"/>
          <w:i/>
          <w:w w:val="105"/>
          <w:sz w:val="22"/>
        </w:rPr>
        <w:t> Econometrics,</w:t>
      </w:r>
      <w:r>
        <w:rPr>
          <w:rFonts w:ascii="Palatino Linotype"/>
          <w:i/>
          <w:w w:val="105"/>
          <w:sz w:val="22"/>
        </w:rPr>
        <w:t> Journal</w:t>
      </w:r>
      <w:r>
        <w:rPr>
          <w:rFonts w:ascii="Palatino Linotype"/>
          <w:i/>
          <w:w w:val="105"/>
          <w:sz w:val="22"/>
        </w:rPr>
        <w:t> of Industrial Economics, Journal of Public Economic Theory, Journal of the Royal Statistical Society Series A (Statistics in Society), Oxford Bulletin of Economics and Statistics, Review of Economics and Statistics, Review of Economic Studies, Sinica Statistica.</w:t>
      </w:r>
    </w:p>
    <w:sectPr>
      <w:pgSz w:w="12240" w:h="15840"/>
      <w:pgMar w:header="0" w:footer="1099" w:top="1240" w:bottom="1280" w:left="144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5408">
              <wp:simplePos x="0" y="0"/>
              <wp:positionH relativeFrom="page">
                <wp:posOffset>4070375</wp:posOffset>
              </wp:positionH>
              <wp:positionV relativeFrom="page">
                <wp:posOffset>9221058</wp:posOffset>
              </wp:positionV>
              <wp:extent cx="246379" cy="16129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46379" cy="1612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7"/>
                            <w:ind w:left="60" w:right="0" w:firstLine="0"/>
                            <w:jc w:val="left"/>
                            <w:rPr>
                              <w:rFonts w:ascii="Cambria"/>
                              <w:sz w:val="18"/>
                            </w:rPr>
                          </w:pPr>
                          <w:r>
                            <w:rPr>
                              <w:rFonts w:ascii="Cambria"/>
                              <w:spacing w:val="-5"/>
                              <w:w w:val="10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spacing w:val="-5"/>
                              <w:w w:val="10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Cambria"/>
                              <w:spacing w:val="-5"/>
                              <w:w w:val="10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spacing w:val="-5"/>
                              <w:w w:val="105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Cambria"/>
                              <w:spacing w:val="-5"/>
                              <w:w w:val="105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Cambria"/>
                              <w:spacing w:val="-5"/>
                              <w:w w:val="105"/>
                              <w:sz w:val="18"/>
                            </w:rPr>
                            <w:t>/5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20.502014pt;margin-top:726.067566pt;width:19.4pt;height:12.7pt;mso-position-horizontal-relative:page;mso-position-vertical-relative:page;z-index:-15811072" type="#_x0000_t202" id="docshape1" filled="false" stroked="false">
              <v:textbox inset="0,0,0,0">
                <w:txbxContent>
                  <w:p>
                    <w:pPr>
                      <w:spacing w:before="17"/>
                      <w:ind w:left="60" w:right="0" w:firstLine="0"/>
                      <w:jc w:val="left"/>
                      <w:rPr>
                        <w:rFonts w:ascii="Cambria"/>
                        <w:sz w:val="18"/>
                      </w:rPr>
                    </w:pPr>
                    <w:r>
                      <w:rPr>
                        <w:rFonts w:ascii="Cambria"/>
                        <w:spacing w:val="-5"/>
                        <w:w w:val="105"/>
                        <w:sz w:val="18"/>
                      </w:rPr>
                      <w:fldChar w:fldCharType="begin"/>
                    </w:r>
                    <w:r>
                      <w:rPr>
                        <w:rFonts w:ascii="Cambria"/>
                        <w:spacing w:val="-5"/>
                        <w:w w:val="105"/>
                        <w:sz w:val="18"/>
                      </w:rPr>
                      <w:instrText> PAGE </w:instrText>
                    </w:r>
                    <w:r>
                      <w:rPr>
                        <w:rFonts w:ascii="Cambria"/>
                        <w:spacing w:val="-5"/>
                        <w:w w:val="105"/>
                        <w:sz w:val="18"/>
                      </w:rPr>
                      <w:fldChar w:fldCharType="separate"/>
                    </w:r>
                    <w:r>
                      <w:rPr>
                        <w:rFonts w:ascii="Cambria"/>
                        <w:spacing w:val="-5"/>
                        <w:w w:val="105"/>
                        <w:sz w:val="18"/>
                      </w:rPr>
                      <w:t>1</w:t>
                    </w:r>
                    <w:r>
                      <w:rPr>
                        <w:rFonts w:ascii="Cambria"/>
                        <w:spacing w:val="-5"/>
                        <w:w w:val="105"/>
                        <w:sz w:val="18"/>
                      </w:rPr>
                      <w:fldChar w:fldCharType="end"/>
                    </w:r>
                    <w:r>
                      <w:rPr>
                        <w:rFonts w:ascii="Cambria"/>
                        <w:spacing w:val="-5"/>
                        <w:w w:val="105"/>
                        <w:sz w:val="18"/>
                      </w:rPr>
                      <w:t>/5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5920">
              <wp:simplePos x="0" y="0"/>
              <wp:positionH relativeFrom="page">
                <wp:posOffset>5739282</wp:posOffset>
              </wp:positionH>
              <wp:positionV relativeFrom="page">
                <wp:posOffset>9220944</wp:posOffset>
              </wp:positionV>
              <wp:extent cx="1397000" cy="16129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397000" cy="1612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7"/>
                            <w:ind w:left="20" w:right="0" w:firstLine="0"/>
                            <w:jc w:val="left"/>
                            <w:rPr>
                              <w:rFonts w:ascii="Cambria"/>
                              <w:i/>
                              <w:sz w:val="18"/>
                            </w:rPr>
                          </w:pPr>
                          <w:r>
                            <w:rPr>
                              <w:rFonts w:ascii="Cambria"/>
                              <w:i/>
                              <w:w w:val="125"/>
                              <w:sz w:val="18"/>
                            </w:rPr>
                            <w:t>U</w:t>
                          </w:r>
                          <w:r>
                            <w:rPr>
                              <w:rFonts w:ascii="Cambria"/>
                              <w:i/>
                              <w:smallCaps/>
                              <w:w w:val="125"/>
                              <w:sz w:val="18"/>
                            </w:rPr>
                            <w:t>pd</w:t>
                          </w:r>
                          <w:r>
                            <w:rPr>
                              <w:rFonts w:ascii="Cambria"/>
                              <w:i/>
                              <w:smallCaps w:val="0"/>
                              <w:w w:val="125"/>
                              <w:sz w:val="18"/>
                            </w:rPr>
                            <w:t>at</w:t>
                          </w:r>
                          <w:r>
                            <w:rPr>
                              <w:rFonts w:ascii="Cambria"/>
                              <w:i/>
                              <w:smallCaps/>
                              <w:w w:val="125"/>
                              <w:sz w:val="18"/>
                            </w:rPr>
                            <w:t>ed</w:t>
                          </w:r>
                          <w:r>
                            <w:rPr>
                              <w:rFonts w:ascii="Cambria"/>
                              <w:i/>
                              <w:smallCaps w:val="0"/>
                              <w:w w:val="125"/>
                              <w:sz w:val="18"/>
                            </w:rPr>
                            <w:t>:</w:t>
                          </w:r>
                          <w:r>
                            <w:rPr>
                              <w:rFonts w:ascii="Cambria"/>
                              <w:i/>
                              <w:smallCaps w:val="0"/>
                              <w:spacing w:val="47"/>
                              <w:w w:val="12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Cambria"/>
                              <w:i/>
                              <w:smallCaps w:val="0"/>
                              <w:w w:val="125"/>
                              <w:sz w:val="18"/>
                            </w:rPr>
                            <w:t>January</w:t>
                          </w:r>
                          <w:r>
                            <w:rPr>
                              <w:rFonts w:ascii="Cambria"/>
                              <w:i/>
                              <w:smallCaps w:val="0"/>
                              <w:spacing w:val="24"/>
                              <w:w w:val="12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Cambria"/>
                              <w:i/>
                              <w:smallCaps w:val="0"/>
                              <w:spacing w:val="-4"/>
                              <w:w w:val="115"/>
                              <w:sz w:val="18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1.911987pt;margin-top:726.058594pt;width:110pt;height:12.7pt;mso-position-horizontal-relative:page;mso-position-vertical-relative:page;z-index:-15810560" type="#_x0000_t202" id="docshape2" filled="false" stroked="false">
              <v:textbox inset="0,0,0,0">
                <w:txbxContent>
                  <w:p>
                    <w:pPr>
                      <w:spacing w:before="17"/>
                      <w:ind w:left="20" w:right="0" w:firstLine="0"/>
                      <w:jc w:val="left"/>
                      <w:rPr>
                        <w:rFonts w:ascii="Cambria"/>
                        <w:i/>
                        <w:sz w:val="18"/>
                      </w:rPr>
                    </w:pPr>
                    <w:r>
                      <w:rPr>
                        <w:rFonts w:ascii="Cambria"/>
                        <w:i/>
                        <w:w w:val="125"/>
                        <w:sz w:val="18"/>
                      </w:rPr>
                      <w:t>U</w:t>
                    </w:r>
                    <w:r>
                      <w:rPr>
                        <w:rFonts w:ascii="Cambria"/>
                        <w:i/>
                        <w:smallCaps/>
                        <w:w w:val="125"/>
                        <w:sz w:val="18"/>
                      </w:rPr>
                      <w:t>pd</w:t>
                    </w:r>
                    <w:r>
                      <w:rPr>
                        <w:rFonts w:ascii="Cambria"/>
                        <w:i/>
                        <w:smallCaps w:val="0"/>
                        <w:w w:val="125"/>
                        <w:sz w:val="18"/>
                      </w:rPr>
                      <w:t>at</w:t>
                    </w:r>
                    <w:r>
                      <w:rPr>
                        <w:rFonts w:ascii="Cambria"/>
                        <w:i/>
                        <w:smallCaps/>
                        <w:w w:val="125"/>
                        <w:sz w:val="18"/>
                      </w:rPr>
                      <w:t>ed</w:t>
                    </w:r>
                    <w:r>
                      <w:rPr>
                        <w:rFonts w:ascii="Cambria"/>
                        <w:i/>
                        <w:smallCaps w:val="0"/>
                        <w:w w:val="125"/>
                        <w:sz w:val="18"/>
                      </w:rPr>
                      <w:t>:</w:t>
                    </w:r>
                    <w:r>
                      <w:rPr>
                        <w:rFonts w:ascii="Cambria"/>
                        <w:i/>
                        <w:smallCaps w:val="0"/>
                        <w:spacing w:val="47"/>
                        <w:w w:val="125"/>
                        <w:sz w:val="18"/>
                      </w:rPr>
                      <w:t> </w:t>
                    </w:r>
                    <w:r>
                      <w:rPr>
                        <w:rFonts w:ascii="Cambria"/>
                        <w:i/>
                        <w:smallCaps w:val="0"/>
                        <w:w w:val="125"/>
                        <w:sz w:val="18"/>
                      </w:rPr>
                      <w:t>January</w:t>
                    </w:r>
                    <w:r>
                      <w:rPr>
                        <w:rFonts w:ascii="Cambria"/>
                        <w:i/>
                        <w:smallCaps w:val="0"/>
                        <w:spacing w:val="24"/>
                        <w:w w:val="125"/>
                        <w:sz w:val="18"/>
                      </w:rPr>
                      <w:t> </w:t>
                    </w:r>
                    <w:r>
                      <w:rPr>
                        <w:rFonts w:ascii="Cambria"/>
                        <w:i/>
                        <w:smallCaps w:val="0"/>
                        <w:spacing w:val="-4"/>
                        <w:w w:val="115"/>
                        <w:sz w:val="18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7"/>
      <w:ind w:left="575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5"/>
      <w:ind w:left="288"/>
      <w:outlineLvl w:val="1"/>
    </w:pPr>
    <w:rPr>
      <w:rFonts w:ascii="Georgia" w:hAnsi="Georgia" w:eastAsia="Georgia" w:cs="Georgia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75"/>
      <w:outlineLvl w:val="2"/>
    </w:pPr>
    <w:rPr>
      <w:rFonts w:ascii="Georgia" w:hAnsi="Georgia" w:eastAsia="Georgia" w:cs="Georgia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y.an@tamu.edu" TargetMode="External"/><Relationship Id="rId7" Type="http://schemas.openxmlformats.org/officeDocument/2006/relationships/hyperlink" Target="http://www.yonghongan.org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2026-03-12T09:08:41Z</dcterms:created>
  <dcterms:modified xsi:type="dcterms:W3CDTF">2026-03-12T09:08:41Z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2025-05-24T00:00:00Z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2026-03-12T00:00:00Z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