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tabs>
          <w:tab w:pos="2516" w:val="left" w:leader="none"/>
          <w:tab w:pos="9363" w:val="left" w:leader="none"/>
        </w:tabs>
        <w:rPr>
          <w:u w:val="none"/>
        </w:rPr>
      </w:pPr>
      <w:r>
        <w:rPr>
          <w:u w:val="thick"/>
        </w:rPr>
        <w:tab/>
        <w:t>TIMOTHY J.</w:t>
      </w:r>
      <w:r>
        <w:rPr>
          <w:spacing w:val="-20"/>
          <w:u w:val="thick"/>
        </w:rPr>
        <w:t> </w:t>
      </w:r>
      <w:r>
        <w:rPr>
          <w:spacing w:val="-2"/>
          <w:u w:val="thick"/>
        </w:rPr>
        <w:t>GRONBERG</w:t>
      </w:r>
      <w:r>
        <w:rPr>
          <w:u w:val="thick"/>
        </w:rPr>
        <w:tab/>
      </w:r>
    </w:p>
    <w:p>
      <w:pPr>
        <w:pStyle w:val="Heading2"/>
        <w:spacing w:before="346"/>
      </w:pPr>
      <w:r>
        <w:rPr>
          <w:spacing w:val="-2"/>
        </w:rPr>
        <w:t>ADDRESS:</w:t>
      </w:r>
    </w:p>
    <w:p>
      <w:pPr>
        <w:pStyle w:val="BodyText"/>
        <w:spacing w:before="46" w:after="1"/>
        <w:rPr>
          <w:b/>
          <w:sz w:val="20"/>
        </w:rPr>
      </w:pPr>
    </w:p>
    <w:tbl>
      <w:tblPr>
        <w:tblW w:w="0" w:type="auto"/>
        <w:jc w:val="left"/>
        <w:tblInd w:w="6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93"/>
        <w:gridCol w:w="2184"/>
        <w:gridCol w:w="2365"/>
      </w:tblGrid>
      <w:tr>
        <w:trPr>
          <w:trHeight w:val="270" w:hRule="atLeast"/>
        </w:trPr>
        <w:tc>
          <w:tcPr>
            <w:tcW w:w="419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Department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Economics</w:t>
            </w:r>
          </w:p>
        </w:tc>
        <w:tc>
          <w:tcPr>
            <w:tcW w:w="2184" w:type="dxa"/>
          </w:tcPr>
          <w:p>
            <w:pPr>
              <w:pStyle w:val="TableParagraph"/>
              <w:ind w:right="82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Telephone:</w:t>
            </w:r>
          </w:p>
        </w:tc>
        <w:tc>
          <w:tcPr>
            <w:tcW w:w="2365" w:type="dxa"/>
          </w:tcPr>
          <w:p>
            <w:pPr>
              <w:pStyle w:val="TableParagraph"/>
              <w:ind w:left="34"/>
              <w:jc w:val="center"/>
              <w:rPr>
                <w:sz w:val="24"/>
              </w:rPr>
            </w:pPr>
            <w:r>
              <w:rPr>
                <w:sz w:val="24"/>
              </w:rPr>
              <w:t>Work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(979)</w:t>
            </w:r>
            <w:r>
              <w:rPr>
                <w:spacing w:val="65"/>
                <w:sz w:val="24"/>
              </w:rPr>
              <w:t> </w:t>
            </w:r>
            <w:r>
              <w:rPr>
                <w:sz w:val="24"/>
              </w:rPr>
              <w:t>845-</w:t>
            </w:r>
            <w:r>
              <w:rPr>
                <w:spacing w:val="-4"/>
                <w:sz w:val="24"/>
              </w:rPr>
              <w:t>8849</w:t>
            </w:r>
          </w:p>
        </w:tc>
      </w:tr>
      <w:tr>
        <w:trPr>
          <w:trHeight w:val="276" w:hRule="atLeast"/>
        </w:trPr>
        <w:tc>
          <w:tcPr>
            <w:tcW w:w="4193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Texas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A&amp;M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University</w:t>
            </w:r>
          </w:p>
        </w:tc>
        <w:tc>
          <w:tcPr>
            <w:tcW w:w="2184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2365" w:type="dxa"/>
          </w:tcPr>
          <w:p>
            <w:pPr>
              <w:pStyle w:val="TableParagraph"/>
              <w:spacing w:line="256" w:lineRule="exact"/>
              <w:ind w:left="115"/>
              <w:jc w:val="center"/>
              <w:rPr>
                <w:sz w:val="24"/>
              </w:rPr>
            </w:pPr>
            <w:r>
              <w:rPr>
                <w:sz w:val="24"/>
              </w:rPr>
              <w:t>Home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(979)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693-</w:t>
            </w:r>
            <w:r>
              <w:rPr>
                <w:spacing w:val="-4"/>
                <w:sz w:val="24"/>
              </w:rPr>
              <w:t>7682</w:t>
            </w:r>
          </w:p>
        </w:tc>
      </w:tr>
      <w:tr>
        <w:trPr>
          <w:trHeight w:val="270" w:hRule="atLeast"/>
        </w:trPr>
        <w:tc>
          <w:tcPr>
            <w:tcW w:w="419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College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Station,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TX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77843-</w:t>
            </w:r>
            <w:r>
              <w:rPr>
                <w:spacing w:val="-4"/>
                <w:sz w:val="24"/>
              </w:rPr>
              <w:t>4228</w:t>
            </w:r>
          </w:p>
        </w:tc>
        <w:tc>
          <w:tcPr>
            <w:tcW w:w="2184" w:type="dxa"/>
          </w:tcPr>
          <w:p>
            <w:pPr>
              <w:pStyle w:val="TableParagraph"/>
              <w:ind w:right="17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e-mail:</w:t>
            </w:r>
          </w:p>
        </w:tc>
        <w:tc>
          <w:tcPr>
            <w:tcW w:w="2365" w:type="dxa"/>
          </w:tcPr>
          <w:p>
            <w:pPr>
              <w:pStyle w:val="TableParagraph"/>
              <w:ind w:left="34" w:right="30"/>
              <w:jc w:val="center"/>
              <w:rPr>
                <w:sz w:val="24"/>
              </w:rPr>
            </w:pPr>
            <w:hyperlink r:id="rId6">
              <w:r>
                <w:rPr>
                  <w:color w:val="0000FF"/>
                  <w:spacing w:val="-2"/>
                  <w:sz w:val="24"/>
                  <w:u w:val="single" w:color="0000FF"/>
                </w:rPr>
                <w:t>tgronberg@tamu.edu</w:t>
              </w:r>
            </w:hyperlink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11"/>
        <w:rPr>
          <w:b/>
        </w:rPr>
      </w:pPr>
    </w:p>
    <w:p>
      <w:pPr>
        <w:pStyle w:val="Heading2"/>
      </w:pPr>
      <w:r>
        <w:rPr/>
        <w:t>FIELDS OF</w:t>
      </w:r>
      <w:r>
        <w:rPr>
          <w:spacing w:val="-29"/>
        </w:rPr>
        <w:t> </w:t>
      </w:r>
      <w:r>
        <w:rPr>
          <w:spacing w:val="-2"/>
        </w:rPr>
        <w:t>SPECIALIZATION:</w:t>
      </w:r>
    </w:p>
    <w:p>
      <w:pPr>
        <w:pStyle w:val="BodyText"/>
        <w:tabs>
          <w:tab w:pos="2580" w:val="left" w:leader="none"/>
        </w:tabs>
        <w:spacing w:before="267"/>
        <w:ind w:left="720"/>
      </w:pPr>
      <w:r>
        <w:rPr>
          <w:spacing w:val="-2"/>
        </w:rPr>
        <w:t>Primary</w:t>
      </w:r>
      <w:r>
        <w:rPr>
          <w:spacing w:val="-5"/>
        </w:rPr>
        <w:t> </w:t>
      </w:r>
      <w:r>
        <w:rPr>
          <w:spacing w:val="-2"/>
        </w:rPr>
        <w:t>Field:</w:t>
      </w:r>
      <w:r>
        <w:rPr/>
        <w:tab/>
        <w:t>Public</w:t>
      </w:r>
      <w:r>
        <w:rPr>
          <w:spacing w:val="-10"/>
        </w:rPr>
        <w:t> </w:t>
      </w:r>
      <w:r>
        <w:rPr>
          <w:spacing w:val="-2"/>
        </w:rPr>
        <w:t>Finance</w:t>
      </w:r>
    </w:p>
    <w:p>
      <w:pPr>
        <w:pStyle w:val="BodyText"/>
        <w:ind w:left="720"/>
      </w:pPr>
      <w:r>
        <w:rPr/>
        <w:t>Secondary</w:t>
      </w:r>
      <w:r>
        <w:rPr>
          <w:spacing w:val="-2"/>
        </w:rPr>
        <w:t> </w:t>
      </w:r>
      <w:r>
        <w:rPr/>
        <w:t>Field:</w:t>
      </w:r>
      <w:r>
        <w:rPr>
          <w:spacing w:val="28"/>
        </w:rPr>
        <w:t>  </w:t>
      </w:r>
      <w:r>
        <w:rPr/>
        <w:t>Urban and</w:t>
      </w:r>
      <w:r>
        <w:rPr>
          <w:spacing w:val="-1"/>
        </w:rPr>
        <w:t> </w:t>
      </w:r>
      <w:r>
        <w:rPr/>
        <w:t>Spatial</w:t>
      </w:r>
      <w:r>
        <w:rPr>
          <w:spacing w:val="-22"/>
        </w:rPr>
        <w:t> </w:t>
      </w:r>
      <w:r>
        <w:rPr>
          <w:spacing w:val="-2"/>
        </w:rPr>
        <w:t>Economics</w:t>
      </w:r>
    </w:p>
    <w:p>
      <w:pPr>
        <w:pStyle w:val="BodyText"/>
        <w:spacing w:before="10"/>
      </w:pPr>
    </w:p>
    <w:p>
      <w:pPr>
        <w:pStyle w:val="Heading2"/>
      </w:pPr>
      <w:r>
        <w:rPr>
          <w:spacing w:val="-2"/>
        </w:rPr>
        <w:t>EDUCATION:</w:t>
      </w:r>
    </w:p>
    <w:p>
      <w:pPr>
        <w:pStyle w:val="BodyText"/>
        <w:spacing w:before="266"/>
        <w:ind w:left="720" w:right="4207"/>
      </w:pPr>
      <w:r>
        <w:rPr/>
        <w:t>Ph.D.,</w:t>
      </w:r>
      <w:r>
        <w:rPr>
          <w:spacing w:val="-15"/>
        </w:rPr>
        <w:t> </w:t>
      </w:r>
      <w:r>
        <w:rPr/>
        <w:t>Economics,</w:t>
      </w:r>
      <w:r>
        <w:rPr>
          <w:spacing w:val="-15"/>
        </w:rPr>
        <w:t> </w:t>
      </w:r>
      <w:r>
        <w:rPr/>
        <w:t>Northwestern</w:t>
      </w:r>
      <w:r>
        <w:rPr>
          <w:spacing w:val="-15"/>
        </w:rPr>
        <w:t> </w:t>
      </w:r>
      <w:r>
        <w:rPr/>
        <w:t>University,</w:t>
      </w:r>
      <w:r>
        <w:rPr>
          <w:spacing w:val="-15"/>
        </w:rPr>
        <w:t> </w:t>
      </w:r>
      <w:r>
        <w:rPr/>
        <w:t>1978 M.A.,</w:t>
      </w:r>
      <w:r>
        <w:rPr>
          <w:spacing w:val="-15"/>
        </w:rPr>
        <w:t> </w:t>
      </w:r>
      <w:r>
        <w:rPr/>
        <w:t>Economics,</w:t>
      </w:r>
      <w:r>
        <w:rPr>
          <w:spacing w:val="-11"/>
        </w:rPr>
        <w:t> </w:t>
      </w:r>
      <w:r>
        <w:rPr/>
        <w:t>Northwestern</w:t>
      </w:r>
      <w:r>
        <w:rPr>
          <w:spacing w:val="-12"/>
        </w:rPr>
        <w:t> </w:t>
      </w:r>
      <w:r>
        <w:rPr/>
        <w:t>University,</w:t>
      </w:r>
      <w:r>
        <w:rPr>
          <w:spacing w:val="-13"/>
        </w:rPr>
        <w:t> </w:t>
      </w:r>
      <w:r>
        <w:rPr>
          <w:spacing w:val="-4"/>
        </w:rPr>
        <w:t>1975</w:t>
      </w:r>
    </w:p>
    <w:p>
      <w:pPr>
        <w:pStyle w:val="BodyText"/>
        <w:ind w:left="720"/>
      </w:pPr>
      <w:r>
        <w:rPr/>
        <w:t>B.A.,</w:t>
      </w:r>
      <w:r>
        <w:rPr>
          <w:spacing w:val="-2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Alfred</w:t>
      </w:r>
      <w:r>
        <w:rPr>
          <w:spacing w:val="1"/>
        </w:rPr>
        <w:t> </w:t>
      </w:r>
      <w:r>
        <w:rPr/>
        <w:t>University,</w:t>
      </w:r>
      <w:r>
        <w:rPr>
          <w:spacing w:val="-1"/>
        </w:rPr>
        <w:t> </w:t>
      </w:r>
      <w:r>
        <w:rPr/>
        <w:t>1973</w:t>
      </w:r>
      <w:r>
        <w:rPr>
          <w:spacing w:val="-1"/>
        </w:rPr>
        <w:t> </w:t>
      </w:r>
      <w:r>
        <w:rPr/>
        <w:t>(Cum</w:t>
      </w:r>
      <w:r>
        <w:rPr>
          <w:spacing w:val="-36"/>
        </w:rPr>
        <w:t> </w:t>
      </w:r>
      <w:r>
        <w:rPr>
          <w:spacing w:val="-2"/>
        </w:rPr>
        <w:t>Laude)</w:t>
      </w:r>
    </w:p>
    <w:p>
      <w:pPr>
        <w:pStyle w:val="BodyText"/>
        <w:spacing w:before="10"/>
      </w:pPr>
    </w:p>
    <w:p>
      <w:pPr>
        <w:pStyle w:val="Heading2"/>
      </w:pPr>
      <w:r>
        <w:rPr>
          <w:spacing w:val="-2"/>
        </w:rPr>
        <w:t>PROFESSIONAL</w:t>
      </w:r>
      <w:r>
        <w:rPr>
          <w:spacing w:val="-3"/>
        </w:rPr>
        <w:t> </w:t>
      </w:r>
      <w:r>
        <w:rPr>
          <w:spacing w:val="-2"/>
        </w:rPr>
        <w:t>EXPERIENCE:</w:t>
      </w:r>
    </w:p>
    <w:p>
      <w:pPr>
        <w:pStyle w:val="BodyText"/>
        <w:spacing w:before="269"/>
        <w:ind w:left="720" w:right="997"/>
      </w:pPr>
      <w:r>
        <w:rPr/>
        <w:t>Department</w:t>
      </w:r>
      <w:r>
        <w:rPr>
          <w:spacing w:val="-12"/>
        </w:rPr>
        <w:t> </w:t>
      </w:r>
      <w:r>
        <w:rPr/>
        <w:t>Head,</w:t>
      </w:r>
      <w:r>
        <w:rPr>
          <w:spacing w:val="-11"/>
        </w:rPr>
        <w:t> </w:t>
      </w:r>
      <w:r>
        <w:rPr/>
        <w:t>Economics</w:t>
      </w:r>
      <w:r>
        <w:rPr>
          <w:spacing w:val="-11"/>
        </w:rPr>
        <w:t> </w:t>
      </w:r>
      <w:r>
        <w:rPr/>
        <w:t>Department,</w:t>
      </w:r>
      <w:r>
        <w:rPr>
          <w:spacing w:val="-11"/>
        </w:rPr>
        <w:t> </w:t>
      </w:r>
      <w:r>
        <w:rPr/>
        <w:t>Texas</w:t>
      </w:r>
      <w:r>
        <w:rPr>
          <w:spacing w:val="-9"/>
        </w:rPr>
        <w:t> </w:t>
      </w:r>
      <w:r>
        <w:rPr/>
        <w:t>A&amp;M</w:t>
      </w:r>
      <w:r>
        <w:rPr>
          <w:spacing w:val="-11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January</w:t>
      </w:r>
      <w:r>
        <w:rPr>
          <w:spacing w:val="-4"/>
        </w:rPr>
        <w:t> </w:t>
      </w:r>
      <w:r>
        <w:rPr/>
        <w:t>2011</w:t>
      </w:r>
      <w:r>
        <w:rPr>
          <w:spacing w:val="-15"/>
        </w:rPr>
        <w:t> </w:t>
      </w:r>
      <w:r>
        <w:rPr/>
        <w:t>– July</w:t>
      </w:r>
      <w:r>
        <w:rPr>
          <w:spacing w:val="-11"/>
        </w:rPr>
        <w:t> </w:t>
      </w:r>
      <w:r>
        <w:rPr/>
        <w:t>2020.</w:t>
      </w:r>
    </w:p>
    <w:p>
      <w:pPr>
        <w:pStyle w:val="BodyText"/>
      </w:pPr>
    </w:p>
    <w:p>
      <w:pPr>
        <w:pStyle w:val="BodyText"/>
        <w:ind w:left="720" w:right="997"/>
      </w:pPr>
      <w:r>
        <w:rPr/>
        <w:t>Interim</w:t>
      </w:r>
      <w:r>
        <w:rPr>
          <w:spacing w:val="-15"/>
        </w:rPr>
        <w:t> </w:t>
      </w:r>
      <w:r>
        <w:rPr/>
        <w:t>Department</w:t>
      </w:r>
      <w:r>
        <w:rPr>
          <w:spacing w:val="-15"/>
        </w:rPr>
        <w:t> </w:t>
      </w:r>
      <w:r>
        <w:rPr/>
        <w:t>Head,</w:t>
      </w:r>
      <w:r>
        <w:rPr>
          <w:spacing w:val="-15"/>
        </w:rPr>
        <w:t> </w:t>
      </w:r>
      <w:r>
        <w:rPr/>
        <w:t>Economics</w:t>
      </w:r>
      <w:r>
        <w:rPr>
          <w:spacing w:val="-15"/>
        </w:rPr>
        <w:t> </w:t>
      </w:r>
      <w:r>
        <w:rPr/>
        <w:t>Department,</w:t>
      </w:r>
      <w:r>
        <w:rPr>
          <w:spacing w:val="-15"/>
        </w:rPr>
        <w:t> </w:t>
      </w:r>
      <w:r>
        <w:rPr/>
        <w:t>Texas</w:t>
      </w:r>
      <w:r>
        <w:rPr>
          <w:spacing w:val="-15"/>
        </w:rPr>
        <w:t> </w:t>
      </w:r>
      <w:r>
        <w:rPr/>
        <w:t>A&amp;M</w:t>
      </w:r>
      <w:r>
        <w:rPr>
          <w:spacing w:val="-15"/>
        </w:rPr>
        <w:t> </w:t>
      </w:r>
      <w:r>
        <w:rPr/>
        <w:t>University, December 2009 - January 2011.</w:t>
      </w:r>
    </w:p>
    <w:p>
      <w:pPr>
        <w:pStyle w:val="BodyText"/>
        <w:spacing w:before="274"/>
        <w:ind w:left="720"/>
      </w:pPr>
      <w:r>
        <w:rPr/>
        <w:t>Professor,</w:t>
      </w:r>
      <w:r>
        <w:rPr>
          <w:spacing w:val="-13"/>
        </w:rPr>
        <w:t> </w:t>
      </w:r>
      <w:r>
        <w:rPr/>
        <w:t>Texas</w:t>
      </w:r>
      <w:r>
        <w:rPr>
          <w:spacing w:val="-6"/>
        </w:rPr>
        <w:t> </w:t>
      </w:r>
      <w:r>
        <w:rPr/>
        <w:t>A&amp;M</w:t>
      </w:r>
      <w:r>
        <w:rPr>
          <w:spacing w:val="-9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September</w:t>
      </w:r>
      <w:r>
        <w:rPr>
          <w:spacing w:val="-10"/>
        </w:rPr>
        <w:t> </w:t>
      </w:r>
      <w:r>
        <w:rPr/>
        <w:t>1992</w:t>
      </w:r>
      <w:r>
        <w:rPr>
          <w:spacing w:val="-8"/>
        </w:rPr>
        <w:t> </w:t>
      </w:r>
      <w:r>
        <w:rPr/>
        <w:t>-</w:t>
      </w:r>
      <w:r>
        <w:rPr>
          <w:spacing w:val="-9"/>
        </w:rPr>
        <w:t> </w:t>
      </w:r>
      <w:r>
        <w:rPr>
          <w:spacing w:val="-2"/>
        </w:rPr>
        <w:t>present</w:t>
      </w:r>
    </w:p>
    <w:p>
      <w:pPr>
        <w:pStyle w:val="BodyText"/>
      </w:pPr>
    </w:p>
    <w:p>
      <w:pPr>
        <w:pStyle w:val="BodyText"/>
        <w:ind w:left="720" w:right="997"/>
      </w:pPr>
      <w:r>
        <w:rPr/>
        <w:t>Research</w:t>
      </w:r>
      <w:r>
        <w:rPr>
          <w:spacing w:val="-11"/>
        </w:rPr>
        <w:t> </w:t>
      </w:r>
      <w:r>
        <w:rPr/>
        <w:t>Fellow,</w:t>
      </w:r>
      <w:r>
        <w:rPr>
          <w:spacing w:val="-15"/>
        </w:rPr>
        <w:t> </w:t>
      </w:r>
      <w:r>
        <w:rPr/>
        <w:t>Private</w:t>
      </w:r>
      <w:r>
        <w:rPr>
          <w:spacing w:val="-11"/>
        </w:rPr>
        <w:t> </w:t>
      </w:r>
      <w:r>
        <w:rPr/>
        <w:t>Enterprise</w:t>
      </w:r>
      <w:r>
        <w:rPr>
          <w:spacing w:val="-15"/>
        </w:rPr>
        <w:t> </w:t>
      </w:r>
      <w:r>
        <w:rPr/>
        <w:t>Research</w:t>
      </w:r>
      <w:r>
        <w:rPr>
          <w:spacing w:val="-13"/>
        </w:rPr>
        <w:t> </w:t>
      </w:r>
      <w:r>
        <w:rPr/>
        <w:t>Center</w:t>
      </w:r>
      <w:r>
        <w:rPr>
          <w:spacing w:val="-15"/>
        </w:rPr>
        <w:t> </w:t>
      </w:r>
      <w:r>
        <w:rPr/>
        <w:t>(Texas</w:t>
      </w:r>
      <w:r>
        <w:rPr>
          <w:spacing w:val="-13"/>
        </w:rPr>
        <w:t> </w:t>
      </w:r>
      <w:r>
        <w:rPr/>
        <w:t>A&amp;M</w:t>
      </w:r>
      <w:r>
        <w:rPr>
          <w:spacing w:val="-15"/>
        </w:rPr>
        <w:t> </w:t>
      </w:r>
      <w:r>
        <w:rPr/>
        <w:t>University), 1991 - present.</w:t>
      </w:r>
    </w:p>
    <w:p>
      <w:pPr>
        <w:pStyle w:val="BodyText"/>
      </w:pPr>
    </w:p>
    <w:p>
      <w:pPr>
        <w:pStyle w:val="BodyText"/>
        <w:ind w:left="720"/>
      </w:pPr>
      <w:r>
        <w:rPr/>
        <w:t>Research</w:t>
      </w:r>
      <w:r>
        <w:rPr>
          <w:spacing w:val="-8"/>
        </w:rPr>
        <w:t> </w:t>
      </w:r>
      <w:r>
        <w:rPr/>
        <w:t>Affiliate,</w:t>
      </w:r>
      <w:r>
        <w:rPr>
          <w:spacing w:val="-11"/>
        </w:rPr>
        <w:t> </w:t>
      </w:r>
      <w:r>
        <w:rPr/>
        <w:t>National</w:t>
      </w:r>
      <w:r>
        <w:rPr>
          <w:spacing w:val="-11"/>
        </w:rPr>
        <w:t> </w:t>
      </w:r>
      <w:r>
        <w:rPr/>
        <w:t>Center</w:t>
      </w:r>
      <w:r>
        <w:rPr>
          <w:spacing w:val="-11"/>
        </w:rPr>
        <w:t> </w:t>
      </w:r>
      <w:r>
        <w:rPr/>
        <w:t>on</w:t>
      </w:r>
      <w:r>
        <w:rPr>
          <w:spacing w:val="-12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Incentives,</w:t>
      </w:r>
      <w:r>
        <w:rPr>
          <w:spacing w:val="-9"/>
        </w:rPr>
        <w:t> </w:t>
      </w:r>
      <w:r>
        <w:rPr/>
        <w:t>2007</w:t>
      </w:r>
      <w:r>
        <w:rPr>
          <w:spacing w:val="-7"/>
        </w:rPr>
        <w:t> </w:t>
      </w:r>
      <w:r>
        <w:rPr/>
        <w:t>-</w:t>
      </w:r>
      <w:r>
        <w:rPr>
          <w:spacing w:val="-10"/>
        </w:rPr>
        <w:t> </w:t>
      </w:r>
      <w:r>
        <w:rPr>
          <w:spacing w:val="-2"/>
        </w:rPr>
        <w:t>present.</w:t>
      </w:r>
    </w:p>
    <w:p>
      <w:pPr>
        <w:pStyle w:val="BodyText"/>
      </w:pPr>
    </w:p>
    <w:p>
      <w:pPr>
        <w:pStyle w:val="BodyText"/>
        <w:ind w:left="718" w:right="252"/>
      </w:pPr>
      <w:r>
        <w:rPr/>
        <w:t>Fellow,</w:t>
      </w:r>
      <w:r>
        <w:rPr>
          <w:spacing w:val="-6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Science,</w:t>
      </w:r>
      <w:r>
        <w:rPr>
          <w:spacing w:val="-4"/>
        </w:rPr>
        <w:t> </w:t>
      </w:r>
      <w:r>
        <w:rPr/>
        <w:t>Technology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Policy,</w:t>
      </w:r>
      <w:r>
        <w:rPr>
          <w:spacing w:val="-4"/>
        </w:rPr>
        <w:t> </w:t>
      </w:r>
      <w:r>
        <w:rPr/>
        <w:t>Bush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23"/>
        </w:rPr>
        <w:t> </w:t>
      </w:r>
      <w:r>
        <w:rPr/>
        <w:t>Government and Public Service, July 1, 2008 -</w:t>
      </w:r>
      <w:r>
        <w:rPr>
          <w:spacing w:val="-12"/>
        </w:rPr>
        <w:t> </w:t>
      </w:r>
      <w:r>
        <w:rPr/>
        <w:t>present.</w:t>
      </w:r>
    </w:p>
    <w:p>
      <w:pPr>
        <w:pStyle w:val="BodyText"/>
        <w:spacing w:before="1"/>
      </w:pPr>
    </w:p>
    <w:p>
      <w:pPr>
        <w:pStyle w:val="BodyText"/>
        <w:spacing w:line="480" w:lineRule="auto"/>
        <w:ind w:left="718" w:right="997"/>
      </w:pPr>
      <w:r>
        <w:rPr/>
        <w:t>Faculty</w:t>
      </w:r>
      <w:r>
        <w:rPr>
          <w:spacing w:val="-15"/>
        </w:rPr>
        <w:t> </w:t>
      </w:r>
      <w:r>
        <w:rPr/>
        <w:t>Member,</w:t>
      </w:r>
      <w:r>
        <w:rPr>
          <w:spacing w:val="-7"/>
        </w:rPr>
        <w:t> </w:t>
      </w:r>
      <w:r>
        <w:rPr/>
        <w:t>Bush</w:t>
      </w:r>
      <w:r>
        <w:rPr>
          <w:spacing w:val="-8"/>
        </w:rPr>
        <w:t> </w:t>
      </w: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10"/>
        </w:rPr>
        <w:t> </w:t>
      </w:r>
      <w:r>
        <w:rPr/>
        <w:t>Government</w:t>
      </w:r>
      <w:r>
        <w:rPr>
          <w:spacing w:val="-6"/>
        </w:rPr>
        <w:t> </w:t>
      </w:r>
      <w:r>
        <w:rPr/>
        <w:t>and</w:t>
      </w:r>
      <w:r>
        <w:rPr>
          <w:spacing w:val="-9"/>
        </w:rPr>
        <w:t> </w:t>
      </w:r>
      <w:r>
        <w:rPr/>
        <w:t>Public</w:t>
      </w:r>
      <w:r>
        <w:rPr>
          <w:spacing w:val="-12"/>
        </w:rPr>
        <w:t> </w:t>
      </w:r>
      <w:r>
        <w:rPr/>
        <w:t>Service,</w:t>
      </w:r>
      <w:r>
        <w:rPr>
          <w:spacing w:val="-7"/>
        </w:rPr>
        <w:t> </w:t>
      </w:r>
      <w:r>
        <w:rPr/>
        <w:t>1997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2003. Associate Editor, </w:t>
      </w:r>
      <w:r>
        <w:rPr>
          <w:i/>
        </w:rPr>
        <w:t>Economic Inquiry</w:t>
      </w:r>
      <w:r>
        <w:rPr/>
        <w:t>,</w:t>
      </w:r>
      <w:r>
        <w:rPr>
          <w:spacing w:val="-23"/>
        </w:rPr>
        <w:t> </w:t>
      </w:r>
      <w:r>
        <w:rPr/>
        <w:t>2007.</w:t>
      </w:r>
    </w:p>
    <w:p>
      <w:pPr>
        <w:pStyle w:val="BodyText"/>
        <w:spacing w:line="242" w:lineRule="auto" w:before="21"/>
        <w:ind w:left="715" w:right="2365"/>
      </w:pPr>
      <w:r>
        <w:rPr/>
        <w:t>Department</w:t>
      </w:r>
      <w:r>
        <w:rPr>
          <w:spacing w:val="-15"/>
        </w:rPr>
        <w:t> </w:t>
      </w:r>
      <w:r>
        <w:rPr/>
        <w:t>Head,</w:t>
      </w:r>
      <w:r>
        <w:rPr>
          <w:spacing w:val="-15"/>
        </w:rPr>
        <w:t> </w:t>
      </w:r>
      <w:r>
        <w:rPr/>
        <w:t>Economics</w:t>
      </w:r>
      <w:r>
        <w:rPr>
          <w:spacing w:val="-15"/>
        </w:rPr>
        <w:t> </w:t>
      </w:r>
      <w:r>
        <w:rPr/>
        <w:t>Department,</w:t>
      </w:r>
      <w:r>
        <w:rPr>
          <w:spacing w:val="-15"/>
        </w:rPr>
        <w:t> </w:t>
      </w:r>
      <w:r>
        <w:rPr/>
        <w:t>Texas</w:t>
      </w:r>
      <w:r>
        <w:rPr>
          <w:spacing w:val="-15"/>
        </w:rPr>
        <w:t> </w:t>
      </w:r>
      <w:r>
        <w:rPr/>
        <w:t>A&amp;M</w:t>
      </w:r>
      <w:r>
        <w:rPr>
          <w:spacing w:val="-15"/>
        </w:rPr>
        <w:t> </w:t>
      </w:r>
      <w:r>
        <w:rPr/>
        <w:t>University, June 1991 - August 1996</w:t>
      </w:r>
    </w:p>
    <w:p>
      <w:pPr>
        <w:pStyle w:val="BodyText"/>
        <w:spacing w:after="0" w:line="242" w:lineRule="auto"/>
        <w:sectPr>
          <w:footerReference w:type="default" r:id="rId5"/>
          <w:type w:val="continuous"/>
          <w:pgSz w:w="12240" w:h="15840"/>
          <w:pgMar w:header="0" w:footer="1411" w:top="1360" w:bottom="1600" w:left="1440" w:right="1080"/>
          <w:pgNumType w:start="1"/>
        </w:sectPr>
      </w:pPr>
    </w:p>
    <w:p>
      <w:pPr>
        <w:pStyle w:val="BodyText"/>
        <w:spacing w:line="480" w:lineRule="auto" w:before="65"/>
        <w:ind w:left="720" w:right="997"/>
      </w:pPr>
      <w:r>
        <w:rPr/>
        <w:t>Associate</w:t>
      </w:r>
      <w:r>
        <w:rPr>
          <w:spacing w:val="-15"/>
        </w:rPr>
        <w:t> </w:t>
      </w:r>
      <w:r>
        <w:rPr/>
        <w:t>Professor,</w:t>
      </w:r>
      <w:r>
        <w:rPr>
          <w:spacing w:val="-10"/>
        </w:rPr>
        <w:t> </w:t>
      </w:r>
      <w:r>
        <w:rPr/>
        <w:t>Texas</w:t>
      </w:r>
      <w:r>
        <w:rPr>
          <w:spacing w:val="-12"/>
        </w:rPr>
        <w:t> </w:t>
      </w:r>
      <w:r>
        <w:rPr/>
        <w:t>A&amp;M</w:t>
      </w:r>
      <w:r>
        <w:rPr>
          <w:spacing w:val="-12"/>
        </w:rPr>
        <w:t> </w:t>
      </w:r>
      <w:r>
        <w:rPr/>
        <w:t>University,</w:t>
      </w:r>
      <w:r>
        <w:rPr>
          <w:spacing w:val="-12"/>
        </w:rPr>
        <w:t> </w:t>
      </w:r>
      <w:r>
        <w:rPr/>
        <w:t>September</w:t>
      </w:r>
      <w:r>
        <w:rPr>
          <w:spacing w:val="-14"/>
        </w:rPr>
        <w:t> </w:t>
      </w:r>
      <w:r>
        <w:rPr/>
        <w:t>1982</w:t>
      </w:r>
      <w:r>
        <w:rPr>
          <w:spacing w:val="-13"/>
        </w:rPr>
        <w:t> </w:t>
      </w:r>
      <w:r>
        <w:rPr/>
        <w:t>-</w:t>
      </w:r>
      <w:r>
        <w:rPr>
          <w:spacing w:val="-13"/>
        </w:rPr>
        <w:t> </w:t>
      </w:r>
      <w:r>
        <w:rPr/>
        <w:t>August</w:t>
      </w:r>
      <w:r>
        <w:rPr>
          <w:spacing w:val="-12"/>
        </w:rPr>
        <w:t> </w:t>
      </w:r>
      <w:r>
        <w:rPr/>
        <w:t>1992 Assistant Department Head, September 1989 - May1991</w:t>
      </w:r>
    </w:p>
    <w:p>
      <w:pPr>
        <w:pStyle w:val="BodyText"/>
        <w:spacing w:line="475" w:lineRule="auto" w:before="22"/>
        <w:ind w:left="720" w:right="1465"/>
      </w:pPr>
      <w:r>
        <w:rPr/>
        <w:t>Director of Graduate Programs, September 1, 1979 - August 31,</w:t>
      </w:r>
      <w:r>
        <w:rPr>
          <w:spacing w:val="-24"/>
        </w:rPr>
        <w:t> </w:t>
      </w:r>
      <w:r>
        <w:rPr/>
        <w:t>1987 Assistant</w:t>
      </w:r>
      <w:r>
        <w:rPr>
          <w:spacing w:val="-11"/>
        </w:rPr>
        <w:t> </w:t>
      </w:r>
      <w:r>
        <w:rPr/>
        <w:t>Professor,</w:t>
      </w:r>
      <w:r>
        <w:rPr>
          <w:spacing w:val="-14"/>
        </w:rPr>
        <w:t> </w:t>
      </w:r>
      <w:r>
        <w:rPr/>
        <w:t>Texas</w:t>
      </w:r>
      <w:r>
        <w:rPr>
          <w:spacing w:val="-11"/>
        </w:rPr>
        <w:t> </w:t>
      </w:r>
      <w:r>
        <w:rPr/>
        <w:t>A&amp;M</w:t>
      </w:r>
      <w:r>
        <w:rPr>
          <w:spacing w:val="-11"/>
        </w:rPr>
        <w:t> </w:t>
      </w:r>
      <w:r>
        <w:rPr/>
        <w:t>University,</w:t>
      </w:r>
      <w:r>
        <w:rPr>
          <w:spacing w:val="-11"/>
        </w:rPr>
        <w:t> </w:t>
      </w:r>
      <w:r>
        <w:rPr/>
        <w:t>September</w:t>
      </w:r>
      <w:r>
        <w:rPr>
          <w:spacing w:val="-14"/>
        </w:rPr>
        <w:t> </w:t>
      </w:r>
      <w:r>
        <w:rPr/>
        <w:t>1977</w:t>
      </w:r>
      <w:r>
        <w:rPr>
          <w:spacing w:val="-9"/>
        </w:rPr>
        <w:t> </w:t>
      </w:r>
      <w:r>
        <w:rPr/>
        <w:t>-</w:t>
      </w:r>
      <w:r>
        <w:rPr>
          <w:spacing w:val="-12"/>
        </w:rPr>
        <w:t> </w:t>
      </w:r>
      <w:r>
        <w:rPr/>
        <w:t>August</w:t>
      </w:r>
      <w:r>
        <w:rPr>
          <w:spacing w:val="-11"/>
        </w:rPr>
        <w:t> </w:t>
      </w:r>
      <w:r>
        <w:rPr/>
        <w:t>1982</w:t>
      </w:r>
    </w:p>
    <w:p>
      <w:pPr>
        <w:pStyle w:val="BodyText"/>
        <w:spacing w:before="34"/>
      </w:pPr>
    </w:p>
    <w:p>
      <w:pPr>
        <w:pStyle w:val="Heading2"/>
        <w:spacing w:before="1"/>
      </w:pPr>
      <w:r>
        <w:rPr>
          <w:spacing w:val="-2"/>
        </w:rPr>
        <w:t>JOURNAL</w:t>
      </w:r>
      <w:r>
        <w:rPr>
          <w:spacing w:val="-9"/>
        </w:rPr>
        <w:t> </w:t>
      </w:r>
      <w:r>
        <w:rPr>
          <w:spacing w:val="-2"/>
        </w:rPr>
        <w:t>PUBLICATIONS:</w:t>
      </w:r>
    </w:p>
    <w:p>
      <w:pPr>
        <w:pStyle w:val="BodyText"/>
        <w:spacing w:line="244" w:lineRule="auto" w:before="266"/>
        <w:ind w:left="1320" w:right="252" w:hanging="600"/>
      </w:pPr>
      <w:r>
        <w:rPr/>
        <w:t>“The</w:t>
      </w:r>
      <w:r>
        <w:rPr>
          <w:spacing w:val="-5"/>
        </w:rPr>
        <w:t> </w:t>
      </w:r>
      <w:r>
        <w:rPr/>
        <w:t>State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Missouri</w:t>
      </w:r>
      <w:r>
        <w:rPr>
          <w:spacing w:val="-3"/>
        </w:rPr>
        <w:t> </w:t>
      </w:r>
      <w:r>
        <w:rPr/>
        <w:t>Economy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Workforce</w:t>
      </w:r>
      <w:r>
        <w:rPr>
          <w:i/>
        </w:rPr>
        <w:t>,”</w:t>
      </w:r>
      <w:r>
        <w:rPr>
          <w:i/>
          <w:spacing w:val="40"/>
        </w:rPr>
        <w:t> </w:t>
      </w:r>
      <w:r>
        <w:rPr/>
        <w:t>(with</w:t>
      </w:r>
      <w:r>
        <w:rPr>
          <w:spacing w:val="-3"/>
        </w:rPr>
        <w:t> </w:t>
      </w:r>
      <w:r>
        <w:rPr/>
        <w:t>Dennis</w:t>
      </w:r>
      <w:r>
        <w:rPr>
          <w:spacing w:val="-3"/>
        </w:rPr>
        <w:t> </w:t>
      </w:r>
      <w:r>
        <w:rPr/>
        <w:t>Jansen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Lori Taylor).</w:t>
      </w:r>
      <w:r>
        <w:rPr>
          <w:spacing w:val="40"/>
        </w:rPr>
        <w:t> </w:t>
      </w:r>
      <w:r>
        <w:rPr>
          <w:i/>
        </w:rPr>
        <w:t>Missouri Policy Journal</w:t>
      </w:r>
      <w:r>
        <w:rPr/>
        <w:t>, Spring 2018, pp. 1-26.</w:t>
      </w:r>
    </w:p>
    <w:p>
      <w:pPr>
        <w:pStyle w:val="BodyText"/>
        <w:spacing w:before="4"/>
      </w:pPr>
    </w:p>
    <w:p>
      <w:pPr>
        <w:pStyle w:val="BodyText"/>
        <w:spacing w:line="244" w:lineRule="auto"/>
        <w:ind w:left="1440" w:hanging="720"/>
      </w:pPr>
      <w:r>
        <w:rPr/>
        <w:t>“Are Charters the Best Alternative? A Cost Frontier Analysis of Alternative</w:t>
      </w:r>
      <w:r>
        <w:rPr>
          <w:spacing w:val="40"/>
        </w:rPr>
        <w:t> </w:t>
      </w:r>
      <w:r>
        <w:rPr/>
        <w:t>Education Campuses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Texas”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Dennis</w:t>
      </w:r>
      <w:r>
        <w:rPr>
          <w:spacing w:val="-4"/>
        </w:rPr>
        <w:t> </w:t>
      </w:r>
      <w:r>
        <w:rPr/>
        <w:t>W.</w:t>
      </w:r>
      <w:r>
        <w:rPr>
          <w:spacing w:val="-4"/>
        </w:rPr>
        <w:t> </w:t>
      </w:r>
      <w:r>
        <w:rPr/>
        <w:t>Jansen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Lori</w:t>
      </w:r>
      <w:r>
        <w:rPr>
          <w:spacing w:val="-4"/>
        </w:rPr>
        <w:t> </w:t>
      </w:r>
      <w:r>
        <w:rPr/>
        <w:t>Taylor).</w:t>
      </w:r>
      <w:r>
        <w:rPr>
          <w:spacing w:val="-3"/>
        </w:rPr>
        <w:t> </w:t>
      </w:r>
      <w:r>
        <w:rPr>
          <w:i/>
        </w:rPr>
        <w:t>Southern</w:t>
      </w:r>
      <w:r>
        <w:rPr>
          <w:i/>
          <w:spacing w:val="-4"/>
        </w:rPr>
        <w:t> </w:t>
      </w:r>
      <w:r>
        <w:rPr>
          <w:i/>
        </w:rPr>
        <w:t>Economic Journal</w:t>
      </w:r>
      <w:r>
        <w:rPr/>
        <w:t>, January 2017, pp. 721-743.</w:t>
      </w:r>
    </w:p>
    <w:p>
      <w:pPr>
        <w:pStyle w:val="BodyText"/>
        <w:spacing w:before="3"/>
      </w:pPr>
    </w:p>
    <w:p>
      <w:pPr>
        <w:pStyle w:val="BodyText"/>
        <w:ind w:left="1440" w:right="252" w:hanging="660"/>
      </w:pPr>
      <w:r>
        <w:rPr>
          <w:spacing w:val="-2"/>
        </w:rPr>
        <w:t>“School District Consolidation: Market</w:t>
      </w:r>
      <w:r>
        <w:rPr>
          <w:spacing w:val="-3"/>
        </w:rPr>
        <w:t> </w:t>
      </w:r>
      <w:r>
        <w:rPr>
          <w:spacing w:val="-2"/>
        </w:rPr>
        <w:t>Concentration and the</w:t>
      </w:r>
      <w:r>
        <w:rPr>
          <w:spacing w:val="-5"/>
        </w:rPr>
        <w:t> </w:t>
      </w:r>
      <w:r>
        <w:rPr>
          <w:spacing w:val="-2"/>
        </w:rPr>
        <w:t>Scale-Efficiency</w:t>
      </w:r>
      <w:r>
        <w:rPr>
          <w:spacing w:val="-11"/>
        </w:rPr>
        <w:t> </w:t>
      </w:r>
      <w:r>
        <w:rPr>
          <w:spacing w:val="-2"/>
        </w:rPr>
        <w:t>Tradeoff” </w:t>
      </w:r>
      <w:r>
        <w:rPr/>
        <w:t>(with Dennis W. Jansen, Mustafa Karakaplan and Lori Taylor).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i/>
          <w:sz w:val="24"/>
        </w:rPr>
        <w:t>Southern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Journal</w:t>
      </w:r>
      <w:r>
        <w:rPr>
          <w:sz w:val="24"/>
        </w:rPr>
        <w:t>, October</w:t>
      </w:r>
      <w:r>
        <w:rPr>
          <w:spacing w:val="-2"/>
          <w:sz w:val="24"/>
        </w:rPr>
        <w:t> </w:t>
      </w:r>
      <w:r>
        <w:rPr>
          <w:sz w:val="24"/>
        </w:rPr>
        <w:t>2015, pp.</w:t>
      </w:r>
      <w:r>
        <w:rPr>
          <w:spacing w:val="-5"/>
          <w:sz w:val="24"/>
        </w:rPr>
        <w:t> </w:t>
      </w:r>
      <w:r>
        <w:rPr>
          <w:sz w:val="24"/>
        </w:rPr>
        <w:t>580-</w:t>
      </w:r>
      <w:r>
        <w:rPr>
          <w:spacing w:val="-4"/>
          <w:sz w:val="24"/>
        </w:rPr>
        <w:t>597.</w:t>
      </w:r>
    </w:p>
    <w:p>
      <w:pPr>
        <w:pStyle w:val="BodyText"/>
      </w:pPr>
    </w:p>
    <w:p>
      <w:pPr>
        <w:spacing w:before="0"/>
        <w:ind w:left="1440" w:right="893" w:hanging="720"/>
        <w:jc w:val="left"/>
        <w:rPr>
          <w:sz w:val="24"/>
        </w:rPr>
      </w:pPr>
      <w:r>
        <w:rPr>
          <w:sz w:val="24"/>
        </w:rPr>
        <w:t>“Changes</w:t>
      </w:r>
      <w:r>
        <w:rPr>
          <w:spacing w:val="-13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Threshold</w:t>
      </w:r>
      <w:r>
        <w:rPr>
          <w:spacing w:val="-11"/>
          <w:sz w:val="24"/>
        </w:rPr>
        <w:t> </w:t>
      </w:r>
      <w:r>
        <w:rPr>
          <w:sz w:val="24"/>
        </w:rPr>
        <w:t>Uncertainty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Simultaneous</w:t>
      </w:r>
      <w:r>
        <w:rPr>
          <w:spacing w:val="-10"/>
          <w:sz w:val="24"/>
        </w:rPr>
        <w:t> </w:t>
      </w:r>
      <w:r>
        <w:rPr>
          <w:sz w:val="24"/>
        </w:rPr>
        <w:t>Subscription</w:t>
      </w:r>
      <w:r>
        <w:rPr>
          <w:spacing w:val="-11"/>
          <w:sz w:val="24"/>
        </w:rPr>
        <w:t> </w:t>
      </w:r>
      <w:r>
        <w:rPr>
          <w:sz w:val="24"/>
        </w:rPr>
        <w:t>Game,”</w:t>
      </w:r>
      <w:r>
        <w:rPr>
          <w:spacing w:val="-12"/>
          <w:sz w:val="24"/>
        </w:rPr>
        <w:t> </w:t>
      </w:r>
      <w:r>
        <w:rPr>
          <w:sz w:val="24"/>
        </w:rPr>
        <w:t>(with Hui-Chun Peng).</w:t>
      </w:r>
      <w:r>
        <w:rPr>
          <w:spacing w:val="40"/>
          <w:sz w:val="24"/>
        </w:rPr>
        <w:t> </w:t>
      </w:r>
      <w:r>
        <w:rPr>
          <w:i/>
          <w:sz w:val="24"/>
        </w:rPr>
        <w:t>Theoretical Economics Letters, </w:t>
      </w:r>
      <w:r>
        <w:rPr>
          <w:sz w:val="24"/>
        </w:rPr>
        <w:t>April 2014, pp. 263-269.</w:t>
      </w:r>
    </w:p>
    <w:p>
      <w:pPr>
        <w:pStyle w:val="BodyText"/>
      </w:pPr>
    </w:p>
    <w:p>
      <w:pPr>
        <w:pStyle w:val="BodyText"/>
        <w:ind w:left="1440" w:right="346" w:hanging="720"/>
        <w:jc w:val="both"/>
      </w:pPr>
      <w:r>
        <w:rPr/>
        <w:t>“An Alternative DEA Methodology for Non-Controllable (Environmental) Inputs,” (with Norbajra Asava-vallobh and Dennis W. Jansen). </w:t>
      </w:r>
      <w:r>
        <w:rPr>
          <w:i/>
        </w:rPr>
        <w:t>Applied Economics Letters, </w:t>
      </w:r>
      <w:r>
        <w:rPr/>
        <w:t>September 2013, pp 1592-95.</w:t>
      </w:r>
    </w:p>
    <w:p>
      <w:pPr>
        <w:pStyle w:val="BodyText"/>
      </w:pPr>
    </w:p>
    <w:p>
      <w:pPr>
        <w:pStyle w:val="BodyText"/>
        <w:spacing w:before="1"/>
        <w:ind w:left="1440" w:right="352" w:hanging="624"/>
        <w:jc w:val="both"/>
      </w:pPr>
      <w:r>
        <w:rPr/>
        <w:t>“Are Tax-Financed Contributions to a Public Good Completely Crowded Out? Experimental Evidence,” (with Andrew Luccasen, Ted Turocy, and John B.</w:t>
      </w:r>
      <w:r>
        <w:rPr>
          <w:spacing w:val="40"/>
        </w:rPr>
        <w:t> </w:t>
      </w:r>
      <w:r>
        <w:rPr/>
        <w:t>Van Huyck).</w:t>
      </w:r>
      <w:r>
        <w:rPr>
          <w:spacing w:val="80"/>
        </w:rPr>
        <w:t> </w:t>
      </w:r>
      <w:r>
        <w:rPr>
          <w:i/>
        </w:rPr>
        <w:t>Journal of Public Economics</w:t>
      </w:r>
      <w:r>
        <w:rPr/>
        <w:t>, August 2012, pp.</w:t>
      </w:r>
      <w:r>
        <w:rPr>
          <w:spacing w:val="-27"/>
        </w:rPr>
        <w:t> </w:t>
      </w:r>
      <w:r>
        <w:rPr/>
        <w:t>596-603.</w:t>
      </w:r>
    </w:p>
    <w:p>
      <w:pPr>
        <w:pStyle w:val="BodyText"/>
        <w:spacing w:before="2"/>
      </w:pPr>
    </w:p>
    <w:p>
      <w:pPr>
        <w:pStyle w:val="BodyText"/>
        <w:spacing w:line="237" w:lineRule="auto"/>
        <w:ind w:left="1440" w:hanging="720"/>
      </w:pPr>
      <w:r>
        <w:rPr/>
        <w:t>“The</w:t>
      </w:r>
      <w:r>
        <w:rPr>
          <w:spacing w:val="-12"/>
        </w:rPr>
        <w:t> </w:t>
      </w:r>
      <w:r>
        <w:rPr/>
        <w:t>Relative</w:t>
      </w:r>
      <w:r>
        <w:rPr>
          <w:spacing w:val="-9"/>
        </w:rPr>
        <w:t> </w:t>
      </w:r>
      <w:r>
        <w:rPr/>
        <w:t>Efficiency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Charter</w:t>
      </w:r>
      <w:r>
        <w:rPr>
          <w:spacing w:val="-10"/>
        </w:rPr>
        <w:t> </w:t>
      </w:r>
      <w:r>
        <w:rPr/>
        <w:t>Schools: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Cost</w:t>
      </w:r>
      <w:r>
        <w:rPr>
          <w:spacing w:val="-8"/>
        </w:rPr>
        <w:t> </w:t>
      </w:r>
      <w:r>
        <w:rPr/>
        <w:t>Frontier</w:t>
      </w:r>
      <w:r>
        <w:rPr>
          <w:spacing w:val="-12"/>
        </w:rPr>
        <w:t> </w:t>
      </w:r>
      <w:r>
        <w:rPr/>
        <w:t>Approach,”</w:t>
      </w:r>
      <w:r>
        <w:rPr>
          <w:spacing w:val="-7"/>
        </w:rPr>
        <w:t> </w:t>
      </w:r>
      <w:r>
        <w:rPr/>
        <w:t>(with</w:t>
      </w:r>
      <w:r>
        <w:rPr>
          <w:spacing w:val="-9"/>
        </w:rPr>
        <w:t> </w:t>
      </w:r>
      <w:r>
        <w:rPr/>
        <w:t>Dennis</w:t>
      </w:r>
      <w:r>
        <w:rPr>
          <w:spacing w:val="-9"/>
        </w:rPr>
        <w:t> </w:t>
      </w:r>
      <w:r>
        <w:rPr/>
        <w:t>W. Jansen and Lori</w:t>
      </w:r>
      <w:r>
        <w:rPr>
          <w:spacing w:val="-1"/>
        </w:rPr>
        <w:t> </w:t>
      </w:r>
      <w:r>
        <w:rPr/>
        <w:t>L. Taylor).</w:t>
      </w:r>
      <w:r>
        <w:rPr>
          <w:spacing w:val="80"/>
        </w:rPr>
        <w:t> </w:t>
      </w:r>
      <w:r>
        <w:rPr>
          <w:i/>
        </w:rPr>
        <w:t>Economics of Education Review, </w:t>
      </w:r>
      <w:r>
        <w:rPr/>
        <w:t>April 2012,</w:t>
      </w:r>
    </w:p>
    <w:p>
      <w:pPr>
        <w:pStyle w:val="BodyText"/>
        <w:spacing w:before="1"/>
        <w:ind w:left="1440"/>
      </w:pPr>
      <w:r>
        <w:rPr/>
        <w:t>pp.</w:t>
      </w:r>
      <w:r>
        <w:rPr>
          <w:spacing w:val="-9"/>
        </w:rPr>
        <w:t> </w:t>
      </w:r>
      <w:r>
        <w:rPr/>
        <w:t>302-</w:t>
      </w:r>
      <w:r>
        <w:rPr>
          <w:spacing w:val="-4"/>
        </w:rPr>
        <w:t>317.</w:t>
      </w:r>
    </w:p>
    <w:p>
      <w:pPr>
        <w:pStyle w:val="BodyText"/>
      </w:pPr>
    </w:p>
    <w:p>
      <w:pPr>
        <w:pStyle w:val="BodyText"/>
        <w:ind w:left="1440" w:right="349" w:hanging="624"/>
        <w:jc w:val="both"/>
      </w:pPr>
      <w:r>
        <w:rPr/>
        <w:t>“The Impact of Facilities on the Cost of Education,” (with Dennis Jansen and</w:t>
      </w:r>
      <w:r>
        <w:rPr>
          <w:spacing w:val="40"/>
        </w:rPr>
        <w:t> </w:t>
      </w:r>
      <w:r>
        <w:rPr/>
        <w:t>Lori Taylor).</w:t>
      </w:r>
      <w:r>
        <w:rPr>
          <w:spacing w:val="80"/>
        </w:rPr>
        <w:t> </w:t>
      </w:r>
      <w:r>
        <w:rPr>
          <w:i/>
        </w:rPr>
        <w:t>National Tax Journal</w:t>
      </w:r>
      <w:r>
        <w:rPr/>
        <w:t>, March 2011, pp. 193-218.</w:t>
      </w:r>
    </w:p>
    <w:p>
      <w:pPr>
        <w:pStyle w:val="BodyText"/>
      </w:pPr>
    </w:p>
    <w:p>
      <w:pPr>
        <w:pStyle w:val="BodyText"/>
        <w:spacing w:before="1"/>
        <w:ind w:left="1538" w:right="349" w:hanging="783"/>
        <w:jc w:val="both"/>
      </w:pPr>
      <w:r>
        <w:rPr/>
        <w:t>“The</w:t>
      </w:r>
      <w:r>
        <w:rPr>
          <w:spacing w:val="-4"/>
        </w:rPr>
        <w:t> </w:t>
      </w:r>
      <w:r>
        <w:rPr/>
        <w:t>Adequacy</w:t>
      </w:r>
      <w:r>
        <w:rPr>
          <w:spacing w:val="-2"/>
        </w:rPr>
        <w:t> </w:t>
      </w:r>
      <w:r>
        <w:rPr/>
        <w:t>of Educational Cost Functions:</w:t>
      </w:r>
      <w:r>
        <w:rPr>
          <w:spacing w:val="80"/>
        </w:rPr>
        <w:t> </w:t>
      </w:r>
      <w:r>
        <w:rPr/>
        <w:t>Lessons from Texas,” (with</w:t>
      </w:r>
      <w:r>
        <w:rPr>
          <w:spacing w:val="-9"/>
        </w:rPr>
        <w:t> </w:t>
      </w:r>
      <w:r>
        <w:rPr/>
        <w:t>Dennis Jansen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Lori</w:t>
      </w:r>
      <w:r>
        <w:rPr>
          <w:spacing w:val="-11"/>
        </w:rPr>
        <w:t> </w:t>
      </w:r>
      <w:r>
        <w:rPr/>
        <w:t>Taylor).</w:t>
      </w:r>
      <w:r>
        <w:rPr>
          <w:spacing w:val="29"/>
        </w:rPr>
        <w:t>  </w:t>
      </w:r>
      <w:r>
        <w:rPr>
          <w:i/>
        </w:rPr>
        <w:t>Peabody</w:t>
      </w:r>
      <w:r>
        <w:rPr>
          <w:i/>
          <w:spacing w:val="-3"/>
        </w:rPr>
        <w:t> </w:t>
      </w:r>
      <w:r>
        <w:rPr>
          <w:i/>
        </w:rPr>
        <w:t>Journal</w:t>
      </w:r>
      <w:r>
        <w:rPr>
          <w:i/>
          <w:spacing w:val="-1"/>
        </w:rPr>
        <w:t> </w:t>
      </w:r>
      <w:r>
        <w:rPr>
          <w:i/>
        </w:rPr>
        <w:t>of</w:t>
      </w:r>
      <w:r>
        <w:rPr>
          <w:i/>
          <w:spacing w:val="-2"/>
        </w:rPr>
        <w:t> </w:t>
      </w:r>
      <w:r>
        <w:rPr>
          <w:i/>
        </w:rPr>
        <w:t>Education</w:t>
      </w:r>
      <w:r>
        <w:rPr/>
        <w:t>,</w:t>
      </w:r>
      <w:r>
        <w:rPr>
          <w:spacing w:val="-1"/>
        </w:rPr>
        <w:t> </w:t>
      </w:r>
      <w:r>
        <w:rPr/>
        <w:t>January</w:t>
      </w:r>
      <w:r>
        <w:rPr>
          <w:spacing w:val="-2"/>
        </w:rPr>
        <w:t> </w:t>
      </w:r>
      <w:r>
        <w:rPr/>
        <w:t>2011,</w:t>
      </w:r>
      <w:r>
        <w:rPr>
          <w:spacing w:val="-1"/>
        </w:rPr>
        <w:t> </w:t>
      </w:r>
      <w:r>
        <w:rPr/>
        <w:t>pp.</w:t>
      </w:r>
      <w:r>
        <w:rPr>
          <w:spacing w:val="-19"/>
        </w:rPr>
        <w:t> </w:t>
      </w:r>
      <w:r>
        <w:rPr/>
        <w:t>2-</w:t>
      </w:r>
      <w:r>
        <w:rPr>
          <w:spacing w:val="-5"/>
        </w:rPr>
        <w:t>27.</w:t>
      </w:r>
    </w:p>
    <w:p>
      <w:pPr>
        <w:pStyle w:val="BodyText"/>
        <w:spacing w:before="276"/>
        <w:ind w:left="1440" w:right="343" w:hanging="720"/>
        <w:jc w:val="both"/>
        <w:rPr>
          <w:i/>
        </w:rPr>
      </w:pPr>
      <w:r>
        <w:rPr/>
        <w:t>“Simultaneous versus Sequential Public Good Provision and the Role of Refunds: An Experimental</w:t>
      </w:r>
      <w:r>
        <w:rPr>
          <w:spacing w:val="-1"/>
        </w:rPr>
        <w:t> </w:t>
      </w:r>
      <w:r>
        <w:rPr/>
        <w:t>Study,”</w:t>
      </w:r>
      <w:r>
        <w:rPr>
          <w:spacing w:val="1"/>
        </w:rPr>
        <w:t> </w:t>
      </w:r>
      <w:r>
        <w:rPr/>
        <w:t>(with</w:t>
      </w:r>
      <w:r>
        <w:rPr>
          <w:spacing w:val="1"/>
        </w:rPr>
        <w:t> </w:t>
      </w:r>
      <w:r>
        <w:rPr/>
        <w:t>Jennifer Coats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Brit</w:t>
      </w:r>
      <w:r>
        <w:rPr>
          <w:spacing w:val="1"/>
        </w:rPr>
        <w:t> </w:t>
      </w:r>
      <w:r>
        <w:rPr/>
        <w:t>Grosskopf).</w:t>
      </w:r>
      <w:r>
        <w:rPr>
          <w:spacing w:val="4"/>
        </w:rPr>
        <w:t> </w:t>
      </w:r>
      <w:r>
        <w:rPr>
          <w:i/>
        </w:rPr>
        <w:t>Journal of</w:t>
      </w:r>
      <w:r>
        <w:rPr>
          <w:i/>
          <w:spacing w:val="46"/>
        </w:rPr>
        <w:t> </w:t>
      </w:r>
      <w:r>
        <w:rPr>
          <w:i/>
          <w:spacing w:val="-2"/>
        </w:rPr>
        <w:t>Public</w:t>
      </w:r>
    </w:p>
    <w:p>
      <w:pPr>
        <w:pStyle w:val="BodyText"/>
        <w:spacing w:after="0"/>
        <w:jc w:val="both"/>
        <w:rPr>
          <w:i/>
        </w:rPr>
        <w:sectPr>
          <w:pgSz w:w="12240" w:h="15840"/>
          <w:pgMar w:header="0" w:footer="1411" w:top="1360" w:bottom="1600" w:left="1440" w:right="1080"/>
        </w:sectPr>
      </w:pPr>
    </w:p>
    <w:p>
      <w:pPr>
        <w:spacing w:before="79"/>
        <w:ind w:left="1440" w:right="0" w:firstLine="0"/>
        <w:jc w:val="left"/>
        <w:rPr>
          <w:sz w:val="24"/>
        </w:rPr>
      </w:pP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January</w:t>
      </w:r>
      <w:r>
        <w:rPr>
          <w:spacing w:val="-1"/>
          <w:sz w:val="24"/>
        </w:rPr>
        <w:t> </w:t>
      </w:r>
      <w:r>
        <w:rPr>
          <w:sz w:val="24"/>
        </w:rPr>
        <w:t>2009, pp.</w:t>
      </w:r>
      <w:r>
        <w:rPr>
          <w:spacing w:val="-26"/>
          <w:sz w:val="24"/>
        </w:rPr>
        <w:t> </w:t>
      </w:r>
      <w:r>
        <w:rPr>
          <w:sz w:val="24"/>
        </w:rPr>
        <w:t>326-</w:t>
      </w:r>
      <w:r>
        <w:rPr>
          <w:spacing w:val="-4"/>
          <w:sz w:val="24"/>
        </w:rPr>
        <w:t>335.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ind w:left="1440" w:right="344" w:hanging="720"/>
        <w:jc w:val="both"/>
      </w:pPr>
      <w:r>
        <w:rPr/>
        <w:t>“The Effect of Charter Schools on Traditional Public School Students in Texas: Are Children</w:t>
      </w:r>
      <w:r>
        <w:rPr>
          <w:spacing w:val="-4"/>
        </w:rPr>
        <w:t> </w:t>
      </w:r>
      <w:r>
        <w:rPr/>
        <w:t>Who</w:t>
      </w:r>
      <w:r>
        <w:rPr>
          <w:spacing w:val="-4"/>
        </w:rPr>
        <w:t> </w:t>
      </w:r>
      <w:r>
        <w:rPr/>
        <w:t>Stay</w:t>
      </w:r>
      <w:r>
        <w:rPr>
          <w:spacing w:val="-5"/>
        </w:rPr>
        <w:t> </w:t>
      </w:r>
      <w:r>
        <w:rPr/>
        <w:t>Behind</w:t>
      </w:r>
      <w:r>
        <w:rPr>
          <w:spacing w:val="-2"/>
        </w:rPr>
        <w:t> </w:t>
      </w:r>
      <w:r>
        <w:rPr/>
        <w:t>Left</w:t>
      </w:r>
      <w:r>
        <w:rPr>
          <w:spacing w:val="-12"/>
        </w:rPr>
        <w:t> </w:t>
      </w:r>
      <w:r>
        <w:rPr/>
        <w:t>Behind?”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Kevin</w:t>
      </w:r>
      <w:r>
        <w:rPr>
          <w:spacing w:val="-4"/>
        </w:rPr>
        <w:t> </w:t>
      </w:r>
      <w:r>
        <w:rPr/>
        <w:t>Booker,</w:t>
      </w:r>
      <w:r>
        <w:rPr>
          <w:spacing w:val="-5"/>
        </w:rPr>
        <w:t> </w:t>
      </w:r>
      <w:r>
        <w:rPr/>
        <w:t>Scott</w:t>
      </w:r>
      <w:r>
        <w:rPr>
          <w:spacing w:val="-4"/>
        </w:rPr>
        <w:t> </w:t>
      </w:r>
      <w:r>
        <w:rPr/>
        <w:t>Gilpatric</w:t>
      </w:r>
      <w:r>
        <w:rPr>
          <w:spacing w:val="-8"/>
        </w:rPr>
        <w:t> </w:t>
      </w:r>
      <w:r>
        <w:rPr/>
        <w:t>and Dennis Jansen).</w:t>
      </w:r>
      <w:r>
        <w:rPr>
          <w:spacing w:val="80"/>
        </w:rPr>
        <w:t> </w:t>
      </w:r>
      <w:r>
        <w:rPr>
          <w:i/>
        </w:rPr>
        <w:t>Journal of Urban Economics</w:t>
      </w:r>
      <w:r>
        <w:rPr/>
        <w:t>, 2008, pp.</w:t>
      </w:r>
      <w:r>
        <w:rPr>
          <w:spacing w:val="-21"/>
        </w:rPr>
        <w:t> </w:t>
      </w:r>
      <w:r>
        <w:rPr/>
        <w:t>123-145.</w:t>
      </w:r>
    </w:p>
    <w:p>
      <w:pPr>
        <w:pStyle w:val="BodyText"/>
        <w:spacing w:before="89"/>
      </w:pPr>
    </w:p>
    <w:p>
      <w:pPr>
        <w:pStyle w:val="BodyText"/>
        <w:ind w:left="1440" w:right="350" w:hanging="720"/>
        <w:jc w:val="both"/>
      </w:pPr>
      <w:r>
        <w:rPr/>
        <w:t>“The</w:t>
      </w:r>
      <w:r>
        <w:rPr>
          <w:spacing w:val="-6"/>
        </w:rPr>
        <w:t> </w:t>
      </w:r>
      <w:r>
        <w:rPr/>
        <w:t>Impact</w:t>
      </w:r>
      <w:r>
        <w:rPr>
          <w:spacing w:val="-8"/>
        </w:rPr>
        <w:t> </w:t>
      </w:r>
      <w:r>
        <w:rPr/>
        <w:t>of</w:t>
      </w:r>
      <w:r>
        <w:rPr>
          <w:spacing w:val="-12"/>
        </w:rPr>
        <w:t> </w:t>
      </w:r>
      <w:r>
        <w:rPr/>
        <w:t>Charter</w:t>
      </w:r>
      <w:r>
        <w:rPr>
          <w:spacing w:val="-11"/>
        </w:rPr>
        <w:t> </w:t>
      </w:r>
      <w:r>
        <w:rPr/>
        <w:t>School</w:t>
      </w:r>
      <w:r>
        <w:rPr>
          <w:spacing w:val="-9"/>
        </w:rPr>
        <w:t> </w:t>
      </w:r>
      <w:r>
        <w:rPr/>
        <w:t>Attendance</w:t>
      </w:r>
      <w:r>
        <w:rPr>
          <w:spacing w:val="-12"/>
        </w:rPr>
        <w:t> </w:t>
      </w:r>
      <w:r>
        <w:rPr/>
        <w:t>on</w:t>
      </w:r>
      <w:r>
        <w:rPr>
          <w:spacing w:val="-9"/>
        </w:rPr>
        <w:t> </w:t>
      </w:r>
      <w:r>
        <w:rPr/>
        <w:t>Student</w:t>
      </w:r>
      <w:r>
        <w:rPr>
          <w:spacing w:val="-11"/>
        </w:rPr>
        <w:t> </w:t>
      </w:r>
      <w:r>
        <w:rPr/>
        <w:t>Performance,”</w:t>
      </w:r>
      <w:r>
        <w:rPr>
          <w:spacing w:val="-12"/>
        </w:rPr>
        <w:t> </w:t>
      </w:r>
      <w:r>
        <w:rPr/>
        <w:t>(with</w:t>
      </w:r>
      <w:r>
        <w:rPr>
          <w:spacing w:val="-10"/>
        </w:rPr>
        <w:t> </w:t>
      </w:r>
      <w:r>
        <w:rPr/>
        <w:t>Kevin</w:t>
      </w:r>
      <w:r>
        <w:rPr>
          <w:spacing w:val="-9"/>
        </w:rPr>
        <w:t> </w:t>
      </w:r>
      <w:r>
        <w:rPr/>
        <w:t>Booker, Scott Gilpatric, and Dennis Jansen). </w:t>
      </w:r>
      <w:r>
        <w:rPr>
          <w:i/>
        </w:rPr>
        <w:t>Journal of Public Economics</w:t>
      </w:r>
      <w:r>
        <w:rPr/>
        <w:t>, 2007,</w:t>
      </w:r>
      <w:r>
        <w:rPr>
          <w:spacing w:val="40"/>
        </w:rPr>
        <w:t> </w:t>
      </w:r>
      <w:r>
        <w:rPr/>
        <w:t>pp. 849-</w:t>
      </w:r>
      <w:r>
        <w:rPr>
          <w:spacing w:val="-4"/>
        </w:rPr>
        <w:t>876</w:t>
      </w:r>
    </w:p>
    <w:p>
      <w:pPr>
        <w:pStyle w:val="BodyText"/>
      </w:pPr>
    </w:p>
    <w:p>
      <w:pPr>
        <w:pStyle w:val="BodyText"/>
        <w:ind w:left="1440" w:right="343" w:hanging="720"/>
        <w:jc w:val="both"/>
      </w:pPr>
      <w:r>
        <w:rPr/>
        <w:t>“Updating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Texas</w:t>
      </w:r>
      <w:r>
        <w:rPr>
          <w:spacing w:val="-15"/>
        </w:rPr>
        <w:t> </w:t>
      </w:r>
      <w:r>
        <w:rPr/>
        <w:t>Cost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Education</w:t>
      </w:r>
      <w:r>
        <w:rPr>
          <w:spacing w:val="-15"/>
        </w:rPr>
        <w:t> </w:t>
      </w:r>
      <w:r>
        <w:rPr/>
        <w:t>Index,”</w:t>
      </w:r>
      <w:r>
        <w:rPr>
          <w:spacing w:val="-15"/>
        </w:rPr>
        <w:t> </w:t>
      </w:r>
      <w:r>
        <w:rPr/>
        <w:t>(with</w:t>
      </w:r>
      <w:r>
        <w:rPr>
          <w:spacing w:val="-15"/>
        </w:rPr>
        <w:t> </w:t>
      </w:r>
      <w:r>
        <w:rPr/>
        <w:t>Lori</w:t>
      </w:r>
      <w:r>
        <w:rPr>
          <w:spacing w:val="-15"/>
        </w:rPr>
        <w:t> </w:t>
      </w:r>
      <w:r>
        <w:rPr/>
        <w:t>L.</w:t>
      </w:r>
      <w:r>
        <w:rPr>
          <w:spacing w:val="-15"/>
        </w:rPr>
        <w:t> </w:t>
      </w:r>
      <w:r>
        <w:rPr/>
        <w:t>Taylor,</w:t>
      </w:r>
      <w:r>
        <w:rPr>
          <w:spacing w:val="-13"/>
        </w:rPr>
        <w:t> </w:t>
      </w:r>
      <w:r>
        <w:rPr/>
        <w:t>Celeste</w:t>
      </w:r>
      <w:r>
        <w:rPr>
          <w:spacing w:val="-3"/>
        </w:rPr>
        <w:t> </w:t>
      </w:r>
      <w:r>
        <w:rPr/>
        <w:t>D.</w:t>
      </w:r>
      <w:r>
        <w:rPr>
          <w:spacing w:val="-15"/>
        </w:rPr>
        <w:t> </w:t>
      </w:r>
      <w:r>
        <w:rPr/>
        <w:t>Alexander, and Dennis W. Jansen). </w:t>
      </w:r>
      <w:r>
        <w:rPr>
          <w:i/>
        </w:rPr>
        <w:t>Journal of Educational Finance</w:t>
      </w:r>
      <w:r>
        <w:rPr/>
        <w:t>, Fall</w:t>
      </w:r>
      <w:r>
        <w:rPr>
          <w:spacing w:val="40"/>
        </w:rPr>
        <w:t> </w:t>
      </w:r>
      <w:r>
        <w:rPr/>
        <w:t>2002, pp.261-284.</w:t>
      </w:r>
    </w:p>
    <w:p>
      <w:pPr>
        <w:pStyle w:val="BodyText"/>
        <w:spacing w:before="1"/>
      </w:pPr>
    </w:p>
    <w:p>
      <w:pPr>
        <w:pStyle w:val="BodyText"/>
        <w:ind w:left="1440" w:right="341" w:hanging="720"/>
        <w:jc w:val="both"/>
      </w:pPr>
      <w:r>
        <w:rPr/>
        <w:t>“The Second Best Level of a Public Good: An Approach Based on the Marginal</w:t>
      </w:r>
      <w:r>
        <w:rPr>
          <w:spacing w:val="40"/>
        </w:rPr>
        <w:t> </w:t>
      </w:r>
      <w:r>
        <w:rPr/>
        <w:t>Welfare Cost”, (with Liqun Liu). </w:t>
      </w:r>
      <w:r>
        <w:rPr>
          <w:i/>
        </w:rPr>
        <w:t>Journal of Public Economic Theory</w:t>
      </w:r>
      <w:r>
        <w:rPr/>
        <w:t>, October 2001, pp. </w:t>
      </w:r>
      <w:r>
        <w:rPr>
          <w:spacing w:val="-2"/>
        </w:rPr>
        <w:t>431-454.</w:t>
      </w:r>
    </w:p>
    <w:p>
      <w:pPr>
        <w:pStyle w:val="BodyText"/>
      </w:pPr>
    </w:p>
    <w:p>
      <w:pPr>
        <w:pStyle w:val="BodyText"/>
        <w:ind w:left="1440" w:right="348" w:hanging="720"/>
        <w:jc w:val="both"/>
      </w:pPr>
      <w:r>
        <w:rPr/>
        <w:t>“Alternative</w:t>
      </w:r>
      <w:r>
        <w:rPr>
          <w:spacing w:val="-3"/>
        </w:rPr>
        <w:t> </w:t>
      </w:r>
      <w:r>
        <w:rPr/>
        <w:t>Measures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Marginal</w:t>
      </w:r>
      <w:r>
        <w:rPr>
          <w:spacing w:val="-2"/>
        </w:rPr>
        <w:t> </w:t>
      </w:r>
      <w:r>
        <w:rPr/>
        <w:t>Cost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Public Funds,”</w:t>
      </w:r>
      <w:r>
        <w:rPr>
          <w:spacing w:val="-3"/>
        </w:rPr>
        <w:t> </w:t>
      </w:r>
      <w:r>
        <w:rPr/>
        <w:t>(with</w:t>
      </w:r>
      <w:r>
        <w:rPr>
          <w:spacing w:val="-2"/>
        </w:rPr>
        <w:t> </w:t>
      </w:r>
      <w:r>
        <w:rPr/>
        <w:t>Edgar</w:t>
      </w:r>
      <w:r>
        <w:rPr>
          <w:spacing w:val="-1"/>
        </w:rPr>
        <w:t> </w:t>
      </w:r>
      <w:r>
        <w:rPr/>
        <w:t>Browning</w:t>
      </w:r>
      <w:r>
        <w:rPr>
          <w:spacing w:val="32"/>
        </w:rPr>
        <w:t> </w:t>
      </w:r>
      <w:r>
        <w:rPr/>
        <w:t>and Liqun Liu).</w:t>
      </w:r>
      <w:r>
        <w:rPr>
          <w:spacing w:val="80"/>
        </w:rPr>
        <w:t> </w:t>
      </w:r>
      <w:r>
        <w:rPr>
          <w:i/>
        </w:rPr>
        <w:t>Economic Inquiry</w:t>
      </w:r>
      <w:r>
        <w:rPr/>
        <w:t>, October 2000, pp.</w:t>
      </w:r>
      <w:r>
        <w:rPr>
          <w:spacing w:val="-5"/>
        </w:rPr>
        <w:t> </w:t>
      </w:r>
      <w:r>
        <w:rPr/>
        <w:t>591-599.</w:t>
      </w:r>
    </w:p>
    <w:p>
      <w:pPr>
        <w:pStyle w:val="BodyText"/>
      </w:pPr>
    </w:p>
    <w:p>
      <w:pPr>
        <w:pStyle w:val="BodyText"/>
        <w:ind w:left="1440" w:right="348" w:hanging="720"/>
        <w:jc w:val="both"/>
      </w:pPr>
      <w:r>
        <w:rPr/>
        <w:t>“Estimating Worker’s Marginal Willingness to Pay for Job Attributes Using Duration Data,” (with Robert Reed). </w:t>
      </w:r>
      <w:r>
        <w:rPr>
          <w:i/>
        </w:rPr>
        <w:t>Journal of Human Resources</w:t>
      </w:r>
      <w:r>
        <w:rPr/>
        <w:t>, Summer 1994, pp. 911-</w:t>
      </w:r>
      <w:r>
        <w:rPr>
          <w:spacing w:val="-4"/>
        </w:rPr>
        <w:t>931.</w:t>
      </w:r>
    </w:p>
    <w:p>
      <w:pPr>
        <w:pStyle w:val="BodyText"/>
        <w:spacing w:before="274"/>
        <w:ind w:left="1440" w:right="352" w:hanging="720"/>
        <w:jc w:val="both"/>
      </w:pPr>
      <w:r>
        <w:rPr/>
        <w:t>“On the Privatization of Excludable Public Goods,” (with Hae-shin Hwang).</w:t>
      </w:r>
      <w:r>
        <w:rPr>
          <w:spacing w:val="40"/>
        </w:rPr>
        <w:t> </w:t>
      </w:r>
      <w:r>
        <w:rPr>
          <w:i/>
        </w:rPr>
        <w:t>Southern Economic Journal</w:t>
      </w:r>
      <w:r>
        <w:rPr/>
        <w:t>, April 1992, pp.</w:t>
      </w:r>
      <w:r>
        <w:rPr>
          <w:spacing w:val="-11"/>
        </w:rPr>
        <w:t> </w:t>
      </w:r>
      <w:r>
        <w:rPr/>
        <w:t>904-921.</w:t>
      </w:r>
    </w:p>
    <w:p>
      <w:pPr>
        <w:pStyle w:val="BodyText"/>
      </w:pPr>
    </w:p>
    <w:p>
      <w:pPr>
        <w:pStyle w:val="BodyText"/>
        <w:ind w:left="720"/>
      </w:pPr>
      <w:r>
        <w:rPr/>
        <w:t>“Estimation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Duration</w:t>
      </w:r>
      <w:r>
        <w:rPr>
          <w:spacing w:val="-5"/>
        </w:rPr>
        <w:t> </w:t>
      </w:r>
      <w:r>
        <w:rPr/>
        <w:t>Models</w:t>
      </w:r>
      <w:r>
        <w:rPr>
          <w:spacing w:val="-8"/>
        </w:rPr>
        <w:t> </w:t>
      </w:r>
      <w:r>
        <w:rPr/>
        <w:t>Using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Annual</w:t>
      </w:r>
      <w:r>
        <w:rPr>
          <w:spacing w:val="-1"/>
        </w:rPr>
        <w:t> </w:t>
      </w:r>
      <w:r>
        <w:rPr/>
        <w:t>Housing</w:t>
      </w:r>
      <w:r>
        <w:rPr>
          <w:spacing w:val="-8"/>
        </w:rPr>
        <w:t> </w:t>
      </w:r>
      <w:r>
        <w:rPr/>
        <w:t>Survey,”</w:t>
      </w:r>
      <w:r>
        <w:rPr>
          <w:spacing w:val="-7"/>
        </w:rPr>
        <w:t> </w:t>
      </w:r>
      <w:r>
        <w:rPr/>
        <w:t>(with</w:t>
      </w:r>
      <w:r>
        <w:rPr>
          <w:spacing w:val="-5"/>
        </w:rPr>
        <w:t> </w:t>
      </w:r>
      <w:r>
        <w:rPr/>
        <w:t>Robert</w:t>
      </w:r>
      <w:r>
        <w:rPr>
          <w:spacing w:val="-8"/>
        </w:rPr>
        <w:t> </w:t>
      </w:r>
      <w:r>
        <w:rPr>
          <w:spacing w:val="-2"/>
        </w:rPr>
        <w:t>Reed).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Urban Economics</w:t>
      </w:r>
      <w:r>
        <w:rPr>
          <w:sz w:val="24"/>
        </w:rPr>
        <w:t>, 1992, pp.</w:t>
      </w:r>
      <w:r>
        <w:rPr>
          <w:spacing w:val="-36"/>
          <w:sz w:val="24"/>
        </w:rPr>
        <w:t> </w:t>
      </w:r>
      <w:r>
        <w:rPr>
          <w:sz w:val="24"/>
        </w:rPr>
        <w:t>311-</w:t>
      </w:r>
      <w:r>
        <w:rPr>
          <w:spacing w:val="-4"/>
          <w:sz w:val="24"/>
        </w:rPr>
        <w:t>324.</w:t>
      </w:r>
    </w:p>
    <w:p>
      <w:pPr>
        <w:pStyle w:val="BodyText"/>
      </w:pPr>
    </w:p>
    <w:p>
      <w:pPr>
        <w:pStyle w:val="BodyText"/>
        <w:ind w:left="720"/>
      </w:pPr>
      <w:r>
        <w:rPr/>
        <w:t>“Structure,</w:t>
      </w:r>
      <w:r>
        <w:rPr>
          <w:spacing w:val="-4"/>
        </w:rPr>
        <w:t> </w:t>
      </w:r>
      <w:r>
        <w:rPr/>
        <w:t>Conduct,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Performance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Local</w:t>
      </w:r>
      <w:r>
        <w:rPr>
          <w:spacing w:val="1"/>
        </w:rPr>
        <w:t> </w:t>
      </w:r>
      <w:r>
        <w:rPr/>
        <w:t>Public Sector,”</w:t>
      </w:r>
      <w:r>
        <w:rPr>
          <w:spacing w:val="-3"/>
        </w:rPr>
        <w:t> </w:t>
      </w:r>
      <w:r>
        <w:rPr/>
        <w:t>(with</w:t>
      </w:r>
      <w:r>
        <w:rPr>
          <w:spacing w:val="-1"/>
        </w:rPr>
        <w:t> </w:t>
      </w:r>
      <w:r>
        <w:rPr/>
        <w:t>Randall</w:t>
      </w:r>
      <w:r>
        <w:rPr>
          <w:spacing w:val="-13"/>
        </w:rPr>
        <w:t> </w:t>
      </w:r>
      <w:r>
        <w:rPr>
          <w:spacing w:val="-2"/>
        </w:rPr>
        <w:t>Eberts).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i/>
          <w:sz w:val="24"/>
        </w:rPr>
        <w:t>National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Tax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Journal</w:t>
      </w:r>
      <w:r>
        <w:rPr>
          <w:sz w:val="24"/>
        </w:rPr>
        <w:t>, June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1990.</w:t>
      </w:r>
    </w:p>
    <w:p>
      <w:pPr>
        <w:pStyle w:val="BodyText"/>
      </w:pPr>
    </w:p>
    <w:p>
      <w:pPr>
        <w:spacing w:before="0"/>
        <w:ind w:left="1440" w:right="353" w:hanging="720"/>
        <w:jc w:val="both"/>
        <w:rPr>
          <w:sz w:val="24"/>
        </w:rPr>
      </w:pPr>
      <w:r>
        <w:rPr>
          <w:sz w:val="24"/>
        </w:rPr>
        <w:t>“Local Public Goods and Private Suppliers - Musical Suburbs Replayed,” (with Gerald Goldstein).</w:t>
      </w:r>
      <w:r>
        <w:rPr>
          <w:spacing w:val="80"/>
          <w:sz w:val="24"/>
        </w:rPr>
        <w:t> </w:t>
      </w:r>
      <w:r>
        <w:rPr>
          <w:i/>
          <w:sz w:val="24"/>
        </w:rPr>
        <w:t>Journal of Urban Economics </w:t>
      </w:r>
      <w:r>
        <w:rPr>
          <w:sz w:val="24"/>
        </w:rPr>
        <w:t>May</w:t>
      </w:r>
      <w:r>
        <w:rPr>
          <w:spacing w:val="-19"/>
          <w:sz w:val="24"/>
        </w:rPr>
        <w:t> </w:t>
      </w:r>
      <w:r>
        <w:rPr>
          <w:sz w:val="24"/>
        </w:rPr>
        <w:t>1986.</w:t>
      </w:r>
    </w:p>
    <w:p>
      <w:pPr>
        <w:pStyle w:val="BodyText"/>
        <w:spacing w:before="1"/>
      </w:pPr>
    </w:p>
    <w:p>
      <w:pPr>
        <w:pStyle w:val="BodyText"/>
        <w:ind w:left="720"/>
      </w:pPr>
      <w:r>
        <w:rPr/>
        <w:t>“Economies</w:t>
      </w:r>
      <w:r>
        <w:rPr>
          <w:spacing w:val="59"/>
        </w:rPr>
        <w:t> </w:t>
      </w:r>
      <w:r>
        <w:rPr/>
        <w:t>of</w:t>
      </w:r>
      <w:r>
        <w:rPr>
          <w:spacing w:val="59"/>
        </w:rPr>
        <w:t> </w:t>
      </w:r>
      <w:r>
        <w:rPr/>
        <w:t>Scope</w:t>
      </w:r>
      <w:r>
        <w:rPr>
          <w:spacing w:val="59"/>
        </w:rPr>
        <w:t> </w:t>
      </w:r>
      <w:r>
        <w:rPr/>
        <w:t>and</w:t>
      </w:r>
      <w:r>
        <w:rPr>
          <w:spacing w:val="59"/>
        </w:rPr>
        <w:t> </w:t>
      </w:r>
      <w:r>
        <w:rPr/>
        <w:t>Economies</w:t>
      </w:r>
      <w:r>
        <w:rPr>
          <w:spacing w:val="59"/>
        </w:rPr>
        <w:t> </w:t>
      </w:r>
      <w:r>
        <w:rPr/>
        <w:t>of</w:t>
      </w:r>
      <w:r>
        <w:rPr>
          <w:spacing w:val="60"/>
        </w:rPr>
        <w:t> </w:t>
      </w:r>
      <w:r>
        <w:rPr/>
        <w:t>Agglomeration,”</w:t>
      </w:r>
      <w:r>
        <w:rPr>
          <w:spacing w:val="58"/>
        </w:rPr>
        <w:t> </w:t>
      </w:r>
      <w:r>
        <w:rPr/>
        <w:t>(with</w:t>
      </w:r>
      <w:r>
        <w:rPr>
          <w:spacing w:val="59"/>
        </w:rPr>
        <w:t> </w:t>
      </w:r>
      <w:r>
        <w:rPr/>
        <w:t>Gerald</w:t>
      </w:r>
      <w:r>
        <w:rPr>
          <w:spacing w:val="29"/>
        </w:rPr>
        <w:t>  </w:t>
      </w:r>
      <w:r>
        <w:rPr>
          <w:spacing w:val="-2"/>
        </w:rPr>
        <w:t>Goldstein).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Urban Economics</w:t>
      </w:r>
      <w:r>
        <w:rPr>
          <w:sz w:val="24"/>
        </w:rPr>
        <w:t>, July 1984, pp.</w:t>
      </w:r>
      <w:r>
        <w:rPr>
          <w:spacing w:val="-33"/>
          <w:sz w:val="24"/>
        </w:rPr>
        <w:t> </w:t>
      </w:r>
      <w:r>
        <w:rPr>
          <w:sz w:val="24"/>
        </w:rPr>
        <w:t>91-</w:t>
      </w:r>
      <w:r>
        <w:rPr>
          <w:spacing w:val="-4"/>
          <w:sz w:val="24"/>
        </w:rPr>
        <w:t>104.</w:t>
      </w:r>
    </w:p>
    <w:p>
      <w:pPr>
        <w:pStyle w:val="BodyText"/>
      </w:pPr>
    </w:p>
    <w:p>
      <w:pPr>
        <w:spacing w:before="0"/>
        <w:ind w:left="1440" w:right="350" w:hanging="720"/>
        <w:jc w:val="both"/>
        <w:rPr>
          <w:sz w:val="24"/>
        </w:rPr>
      </w:pPr>
      <w:r>
        <w:rPr>
          <w:sz w:val="24"/>
        </w:rPr>
        <w:t>“Spatial Pricing, Spatial Rents, and Spatial Welfare,” (with Jack Meyer).</w:t>
      </w:r>
      <w:r>
        <w:rPr>
          <w:spacing w:val="40"/>
          <w:sz w:val="24"/>
        </w:rPr>
        <w:t> </w:t>
      </w:r>
      <w:r>
        <w:rPr>
          <w:i/>
          <w:sz w:val="24"/>
        </w:rPr>
        <w:t>Quarterly Journal of Economics</w:t>
      </w:r>
      <w:r>
        <w:rPr>
          <w:sz w:val="24"/>
        </w:rPr>
        <w:t>, November 1982, pp.</w:t>
      </w:r>
      <w:r>
        <w:rPr>
          <w:spacing w:val="-17"/>
          <w:sz w:val="24"/>
        </w:rPr>
        <w:t> </w:t>
      </w:r>
      <w:r>
        <w:rPr>
          <w:sz w:val="24"/>
        </w:rPr>
        <w:t>633-644.</w:t>
      </w:r>
    </w:p>
    <w:p>
      <w:pPr>
        <w:pStyle w:val="BodyText"/>
      </w:pPr>
    </w:p>
    <w:p>
      <w:pPr>
        <w:pStyle w:val="BodyText"/>
        <w:ind w:left="1440" w:right="349" w:hanging="720"/>
        <w:jc w:val="both"/>
      </w:pPr>
      <w:r>
        <w:rPr/>
        <w:t>“Spatial Pricing and its Effect on Product Transportability,” (with Jack Meyer).</w:t>
      </w:r>
      <w:r>
        <w:rPr>
          <w:spacing w:val="80"/>
        </w:rPr>
        <w:t> </w:t>
      </w:r>
      <w:r>
        <w:rPr>
          <w:i/>
        </w:rPr>
        <w:t>Journal of Business</w:t>
      </w:r>
      <w:r>
        <w:rPr/>
        <w:t>, April 1982, pp.</w:t>
      </w:r>
      <w:r>
        <w:rPr>
          <w:spacing w:val="-4"/>
        </w:rPr>
        <w:t> </w:t>
      </w:r>
      <w:r>
        <w:rPr/>
        <w:t>269-280.</w:t>
      </w:r>
    </w:p>
    <w:p>
      <w:pPr>
        <w:spacing w:line="20" w:lineRule="exact"/>
        <w:ind w:left="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43600" cy="13970"/>
                <wp:effectExtent l="9525" t="0" r="0" b="5079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943600" cy="13970"/>
                          <a:chExt cx="5943600" cy="1397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6730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34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1.1pt;mso-position-horizontal-relative:char;mso-position-vertical-relative:line" id="docshapegroup7" coordorigin="0,0" coordsize="9360,22">
                <v:line style="position:absolute" from="0,11" to="9360,11" stroked="true" strokeweight="1.0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footerReference w:type="default" r:id="rId7"/>
          <w:pgSz w:w="12240" w:h="15840"/>
          <w:pgMar w:header="0" w:footer="1397" w:top="1300" w:bottom="1580" w:left="1440" w:right="1080"/>
        </w:sectPr>
      </w:pPr>
    </w:p>
    <w:p>
      <w:pPr>
        <w:pStyle w:val="BodyText"/>
        <w:spacing w:before="75"/>
        <w:ind w:left="1440" w:right="346" w:hanging="720"/>
        <w:jc w:val="both"/>
      </w:pPr>
      <w:r>
        <w:rPr/>
        <w:t>“Wage Gradients, Rent Gradients, and the Price Elasticity of Demand for Housing: An Empirical Investigation,” (with Randall Eberts). </w:t>
      </w:r>
      <w:r>
        <w:rPr>
          <w:i/>
        </w:rPr>
        <w:t>Journal of Urban Economics</w:t>
      </w:r>
      <w:r>
        <w:rPr/>
        <w:t>, September 1982, pp. 168-176.</w:t>
      </w:r>
    </w:p>
    <w:p>
      <w:pPr>
        <w:pStyle w:val="BodyText"/>
        <w:spacing w:before="84"/>
      </w:pPr>
    </w:p>
    <w:p>
      <w:pPr>
        <w:pStyle w:val="BodyText"/>
        <w:ind w:left="720"/>
      </w:pPr>
      <w:r>
        <w:rPr/>
        <w:t>“Transport</w:t>
      </w:r>
      <w:r>
        <w:rPr>
          <w:spacing w:val="58"/>
        </w:rPr>
        <w:t> </w:t>
      </w:r>
      <w:r>
        <w:rPr/>
        <w:t>Inefficiency</w:t>
      </w:r>
      <w:r>
        <w:rPr>
          <w:spacing w:val="1"/>
        </w:rPr>
        <w:t> </w:t>
      </w:r>
      <w:r>
        <w:rPr/>
        <w:t>and</w:t>
      </w:r>
      <w:r>
        <w:rPr>
          <w:spacing w:val="58"/>
        </w:rPr>
        <w:t> </w:t>
      </w:r>
      <w:r>
        <w:rPr/>
        <w:t>the</w:t>
      </w:r>
      <w:r>
        <w:rPr>
          <w:spacing w:val="-1"/>
        </w:rPr>
        <w:t> </w:t>
      </w:r>
      <w:r>
        <w:rPr/>
        <w:t>Choice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Spatial</w:t>
      </w:r>
      <w:r>
        <w:rPr>
          <w:spacing w:val="58"/>
        </w:rPr>
        <w:t> </w:t>
      </w:r>
      <w:r>
        <w:rPr/>
        <w:t>Pricing</w:t>
      </w:r>
      <w:r>
        <w:rPr>
          <w:spacing w:val="3"/>
        </w:rPr>
        <w:t> </w:t>
      </w:r>
      <w:r>
        <w:rPr/>
        <w:t>Mode,”</w:t>
      </w:r>
      <w:r>
        <w:rPr>
          <w:spacing w:val="56"/>
        </w:rPr>
        <w:t> </w:t>
      </w:r>
      <w:r>
        <w:rPr/>
        <w:t>(with</w:t>
      </w:r>
      <w:r>
        <w:rPr>
          <w:spacing w:val="58"/>
        </w:rPr>
        <w:t> </w:t>
      </w:r>
      <w:r>
        <w:rPr/>
        <w:t>Jack</w:t>
      </w:r>
      <w:r>
        <w:rPr>
          <w:spacing w:val="72"/>
          <w:w w:val="150"/>
        </w:rPr>
        <w:t> </w:t>
      </w:r>
      <w:r>
        <w:rPr>
          <w:spacing w:val="-2"/>
        </w:rPr>
        <w:t>Meyer).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Regional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Science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November</w:t>
      </w:r>
      <w:r>
        <w:rPr>
          <w:spacing w:val="-1"/>
          <w:sz w:val="24"/>
        </w:rPr>
        <w:t> </w:t>
      </w:r>
      <w:r>
        <w:rPr>
          <w:sz w:val="24"/>
        </w:rPr>
        <w:t>1981, pp.</w:t>
      </w:r>
      <w:r>
        <w:rPr>
          <w:spacing w:val="-38"/>
          <w:sz w:val="24"/>
        </w:rPr>
        <w:t> </w:t>
      </w:r>
      <w:r>
        <w:rPr>
          <w:sz w:val="24"/>
        </w:rPr>
        <w:t>541-</w:t>
      </w:r>
      <w:r>
        <w:rPr>
          <w:spacing w:val="-4"/>
          <w:sz w:val="24"/>
        </w:rPr>
        <w:t>549.</w:t>
      </w:r>
    </w:p>
    <w:p>
      <w:pPr>
        <w:pStyle w:val="BodyText"/>
        <w:spacing w:before="3"/>
      </w:pPr>
    </w:p>
    <w:p>
      <w:pPr>
        <w:pStyle w:val="BodyText"/>
        <w:ind w:left="720"/>
      </w:pPr>
      <w:r>
        <w:rPr/>
        <w:t>“Competitive</w:t>
      </w:r>
      <w:r>
        <w:rPr>
          <w:spacing w:val="55"/>
        </w:rPr>
        <w:t> </w:t>
      </w:r>
      <w:r>
        <w:rPr/>
        <w:t>Equilibria</w:t>
      </w:r>
      <w:r>
        <w:rPr>
          <w:spacing w:val="59"/>
        </w:rPr>
        <w:t> </w:t>
      </w:r>
      <w:r>
        <w:rPr/>
        <w:t>in</w:t>
      </w:r>
      <w:r>
        <w:rPr>
          <w:spacing w:val="58"/>
        </w:rPr>
        <w:t> </w:t>
      </w:r>
      <w:r>
        <w:rPr/>
        <w:t>Uniform</w:t>
      </w:r>
      <w:r>
        <w:rPr>
          <w:spacing w:val="59"/>
        </w:rPr>
        <w:t> </w:t>
      </w:r>
      <w:r>
        <w:rPr/>
        <w:t>Delivered</w:t>
      </w:r>
      <w:r>
        <w:rPr>
          <w:spacing w:val="60"/>
        </w:rPr>
        <w:t> </w:t>
      </w:r>
      <w:r>
        <w:rPr/>
        <w:t>Pricing</w:t>
      </w:r>
      <w:r>
        <w:rPr>
          <w:spacing w:val="60"/>
        </w:rPr>
        <w:t> </w:t>
      </w:r>
      <w:r>
        <w:rPr/>
        <w:t>Models,”</w:t>
      </w:r>
      <w:r>
        <w:rPr>
          <w:spacing w:val="57"/>
        </w:rPr>
        <w:t> </w:t>
      </w:r>
      <w:r>
        <w:rPr/>
        <w:t>(with</w:t>
      </w:r>
      <w:r>
        <w:rPr>
          <w:spacing w:val="59"/>
        </w:rPr>
        <w:t> </w:t>
      </w:r>
      <w:r>
        <w:rPr/>
        <w:t>Jack</w:t>
      </w:r>
      <w:r>
        <w:rPr>
          <w:spacing w:val="52"/>
        </w:rPr>
        <w:t> </w:t>
      </w:r>
      <w:r>
        <w:rPr>
          <w:spacing w:val="-2"/>
        </w:rPr>
        <w:t>Meyer).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i/>
          <w:sz w:val="24"/>
        </w:rPr>
        <w:t>American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11"/>
          <w:sz w:val="24"/>
        </w:rPr>
        <w:t> </w:t>
      </w:r>
      <w:r>
        <w:rPr>
          <w:sz w:val="24"/>
        </w:rPr>
        <w:t>September</w:t>
      </w:r>
      <w:r>
        <w:rPr>
          <w:spacing w:val="-11"/>
          <w:sz w:val="24"/>
        </w:rPr>
        <w:t> </w:t>
      </w:r>
      <w:r>
        <w:rPr>
          <w:sz w:val="24"/>
        </w:rPr>
        <w:t>1981,</w:t>
      </w:r>
      <w:r>
        <w:rPr>
          <w:spacing w:val="-6"/>
          <w:sz w:val="24"/>
        </w:rPr>
        <w:t> </w:t>
      </w:r>
      <w:r>
        <w:rPr>
          <w:sz w:val="24"/>
        </w:rPr>
        <w:t>pp.</w:t>
      </w:r>
      <w:r>
        <w:rPr>
          <w:spacing w:val="-6"/>
          <w:sz w:val="24"/>
        </w:rPr>
        <w:t> </w:t>
      </w:r>
      <w:r>
        <w:rPr>
          <w:sz w:val="24"/>
        </w:rPr>
        <w:t>758-</w:t>
      </w:r>
      <w:r>
        <w:rPr>
          <w:spacing w:val="-4"/>
          <w:sz w:val="24"/>
        </w:rPr>
        <w:t>763.</w:t>
      </w:r>
    </w:p>
    <w:p>
      <w:pPr>
        <w:pStyle w:val="BodyText"/>
      </w:pPr>
    </w:p>
    <w:p>
      <w:pPr>
        <w:pStyle w:val="BodyText"/>
        <w:ind w:left="720"/>
      </w:pPr>
      <w:r>
        <w:rPr/>
        <w:t>“Jurisdictional</w:t>
      </w:r>
      <w:r>
        <w:rPr>
          <w:spacing w:val="-1"/>
        </w:rPr>
        <w:t> </w:t>
      </w:r>
      <w:r>
        <w:rPr/>
        <w:t>Homogeneity</w:t>
      </w:r>
      <w:r>
        <w:rPr>
          <w:spacing w:val="59"/>
        </w:rPr>
        <w:t> </w:t>
      </w:r>
      <w:r>
        <w:rPr/>
        <w:t>and</w:t>
      </w:r>
      <w:r>
        <w:rPr>
          <w:spacing w:val="29"/>
        </w:rPr>
        <w:t>  </w:t>
      </w:r>
      <w:r>
        <w:rPr/>
        <w:t>the</w:t>
      </w:r>
      <w:r>
        <w:rPr>
          <w:spacing w:val="29"/>
        </w:rPr>
        <w:t>  </w:t>
      </w:r>
      <w:r>
        <w:rPr/>
        <w:t>Tiebout</w:t>
      </w:r>
      <w:r>
        <w:rPr>
          <w:spacing w:val="31"/>
        </w:rPr>
        <w:t>  </w:t>
      </w:r>
      <w:r>
        <w:rPr/>
        <w:t>Hypothesis,”</w:t>
      </w:r>
      <w:r>
        <w:rPr>
          <w:spacing w:val="29"/>
        </w:rPr>
        <w:t>  </w:t>
      </w:r>
      <w:r>
        <w:rPr/>
        <w:t>(with</w:t>
      </w:r>
      <w:r>
        <w:rPr>
          <w:spacing w:val="58"/>
        </w:rPr>
        <w:t> </w:t>
      </w:r>
      <w:r>
        <w:rPr/>
        <w:t>Randall</w:t>
      </w:r>
      <w:r>
        <w:rPr>
          <w:spacing w:val="38"/>
        </w:rPr>
        <w:t> </w:t>
      </w:r>
      <w:r>
        <w:rPr>
          <w:spacing w:val="-2"/>
        </w:rPr>
        <w:t>Eberts).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Urban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10"/>
          <w:sz w:val="24"/>
        </w:rPr>
        <w:t> </w:t>
      </w:r>
      <w:r>
        <w:rPr>
          <w:sz w:val="24"/>
        </w:rPr>
        <w:t>September</w:t>
      </w:r>
      <w:r>
        <w:rPr>
          <w:spacing w:val="-9"/>
          <w:sz w:val="24"/>
        </w:rPr>
        <w:t> </w:t>
      </w:r>
      <w:r>
        <w:rPr>
          <w:sz w:val="24"/>
        </w:rPr>
        <w:t>1981,</w:t>
      </w:r>
      <w:r>
        <w:rPr>
          <w:spacing w:val="-8"/>
          <w:sz w:val="24"/>
        </w:rPr>
        <w:t> </w:t>
      </w:r>
      <w:r>
        <w:rPr>
          <w:sz w:val="24"/>
        </w:rPr>
        <w:t>pp.</w:t>
      </w:r>
      <w:r>
        <w:rPr>
          <w:spacing w:val="-7"/>
          <w:sz w:val="24"/>
        </w:rPr>
        <w:t> </w:t>
      </w:r>
      <w:r>
        <w:rPr>
          <w:sz w:val="24"/>
        </w:rPr>
        <w:t>227-</w:t>
      </w:r>
      <w:r>
        <w:rPr>
          <w:spacing w:val="-4"/>
          <w:sz w:val="24"/>
        </w:rPr>
        <w:t>239.</w:t>
      </w:r>
    </w:p>
    <w:p>
      <w:pPr>
        <w:pStyle w:val="BodyText"/>
      </w:pPr>
    </w:p>
    <w:p>
      <w:pPr>
        <w:spacing w:before="1"/>
        <w:ind w:left="1440" w:right="648" w:hanging="720"/>
        <w:jc w:val="both"/>
        <w:rPr>
          <w:sz w:val="24"/>
        </w:rPr>
      </w:pPr>
      <w:r>
        <w:rPr>
          <w:sz w:val="24"/>
        </w:rPr>
        <w:t>“The</w:t>
      </w:r>
      <w:r>
        <w:rPr>
          <w:spacing w:val="-12"/>
          <w:sz w:val="24"/>
        </w:rPr>
        <w:t> </w:t>
      </w:r>
      <w:r>
        <w:rPr>
          <w:sz w:val="24"/>
        </w:rPr>
        <w:t>Choice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Functional</w:t>
      </w:r>
      <w:r>
        <w:rPr>
          <w:spacing w:val="-4"/>
          <w:sz w:val="24"/>
        </w:rPr>
        <w:t> </w:t>
      </w:r>
      <w:r>
        <w:rPr>
          <w:sz w:val="24"/>
        </w:rPr>
        <w:t>Form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Demand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Air</w:t>
      </w:r>
      <w:r>
        <w:rPr>
          <w:spacing w:val="-7"/>
          <w:sz w:val="24"/>
        </w:rPr>
        <w:t> </w:t>
      </w:r>
      <w:r>
        <w:rPr>
          <w:sz w:val="24"/>
        </w:rPr>
        <w:t>Quality,”</w:t>
      </w:r>
      <w:r>
        <w:rPr>
          <w:spacing w:val="-6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Bruce</w:t>
      </w:r>
      <w:r>
        <w:rPr>
          <w:spacing w:val="-4"/>
          <w:sz w:val="24"/>
        </w:rPr>
        <w:t> </w:t>
      </w:r>
      <w:r>
        <w:rPr>
          <w:sz w:val="24"/>
        </w:rPr>
        <w:t>Bender and</w:t>
      </w:r>
      <w:r>
        <w:rPr>
          <w:spacing w:val="-15"/>
          <w:sz w:val="24"/>
        </w:rPr>
        <w:t> </w:t>
      </w:r>
      <w:r>
        <w:rPr>
          <w:sz w:val="24"/>
        </w:rPr>
        <w:t>Hae-shin</w:t>
      </w:r>
      <w:r>
        <w:rPr>
          <w:spacing w:val="-12"/>
          <w:sz w:val="24"/>
        </w:rPr>
        <w:t> </w:t>
      </w:r>
      <w:r>
        <w:rPr>
          <w:sz w:val="24"/>
        </w:rPr>
        <w:t>Hwang).</w:t>
      </w:r>
      <w:r>
        <w:rPr>
          <w:spacing w:val="-13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Statistics</w:t>
      </w:r>
      <w:r>
        <w:rPr>
          <w:sz w:val="24"/>
        </w:rPr>
        <w:t>,</w:t>
      </w:r>
      <w:r>
        <w:rPr>
          <w:spacing w:val="-13"/>
          <w:sz w:val="24"/>
        </w:rPr>
        <w:t> </w:t>
      </w:r>
      <w:r>
        <w:rPr>
          <w:sz w:val="24"/>
        </w:rPr>
        <w:t>November</w:t>
      </w:r>
      <w:r>
        <w:rPr>
          <w:spacing w:val="-14"/>
          <w:sz w:val="24"/>
        </w:rPr>
        <w:t> </w:t>
      </w:r>
      <w:r>
        <w:rPr>
          <w:sz w:val="24"/>
        </w:rPr>
        <w:t>1980,</w:t>
      </w:r>
      <w:r>
        <w:rPr>
          <w:spacing w:val="-14"/>
          <w:sz w:val="24"/>
        </w:rPr>
        <w:t> </w:t>
      </w:r>
      <w:r>
        <w:rPr>
          <w:sz w:val="24"/>
        </w:rPr>
        <w:t>pp. </w:t>
      </w:r>
      <w:r>
        <w:rPr>
          <w:spacing w:val="-2"/>
          <w:sz w:val="24"/>
        </w:rPr>
        <w:t>638-643.</w:t>
      </w:r>
    </w:p>
    <w:p>
      <w:pPr>
        <w:pStyle w:val="BodyText"/>
        <w:spacing w:before="276"/>
        <w:ind w:left="1440" w:right="644" w:hanging="720"/>
        <w:jc w:val="both"/>
      </w:pPr>
      <w:r>
        <w:rPr/>
        <w:t>“The Interaction of Markets in Housing and Local Public Goods: A Simultaneous Equations</w:t>
      </w:r>
      <w:r>
        <w:rPr>
          <w:spacing w:val="-7"/>
        </w:rPr>
        <w:t> </w:t>
      </w:r>
      <w:r>
        <w:rPr/>
        <w:t>Approach,”</w:t>
      </w:r>
      <w:r>
        <w:rPr>
          <w:spacing w:val="-13"/>
        </w:rPr>
        <w:t> </w:t>
      </w:r>
      <w:r>
        <w:rPr/>
        <w:t>Southern</w:t>
      </w:r>
      <w:r>
        <w:rPr>
          <w:spacing w:val="-7"/>
        </w:rPr>
        <w:t> </w:t>
      </w:r>
      <w:r>
        <w:rPr>
          <w:i/>
        </w:rPr>
        <w:t>Economic</w:t>
      </w:r>
      <w:r>
        <w:rPr>
          <w:i/>
          <w:spacing w:val="-8"/>
        </w:rPr>
        <w:t> </w:t>
      </w:r>
      <w:r>
        <w:rPr>
          <w:i/>
        </w:rPr>
        <w:t>Journal</w:t>
      </w:r>
      <w:r>
        <w:rPr/>
        <w:t>,</w:t>
      </w:r>
      <w:r>
        <w:rPr>
          <w:spacing w:val="-8"/>
        </w:rPr>
        <w:t> </w:t>
      </w:r>
      <w:r>
        <w:rPr/>
        <w:t>October</w:t>
      </w:r>
      <w:r>
        <w:rPr>
          <w:spacing w:val="-11"/>
        </w:rPr>
        <w:t> </w:t>
      </w:r>
      <w:r>
        <w:rPr/>
        <w:t>1979,</w:t>
      </w:r>
      <w:r>
        <w:rPr>
          <w:spacing w:val="-7"/>
        </w:rPr>
        <w:t> </w:t>
      </w:r>
      <w:r>
        <w:rPr/>
        <w:t>pp.</w:t>
      </w:r>
      <w:r>
        <w:rPr>
          <w:spacing w:val="-8"/>
        </w:rPr>
        <w:t> </w:t>
      </w:r>
      <w:r>
        <w:rPr/>
        <w:t>445-459.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Heading2"/>
      </w:pPr>
      <w:r>
        <w:rPr/>
        <w:t>OTHER</w:t>
      </w:r>
      <w:r>
        <w:rPr>
          <w:spacing w:val="-17"/>
        </w:rPr>
        <w:t> </w:t>
      </w:r>
      <w:r>
        <w:rPr>
          <w:spacing w:val="-2"/>
        </w:rPr>
        <w:t>PUBLICATIONS:</w:t>
      </w:r>
    </w:p>
    <w:p>
      <w:pPr>
        <w:pStyle w:val="BodyText"/>
        <w:spacing w:before="267"/>
        <w:ind w:left="720"/>
      </w:pPr>
      <w:r>
        <w:rPr/>
        <w:t>“Charter</w:t>
      </w:r>
      <w:r>
        <w:rPr>
          <w:spacing w:val="-5"/>
        </w:rPr>
        <w:t> </w:t>
      </w:r>
      <w:r>
        <w:rPr/>
        <w:t>Schools:</w:t>
      </w:r>
      <w:r>
        <w:rPr>
          <w:spacing w:val="-4"/>
        </w:rPr>
        <w:t> </w:t>
      </w:r>
      <w:r>
        <w:rPr/>
        <w:t>Rationale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Research,”</w:t>
      </w:r>
      <w:r>
        <w:rPr>
          <w:spacing w:val="-2"/>
        </w:rPr>
        <w:t> </w:t>
      </w:r>
      <w:r>
        <w:rPr/>
        <w:t>(with</w:t>
      </w:r>
      <w:r>
        <w:rPr>
          <w:spacing w:val="-5"/>
        </w:rPr>
        <w:t> </w:t>
      </w:r>
      <w:r>
        <w:rPr/>
        <w:t>Dennis</w:t>
      </w:r>
      <w:r>
        <w:rPr>
          <w:spacing w:val="-5"/>
        </w:rPr>
        <w:t> </w:t>
      </w:r>
      <w:r>
        <w:rPr/>
        <w:t>Jansen).</w:t>
      </w:r>
      <w:r>
        <w:rPr>
          <w:spacing w:val="-5"/>
        </w:rPr>
        <w:t> </w:t>
      </w:r>
      <w:r>
        <w:rPr/>
        <w:t>Show-Me</w:t>
      </w:r>
      <w:r>
        <w:rPr>
          <w:spacing w:val="-4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Policy Study, No. 22, November 18 2009.</w:t>
      </w:r>
    </w:p>
    <w:p>
      <w:pPr>
        <w:pStyle w:val="BodyText"/>
      </w:pPr>
    </w:p>
    <w:p>
      <w:pPr>
        <w:pStyle w:val="BodyText"/>
        <w:ind w:left="780"/>
      </w:pPr>
      <w:r>
        <w:rPr/>
        <w:t>“Improving</w:t>
      </w:r>
      <w:r>
        <w:rPr>
          <w:spacing w:val="-3"/>
        </w:rPr>
        <w:t> </w:t>
      </w:r>
      <w:r>
        <w:rPr/>
        <w:t>School Accountability:</w:t>
      </w:r>
      <w:r>
        <w:rPr>
          <w:spacing w:val="29"/>
        </w:rPr>
        <w:t>  </w:t>
      </w:r>
      <w:r>
        <w:rPr/>
        <w:t>Check-ups</w:t>
      </w:r>
      <w:r>
        <w:rPr>
          <w:spacing w:val="29"/>
        </w:rPr>
        <w:t>  </w:t>
      </w:r>
      <w:r>
        <w:rPr/>
        <w:t>or</w:t>
      </w:r>
      <w:r>
        <w:rPr>
          <w:spacing w:val="28"/>
        </w:rPr>
        <w:t>  </w:t>
      </w:r>
      <w:r>
        <w:rPr/>
        <w:t>Choice</w:t>
      </w:r>
      <w:r>
        <w:rPr>
          <w:i/>
        </w:rPr>
        <w:t>,”</w:t>
      </w:r>
      <w:r>
        <w:rPr>
          <w:i/>
          <w:spacing w:val="29"/>
        </w:rPr>
        <w:t>  </w:t>
      </w:r>
      <w:r>
        <w:rPr/>
        <w:t>(with Dennis</w:t>
      </w:r>
      <w:r>
        <w:rPr>
          <w:spacing w:val="13"/>
        </w:rPr>
        <w:t> </w:t>
      </w:r>
      <w:r>
        <w:rPr>
          <w:spacing w:val="-2"/>
        </w:rPr>
        <w:t>Jansen).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i/>
          <w:sz w:val="24"/>
        </w:rPr>
        <w:t>Advances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Microeconomics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Volume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14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sz w:val="24"/>
        </w:rPr>
        <w:t>Elsevier,</w:t>
      </w:r>
      <w:r>
        <w:rPr>
          <w:spacing w:val="-9"/>
          <w:sz w:val="24"/>
        </w:rPr>
        <w:t> </w:t>
      </w:r>
      <w:r>
        <w:rPr>
          <w:sz w:val="24"/>
        </w:rPr>
        <w:t>2006,</w:t>
      </w:r>
      <w:r>
        <w:rPr>
          <w:spacing w:val="-8"/>
          <w:sz w:val="24"/>
        </w:rPr>
        <w:t> </w:t>
      </w:r>
      <w:r>
        <w:rPr>
          <w:sz w:val="24"/>
        </w:rPr>
        <w:t>co-</w:t>
      </w:r>
      <w:r>
        <w:rPr>
          <w:spacing w:val="-2"/>
          <w:sz w:val="24"/>
        </w:rPr>
        <w:t>editor.</w:t>
      </w:r>
    </w:p>
    <w:p>
      <w:pPr>
        <w:pStyle w:val="BodyText"/>
      </w:pPr>
    </w:p>
    <w:p>
      <w:pPr>
        <w:spacing w:before="0"/>
        <w:ind w:left="1440" w:right="639" w:hanging="720"/>
        <w:jc w:val="both"/>
        <w:rPr>
          <w:sz w:val="24"/>
        </w:rPr>
      </w:pPr>
      <w:r>
        <w:rPr>
          <w:sz w:val="24"/>
        </w:rPr>
        <w:t>“Efficiency and Performance in Texas Public Schools,” (with Dennis Jansen and George Naufal). </w:t>
      </w:r>
      <w:r>
        <w:rPr>
          <w:i/>
          <w:sz w:val="24"/>
        </w:rPr>
        <w:t>Improving School Accountability: Check-Ups or Choice</w:t>
      </w:r>
      <w:r>
        <w:rPr>
          <w:sz w:val="24"/>
        </w:rPr>
        <w:t>, Timothy Gronberg and Dennis Jansen, editors, Elsevier, 2006, pp. 81-101.</w:t>
      </w:r>
    </w:p>
    <w:p>
      <w:pPr>
        <w:pStyle w:val="BodyText"/>
      </w:pPr>
    </w:p>
    <w:p>
      <w:pPr>
        <w:spacing w:before="0"/>
        <w:ind w:left="1440" w:right="640" w:hanging="720"/>
        <w:jc w:val="both"/>
        <w:rPr>
          <w:sz w:val="24"/>
        </w:rPr>
      </w:pPr>
      <w:r>
        <w:rPr>
          <w:sz w:val="24"/>
        </w:rPr>
        <w:t>“Volatility of School Output Measures and Implications for Use in School</w:t>
      </w:r>
      <w:r>
        <w:rPr>
          <w:spacing w:val="40"/>
          <w:sz w:val="24"/>
        </w:rPr>
        <w:t> </w:t>
      </w:r>
      <w:r>
        <w:rPr>
          <w:sz w:val="24"/>
        </w:rPr>
        <w:t>Funding Formulas and in Rankings of School and Teacher Performance,” (with</w:t>
      </w:r>
      <w:r>
        <w:rPr>
          <w:spacing w:val="40"/>
          <w:sz w:val="24"/>
        </w:rPr>
        <w:t> </w:t>
      </w:r>
      <w:r>
        <w:rPr>
          <w:sz w:val="24"/>
        </w:rPr>
        <w:t>Dennis Jansen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Kevin</w:t>
      </w:r>
      <w:r>
        <w:rPr>
          <w:spacing w:val="-14"/>
          <w:sz w:val="24"/>
        </w:rPr>
        <w:t> </w:t>
      </w:r>
      <w:r>
        <w:rPr>
          <w:sz w:val="24"/>
        </w:rPr>
        <w:t>Booker).</w:t>
      </w:r>
      <w:r>
        <w:rPr>
          <w:spacing w:val="-13"/>
          <w:sz w:val="24"/>
        </w:rPr>
        <w:t> </w:t>
      </w:r>
      <w:r>
        <w:rPr>
          <w:i/>
          <w:sz w:val="24"/>
        </w:rPr>
        <w:t>Papers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Proceedings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Hawaii</w:t>
      </w:r>
      <w:r>
        <w:rPr>
          <w:i/>
          <w:spacing w:val="7"/>
          <w:sz w:val="24"/>
        </w:rPr>
        <w:t> </w:t>
      </w:r>
      <w:r>
        <w:rPr>
          <w:i/>
          <w:sz w:val="24"/>
        </w:rPr>
        <w:t>International Conference on Business</w:t>
      </w:r>
      <w:r>
        <w:rPr>
          <w:sz w:val="24"/>
        </w:rPr>
        <w:t>, June 2004.</w:t>
      </w:r>
    </w:p>
    <w:p>
      <w:pPr>
        <w:pStyle w:val="BodyText"/>
        <w:spacing w:before="1"/>
      </w:pPr>
    </w:p>
    <w:p>
      <w:pPr>
        <w:pStyle w:val="BodyText"/>
        <w:ind w:left="720"/>
      </w:pPr>
      <w:r>
        <w:rPr/>
        <w:t>“Measuring</w:t>
      </w:r>
      <w:r>
        <w:rPr>
          <w:spacing w:val="67"/>
        </w:rPr>
        <w:t> </w:t>
      </w:r>
      <w:r>
        <w:rPr/>
        <w:t>the</w:t>
      </w:r>
      <w:r>
        <w:rPr>
          <w:spacing w:val="70"/>
        </w:rPr>
        <w:t> </w:t>
      </w:r>
      <w:r>
        <w:rPr/>
        <w:t>Costs</w:t>
      </w:r>
      <w:r>
        <w:rPr>
          <w:spacing w:val="76"/>
        </w:rPr>
        <w:t> </w:t>
      </w:r>
      <w:r>
        <w:rPr/>
        <w:t>and</w:t>
      </w:r>
      <w:r>
        <w:rPr>
          <w:spacing w:val="75"/>
        </w:rPr>
        <w:t> </w:t>
      </w:r>
      <w:r>
        <w:rPr/>
        <w:t>Benefits</w:t>
      </w:r>
      <w:r>
        <w:rPr>
          <w:spacing w:val="76"/>
        </w:rPr>
        <w:t> </w:t>
      </w:r>
      <w:r>
        <w:rPr/>
        <w:t>of</w:t>
      </w:r>
      <w:r>
        <w:rPr>
          <w:spacing w:val="74"/>
        </w:rPr>
        <w:t> </w:t>
      </w:r>
      <w:r>
        <w:rPr/>
        <w:t>Import</w:t>
      </w:r>
      <w:r>
        <w:rPr>
          <w:spacing w:val="74"/>
        </w:rPr>
        <w:t> </w:t>
      </w:r>
      <w:r>
        <w:rPr/>
        <w:t>Fees,”</w:t>
      </w:r>
      <w:r>
        <w:rPr>
          <w:spacing w:val="70"/>
        </w:rPr>
        <w:t> </w:t>
      </w:r>
      <w:r>
        <w:rPr/>
        <w:t>(with</w:t>
      </w:r>
      <w:r>
        <w:rPr>
          <w:spacing w:val="70"/>
        </w:rPr>
        <w:t> </w:t>
      </w:r>
      <w:r>
        <w:rPr/>
        <w:t>Thomas</w:t>
      </w:r>
      <w:r>
        <w:rPr>
          <w:spacing w:val="79"/>
        </w:rPr>
        <w:t> </w:t>
      </w:r>
      <w:r>
        <w:rPr/>
        <w:t>R.</w:t>
      </w:r>
      <w:r>
        <w:rPr>
          <w:spacing w:val="75"/>
        </w:rPr>
        <w:t> </w:t>
      </w:r>
      <w:r>
        <w:rPr>
          <w:spacing w:val="-2"/>
        </w:rPr>
        <w:t>Saving).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i/>
          <w:sz w:val="24"/>
        </w:rPr>
        <w:t>Does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Space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Matter?</w:t>
      </w:r>
      <w:r>
        <w:rPr>
          <w:i/>
          <w:spacing w:val="-8"/>
          <w:sz w:val="24"/>
        </w:rPr>
        <w:t> </w:t>
      </w:r>
      <w:r>
        <w:rPr>
          <w:sz w:val="24"/>
        </w:rPr>
        <w:t>Hiroshi</w:t>
      </w:r>
      <w:r>
        <w:rPr>
          <w:spacing w:val="-7"/>
          <w:sz w:val="24"/>
        </w:rPr>
        <w:t> </w:t>
      </w:r>
      <w:r>
        <w:rPr>
          <w:sz w:val="24"/>
        </w:rPr>
        <w:t>Ohta,</w:t>
      </w:r>
      <w:r>
        <w:rPr>
          <w:spacing w:val="-6"/>
          <w:sz w:val="24"/>
        </w:rPr>
        <w:t> </w:t>
      </w:r>
      <w:r>
        <w:rPr>
          <w:sz w:val="24"/>
        </w:rPr>
        <w:t>McMillan</w:t>
      </w:r>
      <w:r>
        <w:rPr>
          <w:spacing w:val="-10"/>
          <w:sz w:val="24"/>
        </w:rPr>
        <w:t> </w:t>
      </w:r>
      <w:r>
        <w:rPr>
          <w:sz w:val="24"/>
        </w:rPr>
        <w:t>Press,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1993.</w:t>
      </w:r>
    </w:p>
    <w:p>
      <w:pPr>
        <w:pStyle w:val="BodyText"/>
      </w:pPr>
    </w:p>
    <w:p>
      <w:pPr>
        <w:pStyle w:val="BodyText"/>
        <w:ind w:left="1440" w:right="646" w:hanging="720"/>
        <w:jc w:val="both"/>
      </w:pPr>
      <w:r>
        <w:rPr/>
        <w:t>“Can</w:t>
      </w:r>
      <w:r>
        <w:rPr>
          <w:spacing w:val="-15"/>
        </w:rPr>
        <w:t> </w:t>
      </w:r>
      <w:r>
        <w:rPr/>
        <w:t>Competition</w:t>
      </w:r>
      <w:r>
        <w:rPr>
          <w:spacing w:val="-15"/>
        </w:rPr>
        <w:t> </w:t>
      </w:r>
      <w:r>
        <w:rPr/>
        <w:t>Among</w:t>
      </w:r>
      <w:r>
        <w:rPr>
          <w:spacing w:val="-15"/>
        </w:rPr>
        <w:t> </w:t>
      </w:r>
      <w:r>
        <w:rPr/>
        <w:t>Local</w:t>
      </w:r>
      <w:r>
        <w:rPr>
          <w:spacing w:val="-15"/>
        </w:rPr>
        <w:t> </w:t>
      </w:r>
      <w:r>
        <w:rPr/>
        <w:t>Governments</w:t>
      </w:r>
      <w:r>
        <w:rPr>
          <w:spacing w:val="-15"/>
        </w:rPr>
        <w:t> </w:t>
      </w:r>
      <w:r>
        <w:rPr/>
        <w:t>Constrain</w:t>
      </w:r>
      <w:r>
        <w:rPr>
          <w:spacing w:val="-15"/>
        </w:rPr>
        <w:t> </w:t>
      </w:r>
      <w:r>
        <w:rPr/>
        <w:t>Government</w:t>
      </w:r>
      <w:r>
        <w:rPr>
          <w:spacing w:val="-15"/>
        </w:rPr>
        <w:t> </w:t>
      </w:r>
      <w:r>
        <w:rPr/>
        <w:t>Spending,”</w:t>
      </w:r>
      <w:r>
        <w:rPr>
          <w:spacing w:val="-15"/>
        </w:rPr>
        <w:t> </w:t>
      </w:r>
      <w:r>
        <w:rPr/>
        <w:t>(with Randall</w:t>
      </w:r>
      <w:r>
        <w:rPr>
          <w:spacing w:val="-9"/>
        </w:rPr>
        <w:t> </w:t>
      </w:r>
      <w:r>
        <w:rPr/>
        <w:t>Eberts).</w:t>
      </w:r>
      <w:r>
        <w:rPr>
          <w:spacing w:val="-6"/>
        </w:rPr>
        <w:t> </w:t>
      </w:r>
      <w:r>
        <w:rPr>
          <w:i/>
        </w:rPr>
        <w:t>Economic</w:t>
      </w:r>
      <w:r>
        <w:rPr>
          <w:i/>
          <w:spacing w:val="-10"/>
        </w:rPr>
        <w:t> </w:t>
      </w:r>
      <w:r>
        <w:rPr>
          <w:i/>
        </w:rPr>
        <w:t>Review</w:t>
      </w:r>
      <w:r>
        <w:rPr/>
        <w:t>,</w:t>
      </w:r>
      <w:r>
        <w:rPr>
          <w:spacing w:val="-9"/>
        </w:rPr>
        <w:t> </w:t>
      </w:r>
      <w:r>
        <w:rPr/>
        <w:t>Federal</w:t>
      </w:r>
      <w:r>
        <w:rPr>
          <w:spacing w:val="-9"/>
        </w:rPr>
        <w:t> </w:t>
      </w:r>
      <w:r>
        <w:rPr/>
        <w:t>Reserve</w:t>
      </w:r>
      <w:r>
        <w:rPr>
          <w:spacing w:val="-10"/>
        </w:rPr>
        <w:t> </w:t>
      </w:r>
      <w:r>
        <w:rPr/>
        <w:t>Bank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Cleveland,</w:t>
      </w:r>
      <w:r>
        <w:rPr>
          <w:spacing w:val="40"/>
        </w:rPr>
        <w:t> </w:t>
      </w:r>
      <w:r>
        <w:rPr/>
        <w:t>March 1988, pp. 2-9.</w:t>
      </w:r>
    </w:p>
    <w:p>
      <w:pPr>
        <w:spacing w:line="20" w:lineRule="exact"/>
        <w:ind w:left="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43600" cy="13970"/>
                <wp:effectExtent l="9525" t="0" r="0" b="5079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943600" cy="13970"/>
                          <a:chExt cx="5943600" cy="1397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6730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34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1.1pt;mso-position-horizontal-relative:char;mso-position-vertical-relative:line" id="docshapegroup8" coordorigin="0,0" coordsize="9360,22">
                <v:line style="position:absolute" from="0,11" to="9360,11" stroked="true" strokeweight="1.0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2240" w:h="15840"/>
          <w:pgMar w:header="0" w:footer="1397" w:top="1580" w:bottom="1580" w:left="1440" w:right="1080"/>
        </w:sectPr>
      </w:pPr>
    </w:p>
    <w:p>
      <w:pPr>
        <w:pStyle w:val="Heading2"/>
        <w:spacing w:before="67"/>
      </w:pPr>
      <w:r>
        <w:rPr>
          <w:spacing w:val="-2"/>
        </w:rPr>
        <w:t>CURRENT</w:t>
      </w:r>
      <w:r>
        <w:rPr>
          <w:spacing w:val="-5"/>
        </w:rPr>
        <w:t> </w:t>
      </w:r>
      <w:r>
        <w:rPr>
          <w:spacing w:val="-2"/>
        </w:rPr>
        <w:t>RESEARCH:</w:t>
      </w:r>
    </w:p>
    <w:p>
      <w:pPr>
        <w:pStyle w:val="BodyText"/>
        <w:spacing w:before="238"/>
        <w:ind w:left="720"/>
      </w:pPr>
      <w:r>
        <w:rPr/>
        <w:t>“Rural</w:t>
      </w:r>
      <w:r>
        <w:rPr>
          <w:spacing w:val="-4"/>
        </w:rPr>
        <w:t> </w:t>
      </w:r>
      <w:r>
        <w:rPr/>
        <w:t>Schools:</w:t>
      </w:r>
      <w:r>
        <w:rPr>
          <w:spacing w:val="58"/>
        </w:rPr>
        <w:t> </w:t>
      </w:r>
      <w:r>
        <w:rPr/>
        <w:t>Small</w:t>
      </w:r>
      <w:r>
        <w:rPr>
          <w:spacing w:val="-3"/>
        </w:rPr>
        <w:t> </w:t>
      </w:r>
      <w:r>
        <w:rPr/>
        <w:t>but</w:t>
      </w:r>
      <w:r>
        <w:rPr>
          <w:spacing w:val="-1"/>
        </w:rPr>
        <w:t> </w:t>
      </w:r>
      <w:r>
        <w:rPr/>
        <w:t>Numerous”</w:t>
      </w:r>
      <w:r>
        <w:rPr>
          <w:spacing w:val="-3"/>
        </w:rPr>
        <w:t> </w:t>
      </w:r>
      <w:r>
        <w:rPr/>
        <w:t>(with</w:t>
      </w:r>
      <w:r>
        <w:rPr>
          <w:spacing w:val="-1"/>
        </w:rPr>
        <w:t> </w:t>
      </w:r>
      <w:r>
        <w:rPr/>
        <w:t>Dennis</w:t>
      </w:r>
      <w:r>
        <w:rPr>
          <w:spacing w:val="-2"/>
        </w:rPr>
        <w:t> </w:t>
      </w:r>
      <w:r>
        <w:rPr/>
        <w:t>Jansen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Lori</w:t>
      </w:r>
      <w:r>
        <w:rPr>
          <w:spacing w:val="-1"/>
        </w:rPr>
        <w:t> </w:t>
      </w:r>
      <w:r>
        <w:rPr>
          <w:spacing w:val="-2"/>
        </w:rPr>
        <w:t>Taylor)</w:t>
      </w:r>
    </w:p>
    <w:p>
      <w:pPr>
        <w:pStyle w:val="BodyText"/>
        <w:spacing w:before="19"/>
      </w:pPr>
    </w:p>
    <w:p>
      <w:pPr>
        <w:pStyle w:val="BodyText"/>
        <w:ind w:left="720" w:right="252"/>
      </w:pPr>
      <w:r>
        <w:rPr/>
        <w:t>“Workforce Demand and the Skills Gap in Texas” (with Dennis Jansen, Andrew Rettenmaier,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Somali</w:t>
      </w:r>
      <w:r>
        <w:rPr>
          <w:spacing w:val="-4"/>
        </w:rPr>
        <w:t> </w:t>
      </w:r>
      <w:r>
        <w:rPr/>
        <w:t>Sinha”.</w:t>
      </w:r>
      <w:r>
        <w:rPr>
          <w:spacing w:val="40"/>
        </w:rPr>
        <w:t> </w:t>
      </w:r>
      <w:r>
        <w:rPr/>
        <w:t>August</w:t>
      </w:r>
      <w:r>
        <w:rPr>
          <w:spacing w:val="-4"/>
        </w:rPr>
        <w:t> </w:t>
      </w:r>
      <w:r>
        <w:rPr/>
        <w:t>2022.</w:t>
      </w:r>
      <w:r>
        <w:rPr>
          <w:spacing w:val="40"/>
        </w:rPr>
        <w:t> </w:t>
      </w:r>
      <w:r>
        <w:rPr/>
        <w:t>Private</w:t>
      </w:r>
      <w:r>
        <w:rPr>
          <w:spacing w:val="-4"/>
        </w:rPr>
        <w:t> </w:t>
      </w:r>
      <w:r>
        <w:rPr/>
        <w:t>Enterprise</w:t>
      </w:r>
      <w:r>
        <w:rPr>
          <w:spacing w:val="-5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Center working paper.</w:t>
      </w:r>
    </w:p>
    <w:p>
      <w:pPr>
        <w:pStyle w:val="BodyText"/>
        <w:spacing w:line="223" w:lineRule="auto" w:before="229"/>
        <w:ind w:left="720" w:right="252"/>
      </w:pPr>
      <w:r>
        <w:rPr/>
        <w:t>“Learning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Time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Covid:</w:t>
      </w:r>
      <w:r>
        <w:rPr>
          <w:spacing w:val="40"/>
        </w:rPr>
        <w:t> </w:t>
      </w:r>
      <w:r>
        <w:rPr/>
        <w:t>A</w:t>
      </w:r>
      <w:r>
        <w:rPr>
          <w:spacing w:val="-4"/>
        </w:rPr>
        <w:t> </w:t>
      </w:r>
      <w:r>
        <w:rPr/>
        <w:t>Tale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Two</w:t>
      </w:r>
      <w:r>
        <w:rPr>
          <w:spacing w:val="-3"/>
        </w:rPr>
        <w:t> </w:t>
      </w:r>
      <w:r>
        <w:rPr/>
        <w:t>Sectors”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Dennis</w:t>
      </w:r>
      <w:r>
        <w:rPr>
          <w:spacing w:val="-4"/>
        </w:rPr>
        <w:t> </w:t>
      </w:r>
      <w:r>
        <w:rPr/>
        <w:t>Jansen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Lori Taylor).</w:t>
      </w:r>
      <w:r>
        <w:rPr>
          <w:spacing w:val="40"/>
        </w:rPr>
        <w:t> </w:t>
      </w:r>
      <w:r>
        <w:rPr/>
        <w:t>Revised December 2024.</w:t>
      </w:r>
    </w:p>
    <w:p>
      <w:pPr>
        <w:pStyle w:val="BodyText"/>
        <w:spacing w:line="225" w:lineRule="auto" w:before="260"/>
        <w:ind w:left="720"/>
      </w:pPr>
      <w:r>
        <w:rPr/>
        <w:t>“The</w:t>
      </w:r>
      <w:r>
        <w:rPr>
          <w:spacing w:val="-6"/>
        </w:rPr>
        <w:t> </w:t>
      </w:r>
      <w:r>
        <w:rPr/>
        <w:t>Effects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Differential</w:t>
      </w:r>
      <w:r>
        <w:rPr>
          <w:spacing w:val="-4"/>
        </w:rPr>
        <w:t> </w:t>
      </w:r>
      <w:r>
        <w:rPr/>
        <w:t>Treatments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College</w:t>
      </w:r>
      <w:r>
        <w:rPr>
          <w:spacing w:val="-3"/>
        </w:rPr>
        <w:t> </w:t>
      </w:r>
      <w:r>
        <w:rPr/>
        <w:t>Admissions: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Signaling</w:t>
      </w:r>
      <w:r>
        <w:rPr>
          <w:spacing w:val="-4"/>
        </w:rPr>
        <w:t> </w:t>
      </w:r>
      <w:r>
        <w:rPr/>
        <w:t>Perspective” (with Dennis W. Jansen and Liqun Liu).</w:t>
      </w:r>
      <w:r>
        <w:rPr>
          <w:spacing w:val="40"/>
        </w:rPr>
        <w:t> </w:t>
      </w:r>
      <w:r>
        <w:rPr/>
        <w:t>January 2020.</w:t>
      </w:r>
      <w:r>
        <w:rPr>
          <w:spacing w:val="40"/>
        </w:rPr>
        <w:t> </w:t>
      </w:r>
      <w:r>
        <w:rPr/>
        <w:t>Working paper.</w:t>
      </w:r>
    </w:p>
    <w:p>
      <w:pPr>
        <w:pStyle w:val="BodyText"/>
        <w:spacing w:line="268" w:lineRule="exact" w:before="246"/>
        <w:ind w:left="720"/>
      </w:pPr>
      <w:r>
        <w:rPr/>
        <w:t>“What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Source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Scale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Education?</w:t>
      </w:r>
      <w:r>
        <w:rPr>
          <w:spacing w:val="-2"/>
        </w:rPr>
        <w:t> </w:t>
      </w:r>
      <w:r>
        <w:rPr/>
        <w:t>The Implications</w:t>
      </w:r>
      <w:r>
        <w:rPr>
          <w:spacing w:val="-2"/>
        </w:rPr>
        <w:t> </w:t>
      </w:r>
      <w:r>
        <w:rPr/>
        <w:t>of </w:t>
      </w:r>
      <w:r>
        <w:rPr>
          <w:spacing w:val="-2"/>
        </w:rPr>
        <w:t>Efficient</w:t>
      </w:r>
    </w:p>
    <w:p>
      <w:pPr>
        <w:pStyle w:val="BodyText"/>
        <w:spacing w:line="225" w:lineRule="auto" w:before="5"/>
        <w:ind w:left="720"/>
      </w:pPr>
      <w:r>
        <w:rPr/>
        <w:t>Size</w:t>
      </w:r>
      <w:r>
        <w:rPr>
          <w:spacing w:val="-5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Campus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District</w:t>
      </w:r>
      <w:r>
        <w:rPr>
          <w:spacing w:val="-3"/>
        </w:rPr>
        <w:t> </w:t>
      </w:r>
      <w:r>
        <w:rPr/>
        <w:t>Levels,”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Dennis</w:t>
      </w:r>
      <w:r>
        <w:rPr>
          <w:spacing w:val="-4"/>
        </w:rPr>
        <w:t> </w:t>
      </w:r>
      <w:r>
        <w:rPr/>
        <w:t>Jansen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Lori</w:t>
      </w:r>
      <w:r>
        <w:rPr>
          <w:spacing w:val="-3"/>
        </w:rPr>
        <w:t> </w:t>
      </w:r>
      <w:r>
        <w:rPr/>
        <w:t>Taylor).</w:t>
      </w:r>
      <w:r>
        <w:rPr>
          <w:spacing w:val="40"/>
        </w:rPr>
        <w:t> </w:t>
      </w:r>
      <w:r>
        <w:rPr/>
        <w:t>November 2021.</w:t>
      </w:r>
      <w:r>
        <w:rPr>
          <w:spacing w:val="40"/>
        </w:rPr>
        <w:t> </w:t>
      </w:r>
      <w:r>
        <w:rPr/>
        <w:t>Working paper (revised version).</w:t>
      </w:r>
    </w:p>
    <w:p>
      <w:pPr>
        <w:pStyle w:val="BodyText"/>
        <w:spacing w:line="268" w:lineRule="exact" w:before="245"/>
        <w:ind w:left="720"/>
      </w:pPr>
      <w:r>
        <w:rPr/>
        <w:t>“Performance-based</w:t>
      </w:r>
      <w:r>
        <w:rPr>
          <w:spacing w:val="-2"/>
        </w:rPr>
        <w:t> </w:t>
      </w:r>
      <w:r>
        <w:rPr/>
        <w:t>Cash</w:t>
      </w:r>
      <w:r>
        <w:rPr>
          <w:spacing w:val="-2"/>
        </w:rPr>
        <w:t> </w:t>
      </w:r>
      <w:r>
        <w:rPr/>
        <w:t>Transfers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Student Achievements:</w:t>
      </w:r>
      <w:r>
        <w:rPr>
          <w:spacing w:val="-2"/>
        </w:rPr>
        <w:t> </w:t>
      </w:r>
      <w:r>
        <w:rPr/>
        <w:t>Results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Social</w:t>
      </w:r>
    </w:p>
    <w:p>
      <w:pPr>
        <w:pStyle w:val="BodyText"/>
        <w:spacing w:line="225" w:lineRule="auto" w:before="5"/>
        <w:ind w:left="720"/>
      </w:pPr>
      <w:r>
        <w:rPr/>
        <w:t>Experiment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Chinese</w:t>
      </w:r>
      <w:r>
        <w:rPr>
          <w:spacing w:val="-5"/>
        </w:rPr>
        <w:t> </w:t>
      </w:r>
      <w:r>
        <w:rPr/>
        <w:t>Primary</w:t>
      </w:r>
      <w:r>
        <w:rPr>
          <w:spacing w:val="-3"/>
        </w:rPr>
        <w:t> </w:t>
      </w:r>
      <w:r>
        <w:rPr/>
        <w:t>School,”</w:t>
      </w:r>
      <w:r>
        <w:rPr>
          <w:spacing w:val="-5"/>
        </w:rPr>
        <w:t> </w:t>
      </w:r>
      <w:r>
        <w:rPr/>
        <w:t>(with</w:t>
      </w:r>
      <w:r>
        <w:rPr>
          <w:spacing w:val="-3"/>
        </w:rPr>
        <w:t> </w:t>
      </w:r>
      <w:r>
        <w:rPr/>
        <w:t>Li</w:t>
      </w:r>
      <w:r>
        <w:rPr>
          <w:spacing w:val="-1"/>
        </w:rPr>
        <w:t> </w:t>
      </w:r>
      <w:r>
        <w:rPr/>
        <w:t>Gan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Su-Chin</w:t>
      </w:r>
      <w:r>
        <w:rPr>
          <w:spacing w:val="-3"/>
        </w:rPr>
        <w:t> </w:t>
      </w:r>
      <w:r>
        <w:rPr/>
        <w:t>Hsu).</w:t>
      </w:r>
      <w:r>
        <w:rPr>
          <w:spacing w:val="40"/>
        </w:rPr>
        <w:t> </w:t>
      </w:r>
      <w:r>
        <w:rPr/>
        <w:t>October</w:t>
      </w:r>
      <w:r>
        <w:rPr>
          <w:spacing w:val="-5"/>
        </w:rPr>
        <w:t> </w:t>
      </w:r>
      <w:r>
        <w:rPr/>
        <w:t>2018. Work paper.</w:t>
      </w:r>
    </w:p>
    <w:p>
      <w:pPr>
        <w:pStyle w:val="BodyText"/>
        <w:spacing w:line="225" w:lineRule="auto" w:before="257"/>
        <w:ind w:left="720" w:right="252"/>
      </w:pPr>
      <w:r>
        <w:rPr/>
        <w:t>“Income</w:t>
      </w:r>
      <w:r>
        <w:rPr>
          <w:spacing w:val="-3"/>
        </w:rPr>
        <w:t> </w:t>
      </w:r>
      <w:r>
        <w:rPr/>
        <w:t>Inequality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Political</w:t>
      </w:r>
      <w:r>
        <w:rPr>
          <w:spacing w:val="-4"/>
        </w:rPr>
        <w:t> </w:t>
      </w:r>
      <w:r>
        <w:rPr/>
        <w:t>Stability: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Role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GDP</w:t>
      </w:r>
      <w:r>
        <w:rPr>
          <w:spacing w:val="-4"/>
        </w:rPr>
        <w:t> </w:t>
      </w:r>
      <w:r>
        <w:rPr/>
        <w:t>Per</w:t>
      </w:r>
      <w:r>
        <w:rPr>
          <w:spacing w:val="-4"/>
        </w:rPr>
        <w:t> </w:t>
      </w:r>
      <w:r>
        <w:rPr/>
        <w:t>Capita,”</w:t>
      </w:r>
      <w:r>
        <w:rPr>
          <w:spacing w:val="-3"/>
        </w:rPr>
        <w:t> </w:t>
      </w:r>
      <w:r>
        <w:rPr/>
        <w:t>(with</w:t>
      </w:r>
      <w:r>
        <w:rPr>
          <w:spacing w:val="-4"/>
        </w:rPr>
        <w:t> </w:t>
      </w:r>
      <w:r>
        <w:rPr/>
        <w:t>Li</w:t>
      </w:r>
      <w:r>
        <w:rPr>
          <w:spacing w:val="-4"/>
        </w:rPr>
        <w:t> </w:t>
      </w:r>
      <w:r>
        <w:rPr/>
        <w:t>Gan</w:t>
      </w:r>
      <w:r>
        <w:rPr>
          <w:spacing w:val="-4"/>
        </w:rPr>
        <w:t> </w:t>
      </w:r>
      <w:r>
        <w:rPr/>
        <w:t>and Su-Chin Hsu).</w:t>
      </w:r>
      <w:r>
        <w:rPr>
          <w:spacing w:val="40"/>
        </w:rPr>
        <w:t> </w:t>
      </w:r>
      <w:r>
        <w:rPr/>
        <w:t>September 2018.</w:t>
      </w:r>
      <w:r>
        <w:rPr>
          <w:spacing w:val="40"/>
        </w:rPr>
        <w:t> </w:t>
      </w:r>
      <w:r>
        <w:rPr/>
        <w:t>Working paper.</w:t>
      </w:r>
    </w:p>
    <w:p>
      <w:pPr>
        <w:pStyle w:val="BodyText"/>
        <w:spacing w:line="225" w:lineRule="auto" w:before="259"/>
        <w:ind w:left="720"/>
      </w:pPr>
      <w:r>
        <w:rPr/>
        <w:t>“The</w:t>
      </w:r>
      <w:r>
        <w:rPr>
          <w:spacing w:val="-5"/>
        </w:rPr>
        <w:t> </w:t>
      </w:r>
      <w:r>
        <w:rPr/>
        <w:t>Marginal</w:t>
      </w:r>
      <w:r>
        <w:rPr>
          <w:spacing w:val="-3"/>
        </w:rPr>
        <w:t> </w:t>
      </w:r>
      <w:r>
        <w:rPr/>
        <w:t>Cost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Raising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Additional</w:t>
      </w:r>
      <w:r>
        <w:rPr>
          <w:spacing w:val="-3"/>
        </w:rPr>
        <w:t> </w:t>
      </w:r>
      <w:r>
        <w:rPr/>
        <w:t>Child,”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Li</w:t>
      </w:r>
      <w:r>
        <w:rPr>
          <w:spacing w:val="-3"/>
        </w:rPr>
        <w:t> </w:t>
      </w:r>
      <w:r>
        <w:rPr/>
        <w:t>Gan,</w:t>
      </w:r>
      <w:r>
        <w:rPr>
          <w:spacing w:val="-3"/>
        </w:rPr>
        <w:t> </w:t>
      </w:r>
      <w:r>
        <w:rPr/>
        <w:t>Su-Chin</w:t>
      </w:r>
      <w:r>
        <w:rPr>
          <w:spacing w:val="-3"/>
        </w:rPr>
        <w:t> </w:t>
      </w:r>
      <w:r>
        <w:rPr/>
        <w:t>Hsu,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Ta-Cheng Huang).</w:t>
      </w:r>
      <w:r>
        <w:rPr>
          <w:spacing w:val="40"/>
        </w:rPr>
        <w:t> </w:t>
      </w:r>
      <w:r>
        <w:rPr/>
        <w:t>September 2018.</w:t>
      </w:r>
      <w:r>
        <w:rPr>
          <w:spacing w:val="40"/>
        </w:rPr>
        <w:t> </w:t>
      </w:r>
      <w:r>
        <w:rPr/>
        <w:t>Working paper.</w:t>
      </w:r>
    </w:p>
    <w:p>
      <w:pPr>
        <w:pStyle w:val="BodyText"/>
        <w:spacing w:before="245"/>
        <w:ind w:left="720" w:right="252" w:firstLine="60"/>
      </w:pPr>
      <w:r>
        <w:rPr/>
        <w:t>“Closing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Gaps</w:t>
      </w:r>
      <w:r>
        <w:rPr>
          <w:spacing w:val="-6"/>
        </w:rPr>
        <w:t> </w:t>
      </w:r>
      <w:r>
        <w:rPr/>
        <w:t>for</w:t>
      </w:r>
      <w:r>
        <w:rPr>
          <w:spacing w:val="-13"/>
        </w:rPr>
        <w:t> </w:t>
      </w:r>
      <w:r>
        <w:rPr/>
        <w:t>English</w:t>
      </w:r>
      <w:r>
        <w:rPr>
          <w:spacing w:val="-4"/>
        </w:rPr>
        <w:t> </w:t>
      </w:r>
      <w:r>
        <w:rPr/>
        <w:t>Language</w:t>
      </w:r>
      <w:r>
        <w:rPr>
          <w:spacing w:val="-8"/>
        </w:rPr>
        <w:t> </w:t>
      </w:r>
      <w:r>
        <w:rPr/>
        <w:t>Learners:</w:t>
      </w:r>
      <w:r>
        <w:rPr>
          <w:spacing w:val="-8"/>
        </w:rPr>
        <w:t> </w:t>
      </w:r>
      <w:r>
        <w:rPr/>
        <w:t>Measurement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Cost,”</w:t>
      </w:r>
      <w:r>
        <w:rPr>
          <w:spacing w:val="-11"/>
        </w:rPr>
        <w:t> </w:t>
      </w:r>
      <w:r>
        <w:rPr/>
        <w:t>(with</w:t>
      </w:r>
      <w:r>
        <w:rPr>
          <w:spacing w:val="-7"/>
        </w:rPr>
        <w:t> </w:t>
      </w:r>
      <w:r>
        <w:rPr/>
        <w:t>Dennis W. Jansen and Lori Taylor). Revised January 2018.</w:t>
      </w:r>
    </w:p>
    <w:p>
      <w:pPr>
        <w:pStyle w:val="BodyText"/>
        <w:spacing w:line="225" w:lineRule="auto" w:before="273"/>
        <w:ind w:left="720" w:right="997"/>
      </w:pPr>
      <w:r>
        <w:rPr/>
        <w:t>“Why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Asian</w:t>
      </w:r>
      <w:r>
        <w:rPr>
          <w:spacing w:val="-4"/>
        </w:rPr>
        <w:t> </w:t>
      </w:r>
      <w:r>
        <w:rPr/>
        <w:t>Students</w:t>
      </w:r>
      <w:r>
        <w:rPr>
          <w:spacing w:val="-2"/>
        </w:rPr>
        <w:t> </w:t>
      </w:r>
      <w:r>
        <w:rPr/>
        <w:t>Study</w:t>
      </w:r>
      <w:r>
        <w:rPr>
          <w:spacing w:val="-4"/>
        </w:rPr>
        <w:t> </w:t>
      </w:r>
      <w:r>
        <w:rPr/>
        <w:t>Harder?</w:t>
      </w:r>
      <w:r>
        <w:rPr>
          <w:spacing w:val="-2"/>
        </w:rPr>
        <w:t> </w:t>
      </w:r>
      <w:r>
        <w:rPr/>
        <w:t>Implication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Model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Academic Competition,” (with Liqun Liu).</w:t>
      </w:r>
      <w:r>
        <w:rPr>
          <w:spacing w:val="40"/>
        </w:rPr>
        <w:t> </w:t>
      </w:r>
      <w:r>
        <w:rPr/>
        <w:t>March 2017.</w:t>
      </w:r>
      <w:r>
        <w:rPr>
          <w:spacing w:val="40"/>
        </w:rPr>
        <w:t> </w:t>
      </w:r>
      <w:r>
        <w:rPr/>
        <w:t>Working paper.</w:t>
      </w:r>
    </w:p>
    <w:p>
      <w:pPr>
        <w:pStyle w:val="BodyText"/>
        <w:spacing w:before="58"/>
      </w:pPr>
    </w:p>
    <w:p>
      <w:pPr>
        <w:pStyle w:val="BodyText"/>
        <w:ind w:left="1440" w:right="252" w:hanging="720"/>
      </w:pPr>
      <w:r>
        <w:rPr/>
        <w:t>“Participation and Performance</w:t>
      </w:r>
      <w:r>
        <w:rPr>
          <w:spacing w:val="-1"/>
        </w:rPr>
        <w:t> </w:t>
      </w:r>
      <w:r>
        <w:rPr/>
        <w:t>in Special Language Programs,” (with Dennis W.</w:t>
      </w:r>
      <w:r>
        <w:rPr>
          <w:spacing w:val="32"/>
        </w:rPr>
        <w:t> </w:t>
      </w:r>
      <w:r>
        <w:rPr/>
        <w:t>Jansen and Noelia Paez).</w:t>
      </w:r>
      <w:r>
        <w:rPr>
          <w:spacing w:val="80"/>
        </w:rPr>
        <w:t> </w:t>
      </w:r>
      <w:r>
        <w:rPr/>
        <w:t>November, 2008.</w:t>
      </w:r>
    </w:p>
    <w:p>
      <w:pPr>
        <w:pStyle w:val="BodyText"/>
      </w:pPr>
    </w:p>
    <w:p>
      <w:pPr>
        <w:pStyle w:val="BodyText"/>
        <w:ind w:left="1440" w:hanging="720"/>
      </w:pPr>
      <w:r>
        <w:rPr/>
        <w:t>Incentives</w:t>
      </w:r>
      <w:r>
        <w:rPr>
          <w:spacing w:val="-5"/>
        </w:rPr>
        <w:t> </w:t>
      </w:r>
      <w:r>
        <w:rPr/>
        <w:t>under</w:t>
      </w:r>
      <w:r>
        <w:rPr>
          <w:spacing w:val="-5"/>
        </w:rPr>
        <w:t> </w:t>
      </w:r>
      <w:r>
        <w:rPr/>
        <w:t>Weather</w:t>
      </w:r>
      <w:r>
        <w:rPr>
          <w:spacing w:val="-5"/>
        </w:rPr>
        <w:t> </w:t>
      </w:r>
      <w:r>
        <w:rPr/>
        <w:t>Derivatives</w:t>
      </w:r>
      <w:r>
        <w:rPr>
          <w:spacing w:val="-5"/>
        </w:rPr>
        <w:t> </w:t>
      </w:r>
      <w:r>
        <w:rPr/>
        <w:t>vs.</w:t>
      </w:r>
      <w:r>
        <w:rPr>
          <w:spacing w:val="-5"/>
        </w:rPr>
        <w:t> </w:t>
      </w:r>
      <w:r>
        <w:rPr/>
        <w:t>Crop</w:t>
      </w:r>
      <w:r>
        <w:rPr>
          <w:spacing w:val="-4"/>
        </w:rPr>
        <w:t> </w:t>
      </w:r>
      <w:r>
        <w:rPr/>
        <w:t>Insurance</w:t>
      </w:r>
      <w:r>
        <w:rPr>
          <w:spacing w:val="-4"/>
        </w:rPr>
        <w:t> </w:t>
      </w:r>
      <w:r>
        <w:rPr/>
        <w:t>(with</w:t>
      </w:r>
      <w:r>
        <w:rPr>
          <w:spacing w:val="-5"/>
        </w:rPr>
        <w:t> </w:t>
      </w:r>
      <w:r>
        <w:rPr/>
        <w:t>William</w:t>
      </w:r>
      <w:r>
        <w:rPr>
          <w:spacing w:val="-5"/>
        </w:rPr>
        <w:t> </w:t>
      </w:r>
      <w:r>
        <w:rPr/>
        <w:t>S.</w:t>
      </w:r>
      <w:r>
        <w:rPr>
          <w:spacing w:val="-5"/>
        </w:rPr>
        <w:t> </w:t>
      </w:r>
      <w:r>
        <w:rPr/>
        <w:t>Neilson).</w:t>
      </w:r>
      <w:r>
        <w:rPr>
          <w:spacing w:val="-6"/>
        </w:rPr>
        <w:t> </w:t>
      </w:r>
      <w:r>
        <w:rPr/>
        <w:t>July, 2007.</w:t>
      </w:r>
      <w:r>
        <w:rPr>
          <w:spacing w:val="80"/>
        </w:rPr>
        <w:t> </w:t>
      </w:r>
      <w:r>
        <w:rPr/>
        <w:t>Working paper.</w:t>
      </w:r>
    </w:p>
    <w:p>
      <w:pPr>
        <w:pStyle w:val="BodyText"/>
        <w:spacing w:before="1"/>
      </w:pPr>
    </w:p>
    <w:p>
      <w:pPr>
        <w:pStyle w:val="BodyText"/>
        <w:ind w:left="720"/>
      </w:pPr>
      <w:r>
        <w:rPr/>
        <w:t>Product</w:t>
      </w:r>
      <w:r>
        <w:rPr>
          <w:spacing w:val="-4"/>
        </w:rPr>
        <w:t> </w:t>
      </w:r>
      <w:r>
        <w:rPr/>
        <w:t>Liability</w:t>
      </w:r>
      <w:r>
        <w:rPr>
          <w:spacing w:val="-17"/>
        </w:rPr>
        <w:t> </w:t>
      </w:r>
      <w:r>
        <w:rPr/>
        <w:t>and</w:t>
      </w:r>
      <w:r>
        <w:rPr>
          <w:spacing w:val="-8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Growth,</w:t>
      </w:r>
      <w:r>
        <w:rPr>
          <w:spacing w:val="-6"/>
        </w:rPr>
        <w:t> </w:t>
      </w:r>
      <w:r>
        <w:rPr/>
        <w:t>(with</w:t>
      </w:r>
      <w:r>
        <w:rPr>
          <w:spacing w:val="-8"/>
        </w:rPr>
        <w:t> </w:t>
      </w:r>
      <w:r>
        <w:rPr/>
        <w:t>Thomas</w:t>
      </w:r>
      <w:r>
        <w:rPr>
          <w:spacing w:val="-9"/>
        </w:rPr>
        <w:t> </w:t>
      </w:r>
      <w:r>
        <w:rPr/>
        <w:t>R.</w:t>
      </w:r>
      <w:r>
        <w:rPr>
          <w:spacing w:val="-9"/>
        </w:rPr>
        <w:t> </w:t>
      </w:r>
      <w:r>
        <w:rPr/>
        <w:t>Saving).</w:t>
      </w:r>
      <w:r>
        <w:rPr>
          <w:spacing w:val="-6"/>
        </w:rPr>
        <w:t> </w:t>
      </w:r>
      <w:r>
        <w:rPr/>
        <w:t>Under</w:t>
      </w:r>
      <w:r>
        <w:rPr>
          <w:spacing w:val="-6"/>
        </w:rPr>
        <w:t> </w:t>
      </w:r>
      <w:r>
        <w:rPr>
          <w:spacing w:val="-2"/>
        </w:rPr>
        <w:t>revision.</w:t>
      </w:r>
    </w:p>
    <w:p>
      <w:pPr>
        <w:pStyle w:val="BodyText"/>
        <w:spacing w:after="0"/>
        <w:sectPr>
          <w:footerReference w:type="default" r:id="rId8"/>
          <w:pgSz w:w="12240" w:h="15840"/>
          <w:pgMar w:header="0" w:footer="1411" w:top="1600" w:bottom="1600" w:left="1440" w:right="1080"/>
        </w:sectPr>
      </w:pPr>
    </w:p>
    <w:p>
      <w:pPr>
        <w:pStyle w:val="Heading2"/>
        <w:spacing w:before="79"/>
      </w:pPr>
      <w:r>
        <w:rPr/>
        <w:t>PUBLIC</w:t>
      </w:r>
      <w:r>
        <w:rPr>
          <w:spacing w:val="-1"/>
        </w:rPr>
        <w:t> </w:t>
      </w:r>
      <w:r>
        <w:rPr/>
        <w:t>POLICY</w:t>
      </w:r>
      <w:r>
        <w:rPr>
          <w:spacing w:val="-1"/>
        </w:rPr>
        <w:t> </w:t>
      </w:r>
      <w:r>
        <w:rPr/>
        <w:t>REPORTS</w:t>
      </w:r>
      <w:r>
        <w:rPr>
          <w:spacing w:val="-29"/>
        </w:rPr>
        <w:t> </w:t>
      </w:r>
      <w:r>
        <w:rPr>
          <w:spacing w:val="-2"/>
        </w:rPr>
        <w:t>(EDUCATION):</w:t>
      </w:r>
    </w:p>
    <w:p>
      <w:pPr>
        <w:pStyle w:val="BodyText"/>
        <w:spacing w:before="5"/>
        <w:rPr>
          <w:b/>
        </w:rPr>
      </w:pPr>
    </w:p>
    <w:p>
      <w:pPr>
        <w:pStyle w:val="BodyText"/>
        <w:spacing w:line="237" w:lineRule="auto"/>
        <w:ind w:left="1320" w:hanging="720"/>
      </w:pPr>
      <w:r>
        <w:rPr/>
        <w:t>Lori Taylor, Timothy Gronberg, and Dennis Jansen, and Caroline Bartlett.</w:t>
      </w:r>
      <w:r>
        <w:rPr>
          <w:spacing w:val="40"/>
        </w:rPr>
        <w:t> </w:t>
      </w:r>
      <w:r>
        <w:rPr/>
        <w:t>“A Study on Geographic</w:t>
      </w:r>
      <w:r>
        <w:rPr>
          <w:spacing w:val="-4"/>
        </w:rPr>
        <w:t> </w:t>
      </w:r>
      <w:r>
        <w:rPr/>
        <w:t>Education</w:t>
      </w:r>
      <w:r>
        <w:rPr>
          <w:spacing w:val="-5"/>
        </w:rPr>
        <w:t> </w:t>
      </w:r>
      <w:r>
        <w:rPr/>
        <w:t>Cost</w:t>
      </w:r>
      <w:r>
        <w:rPr>
          <w:spacing w:val="-5"/>
        </w:rPr>
        <w:t> </w:t>
      </w:r>
      <w:r>
        <w:rPr/>
        <w:t>Variations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School</w:t>
      </w:r>
      <w:r>
        <w:rPr>
          <w:spacing w:val="-5"/>
        </w:rPr>
        <w:t> </w:t>
      </w:r>
      <w:r>
        <w:rPr/>
        <w:t>District</w:t>
      </w:r>
      <w:r>
        <w:rPr>
          <w:spacing w:val="-4"/>
        </w:rPr>
        <w:t> </w:t>
      </w:r>
      <w:r>
        <w:rPr/>
        <w:t>Transportation</w:t>
      </w:r>
      <w:r>
        <w:rPr>
          <w:spacing w:val="-3"/>
        </w:rPr>
        <w:t> </w:t>
      </w:r>
      <w:r>
        <w:rPr/>
        <w:t>Costs”</w:t>
      </w:r>
      <w:r>
        <w:rPr>
          <w:spacing w:val="-6"/>
        </w:rPr>
        <w:t> </w:t>
      </w:r>
      <w:r>
        <w:rPr/>
        <w:t>a report prepared for the Texas Education Agency, January 2021.</w:t>
      </w:r>
    </w:p>
    <w:p>
      <w:pPr>
        <w:pStyle w:val="BodyText"/>
        <w:spacing w:before="275"/>
      </w:pPr>
    </w:p>
    <w:p>
      <w:pPr>
        <w:pStyle w:val="BodyText"/>
        <w:tabs>
          <w:tab w:pos="3330" w:val="left" w:leader="none"/>
        </w:tabs>
        <w:spacing w:line="237" w:lineRule="auto"/>
        <w:ind w:left="1320" w:right="363" w:hanging="720"/>
      </w:pPr>
      <w:r>
        <w:rPr/>
        <w:t>Lori</w:t>
      </w:r>
      <w:r>
        <w:rPr>
          <w:spacing w:val="-2"/>
        </w:rPr>
        <w:t> </w:t>
      </w:r>
      <w:r>
        <w:rPr/>
        <w:t>Taylor,</w:t>
      </w:r>
      <w:r>
        <w:rPr>
          <w:spacing w:val="-2"/>
        </w:rPr>
        <w:t> </w:t>
      </w:r>
      <w:r>
        <w:rPr/>
        <w:t>Timothy</w:t>
      </w:r>
      <w:r>
        <w:rPr>
          <w:spacing w:val="-2"/>
        </w:rPr>
        <w:t> </w:t>
      </w:r>
      <w:r>
        <w:rPr/>
        <w:t>Gronberg,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Dennis</w:t>
      </w:r>
      <w:r>
        <w:rPr>
          <w:spacing w:val="-2"/>
        </w:rPr>
        <w:t> </w:t>
      </w:r>
      <w:r>
        <w:rPr/>
        <w:t>Jansen,</w:t>
      </w:r>
      <w:r>
        <w:rPr>
          <w:spacing w:val="-2"/>
        </w:rPr>
        <w:t> </w:t>
      </w:r>
      <w:r>
        <w:rPr/>
        <w:t>"Would</w:t>
      </w:r>
      <w:r>
        <w:rPr>
          <w:spacing w:val="-2"/>
        </w:rPr>
        <w:t> </w:t>
      </w:r>
      <w:r>
        <w:rPr/>
        <w:t>School</w:t>
      </w:r>
      <w:r>
        <w:rPr>
          <w:spacing w:val="-2"/>
        </w:rPr>
        <w:t> </w:t>
      </w:r>
      <w:r>
        <w:rPr/>
        <w:t>District</w:t>
      </w:r>
      <w:r>
        <w:rPr>
          <w:spacing w:val="-2"/>
        </w:rPr>
        <w:t> </w:t>
      </w:r>
      <w:r>
        <w:rPr/>
        <w:t>Consolidation Lead to Cost Savings in Major Metropolitan Counties?</w:t>
      </w:r>
      <w:r>
        <w:rPr>
          <w:spacing w:val="-1"/>
        </w:rPr>
        <w:t> </w:t>
      </w:r>
      <w:r>
        <w:rPr/>
        <w:t>A Cost Function Analysis," a report prepared for the University of Texas at Dallas Education Research Center and the Texas Education Agency, August 2017. Published on the TEA website: </w:t>
      </w:r>
      <w:hyperlink r:id="rId9">
        <w:r>
          <w:rPr>
            <w:spacing w:val="-2"/>
          </w:rPr>
          <w:t>http://tea.texas.gov/Reports_and_Data/Program_Evaluations/Research_Reports/Pro gram_Evaluation</w:t>
        </w:r>
      </w:hyperlink>
      <w:r>
        <w:rPr>
          <w:u w:val="single"/>
        </w:rPr>
        <w:tab/>
      </w:r>
      <w:r>
        <w:rPr>
          <w:spacing w:val="-2"/>
        </w:rPr>
        <w:t>Research_Reports.</w:t>
      </w:r>
    </w:p>
    <w:p>
      <w:pPr>
        <w:pStyle w:val="BodyText"/>
        <w:spacing w:before="2"/>
      </w:pPr>
    </w:p>
    <w:p>
      <w:pPr>
        <w:pStyle w:val="BodyText"/>
        <w:spacing w:line="237" w:lineRule="auto" w:before="1"/>
        <w:ind w:left="1320" w:right="252" w:hanging="720"/>
      </w:pPr>
      <w:r>
        <w:rPr/>
        <w:t>“Anticipating the Consequences of School District Consolidation in Major Metropolitan Areas: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Cost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Analysis,”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Lori</w:t>
      </w:r>
      <w:r>
        <w:rPr>
          <w:spacing w:val="-4"/>
        </w:rPr>
        <w:t> </w:t>
      </w:r>
      <w:r>
        <w:rPr/>
        <w:t>L.</w:t>
      </w:r>
      <w:r>
        <w:rPr>
          <w:spacing w:val="-2"/>
        </w:rPr>
        <w:t> </w:t>
      </w:r>
      <w:r>
        <w:rPr/>
        <w:t>Taylor,</w:t>
      </w:r>
      <w:r>
        <w:rPr>
          <w:spacing w:val="-4"/>
        </w:rPr>
        <w:t> </w:t>
      </w:r>
      <w:r>
        <w:rPr/>
        <w:t>Dennis</w:t>
      </w:r>
      <w:r>
        <w:rPr>
          <w:spacing w:val="-5"/>
        </w:rPr>
        <w:t> </w:t>
      </w:r>
      <w:r>
        <w:rPr/>
        <w:t>W.</w:t>
      </w:r>
      <w:r>
        <w:rPr>
          <w:spacing w:val="-4"/>
        </w:rPr>
        <w:t> </w:t>
      </w:r>
      <w:r>
        <w:rPr/>
        <w:t>Jansen,</w:t>
      </w:r>
      <w:r>
        <w:rPr>
          <w:spacing w:val="-12"/>
        </w:rPr>
        <w:t> </w:t>
      </w:r>
      <w:r>
        <w:rPr/>
        <w:t>Mustafa U. Karakaplan),</w:t>
      </w:r>
      <w:r>
        <w:rPr>
          <w:spacing w:val="80"/>
        </w:rPr>
        <w:t> </w:t>
      </w:r>
      <w:r>
        <w:rPr/>
        <w:t>prepared for the Texas Education Agency, 2014.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ind w:left="1440" w:right="369" w:hanging="720"/>
        <w:jc w:val="both"/>
      </w:pPr>
      <w:r>
        <w:rPr>
          <w:b/>
        </w:rPr>
        <w:t>“</w:t>
      </w:r>
      <w:r>
        <w:rPr/>
        <w:t>D.A.T.E. Participation and Student Performance.” Chapter 6 in District Awards for Teacher</w:t>
      </w:r>
      <w:r>
        <w:rPr>
          <w:spacing w:val="-15"/>
        </w:rPr>
        <w:t> </w:t>
      </w:r>
      <w:r>
        <w:rPr/>
        <w:t>Excellence</w:t>
      </w:r>
      <w:r>
        <w:rPr>
          <w:spacing w:val="-15"/>
        </w:rPr>
        <w:t> </w:t>
      </w:r>
      <w:r>
        <w:rPr/>
        <w:t>(D.A.T.E.)</w:t>
      </w:r>
      <w:r>
        <w:rPr>
          <w:spacing w:val="-15"/>
        </w:rPr>
        <w:t> </w:t>
      </w:r>
      <w:r>
        <w:rPr/>
        <w:t>Program:</w:t>
      </w:r>
      <w:r>
        <w:rPr>
          <w:spacing w:val="-15"/>
        </w:rPr>
        <w:t> </w:t>
      </w:r>
      <w:r>
        <w:rPr/>
        <w:t>Final</w:t>
      </w:r>
      <w:r>
        <w:rPr>
          <w:spacing w:val="-15"/>
        </w:rPr>
        <w:t> </w:t>
      </w:r>
      <w:r>
        <w:rPr/>
        <w:t>Evaluation</w:t>
      </w:r>
      <w:r>
        <w:rPr>
          <w:spacing w:val="-15"/>
        </w:rPr>
        <w:t> </w:t>
      </w:r>
      <w:r>
        <w:rPr/>
        <w:t>Report.</w:t>
      </w:r>
      <w:r>
        <w:rPr>
          <w:spacing w:val="-15"/>
        </w:rPr>
        <w:t> </w:t>
      </w:r>
      <w:r>
        <w:rPr/>
        <w:t>December</w:t>
      </w:r>
      <w:r>
        <w:rPr>
          <w:spacing w:val="-15"/>
        </w:rPr>
        <w:t> </w:t>
      </w:r>
      <w:r>
        <w:rPr/>
        <w:t>2010. National Center on Performance</w:t>
      </w:r>
      <w:r>
        <w:rPr>
          <w:spacing w:val="-3"/>
        </w:rPr>
        <w:t> </w:t>
      </w:r>
      <w:r>
        <w:rPr/>
        <w:t>Incentives.</w:t>
      </w:r>
    </w:p>
    <w:p>
      <w:pPr>
        <w:pStyle w:val="BodyText"/>
        <w:spacing w:before="274"/>
        <w:ind w:left="1440" w:right="367" w:hanging="720"/>
        <w:jc w:val="both"/>
      </w:pPr>
      <w:r>
        <w:rPr/>
        <w:t>“Charter Schools: Rationale and Research.” (with Dennis W. Jansen). Research monograph prepared for Show-Me Institute, University of Missouri. November </w:t>
      </w:r>
      <w:r>
        <w:rPr>
          <w:spacing w:val="-2"/>
        </w:rPr>
        <w:t>2009.</w:t>
      </w:r>
    </w:p>
    <w:p>
      <w:pPr>
        <w:pStyle w:val="BodyText"/>
      </w:pPr>
    </w:p>
    <w:p>
      <w:pPr>
        <w:pStyle w:val="BodyText"/>
        <w:spacing w:before="1"/>
        <w:ind w:left="1440" w:right="365" w:hanging="720"/>
        <w:jc w:val="both"/>
      </w:pPr>
      <w:r>
        <w:rPr/>
        <w:t>“TEEG Participation and Student Achievement Gains.” Chapter 9 in Texas Educator Excellence Grant Program: Year Three Evaluation Report. November, 2009. National Center on Performance</w:t>
      </w:r>
      <w:r>
        <w:rPr>
          <w:spacing w:val="-22"/>
        </w:rPr>
        <w:t> </w:t>
      </w:r>
      <w:r>
        <w:rPr/>
        <w:t>Incentives.</w:t>
      </w:r>
    </w:p>
    <w:p>
      <w:pPr>
        <w:pStyle w:val="BodyText"/>
        <w:spacing w:before="276"/>
        <w:ind w:left="1440" w:right="366" w:hanging="720"/>
        <w:jc w:val="both"/>
      </w:pPr>
      <w:r>
        <w:rPr/>
        <w:t>Overview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TEEG</w:t>
      </w:r>
      <w:r>
        <w:rPr>
          <w:spacing w:val="-12"/>
        </w:rPr>
        <w:t> </w:t>
      </w:r>
      <w:r>
        <w:rPr/>
        <w:t>School</w:t>
      </w:r>
      <w:r>
        <w:rPr>
          <w:spacing w:val="-10"/>
        </w:rPr>
        <w:t> </w:t>
      </w:r>
      <w:r>
        <w:rPr/>
        <w:t>Selection</w:t>
      </w:r>
      <w:r>
        <w:rPr>
          <w:spacing w:val="-11"/>
        </w:rPr>
        <w:t> </w:t>
      </w:r>
      <w:r>
        <w:rPr/>
        <w:t>Process.</w:t>
      </w:r>
      <w:r>
        <w:rPr>
          <w:spacing w:val="-8"/>
        </w:rPr>
        <w:t> </w:t>
      </w:r>
      <w:r>
        <w:rPr/>
        <w:t>Chapter</w:t>
      </w:r>
      <w:r>
        <w:rPr>
          <w:spacing w:val="-12"/>
        </w:rPr>
        <w:t> </w:t>
      </w:r>
      <w:r>
        <w:rPr/>
        <w:t>5</w:t>
      </w:r>
      <w:r>
        <w:rPr>
          <w:spacing w:val="-11"/>
        </w:rPr>
        <w:t> </w:t>
      </w:r>
      <w:r>
        <w:rPr/>
        <w:t>in</w:t>
      </w:r>
      <w:r>
        <w:rPr>
          <w:spacing w:val="-7"/>
        </w:rPr>
        <w:t> </w:t>
      </w:r>
      <w:r>
        <w:rPr/>
        <w:t>Texas</w:t>
      </w:r>
      <w:r>
        <w:rPr>
          <w:spacing w:val="21"/>
        </w:rPr>
        <w:t> </w:t>
      </w:r>
      <w:r>
        <w:rPr/>
        <w:t>Educator</w:t>
      </w:r>
      <w:r>
        <w:rPr>
          <w:spacing w:val="-11"/>
        </w:rPr>
        <w:t> </w:t>
      </w:r>
      <w:r>
        <w:rPr/>
        <w:t>Excellence Grant Program: Year Two Evaluation Report. December,</w:t>
      </w:r>
      <w:r>
        <w:rPr>
          <w:spacing w:val="40"/>
        </w:rPr>
        <w:t> </w:t>
      </w:r>
      <w:r>
        <w:rPr/>
        <w:t>2008. National Center on PerformanceIncentives.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1440" w:right="364" w:hanging="720"/>
        <w:jc w:val="both"/>
      </w:pPr>
      <w:r>
        <w:rPr/>
        <w:t>Overview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TEEG</w:t>
      </w:r>
      <w:r>
        <w:rPr>
          <w:spacing w:val="-12"/>
        </w:rPr>
        <w:t> </w:t>
      </w:r>
      <w:r>
        <w:rPr/>
        <w:t>School</w:t>
      </w:r>
      <w:r>
        <w:rPr>
          <w:spacing w:val="-10"/>
        </w:rPr>
        <w:t> </w:t>
      </w:r>
      <w:r>
        <w:rPr/>
        <w:t>Selection</w:t>
      </w:r>
      <w:r>
        <w:rPr>
          <w:spacing w:val="-11"/>
        </w:rPr>
        <w:t> </w:t>
      </w:r>
      <w:r>
        <w:rPr/>
        <w:t>Process.</w:t>
      </w:r>
      <w:r>
        <w:rPr>
          <w:spacing w:val="-8"/>
        </w:rPr>
        <w:t> </w:t>
      </w:r>
      <w:r>
        <w:rPr/>
        <w:t>Chapter</w:t>
      </w:r>
      <w:r>
        <w:rPr>
          <w:spacing w:val="-12"/>
        </w:rPr>
        <w:t> </w:t>
      </w:r>
      <w:r>
        <w:rPr/>
        <w:t>4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Texas</w:t>
      </w:r>
      <w:r>
        <w:rPr>
          <w:spacing w:val="27"/>
        </w:rPr>
        <w:t> </w:t>
      </w:r>
      <w:r>
        <w:rPr/>
        <w:t>Educator</w:t>
      </w:r>
      <w:r>
        <w:rPr>
          <w:spacing w:val="-11"/>
        </w:rPr>
        <w:t> </w:t>
      </w:r>
      <w:r>
        <w:rPr/>
        <w:t>Excellence Grant</w:t>
      </w:r>
      <w:r>
        <w:rPr>
          <w:spacing w:val="-9"/>
        </w:rPr>
        <w:t> </w:t>
      </w:r>
      <w:r>
        <w:rPr/>
        <w:t>Program:</w:t>
      </w:r>
      <w:r>
        <w:rPr>
          <w:spacing w:val="-9"/>
        </w:rPr>
        <w:t> </w:t>
      </w:r>
      <w:r>
        <w:rPr/>
        <w:t>Year</w:t>
      </w:r>
      <w:r>
        <w:rPr>
          <w:spacing w:val="-10"/>
        </w:rPr>
        <w:t> </w:t>
      </w:r>
      <w:r>
        <w:rPr/>
        <w:t>One</w:t>
      </w:r>
      <w:r>
        <w:rPr>
          <w:spacing w:val="-10"/>
        </w:rPr>
        <w:t> </w:t>
      </w:r>
      <w:r>
        <w:rPr/>
        <w:t>Evaluation</w:t>
      </w:r>
      <w:r>
        <w:rPr>
          <w:spacing w:val="-9"/>
        </w:rPr>
        <w:t> </w:t>
      </w:r>
      <w:r>
        <w:rPr/>
        <w:t>Report.</w:t>
      </w:r>
      <w:r>
        <w:rPr>
          <w:spacing w:val="-10"/>
        </w:rPr>
        <w:t> </w:t>
      </w:r>
      <w:r>
        <w:rPr/>
        <w:t>December, 2007.</w:t>
      </w:r>
      <w:r>
        <w:rPr>
          <w:spacing w:val="-9"/>
        </w:rPr>
        <w:t> </w:t>
      </w:r>
      <w:r>
        <w:rPr/>
        <w:t>National</w:t>
      </w:r>
      <w:r>
        <w:rPr>
          <w:spacing w:val="-9"/>
        </w:rPr>
        <w:t> </w:t>
      </w:r>
      <w:r>
        <w:rPr/>
        <w:t>Center</w:t>
      </w:r>
      <w:r>
        <w:rPr>
          <w:spacing w:val="-10"/>
        </w:rPr>
        <w:t> </w:t>
      </w:r>
      <w:r>
        <w:rPr/>
        <w:t>on </w:t>
      </w:r>
      <w:r>
        <w:rPr>
          <w:spacing w:val="-2"/>
        </w:rPr>
        <w:t>PerformanceIncentives.</w:t>
      </w:r>
    </w:p>
    <w:p>
      <w:pPr>
        <w:pStyle w:val="BodyText"/>
      </w:pPr>
    </w:p>
    <w:p>
      <w:pPr>
        <w:pStyle w:val="BodyText"/>
        <w:ind w:left="1440" w:right="370" w:hanging="720"/>
        <w:jc w:val="both"/>
      </w:pPr>
      <w:r>
        <w:rPr/>
        <w:t>Texas</w:t>
      </w:r>
      <w:r>
        <w:rPr>
          <w:spacing w:val="-10"/>
        </w:rPr>
        <w:t> </w:t>
      </w:r>
      <w:r>
        <w:rPr/>
        <w:t>Charter</w:t>
      </w:r>
      <w:r>
        <w:rPr>
          <w:spacing w:val="-11"/>
        </w:rPr>
        <w:t> </w:t>
      </w:r>
      <w:r>
        <w:rPr/>
        <w:t>Schools:</w:t>
      </w:r>
      <w:r>
        <w:rPr>
          <w:spacing w:val="-10"/>
        </w:rPr>
        <w:t> </w:t>
      </w:r>
      <w:r>
        <w:rPr/>
        <w:t>An</w:t>
      </w:r>
      <w:r>
        <w:rPr>
          <w:spacing w:val="-11"/>
        </w:rPr>
        <w:t> </w:t>
      </w:r>
      <w:r>
        <w:rPr/>
        <w:t>Assessment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2005.</w:t>
      </w:r>
      <w:r>
        <w:rPr>
          <w:spacing w:val="-11"/>
        </w:rPr>
        <w:t> </w:t>
      </w:r>
      <w:r>
        <w:rPr/>
        <w:t>(with</w:t>
      </w:r>
      <w:r>
        <w:rPr>
          <w:spacing w:val="-11"/>
        </w:rPr>
        <w:t> </w:t>
      </w:r>
      <w:r>
        <w:rPr/>
        <w:t>Dennis</w:t>
      </w:r>
      <w:r>
        <w:rPr>
          <w:spacing w:val="-10"/>
        </w:rPr>
        <w:t> </w:t>
      </w:r>
      <w:r>
        <w:rPr/>
        <w:t>Jansen).</w:t>
      </w:r>
      <w:r>
        <w:rPr>
          <w:spacing w:val="38"/>
        </w:rPr>
        <w:t> </w:t>
      </w:r>
      <w:r>
        <w:rPr/>
        <w:t>Prepared</w:t>
      </w:r>
      <w:r>
        <w:rPr>
          <w:spacing w:val="-11"/>
        </w:rPr>
        <w:t> </w:t>
      </w:r>
      <w:r>
        <w:rPr/>
        <w:t>for</w:t>
      </w:r>
      <w:r>
        <w:rPr>
          <w:spacing w:val="-12"/>
        </w:rPr>
        <w:t> </w:t>
      </w:r>
      <w:r>
        <w:rPr/>
        <w:t>Texas Public Policy Foundation, 2005.</w:t>
      </w:r>
    </w:p>
    <w:p>
      <w:pPr>
        <w:pStyle w:val="BodyText"/>
        <w:spacing w:before="274"/>
        <w:ind w:left="1440" w:right="365" w:hanging="720"/>
        <w:jc w:val="both"/>
      </w:pPr>
      <w:r>
        <w:rPr/>
        <w:t>School Outcomes and School Costs: The Cost Function Approach. (with Dennis</w:t>
      </w:r>
      <w:r>
        <w:rPr>
          <w:spacing w:val="40"/>
        </w:rPr>
        <w:t> </w:t>
      </w:r>
      <w:r>
        <w:rPr/>
        <w:t>Jansen, Lori</w:t>
      </w:r>
      <w:r>
        <w:rPr>
          <w:spacing w:val="-5"/>
        </w:rPr>
        <w:t> </w:t>
      </w:r>
      <w:r>
        <w:rPr/>
        <w:t>Taylor,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Kevin</w:t>
      </w:r>
      <w:r>
        <w:rPr>
          <w:spacing w:val="-5"/>
        </w:rPr>
        <w:t> </w:t>
      </w:r>
      <w:r>
        <w:rPr/>
        <w:t>Booker).</w:t>
      </w:r>
      <w:r>
        <w:rPr>
          <w:spacing w:val="-5"/>
        </w:rPr>
        <w:t> </w:t>
      </w:r>
      <w:r>
        <w:rPr/>
        <w:t>Prepared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Special</w:t>
      </w:r>
      <w:r>
        <w:rPr>
          <w:spacing w:val="-5"/>
        </w:rPr>
        <w:t> </w:t>
      </w:r>
      <w:r>
        <w:rPr/>
        <w:t>Education</w:t>
      </w:r>
      <w:r>
        <w:rPr>
          <w:spacing w:val="-5"/>
        </w:rPr>
        <w:t> </w:t>
      </w:r>
      <w:r>
        <w:rPr/>
        <w:t>Committee</w:t>
      </w:r>
      <w:r>
        <w:rPr>
          <w:spacing w:val="-2"/>
        </w:rPr>
        <w:t> </w:t>
      </w:r>
      <w:r>
        <w:rPr/>
        <w:t>of</w:t>
      </w:r>
      <w:r>
        <w:rPr>
          <w:spacing w:val="-10"/>
        </w:rPr>
        <w:t> </w:t>
      </w:r>
      <w:r>
        <w:rPr/>
        <w:t>the Texas Legislature.</w:t>
      </w:r>
      <w:r>
        <w:rPr>
          <w:spacing w:val="80"/>
        </w:rPr>
        <w:t> </w:t>
      </w:r>
      <w:r>
        <w:rPr/>
        <w:t>March 2004.</w:t>
      </w:r>
    </w:p>
    <w:p>
      <w:pPr>
        <w:pStyle w:val="BodyText"/>
        <w:spacing w:after="0"/>
        <w:jc w:val="both"/>
        <w:sectPr>
          <w:pgSz w:w="12240" w:h="15840"/>
          <w:pgMar w:header="0" w:footer="1411" w:top="1300" w:bottom="1600" w:left="1440" w:right="1080"/>
        </w:sectPr>
      </w:pPr>
    </w:p>
    <w:p>
      <w:pPr>
        <w:pStyle w:val="BodyText"/>
        <w:spacing w:before="75"/>
        <w:ind w:left="1440" w:right="360" w:hanging="720"/>
        <w:jc w:val="both"/>
      </w:pPr>
      <w:r>
        <w:rPr/>
        <w:t>School Choice in Texas: Navigating Newly Chartered Waters. Prepared for Texas</w:t>
      </w:r>
      <w:r>
        <w:rPr>
          <w:spacing w:val="36"/>
        </w:rPr>
        <w:t> </w:t>
      </w:r>
      <w:r>
        <w:rPr/>
        <w:t>Public Policy Foundation, 2001.</w:t>
      </w:r>
    </w:p>
    <w:p>
      <w:pPr>
        <w:pStyle w:val="BodyText"/>
        <w:spacing w:before="46"/>
      </w:pPr>
    </w:p>
    <w:p>
      <w:pPr>
        <w:pStyle w:val="BodyText"/>
        <w:ind w:left="1440" w:right="361" w:hanging="720"/>
        <w:jc w:val="both"/>
      </w:pPr>
      <w:r>
        <w:rPr/>
        <w:t>A Study of Uncontrollable Variations in the Costs of Texas Public Education. (with C. Alexander,</w:t>
      </w:r>
      <w:r>
        <w:rPr>
          <w:spacing w:val="-15"/>
        </w:rPr>
        <w:t> </w:t>
      </w:r>
      <w:r>
        <w:rPr/>
        <w:t>D.</w:t>
      </w:r>
      <w:r>
        <w:rPr>
          <w:spacing w:val="-15"/>
        </w:rPr>
        <w:t> </w:t>
      </w:r>
      <w:r>
        <w:rPr/>
        <w:t>Jansen,</w:t>
      </w:r>
      <w:r>
        <w:rPr>
          <w:spacing w:val="-15"/>
        </w:rPr>
        <w:t> </w:t>
      </w:r>
      <w:r>
        <w:rPr/>
        <w:t>H.</w:t>
      </w:r>
      <w:r>
        <w:rPr>
          <w:spacing w:val="-12"/>
        </w:rPr>
        <w:t> </w:t>
      </w:r>
      <w:r>
        <w:rPr/>
        <w:t>Keller,</w:t>
      </w:r>
      <w:r>
        <w:rPr>
          <w:spacing w:val="-14"/>
        </w:rPr>
        <w:t> </w:t>
      </w:r>
      <w:r>
        <w:rPr/>
        <w:t>L.</w:t>
      </w:r>
      <w:r>
        <w:rPr>
          <w:spacing w:val="-15"/>
        </w:rPr>
        <w:t> </w:t>
      </w:r>
      <w:r>
        <w:rPr/>
        <w:t>Taylor,</w:t>
      </w:r>
      <w:r>
        <w:rPr>
          <w:spacing w:val="-12"/>
        </w:rPr>
        <w:t> </w:t>
      </w:r>
      <w:r>
        <w:rPr/>
        <w:t>and</w:t>
      </w:r>
      <w:r>
        <w:rPr>
          <w:spacing w:val="-14"/>
        </w:rPr>
        <w:t> </w:t>
      </w:r>
      <w:r>
        <w:rPr/>
        <w:t>U.</w:t>
      </w:r>
      <w:r>
        <w:rPr>
          <w:spacing w:val="-12"/>
        </w:rPr>
        <w:t> </w:t>
      </w:r>
      <w:r>
        <w:rPr/>
        <w:t>Triesman).</w:t>
      </w:r>
      <w:r>
        <w:rPr>
          <w:spacing w:val="-15"/>
        </w:rPr>
        <w:t> </w:t>
      </w:r>
      <w:r>
        <w:rPr/>
        <w:t>Prepared</w:t>
      </w:r>
      <w:r>
        <w:rPr>
          <w:spacing w:val="-14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15"/>
        </w:rPr>
        <w:t> </w:t>
      </w:r>
      <w:r>
        <w:rPr/>
        <w:t>77th Texas Legislature. Charles A. Dana Center, University of Texas-Austin, 2000.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Heading2"/>
        <w:spacing w:before="1"/>
      </w:pPr>
      <w:r>
        <w:rPr>
          <w:spacing w:val="-2"/>
        </w:rPr>
        <w:t>GRANTS:</w:t>
      </w:r>
    </w:p>
    <w:p>
      <w:pPr>
        <w:pStyle w:val="BodyText"/>
        <w:spacing w:before="9"/>
        <w:rPr>
          <w:b/>
        </w:rPr>
      </w:pPr>
    </w:p>
    <w:p>
      <w:pPr>
        <w:spacing w:before="0"/>
        <w:ind w:left="600" w:right="0" w:firstLine="0"/>
        <w:jc w:val="left"/>
        <w:rPr>
          <w:sz w:val="23"/>
        </w:rPr>
      </w:pPr>
      <w:r>
        <w:rPr>
          <w:sz w:val="23"/>
        </w:rPr>
        <w:t>Texas</w:t>
      </w:r>
      <w:r>
        <w:rPr>
          <w:spacing w:val="-5"/>
          <w:sz w:val="23"/>
        </w:rPr>
        <w:t> </w:t>
      </w:r>
      <w:r>
        <w:rPr>
          <w:sz w:val="23"/>
        </w:rPr>
        <w:t>Higher</w:t>
      </w:r>
      <w:r>
        <w:rPr>
          <w:spacing w:val="-6"/>
          <w:sz w:val="23"/>
        </w:rPr>
        <w:t> </w:t>
      </w:r>
      <w:r>
        <w:rPr>
          <w:sz w:val="23"/>
        </w:rPr>
        <w:t>Education</w:t>
      </w:r>
      <w:r>
        <w:rPr>
          <w:spacing w:val="-4"/>
          <w:sz w:val="23"/>
        </w:rPr>
        <w:t> </w:t>
      </w:r>
      <w:r>
        <w:rPr>
          <w:sz w:val="23"/>
        </w:rPr>
        <w:t>Coordinating</w:t>
      </w:r>
      <w:r>
        <w:rPr>
          <w:spacing w:val="-4"/>
          <w:sz w:val="23"/>
        </w:rPr>
        <w:t> </w:t>
      </w:r>
      <w:r>
        <w:rPr>
          <w:sz w:val="23"/>
        </w:rPr>
        <w:t>Board/Department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4"/>
          <w:sz w:val="23"/>
        </w:rPr>
        <w:t> </w:t>
      </w:r>
      <w:r>
        <w:rPr>
          <w:sz w:val="23"/>
        </w:rPr>
        <w:t>Education,</w:t>
      </w:r>
      <w:r>
        <w:rPr>
          <w:spacing w:val="-7"/>
          <w:sz w:val="23"/>
        </w:rPr>
        <w:t> </w:t>
      </w:r>
      <w:r>
        <w:rPr>
          <w:sz w:val="23"/>
        </w:rPr>
        <w:t>“Community</w:t>
      </w:r>
      <w:r>
        <w:rPr>
          <w:spacing w:val="-7"/>
          <w:sz w:val="23"/>
        </w:rPr>
        <w:t> </w:t>
      </w:r>
      <w:r>
        <w:rPr>
          <w:sz w:val="23"/>
        </w:rPr>
        <w:t>College Finance Research Project.”</w:t>
      </w:r>
      <w:r>
        <w:rPr>
          <w:spacing w:val="40"/>
          <w:sz w:val="23"/>
        </w:rPr>
        <w:t> </w:t>
      </w:r>
      <w:r>
        <w:rPr>
          <w:sz w:val="23"/>
        </w:rPr>
        <w:t>Co-PI.</w:t>
      </w:r>
      <w:r>
        <w:rPr>
          <w:spacing w:val="40"/>
          <w:sz w:val="23"/>
        </w:rPr>
        <w:t> </w:t>
      </w:r>
      <w:r>
        <w:rPr>
          <w:sz w:val="23"/>
        </w:rPr>
        <w:t>$480,000.</w:t>
      </w:r>
      <w:r>
        <w:rPr>
          <w:spacing w:val="40"/>
          <w:sz w:val="23"/>
        </w:rPr>
        <w:t> </w:t>
      </w:r>
      <w:r>
        <w:rPr>
          <w:sz w:val="23"/>
        </w:rPr>
        <w:t>2022.</w:t>
      </w:r>
    </w:p>
    <w:p>
      <w:pPr>
        <w:pStyle w:val="BodyText"/>
        <w:spacing w:before="23"/>
        <w:rPr>
          <w:sz w:val="23"/>
        </w:rPr>
      </w:pPr>
    </w:p>
    <w:p>
      <w:pPr>
        <w:spacing w:before="0"/>
        <w:ind w:left="600" w:right="0" w:firstLine="0"/>
        <w:jc w:val="left"/>
        <w:rPr>
          <w:sz w:val="23"/>
        </w:rPr>
      </w:pPr>
      <w:r>
        <w:rPr>
          <w:sz w:val="23"/>
        </w:rPr>
        <w:t>Texas</w:t>
      </w:r>
      <w:r>
        <w:rPr>
          <w:spacing w:val="-8"/>
          <w:sz w:val="23"/>
        </w:rPr>
        <w:t> </w:t>
      </w:r>
      <w:r>
        <w:rPr>
          <w:sz w:val="23"/>
        </w:rPr>
        <w:t>Education</w:t>
      </w:r>
      <w:r>
        <w:rPr>
          <w:spacing w:val="-4"/>
          <w:sz w:val="23"/>
        </w:rPr>
        <w:t> </w:t>
      </w:r>
      <w:r>
        <w:rPr>
          <w:sz w:val="23"/>
        </w:rPr>
        <w:t>Agency,</w:t>
      </w:r>
      <w:r>
        <w:rPr>
          <w:spacing w:val="-7"/>
          <w:sz w:val="23"/>
        </w:rPr>
        <w:t> </w:t>
      </w:r>
      <w:r>
        <w:rPr>
          <w:sz w:val="23"/>
        </w:rPr>
        <w:t>“Study</w:t>
      </w:r>
      <w:r>
        <w:rPr>
          <w:spacing w:val="-4"/>
          <w:sz w:val="23"/>
        </w:rPr>
        <w:t> </w:t>
      </w:r>
      <w:r>
        <w:rPr>
          <w:sz w:val="23"/>
        </w:rPr>
        <w:t>on</w:t>
      </w:r>
      <w:r>
        <w:rPr>
          <w:spacing w:val="-4"/>
          <w:sz w:val="23"/>
        </w:rPr>
        <w:t> </w:t>
      </w:r>
      <w:r>
        <w:rPr>
          <w:sz w:val="23"/>
        </w:rPr>
        <w:t>Geographic</w:t>
      </w:r>
      <w:r>
        <w:rPr>
          <w:spacing w:val="-4"/>
          <w:sz w:val="23"/>
        </w:rPr>
        <w:t> </w:t>
      </w:r>
      <w:r>
        <w:rPr>
          <w:sz w:val="23"/>
        </w:rPr>
        <w:t>Education</w:t>
      </w:r>
      <w:r>
        <w:rPr>
          <w:spacing w:val="-4"/>
          <w:sz w:val="23"/>
        </w:rPr>
        <w:t> </w:t>
      </w:r>
      <w:r>
        <w:rPr>
          <w:sz w:val="23"/>
        </w:rPr>
        <w:t>Cost</w:t>
      </w:r>
      <w:r>
        <w:rPr>
          <w:spacing w:val="-4"/>
          <w:sz w:val="23"/>
        </w:rPr>
        <w:t> </w:t>
      </w:r>
      <w:r>
        <w:rPr>
          <w:sz w:val="23"/>
        </w:rPr>
        <w:t>Variations</w:t>
      </w:r>
      <w:r>
        <w:rPr>
          <w:spacing w:val="-5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Transportation Costs.</w:t>
      </w:r>
      <w:r>
        <w:rPr>
          <w:spacing w:val="40"/>
          <w:sz w:val="23"/>
        </w:rPr>
        <w:t> </w:t>
      </w:r>
      <w:r>
        <w:rPr>
          <w:sz w:val="23"/>
        </w:rPr>
        <w:t>Co-PI; PI is Lori Taylor. $250,000. 2020-2021</w:t>
      </w:r>
    </w:p>
    <w:p>
      <w:pPr>
        <w:pStyle w:val="BodyText"/>
        <w:spacing w:before="11"/>
        <w:rPr>
          <w:sz w:val="23"/>
        </w:rPr>
      </w:pPr>
    </w:p>
    <w:p>
      <w:pPr>
        <w:spacing w:before="0"/>
        <w:ind w:left="1320" w:right="252" w:hanging="720"/>
        <w:jc w:val="left"/>
        <w:rPr>
          <w:sz w:val="23"/>
        </w:rPr>
      </w:pPr>
      <w:r>
        <w:rPr>
          <w:sz w:val="23"/>
        </w:rPr>
        <w:t>Subcontract</w:t>
      </w:r>
      <w:r>
        <w:rPr>
          <w:spacing w:val="-5"/>
          <w:sz w:val="23"/>
        </w:rPr>
        <w:t> </w:t>
      </w:r>
      <w:r>
        <w:rPr>
          <w:sz w:val="23"/>
        </w:rPr>
        <w:t>from</w:t>
      </w:r>
      <w:r>
        <w:rPr>
          <w:spacing w:val="-3"/>
          <w:sz w:val="23"/>
        </w:rPr>
        <w:t> </w:t>
      </w:r>
      <w:r>
        <w:rPr>
          <w:sz w:val="23"/>
        </w:rPr>
        <w:t>UT</w:t>
      </w:r>
      <w:r>
        <w:rPr>
          <w:spacing w:val="-3"/>
          <w:sz w:val="23"/>
        </w:rPr>
        <w:t> </w:t>
      </w:r>
      <w:r>
        <w:rPr>
          <w:sz w:val="23"/>
        </w:rPr>
        <w:t>Dallas</w:t>
      </w:r>
      <w:r>
        <w:rPr>
          <w:spacing w:val="-4"/>
          <w:sz w:val="23"/>
        </w:rPr>
        <w:t> </w:t>
      </w:r>
      <w:r>
        <w:rPr>
          <w:sz w:val="23"/>
        </w:rPr>
        <w:t>from</w:t>
      </w:r>
      <w:r>
        <w:rPr>
          <w:spacing w:val="-3"/>
          <w:sz w:val="23"/>
        </w:rPr>
        <w:t> </w:t>
      </w:r>
      <w:r>
        <w:rPr>
          <w:sz w:val="23"/>
        </w:rPr>
        <w:t>TEA</w:t>
      </w:r>
      <w:r>
        <w:rPr>
          <w:spacing w:val="-4"/>
          <w:sz w:val="23"/>
        </w:rPr>
        <w:t> </w:t>
      </w:r>
      <w:r>
        <w:rPr>
          <w:sz w:val="23"/>
        </w:rPr>
        <w:t>to</w:t>
      </w:r>
      <w:r>
        <w:rPr>
          <w:spacing w:val="-3"/>
          <w:sz w:val="23"/>
        </w:rPr>
        <w:t> </w:t>
      </w:r>
      <w:r>
        <w:rPr>
          <w:sz w:val="23"/>
        </w:rPr>
        <w:t>study</w:t>
      </w:r>
      <w:r>
        <w:rPr>
          <w:spacing w:val="-6"/>
          <w:sz w:val="23"/>
        </w:rPr>
        <w:t> </w:t>
      </w:r>
      <w:r>
        <w:rPr>
          <w:sz w:val="23"/>
        </w:rPr>
        <w:t>school</w:t>
      </w:r>
      <w:r>
        <w:rPr>
          <w:spacing w:val="-3"/>
          <w:sz w:val="23"/>
        </w:rPr>
        <w:t> </w:t>
      </w:r>
      <w:r>
        <w:rPr>
          <w:sz w:val="23"/>
        </w:rPr>
        <w:t>consolidation</w:t>
      </w:r>
      <w:r>
        <w:rPr>
          <w:spacing w:val="-3"/>
          <w:sz w:val="23"/>
        </w:rPr>
        <w:t> </w:t>
      </w:r>
      <w:r>
        <w:rPr>
          <w:sz w:val="23"/>
        </w:rPr>
        <w:t>proposal</w:t>
      </w:r>
      <w:r>
        <w:rPr>
          <w:spacing w:val="-5"/>
          <w:sz w:val="23"/>
        </w:rPr>
        <w:t> </w:t>
      </w:r>
      <w:r>
        <w:rPr>
          <w:sz w:val="23"/>
        </w:rPr>
        <w:t>for</w:t>
      </w:r>
      <w:r>
        <w:rPr>
          <w:spacing w:val="-17"/>
          <w:sz w:val="23"/>
        </w:rPr>
        <w:t> </w:t>
      </w:r>
      <w:r>
        <w:rPr>
          <w:sz w:val="23"/>
        </w:rPr>
        <w:t>Texas, summer 2014.</w:t>
      </w:r>
    </w:p>
    <w:p>
      <w:pPr>
        <w:pStyle w:val="BodyText"/>
        <w:spacing w:before="1"/>
        <w:ind w:left="1440" w:right="303" w:hanging="720"/>
      </w:pPr>
      <w:r>
        <w:rPr/>
        <w:t>Subcontract</w:t>
      </w:r>
      <w:r>
        <w:rPr>
          <w:spacing w:val="-15"/>
        </w:rPr>
        <w:t> </w:t>
      </w:r>
      <w:r>
        <w:rPr/>
        <w:t>from</w:t>
      </w:r>
      <w:r>
        <w:rPr>
          <w:spacing w:val="-12"/>
        </w:rPr>
        <w:t> </w:t>
      </w:r>
      <w:r>
        <w:rPr/>
        <w:t>Vanderbilt</w:t>
      </w:r>
      <w:r>
        <w:rPr>
          <w:spacing w:val="-12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to</w:t>
      </w:r>
      <w:r>
        <w:rPr>
          <w:spacing w:val="-12"/>
        </w:rPr>
        <w:t> </w:t>
      </w:r>
      <w:r>
        <w:rPr/>
        <w:t>study</w:t>
      </w:r>
      <w:r>
        <w:rPr>
          <w:spacing w:val="-15"/>
        </w:rPr>
        <w:t> </w:t>
      </w:r>
      <w:r>
        <w:rPr/>
        <w:t>teacher</w:t>
      </w:r>
      <w:r>
        <w:rPr>
          <w:spacing w:val="-10"/>
        </w:rPr>
        <w:t> </w:t>
      </w:r>
      <w:r>
        <w:rPr/>
        <w:t>pay</w:t>
      </w:r>
      <w:r>
        <w:rPr>
          <w:spacing w:val="-15"/>
        </w:rPr>
        <w:t> </w:t>
      </w:r>
      <w:r>
        <w:rPr/>
        <w:t>for</w:t>
      </w:r>
      <w:r>
        <w:rPr>
          <w:spacing w:val="-14"/>
        </w:rPr>
        <w:t> </w:t>
      </w:r>
      <w:r>
        <w:rPr/>
        <w:t>performance</w:t>
      </w:r>
      <w:r>
        <w:rPr>
          <w:spacing w:val="-11"/>
        </w:rPr>
        <w:t> </w:t>
      </w:r>
      <w:r>
        <w:rPr/>
        <w:t>in</w:t>
      </w:r>
      <w:r>
        <w:rPr>
          <w:spacing w:val="-13"/>
        </w:rPr>
        <w:t> </w:t>
      </w:r>
      <w:r>
        <w:rPr/>
        <w:t>Tennessee, </w:t>
      </w:r>
      <w:r>
        <w:rPr>
          <w:spacing w:val="-2"/>
        </w:rPr>
        <w:t>2012-2014.</w:t>
      </w:r>
    </w:p>
    <w:p>
      <w:pPr>
        <w:pStyle w:val="BodyText"/>
        <w:ind w:left="1440" w:hanging="720"/>
      </w:pPr>
      <w:r>
        <w:rPr/>
        <w:t>DATE Study Grant (State of Texas), September 2009 - March 2011 (through</w:t>
      </w:r>
      <w:r>
        <w:rPr>
          <w:spacing w:val="25"/>
        </w:rPr>
        <w:t> </w:t>
      </w:r>
      <w:r>
        <w:rPr/>
        <w:t>Peabody</w:t>
      </w:r>
      <w:r>
        <w:rPr>
          <w:spacing w:val="40"/>
        </w:rPr>
        <w:t> </w:t>
      </w:r>
      <w:r>
        <w:rPr/>
        <w:t>National Center of PerformanceIncentives).</w:t>
      </w:r>
    </w:p>
    <w:p>
      <w:pPr>
        <w:pStyle w:val="BodyText"/>
        <w:ind w:left="1440" w:right="252" w:hanging="720"/>
      </w:pPr>
      <w:r>
        <w:rPr/>
        <w:t>TEEG Study Grant (State of Texas), June 2007 - June 2010 (through Peabody National Center on Performance</w:t>
      </w:r>
      <w:r>
        <w:rPr>
          <w:spacing w:val="-7"/>
        </w:rPr>
        <w:t> </w:t>
      </w:r>
      <w:r>
        <w:rPr/>
        <w:t>Incentives).</w:t>
      </w:r>
    </w:p>
    <w:p>
      <w:pPr>
        <w:pStyle w:val="BodyText"/>
        <w:ind w:left="1440" w:hanging="720"/>
      </w:pPr>
      <w:r>
        <w:rPr/>
        <w:t>Smith</w:t>
      </w:r>
      <w:r>
        <w:rPr>
          <w:spacing w:val="-11"/>
        </w:rPr>
        <w:t> </w:t>
      </w:r>
      <w:r>
        <w:rPr/>
        <w:t>Richardson</w:t>
      </w:r>
      <w:r>
        <w:rPr>
          <w:spacing w:val="-9"/>
        </w:rPr>
        <w:t> </w:t>
      </w:r>
      <w:r>
        <w:rPr/>
        <w:t>Foundation,</w:t>
      </w:r>
      <w:r>
        <w:rPr>
          <w:spacing w:val="-11"/>
        </w:rPr>
        <w:t> </w:t>
      </w:r>
      <w:r>
        <w:rPr/>
        <w:t>January</w:t>
      </w:r>
      <w:r>
        <w:rPr>
          <w:spacing w:val="-15"/>
        </w:rPr>
        <w:t> </w:t>
      </w:r>
      <w:r>
        <w:rPr/>
        <w:t>2007</w:t>
      </w:r>
      <w:r>
        <w:rPr>
          <w:spacing w:val="-7"/>
        </w:rPr>
        <w:t> </w:t>
      </w:r>
      <w:r>
        <w:rPr/>
        <w:t>-</w:t>
      </w:r>
      <w:r>
        <w:rPr>
          <w:spacing w:val="-10"/>
        </w:rPr>
        <w:t> </w:t>
      </w:r>
      <w:r>
        <w:rPr/>
        <w:t>May</w:t>
      </w:r>
      <w:r>
        <w:rPr>
          <w:spacing w:val="-11"/>
        </w:rPr>
        <w:t> </w:t>
      </w:r>
      <w:r>
        <w:rPr/>
        <w:t>2008</w:t>
      </w:r>
      <w:r>
        <w:rPr>
          <w:spacing w:val="-9"/>
        </w:rPr>
        <w:t> </w:t>
      </w:r>
      <w:r>
        <w:rPr/>
        <w:t>(Peabody</w:t>
      </w:r>
      <w:r>
        <w:rPr>
          <w:spacing w:val="-15"/>
        </w:rPr>
        <w:t> </w:t>
      </w:r>
      <w:r>
        <w:rPr/>
        <w:t>National</w:t>
      </w:r>
      <w:r>
        <w:rPr>
          <w:spacing w:val="-5"/>
        </w:rPr>
        <w:t> </w:t>
      </w:r>
      <w:r>
        <w:rPr/>
        <w:t>Center</w:t>
      </w:r>
      <w:r>
        <w:rPr>
          <w:spacing w:val="-10"/>
        </w:rPr>
        <w:t> </w:t>
      </w:r>
      <w:r>
        <w:rPr/>
        <w:t>on Performance</w:t>
      </w:r>
      <w:r>
        <w:rPr>
          <w:spacing w:val="-19"/>
        </w:rPr>
        <w:t> </w:t>
      </w:r>
      <w:r>
        <w:rPr/>
        <w:t>Incentives).</w:t>
      </w:r>
    </w:p>
    <w:p>
      <w:pPr>
        <w:pStyle w:val="BodyText"/>
        <w:ind w:left="720"/>
      </w:pPr>
      <w:r>
        <w:rPr/>
        <w:t>Integrated</w:t>
      </w:r>
      <w:r>
        <w:rPr>
          <w:spacing w:val="-7"/>
        </w:rPr>
        <w:t> </w:t>
      </w:r>
      <w:r>
        <w:rPr/>
        <w:t>Education</w:t>
      </w:r>
      <w:r>
        <w:rPr>
          <w:spacing w:val="-7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Center</w:t>
      </w:r>
      <w:r>
        <w:rPr>
          <w:spacing w:val="-5"/>
        </w:rPr>
        <w:t> </w:t>
      </w:r>
      <w:r>
        <w:rPr/>
        <w:t>Grants</w:t>
      </w:r>
      <w:r>
        <w:rPr>
          <w:spacing w:val="-3"/>
        </w:rPr>
        <w:t> </w:t>
      </w:r>
      <w:r>
        <w:rPr/>
        <w:t>(2)</w:t>
      </w:r>
      <w:r>
        <w:rPr>
          <w:spacing w:val="-10"/>
        </w:rPr>
        <w:t> </w:t>
      </w:r>
      <w:r>
        <w:rPr/>
        <w:t>July</w:t>
      </w:r>
      <w:r>
        <w:rPr>
          <w:spacing w:val="-15"/>
        </w:rPr>
        <w:t> </w:t>
      </w:r>
      <w:r>
        <w:rPr/>
        <w:t>2007</w:t>
      </w:r>
      <w:r>
        <w:rPr>
          <w:spacing w:val="-6"/>
        </w:rPr>
        <w:t> </w:t>
      </w:r>
      <w:r>
        <w:rPr/>
        <w:t>-</w:t>
      </w:r>
      <w:r>
        <w:rPr>
          <w:spacing w:val="-7"/>
        </w:rPr>
        <w:t> </w:t>
      </w:r>
      <w:r>
        <w:rPr/>
        <w:t>August</w:t>
      </w:r>
      <w:r>
        <w:rPr>
          <w:spacing w:val="-6"/>
        </w:rPr>
        <w:t> </w:t>
      </w:r>
      <w:r>
        <w:rPr>
          <w:spacing w:val="-2"/>
        </w:rPr>
        <w:t>2008.</w:t>
      </w:r>
    </w:p>
    <w:p>
      <w:pPr>
        <w:pStyle w:val="BodyText"/>
        <w:ind w:left="1440" w:hanging="720"/>
      </w:pPr>
      <w:r>
        <w:rPr/>
        <w:t>NOAA</w:t>
      </w:r>
      <w:r>
        <w:rPr>
          <w:spacing w:val="-13"/>
        </w:rPr>
        <w:t> </w:t>
      </w:r>
      <w:r>
        <w:rPr/>
        <w:t>Grant,</w:t>
      </w:r>
      <w:r>
        <w:rPr>
          <w:spacing w:val="-12"/>
        </w:rPr>
        <w:t> </w:t>
      </w:r>
      <w:r>
        <w:rPr/>
        <w:t>September</w:t>
      </w:r>
      <w:r>
        <w:rPr>
          <w:spacing w:val="-8"/>
        </w:rPr>
        <w:t> </w:t>
      </w:r>
      <w:r>
        <w:rPr/>
        <w:t>2005</w:t>
      </w:r>
      <w:r>
        <w:rPr>
          <w:spacing w:val="-11"/>
        </w:rPr>
        <w:t> </w:t>
      </w:r>
      <w:r>
        <w:rPr/>
        <w:t>-</w:t>
      </w:r>
      <w:r>
        <w:rPr>
          <w:spacing w:val="-14"/>
        </w:rPr>
        <w:t> </w:t>
      </w:r>
      <w:r>
        <w:rPr/>
        <w:t>August</w:t>
      </w:r>
      <w:r>
        <w:rPr>
          <w:spacing w:val="-10"/>
        </w:rPr>
        <w:t> </w:t>
      </w:r>
      <w:r>
        <w:rPr/>
        <w:t>2007</w:t>
      </w:r>
      <w:r>
        <w:rPr>
          <w:spacing w:val="-10"/>
        </w:rPr>
        <w:t> </w:t>
      </w:r>
      <w:r>
        <w:rPr/>
        <w:t>(Institute</w:t>
      </w:r>
      <w:r>
        <w:rPr>
          <w:spacing w:val="-13"/>
        </w:rPr>
        <w:t> </w:t>
      </w:r>
      <w:r>
        <w:rPr/>
        <w:t>for</w:t>
      </w:r>
      <w:r>
        <w:rPr>
          <w:spacing w:val="-15"/>
        </w:rPr>
        <w:t> </w:t>
      </w:r>
      <w:r>
        <w:rPr/>
        <w:t>Science,</w:t>
      </w:r>
      <w:r>
        <w:rPr>
          <w:spacing w:val="-10"/>
        </w:rPr>
        <w:t> </w:t>
      </w:r>
      <w:r>
        <w:rPr/>
        <w:t>Technology</w:t>
      </w:r>
      <w:r>
        <w:rPr>
          <w:spacing w:val="-16"/>
        </w:rPr>
        <w:t> </w:t>
      </w:r>
      <w:r>
        <w:rPr/>
        <w:t>&amp;</w:t>
      </w:r>
      <w:r>
        <w:rPr>
          <w:spacing w:val="-15"/>
        </w:rPr>
        <w:t> </w:t>
      </w:r>
      <w:r>
        <w:rPr/>
        <w:t>Public </w:t>
      </w:r>
      <w:r>
        <w:rPr>
          <w:spacing w:val="-2"/>
        </w:rPr>
        <w:t>Policy).</w:t>
      </w:r>
    </w:p>
    <w:p>
      <w:pPr>
        <w:pStyle w:val="BodyText"/>
        <w:ind w:left="720"/>
      </w:pPr>
      <w:r>
        <w:rPr/>
        <w:t>Education</w:t>
      </w:r>
      <w:r>
        <w:rPr>
          <w:spacing w:val="-13"/>
        </w:rPr>
        <w:t> </w:t>
      </w:r>
      <w:r>
        <w:rPr/>
        <w:t>Policy</w:t>
      </w:r>
      <w:r>
        <w:rPr>
          <w:spacing w:val="-17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Grant,</w:t>
      </w:r>
      <w:r>
        <w:rPr>
          <w:spacing w:val="-9"/>
        </w:rPr>
        <w:t> </w:t>
      </w:r>
      <w:r>
        <w:rPr/>
        <w:t>June</w:t>
      </w:r>
      <w:r>
        <w:rPr>
          <w:spacing w:val="-10"/>
        </w:rPr>
        <w:t> </w:t>
      </w:r>
      <w:r>
        <w:rPr/>
        <w:t>1999</w:t>
      </w:r>
      <w:r>
        <w:rPr>
          <w:spacing w:val="-9"/>
        </w:rPr>
        <w:t> </w:t>
      </w:r>
      <w:r>
        <w:rPr/>
        <w:t>-</w:t>
      </w:r>
      <w:r>
        <w:rPr>
          <w:spacing w:val="-10"/>
        </w:rPr>
        <w:t> </w:t>
      </w:r>
      <w:r>
        <w:rPr/>
        <w:t>August</w:t>
      </w:r>
      <w:r>
        <w:rPr>
          <w:spacing w:val="-8"/>
        </w:rPr>
        <w:t> </w:t>
      </w:r>
      <w:r>
        <w:rPr/>
        <w:t>2004,</w:t>
      </w:r>
      <w:r>
        <w:rPr>
          <w:spacing w:val="-9"/>
        </w:rPr>
        <w:t> </w:t>
      </w:r>
      <w:r>
        <w:rPr/>
        <w:t>TEA</w:t>
      </w:r>
      <w:r>
        <w:rPr>
          <w:spacing w:val="-10"/>
        </w:rPr>
        <w:t> </w:t>
      </w:r>
      <w:r>
        <w:rPr/>
        <w:t>and</w:t>
      </w:r>
      <w:r>
        <w:rPr>
          <w:spacing w:val="-7"/>
        </w:rPr>
        <w:t> </w:t>
      </w:r>
      <w:r>
        <w:rPr/>
        <w:t>Texas</w:t>
      </w:r>
      <w:r>
        <w:rPr>
          <w:spacing w:val="-4"/>
        </w:rPr>
        <w:t> </w:t>
      </w:r>
      <w:r>
        <w:rPr/>
        <w:t>Legislature. Creative and Scholarly Grant, June 1996 - August</w:t>
      </w:r>
      <w:r>
        <w:rPr>
          <w:spacing w:val="-24"/>
        </w:rPr>
        <w:t> </w:t>
      </w:r>
      <w:r>
        <w:rPr/>
        <w:t>1997.</w:t>
      </w:r>
    </w:p>
    <w:p>
      <w:pPr>
        <w:pStyle w:val="BodyText"/>
        <w:ind w:left="720"/>
      </w:pPr>
      <w:r>
        <w:rPr/>
        <w:t>Advanced</w:t>
      </w:r>
      <w:r>
        <w:rPr>
          <w:spacing w:val="-13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Program</w:t>
      </w:r>
      <w:r>
        <w:rPr>
          <w:spacing w:val="-5"/>
        </w:rPr>
        <w:t> </w:t>
      </w:r>
      <w:r>
        <w:rPr/>
        <w:t>Grant,</w:t>
      </w:r>
      <w:r>
        <w:rPr>
          <w:spacing w:val="-8"/>
        </w:rPr>
        <w:t> </w:t>
      </w:r>
      <w:r>
        <w:rPr/>
        <w:t>January</w:t>
      </w:r>
      <w:r>
        <w:rPr>
          <w:spacing w:val="-15"/>
        </w:rPr>
        <w:t> </w:t>
      </w:r>
      <w:r>
        <w:rPr/>
        <w:t>1994</w:t>
      </w:r>
      <w:r>
        <w:rPr>
          <w:spacing w:val="1"/>
        </w:rPr>
        <w:t> </w:t>
      </w:r>
      <w:r>
        <w:rPr/>
        <w:t>-</w:t>
      </w:r>
      <w:r>
        <w:rPr>
          <w:spacing w:val="-9"/>
        </w:rPr>
        <w:t> </w:t>
      </w:r>
      <w:r>
        <w:rPr/>
        <w:t>August</w:t>
      </w:r>
      <w:r>
        <w:rPr>
          <w:spacing w:val="-6"/>
        </w:rPr>
        <w:t> </w:t>
      </w:r>
      <w:r>
        <w:rPr>
          <w:spacing w:val="-2"/>
        </w:rPr>
        <w:t>1996.</w:t>
      </w:r>
    </w:p>
    <w:p>
      <w:pPr>
        <w:pStyle w:val="BodyText"/>
        <w:ind w:left="720" w:right="997"/>
      </w:pPr>
      <w:r>
        <w:rPr/>
        <w:t>Center</w:t>
      </w:r>
      <w:r>
        <w:rPr>
          <w:spacing w:val="-14"/>
        </w:rPr>
        <w:t> </w:t>
      </w:r>
      <w:r>
        <w:rPr/>
        <w:t>for</w:t>
      </w:r>
      <w:r>
        <w:rPr>
          <w:spacing w:val="-10"/>
        </w:rPr>
        <w:t> </w:t>
      </w:r>
      <w:r>
        <w:rPr/>
        <w:t>Energy</w:t>
      </w:r>
      <w:r>
        <w:rPr>
          <w:spacing w:val="-15"/>
        </w:rPr>
        <w:t> </w:t>
      </w:r>
      <w:r>
        <w:rPr/>
        <w:t>and</w:t>
      </w:r>
      <w:r>
        <w:rPr>
          <w:spacing w:val="-9"/>
        </w:rPr>
        <w:t> </w:t>
      </w:r>
      <w:r>
        <w:rPr/>
        <w:t>Mineral</w:t>
      </w:r>
      <w:r>
        <w:rPr>
          <w:spacing w:val="-11"/>
        </w:rPr>
        <w:t> </w:t>
      </w:r>
      <w:r>
        <w:rPr/>
        <w:t>Resources</w:t>
      </w:r>
      <w:r>
        <w:rPr>
          <w:spacing w:val="-6"/>
        </w:rPr>
        <w:t> </w:t>
      </w:r>
      <w:r>
        <w:rPr/>
        <w:t>Grant,</w:t>
      </w:r>
      <w:r>
        <w:rPr>
          <w:spacing w:val="-8"/>
        </w:rPr>
        <w:t> </w:t>
      </w:r>
      <w:r>
        <w:rPr/>
        <w:t>September</w:t>
      </w:r>
      <w:r>
        <w:rPr>
          <w:spacing w:val="-12"/>
        </w:rPr>
        <w:t> </w:t>
      </w:r>
      <w:r>
        <w:rPr/>
        <w:t>1988</w:t>
      </w:r>
      <w:r>
        <w:rPr>
          <w:spacing w:val="-9"/>
        </w:rPr>
        <w:t> </w:t>
      </w:r>
      <w:r>
        <w:rPr/>
        <w:t>-</w:t>
      </w:r>
      <w:r>
        <w:rPr>
          <w:spacing w:val="-10"/>
        </w:rPr>
        <w:t> </w:t>
      </w:r>
      <w:r>
        <w:rPr/>
        <w:t>August</w:t>
      </w:r>
      <w:r>
        <w:rPr>
          <w:spacing w:val="-8"/>
        </w:rPr>
        <w:t> </w:t>
      </w:r>
      <w:r>
        <w:rPr/>
        <w:t>1989. Research Enhancement Grant, May 1987 - August</w:t>
      </w:r>
      <w:r>
        <w:rPr>
          <w:spacing w:val="-19"/>
        </w:rPr>
        <w:t> </w:t>
      </w:r>
      <w:r>
        <w:rPr/>
        <w:t>1988.</w:t>
      </w:r>
    </w:p>
    <w:p>
      <w:pPr>
        <w:pStyle w:val="BodyText"/>
        <w:ind w:left="720"/>
      </w:pPr>
      <w:r>
        <w:rPr/>
        <w:t>Summer</w:t>
      </w:r>
      <w:r>
        <w:rPr>
          <w:spacing w:val="-6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Grant,</w:t>
      </w:r>
      <w:r>
        <w:rPr>
          <w:spacing w:val="-20"/>
        </w:rPr>
        <w:t> </w:t>
      </w:r>
      <w:r>
        <w:rPr>
          <w:spacing w:val="-2"/>
        </w:rPr>
        <w:t>1986.</w:t>
      </w:r>
    </w:p>
    <w:p>
      <w:pPr>
        <w:pStyle w:val="BodyText"/>
        <w:ind w:left="720"/>
      </w:pPr>
      <w:r>
        <w:rPr/>
        <w:t>Research</w:t>
      </w:r>
      <w:r>
        <w:rPr>
          <w:spacing w:val="-8"/>
        </w:rPr>
        <w:t> </w:t>
      </w:r>
      <w:r>
        <w:rPr/>
        <w:t>Grant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Energy</w:t>
      </w:r>
      <w:r>
        <w:rPr>
          <w:spacing w:val="-15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Foundation</w:t>
      </w:r>
      <w:r>
        <w:rPr>
          <w:spacing w:val="-6"/>
        </w:rPr>
        <w:t> </w:t>
      </w:r>
      <w:r>
        <w:rPr/>
        <w:t>at</w:t>
      </w:r>
      <w:r>
        <w:rPr>
          <w:spacing w:val="-9"/>
        </w:rPr>
        <w:t> </w:t>
      </w:r>
      <w:r>
        <w:rPr/>
        <w:t>Texas</w:t>
      </w:r>
      <w:r>
        <w:rPr>
          <w:spacing w:val="-6"/>
        </w:rPr>
        <w:t> </w:t>
      </w:r>
      <w:r>
        <w:rPr/>
        <w:t>A&amp;M,</w:t>
      </w:r>
      <w:r>
        <w:rPr>
          <w:spacing w:val="-6"/>
        </w:rPr>
        <w:t> </w:t>
      </w:r>
      <w:r>
        <w:rPr/>
        <w:t>Summer</w:t>
      </w:r>
      <w:r>
        <w:rPr>
          <w:spacing w:val="-8"/>
        </w:rPr>
        <w:t> </w:t>
      </w:r>
      <w:r>
        <w:rPr>
          <w:spacing w:val="-2"/>
        </w:rPr>
        <w:t>1981.</w:t>
      </w:r>
    </w:p>
    <w:p>
      <w:pPr>
        <w:pStyle w:val="BodyText"/>
        <w:spacing w:after="0"/>
        <w:sectPr>
          <w:pgSz w:w="12240" w:h="15840"/>
          <w:pgMar w:header="0" w:footer="1411" w:top="1580" w:bottom="1600" w:left="1440" w:right="1080"/>
        </w:sectPr>
      </w:pPr>
    </w:p>
    <w:p>
      <w:pPr>
        <w:pStyle w:val="Heading2"/>
        <w:spacing w:before="79"/>
      </w:pPr>
      <w:r>
        <w:rPr>
          <w:spacing w:val="-2"/>
        </w:rPr>
        <w:t>THESIS</w:t>
      </w:r>
      <w:r>
        <w:rPr>
          <w:spacing w:val="-6"/>
        </w:rPr>
        <w:t> </w:t>
      </w:r>
      <w:r>
        <w:rPr>
          <w:spacing w:val="-2"/>
        </w:rPr>
        <w:t>ADVISING</w:t>
      </w:r>
    </w:p>
    <w:p>
      <w:pPr>
        <w:pStyle w:val="BodyText"/>
        <w:rPr>
          <w:b/>
        </w:rPr>
      </w:pPr>
    </w:p>
    <w:p>
      <w:pPr>
        <w:spacing w:line="274" w:lineRule="exact" w:before="0"/>
        <w:ind w:left="720" w:right="0" w:firstLine="0"/>
        <w:jc w:val="left"/>
        <w:rPr>
          <w:b/>
          <w:sz w:val="24"/>
        </w:rPr>
      </w:pPr>
      <w:r>
        <w:rPr>
          <w:b/>
          <w:sz w:val="24"/>
        </w:rPr>
        <w:t>Dissertation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chair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for:</w:t>
      </w:r>
    </w:p>
    <w:p>
      <w:pPr>
        <w:spacing w:line="235" w:lineRule="auto" w:before="2"/>
        <w:ind w:left="720" w:right="6037" w:hanging="5"/>
        <w:jc w:val="left"/>
        <w:rPr>
          <w:sz w:val="24"/>
        </w:rPr>
      </w:pPr>
      <w:r>
        <w:rPr>
          <w:sz w:val="23"/>
        </w:rPr>
        <w:t>Su-Chin Hsu</w:t>
      </w:r>
      <w:r>
        <w:rPr>
          <w:rFonts w:ascii="Calibri" w:hAnsi="Calibri"/>
          <w:sz w:val="23"/>
        </w:rPr>
        <w:t>—</w:t>
      </w:r>
      <w:r>
        <w:rPr>
          <w:sz w:val="23"/>
        </w:rPr>
        <w:t>December 2018 </w:t>
      </w:r>
      <w:r>
        <w:rPr>
          <w:sz w:val="24"/>
        </w:rPr>
        <w:t>Hui-Chun</w:t>
      </w:r>
      <w:r>
        <w:rPr>
          <w:spacing w:val="-15"/>
          <w:sz w:val="24"/>
        </w:rPr>
        <w:t> </w:t>
      </w:r>
      <w:r>
        <w:rPr>
          <w:sz w:val="24"/>
        </w:rPr>
        <w:t>Peng</w:t>
      </w:r>
      <w:r>
        <w:rPr>
          <w:spacing w:val="-12"/>
          <w:sz w:val="24"/>
        </w:rPr>
        <w:t> </w:t>
      </w:r>
      <w:r>
        <w:rPr>
          <w:sz w:val="24"/>
        </w:rPr>
        <w:t>–</w:t>
      </w:r>
      <w:r>
        <w:rPr>
          <w:spacing w:val="-10"/>
          <w:sz w:val="24"/>
        </w:rPr>
        <w:t> </w:t>
      </w:r>
      <w:r>
        <w:rPr>
          <w:sz w:val="24"/>
        </w:rPr>
        <w:t>August</w:t>
      </w:r>
      <w:r>
        <w:rPr>
          <w:spacing w:val="-15"/>
          <w:sz w:val="24"/>
        </w:rPr>
        <w:t> </w:t>
      </w:r>
      <w:r>
        <w:rPr>
          <w:sz w:val="24"/>
        </w:rPr>
        <w:t>2014 Sungmin Han – August 2013</w:t>
      </w:r>
    </w:p>
    <w:p>
      <w:pPr>
        <w:pStyle w:val="BodyText"/>
        <w:spacing w:before="3"/>
        <w:ind w:left="720" w:right="5668"/>
        <w:jc w:val="both"/>
      </w:pPr>
      <w:r>
        <w:rPr/>
        <w:t>Mustafa</w:t>
      </w:r>
      <w:r>
        <w:rPr>
          <w:spacing w:val="-15"/>
        </w:rPr>
        <w:t> </w:t>
      </w:r>
      <w:r>
        <w:rPr/>
        <w:t>Karakaplan-</w:t>
      </w:r>
      <w:r>
        <w:rPr>
          <w:spacing w:val="-4"/>
        </w:rPr>
        <w:t> </w:t>
      </w:r>
      <w:r>
        <w:rPr/>
        <w:t>August</w:t>
      </w:r>
      <w:r>
        <w:rPr>
          <w:spacing w:val="-15"/>
        </w:rPr>
        <w:t> </w:t>
      </w:r>
      <w:r>
        <w:rPr/>
        <w:t>2012 Toby</w:t>
      </w:r>
      <w:r>
        <w:rPr>
          <w:spacing w:val="-15"/>
        </w:rPr>
        <w:t> </w:t>
      </w:r>
      <w:r>
        <w:rPr/>
        <w:t>Kevin</w:t>
      </w:r>
      <w:r>
        <w:rPr>
          <w:spacing w:val="-15"/>
        </w:rPr>
        <w:t> </w:t>
      </w:r>
      <w:r>
        <w:rPr/>
        <w:t>Booker</w:t>
      </w:r>
      <w:r>
        <w:rPr>
          <w:spacing w:val="-8"/>
        </w:rPr>
        <w:t> </w:t>
      </w:r>
      <w:r>
        <w:rPr/>
        <w:t>-</w:t>
      </w:r>
      <w:r>
        <w:rPr>
          <w:spacing w:val="-9"/>
        </w:rPr>
        <w:t> </w:t>
      </w:r>
      <w:r>
        <w:rPr/>
        <w:t>August</w:t>
      </w:r>
      <w:r>
        <w:rPr>
          <w:spacing w:val="-15"/>
        </w:rPr>
        <w:t> </w:t>
      </w:r>
      <w:r>
        <w:rPr/>
        <w:t>2006 Dokoan Kim - August 2003</w:t>
      </w:r>
    </w:p>
    <w:p>
      <w:pPr>
        <w:pStyle w:val="BodyText"/>
        <w:ind w:left="720" w:right="4725"/>
      </w:pPr>
      <w:r>
        <w:rPr/>
        <w:t>Rapheal</w:t>
      </w:r>
      <w:r>
        <w:rPr>
          <w:spacing w:val="-11"/>
        </w:rPr>
        <w:t> </w:t>
      </w:r>
      <w:r>
        <w:rPr/>
        <w:t>Andrew</w:t>
      </w:r>
      <w:r>
        <w:rPr>
          <w:spacing w:val="-8"/>
        </w:rPr>
        <w:t> </w:t>
      </w:r>
      <w:r>
        <w:rPr/>
        <w:t>Luccasen</w:t>
      </w:r>
      <w:r>
        <w:rPr>
          <w:spacing w:val="-6"/>
        </w:rPr>
        <w:t> </w:t>
      </w:r>
      <w:r>
        <w:rPr/>
        <w:t>III</w:t>
      </w:r>
      <w:r>
        <w:rPr>
          <w:spacing w:val="-7"/>
        </w:rPr>
        <w:t> </w:t>
      </w:r>
      <w:r>
        <w:rPr/>
        <w:t>-</w:t>
      </w:r>
      <w:r>
        <w:rPr>
          <w:spacing w:val="-9"/>
        </w:rPr>
        <w:t> </w:t>
      </w:r>
      <w:r>
        <w:rPr/>
        <w:t>May</w:t>
      </w:r>
      <w:r>
        <w:rPr>
          <w:spacing w:val="-36"/>
        </w:rPr>
        <w:t> </w:t>
      </w:r>
      <w:r>
        <w:rPr/>
        <w:t>2003 Jennifer Christine Coats - August</w:t>
      </w:r>
      <w:r>
        <w:rPr>
          <w:spacing w:val="-5"/>
        </w:rPr>
        <w:t> </w:t>
      </w:r>
      <w:r>
        <w:rPr/>
        <w:t>1997 Sonia Hossain Manzoor - August 1995 Douglas Thomas Wills - August 1995 Melanie Beth Marks - August</w:t>
      </w:r>
      <w:r>
        <w:rPr>
          <w:spacing w:val="-4"/>
        </w:rPr>
        <w:t> </w:t>
      </w:r>
      <w:r>
        <w:rPr/>
        <w:t>1993</w:t>
      </w:r>
    </w:p>
    <w:p>
      <w:pPr>
        <w:pStyle w:val="BodyText"/>
        <w:spacing w:before="1"/>
        <w:ind w:left="720"/>
      </w:pPr>
      <w:r>
        <w:rPr/>
        <w:t>Jong</w:t>
      </w:r>
      <w:r>
        <w:rPr>
          <w:spacing w:val="-1"/>
        </w:rPr>
        <w:t> </w:t>
      </w:r>
      <w:r>
        <w:rPr/>
        <w:t>Guk Song -</w:t>
      </w:r>
      <w:r>
        <w:rPr>
          <w:spacing w:val="-1"/>
        </w:rPr>
        <w:t> </w:t>
      </w:r>
      <w:r>
        <w:rPr/>
        <w:t>May</w:t>
      </w:r>
      <w:r>
        <w:rPr>
          <w:spacing w:val="-17"/>
        </w:rPr>
        <w:t> </w:t>
      </w:r>
      <w:r>
        <w:rPr>
          <w:spacing w:val="-4"/>
        </w:rPr>
        <w:t>1990</w:t>
      </w:r>
    </w:p>
    <w:p>
      <w:pPr>
        <w:pStyle w:val="BodyText"/>
        <w:spacing w:before="108"/>
      </w:pPr>
    </w:p>
    <w:p>
      <w:pPr>
        <w:pStyle w:val="Heading2"/>
        <w:ind w:left="720"/>
      </w:pPr>
      <w:r>
        <w:rPr/>
        <w:t>Masters</w:t>
      </w:r>
      <w:r>
        <w:rPr>
          <w:spacing w:val="-3"/>
        </w:rPr>
        <w:t> </w:t>
      </w:r>
      <w:r>
        <w:rPr/>
        <w:t>chair</w:t>
      </w:r>
      <w:r>
        <w:rPr>
          <w:spacing w:val="-17"/>
        </w:rPr>
        <w:t> </w:t>
      </w:r>
      <w:r>
        <w:rPr>
          <w:spacing w:val="-4"/>
        </w:rPr>
        <w:t>for:</w:t>
      </w:r>
    </w:p>
    <w:p>
      <w:pPr>
        <w:pStyle w:val="BodyText"/>
        <w:spacing w:before="264"/>
        <w:ind w:left="720"/>
      </w:pPr>
      <w:r>
        <w:rPr/>
        <w:t>Jonathan</w:t>
      </w:r>
      <w:r>
        <w:rPr>
          <w:spacing w:val="-4"/>
        </w:rPr>
        <w:t> </w:t>
      </w:r>
      <w:r>
        <w:rPr/>
        <w:t>Ambs</w:t>
      </w:r>
      <w:r>
        <w:rPr>
          <w:spacing w:val="-1"/>
        </w:rPr>
        <w:t> </w:t>
      </w:r>
      <w:r>
        <w:rPr/>
        <w:t>(thesis)</w:t>
      </w:r>
      <w:r>
        <w:rPr>
          <w:spacing w:val="-1"/>
        </w:rPr>
        <w:t> </w:t>
      </w:r>
      <w:r>
        <w:rPr/>
        <w:t>–</w:t>
      </w:r>
      <w:r>
        <w:rPr>
          <w:spacing w:val="2"/>
        </w:rPr>
        <w:t> </w:t>
      </w:r>
      <w:r>
        <w:rPr/>
        <w:t>January</w:t>
      </w:r>
      <w:r>
        <w:rPr>
          <w:spacing w:val="-28"/>
        </w:rPr>
        <w:t> </w:t>
      </w:r>
      <w:r>
        <w:rPr>
          <w:spacing w:val="-4"/>
        </w:rPr>
        <w:t>2009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Heading2"/>
        <w:spacing w:before="1"/>
      </w:pPr>
      <w:r>
        <w:rPr>
          <w:spacing w:val="-2"/>
        </w:rPr>
        <w:t>COURSES</w:t>
      </w:r>
      <w:r>
        <w:rPr>
          <w:spacing w:val="-3"/>
        </w:rPr>
        <w:t> </w:t>
      </w:r>
      <w:r>
        <w:rPr>
          <w:spacing w:val="-2"/>
        </w:rPr>
        <w:t>TAUGHT</w:t>
      </w:r>
    </w:p>
    <w:p>
      <w:pPr>
        <w:pStyle w:val="BodyText"/>
        <w:spacing w:before="268"/>
        <w:ind w:left="720" w:right="2365"/>
      </w:pPr>
      <w:r>
        <w:rPr/>
        <w:t>Public Economics (Ph.D., Masters, Undergraduate, Honors) Microeconomic</w:t>
      </w:r>
      <w:r>
        <w:rPr>
          <w:spacing w:val="-15"/>
        </w:rPr>
        <w:t> </w:t>
      </w:r>
      <w:r>
        <w:rPr/>
        <w:t>Theory</w:t>
      </w:r>
      <w:r>
        <w:rPr>
          <w:spacing w:val="-17"/>
        </w:rPr>
        <w:t> </w:t>
      </w:r>
      <w:r>
        <w:rPr/>
        <w:t>(Ph.D.,</w:t>
      </w:r>
      <w:r>
        <w:rPr>
          <w:spacing w:val="-15"/>
        </w:rPr>
        <w:t> </w:t>
      </w:r>
      <w:r>
        <w:rPr/>
        <w:t>Masters,</w:t>
      </w:r>
      <w:r>
        <w:rPr>
          <w:spacing w:val="-15"/>
        </w:rPr>
        <w:t> </w:t>
      </w:r>
      <w:r>
        <w:rPr/>
        <w:t>Undergraduate,</w:t>
      </w:r>
      <w:r>
        <w:rPr>
          <w:spacing w:val="-15"/>
        </w:rPr>
        <w:t> </w:t>
      </w:r>
      <w:r>
        <w:rPr/>
        <w:t>Honors) Cost Benefit Analysis (Masters)</w:t>
      </w:r>
    </w:p>
    <w:p>
      <w:pPr>
        <w:pStyle w:val="BodyText"/>
        <w:spacing w:before="1"/>
        <w:ind w:left="720" w:right="3465"/>
      </w:pPr>
      <w:r>
        <w:rPr/>
        <w:t>Contemporary Economic Issues(Undergraduate) Microeconomic</w:t>
      </w:r>
      <w:r>
        <w:rPr>
          <w:spacing w:val="-27"/>
        </w:rPr>
        <w:t> </w:t>
      </w:r>
      <w:r>
        <w:rPr/>
        <w:t>Principles</w:t>
      </w:r>
      <w:r>
        <w:rPr>
          <w:spacing w:val="-15"/>
        </w:rPr>
        <w:t> </w:t>
      </w:r>
      <w:r>
        <w:rPr/>
        <w:t>(Undergraduate,</w:t>
      </w:r>
      <w:r>
        <w:rPr>
          <w:spacing w:val="-15"/>
        </w:rPr>
        <w:t> </w:t>
      </w:r>
      <w:r>
        <w:rPr/>
        <w:t>Honors) Urban Economics (Ph.D.,</w:t>
      </w:r>
      <w:r>
        <w:rPr>
          <w:spacing w:val="-14"/>
        </w:rPr>
        <w:t> </w:t>
      </w:r>
      <w:r>
        <w:rPr/>
        <w:t>Undergraduate)</w:t>
      </w:r>
    </w:p>
    <w:sectPr>
      <w:pgSz w:w="12240" w:h="15840"/>
      <w:pgMar w:header="0" w:footer="1411" w:top="1300" w:bottom="160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7584">
              <wp:simplePos x="0" y="0"/>
              <wp:positionH relativeFrom="page">
                <wp:posOffset>914400</wp:posOffset>
              </wp:positionH>
              <wp:positionV relativeFrom="page">
                <wp:posOffset>8991600</wp:posOffset>
              </wp:positionV>
              <wp:extent cx="594360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1346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88896" from="72pt,708pt" to="540pt,708pt" stroked="true" strokeweight="1.0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8096">
              <wp:simplePos x="0" y="0"/>
              <wp:positionH relativeFrom="page">
                <wp:posOffset>902004</wp:posOffset>
              </wp:positionH>
              <wp:positionV relativeFrom="page">
                <wp:posOffset>8989320</wp:posOffset>
              </wp:positionV>
              <wp:extent cx="1066800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0668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t>Timothy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J.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Gronberg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707.820496pt;width:84pt;height:13.05pt;mso-position-horizontal-relative:page;mso-position-vertical-relative:page;z-index:-15888384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4"/>
                        <w:sz w:val="20"/>
                      </w:rPr>
                      <w:t>Timothy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J.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Gronberg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8608">
              <wp:simplePos x="0" y="0"/>
              <wp:positionH relativeFrom="page">
                <wp:posOffset>3703446</wp:posOffset>
              </wp:positionH>
              <wp:positionV relativeFrom="page">
                <wp:posOffset>8989320</wp:posOffset>
              </wp:positionV>
              <wp:extent cx="398145" cy="1657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981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609985pt;margin-top:707.820496pt;width:31.35pt;height:13.05pt;mso-position-horizontal-relative:page;mso-position-vertical-relative:page;z-index:-15887872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Page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9120">
              <wp:simplePos x="0" y="0"/>
              <wp:positionH relativeFrom="page">
                <wp:posOffset>6029705</wp:posOffset>
              </wp:positionH>
              <wp:positionV relativeFrom="page">
                <wp:posOffset>8989320</wp:posOffset>
              </wp:positionV>
              <wp:extent cx="696595" cy="16573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965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January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4.779999pt;margin-top:707.820496pt;width:54.85pt;height:13.05pt;mso-position-horizontal-relative:page;mso-position-vertical-relative:page;z-index:-15887360" type="#_x0000_t202" id="docshape3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January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9632">
              <wp:simplePos x="0" y="0"/>
              <wp:positionH relativeFrom="page">
                <wp:posOffset>902004</wp:posOffset>
              </wp:positionH>
              <wp:positionV relativeFrom="page">
                <wp:posOffset>8989320</wp:posOffset>
              </wp:positionV>
              <wp:extent cx="1066800" cy="16573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0668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t>Timothy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J.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Gronberg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07.820496pt;width:84pt;height:13.05pt;mso-position-horizontal-relative:page;mso-position-vertical-relative:page;z-index:-15886848" type="#_x0000_t202" id="docshape4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4"/>
                        <w:sz w:val="20"/>
                      </w:rPr>
                      <w:t>Timothy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J.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Gronberg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0144">
              <wp:simplePos x="0" y="0"/>
              <wp:positionH relativeFrom="page">
                <wp:posOffset>3703446</wp:posOffset>
              </wp:positionH>
              <wp:positionV relativeFrom="page">
                <wp:posOffset>8989320</wp:posOffset>
              </wp:positionV>
              <wp:extent cx="398145" cy="16573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3981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609985pt;margin-top:707.820496pt;width:31.35pt;height:13.05pt;mso-position-horizontal-relative:page;mso-position-vertical-relative:page;z-index:-15886336" type="#_x0000_t202" id="docshape5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Page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3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0656">
              <wp:simplePos x="0" y="0"/>
              <wp:positionH relativeFrom="page">
                <wp:posOffset>6029705</wp:posOffset>
              </wp:positionH>
              <wp:positionV relativeFrom="page">
                <wp:posOffset>8989320</wp:posOffset>
              </wp:positionV>
              <wp:extent cx="696595" cy="16573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6965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January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4.779999pt;margin-top:707.820496pt;width:54.85pt;height:13.05pt;mso-position-horizontal-relative:page;mso-position-vertical-relative:page;z-index:-15885824" type="#_x0000_t202" id="docshape6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January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1168">
              <wp:simplePos x="0" y="0"/>
              <wp:positionH relativeFrom="page">
                <wp:posOffset>914400</wp:posOffset>
              </wp:positionH>
              <wp:positionV relativeFrom="page">
                <wp:posOffset>8991600</wp:posOffset>
              </wp:positionV>
              <wp:extent cx="5943600" cy="1270"/>
              <wp:effectExtent l="0" t="0" r="0" b="0"/>
              <wp:wrapNone/>
              <wp:docPr id="12" name="Graphic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Graphic 12"/>
                    <wps:cNvSpPr/>
                    <wps:spPr>
                      <a:xfrm>
                        <a:off x="0" y="0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1346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85312" from="72pt,708pt" to="540pt,708pt" stroked="true" strokeweight="1.0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1680">
              <wp:simplePos x="0" y="0"/>
              <wp:positionH relativeFrom="page">
                <wp:posOffset>902004</wp:posOffset>
              </wp:positionH>
              <wp:positionV relativeFrom="page">
                <wp:posOffset>8989320</wp:posOffset>
              </wp:positionV>
              <wp:extent cx="1066800" cy="16573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10668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t>Timothy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J.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Gronberg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07.820496pt;width:84pt;height:13.05pt;mso-position-horizontal-relative:page;mso-position-vertical-relative:page;z-index:-15884800" type="#_x0000_t202" id="docshape9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4"/>
                        <w:sz w:val="20"/>
                      </w:rPr>
                      <w:t>Timothy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J.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Gronberg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2192">
              <wp:simplePos x="0" y="0"/>
              <wp:positionH relativeFrom="page">
                <wp:posOffset>3703446</wp:posOffset>
              </wp:positionH>
              <wp:positionV relativeFrom="page">
                <wp:posOffset>8989320</wp:posOffset>
              </wp:positionV>
              <wp:extent cx="398145" cy="16573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3981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609985pt;margin-top:707.820496pt;width:31.35pt;height:13.05pt;mso-position-horizontal-relative:page;mso-position-vertical-relative:page;z-index:-15884288" type="#_x0000_t202" id="docshape10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Page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5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2704">
              <wp:simplePos x="0" y="0"/>
              <wp:positionH relativeFrom="page">
                <wp:posOffset>6029705</wp:posOffset>
              </wp:positionH>
              <wp:positionV relativeFrom="page">
                <wp:posOffset>8989320</wp:posOffset>
              </wp:positionV>
              <wp:extent cx="696595" cy="16573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6965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January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4.779999pt;margin-top:707.820496pt;width:54.85pt;height:13.05pt;mso-position-horizontal-relative:page;mso-position-vertical-relative:page;z-index:-15883776" type="#_x0000_t202" id="docshape1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January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3"/>
      <w:ind w:left="4"/>
      <w:outlineLvl w:val="1"/>
    </w:pPr>
    <w:rPr>
      <w:rFonts w:ascii="Times New Roman" w:hAnsi="Times New Roman" w:eastAsia="Times New Roman" w:cs="Times New Roman"/>
      <w:b/>
      <w:bCs/>
      <w:sz w:val="36"/>
      <w:szCs w:val="36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1" w:lineRule="exac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tgronberg@tamu.edu" TargetMode="Externa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hyperlink" Target="http://tea.texas.gov/Reports_and_Data/Program_Evaluations/Research_Reports/Program_Evaluation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jana</dc:creator>
  <dcterms:created xsi:type="dcterms:W3CDTF">2026-03-12T09:08:45Z</dcterms:created>
  <dcterms:modified xsi:type="dcterms:W3CDTF">2026-03-12T09:08:45Z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2026-03-12T00:00:00Z</vt:filetime>
  </property>
  <property fmtid="{D5CDD505-2E9C-101B-9397-08002B2CF9AE}" pid="5" name="Producer">
    <vt:lpwstr>Microsoft® Word for Microsoft 365</vt:lpwstr>
  </property>
</Properties>
</file>