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590E70" w:rsidRDefault="00770C22" w:rsidP="00D31D50">
      <w:pPr>
        <w:spacing w:line="220" w:lineRule="atLeast"/>
        <w:rPr>
          <w:rFonts w:ascii="方正卡通简体" w:eastAsia="方正卡通简体"/>
          <w:b/>
          <w:color w:val="0070C0"/>
          <w:sz w:val="30"/>
          <w:szCs w:val="30"/>
        </w:rPr>
      </w:pP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3" type="#_x0000_t176" style="position:absolute;margin-left:610.5pt;margin-top:294pt;width:122.25pt;height:174pt;z-index:25175552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7B2879" w:rsidRPr="007B2879" w:rsidRDefault="00967F38" w:rsidP="007B2879">
                  <w:r>
                    <w:rPr>
                      <w:rFonts w:hint="eastAsia"/>
                    </w:rPr>
                    <w:t>如果按照刚才的建议去做，</w:t>
                  </w:r>
                  <w:r w:rsidR="007B2879" w:rsidRPr="00967F38">
                    <w:rPr>
                      <w:rFonts w:hint="eastAsia"/>
                    </w:rPr>
                    <w:t>首次调度</w:t>
                  </w:r>
                  <w:r>
                    <w:rPr>
                      <w:rFonts w:hint="eastAsia"/>
                    </w:rPr>
                    <w:t>时，肯定运行</w:t>
                  </w:r>
                  <w:r w:rsidR="007B2879">
                    <w:rPr>
                      <w:rFonts w:hint="eastAsia"/>
                    </w:rPr>
                    <w:t xml:space="preserve">TaskStart </w:t>
                  </w:r>
                  <w:r w:rsidR="007B2879">
                    <w:rPr>
                      <w:rFonts w:hint="eastAsia"/>
                    </w:rPr>
                    <w:t>，在这任务中再创建其他任务，并开中断</w:t>
                  </w:r>
                  <w:r>
                    <w:rPr>
                      <w:rFonts w:hint="eastAsia"/>
                    </w:rPr>
                    <w:t>（前面已经提到）</w:t>
                  </w:r>
                  <w:r w:rsidR="007B2879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75" type="#_x0000_t176" style="position:absolute;margin-left:390.3pt;margin-top:234pt;width:189.45pt;height:234pt;z-index:251757568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6F36CB" w:rsidRDefault="006F36CB" w:rsidP="009502A3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uC/OS</w:t>
                  </w:r>
                  <w:r>
                    <w:rPr>
                      <w:rFonts w:hint="eastAsia"/>
                      <w:sz w:val="21"/>
                      <w:szCs w:val="21"/>
                    </w:rPr>
                    <w:t>的任务调度工作：</w:t>
                  </w:r>
                </w:p>
                <w:p w:rsidR="006F36CB" w:rsidRDefault="006F36CB" w:rsidP="009502A3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①查找就绪表中最高优先级任务。</w:t>
                  </w:r>
                </w:p>
                <w:p w:rsidR="006F36CB" w:rsidRDefault="006F36CB" w:rsidP="009502A3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②实现任务切换。</w:t>
                  </w:r>
                </w:p>
                <w:p w:rsidR="006F36CB" w:rsidRDefault="006F36CB" w:rsidP="009502A3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分为：</w:t>
                  </w:r>
                </w:p>
                <w:p w:rsidR="009502A3" w:rsidRDefault="00770C22" w:rsidP="009502A3">
                  <w:pPr>
                    <w:rPr>
                      <w:sz w:val="21"/>
                      <w:szCs w:val="21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任务级的调度器：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1"/>
                                  <w:szCs w:val="21"/>
                                </w:rPr>
                                <m:t>OSSched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中断级的调度器：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1"/>
                                  <w:szCs w:val="21"/>
                                </w:rPr>
                                <m:t>OSIntExt</m:t>
                              </m:r>
                            </m:e>
                          </m:eqArr>
                        </m:e>
                      </m:d>
                    </m:oMath>
                  </m:oMathPara>
                </w:p>
                <w:p w:rsidR="006F36CB" w:rsidRDefault="006F36CB" w:rsidP="009502A3">
                  <w:pPr>
                    <w:rPr>
                      <w:sz w:val="21"/>
                      <w:szCs w:val="21"/>
                    </w:rPr>
                  </w:pPr>
                </w:p>
                <w:p w:rsidR="006F36CB" w:rsidRPr="009502A3" w:rsidRDefault="006F36CB" w:rsidP="009502A3">
                  <w:pPr>
                    <w:rPr>
                      <w:rFonts w:ascii="Cambria Math" w:hAnsi="Cambria Math"/>
                      <w:sz w:val="21"/>
                      <w:szCs w:val="21"/>
                      <w:oMath/>
                    </w:rPr>
                  </w:pPr>
                  <w:r w:rsidRPr="00307E6F">
                    <w:rPr>
                      <w:rFonts w:hint="eastAsia"/>
                      <w:color w:val="FF0000"/>
                      <w:sz w:val="21"/>
                      <w:szCs w:val="21"/>
                      <w:highlight w:val="yellow"/>
                    </w:rPr>
                    <w:t>任务调度，是</w:t>
                  </w:r>
                  <w:r w:rsidR="001652A9" w:rsidRPr="00307E6F">
                    <w:rPr>
                      <w:rFonts w:hint="eastAsia"/>
                      <w:color w:val="FF0000"/>
                      <w:sz w:val="21"/>
                      <w:szCs w:val="21"/>
                      <w:highlight w:val="yellow"/>
                    </w:rPr>
                    <w:t>内核的主要服务</w:t>
                  </w:r>
                  <w:r w:rsidR="005B2290" w:rsidRPr="00307E6F">
                    <w:rPr>
                      <w:rFonts w:hint="eastAsia"/>
                      <w:color w:val="FF0000"/>
                      <w:sz w:val="21"/>
                      <w:szCs w:val="21"/>
                      <w:highlight w:val="yellow"/>
                    </w:rPr>
                    <w:t>，是区分裸机跟多任务系统的最大特点。</w:t>
                  </w:r>
                  <w:r w:rsidR="00C56990" w:rsidRPr="00307E6F">
                    <w:rPr>
                      <w:rFonts w:hint="eastAsia"/>
                      <w:color w:val="FF0000"/>
                      <w:sz w:val="21"/>
                      <w:szCs w:val="21"/>
                      <w:highlight w:val="yellow"/>
                    </w:rPr>
                    <w:t>好的调度策略，</w:t>
                  </w:r>
                  <w:r w:rsidR="00C56990">
                    <w:rPr>
                      <w:rFonts w:hint="eastAsia"/>
                      <w:sz w:val="21"/>
                      <w:szCs w:val="21"/>
                    </w:rPr>
                    <w:t>能更好地发挥系统的效率。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74" type="#_x0000_t176" style="position:absolute;margin-left:245.25pt;margin-top:234pt;width:120.75pt;height:234pt;z-index:251756544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9502A3" w:rsidRPr="009502A3" w:rsidRDefault="009502A3" w:rsidP="009502A3">
                  <w:pPr>
                    <w:rPr>
                      <w:sz w:val="21"/>
                      <w:szCs w:val="21"/>
                    </w:rPr>
                  </w:pPr>
                  <w:r w:rsidRPr="009502A3">
                    <w:rPr>
                      <w:rFonts w:hint="eastAsia"/>
                      <w:sz w:val="21"/>
                      <w:szCs w:val="21"/>
                    </w:rPr>
                    <w:t>进入多任务管理阶段，将就绪表中最高优先级任务的栈指针加载到</w:t>
                  </w:r>
                  <w:r w:rsidRPr="009502A3">
                    <w:rPr>
                      <w:rFonts w:hint="eastAsia"/>
                      <w:sz w:val="21"/>
                      <w:szCs w:val="21"/>
                    </w:rPr>
                    <w:t>SP</w:t>
                  </w:r>
                  <w:r w:rsidRPr="009502A3">
                    <w:rPr>
                      <w:rFonts w:hint="eastAsia"/>
                      <w:sz w:val="21"/>
                      <w:szCs w:val="21"/>
                    </w:rPr>
                    <w:t>中，并强制</w:t>
                  </w:r>
                  <w:bookmarkStart w:id="0" w:name="_GoBack"/>
                  <w:bookmarkEnd w:id="0"/>
                  <w:r w:rsidRPr="009502A3">
                    <w:rPr>
                      <w:rFonts w:hint="eastAsia"/>
                      <w:sz w:val="21"/>
                      <w:szCs w:val="21"/>
                    </w:rPr>
                    <w:t>中断返回</w:t>
                  </w:r>
                  <w:r>
                    <w:rPr>
                      <w:rFonts w:hint="eastAsia"/>
                      <w:sz w:val="21"/>
                      <w:szCs w:val="21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72" type="#_x0000_t176" style="position:absolute;margin-left:92.25pt;margin-top:234pt;width:120.75pt;height:234pt;z-index:251754496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7B2879" w:rsidRPr="009502A3" w:rsidRDefault="007B2879" w:rsidP="003571E4">
                  <w:pPr>
                    <w:rPr>
                      <w:color w:val="0070C0"/>
                      <w:sz w:val="21"/>
                      <w:szCs w:val="21"/>
                    </w:rPr>
                  </w:pPr>
                  <w:r w:rsidRPr="009502A3">
                    <w:rPr>
                      <w:rFonts w:hint="eastAsia"/>
                      <w:color w:val="0070C0"/>
                      <w:sz w:val="21"/>
                      <w:szCs w:val="21"/>
                    </w:rPr>
                    <w:t>至少创建一个任务。</w:t>
                  </w:r>
                </w:p>
                <w:p w:rsidR="007B2879" w:rsidRPr="009502A3" w:rsidRDefault="007B2879" w:rsidP="007B2879">
                  <w:pPr>
                    <w:rPr>
                      <w:sz w:val="21"/>
                      <w:szCs w:val="21"/>
                    </w:rPr>
                  </w:pPr>
                  <w:r w:rsidRPr="009502A3">
                    <w:rPr>
                      <w:rFonts w:hint="eastAsia"/>
                      <w:sz w:val="21"/>
                      <w:szCs w:val="21"/>
                    </w:rPr>
                    <w:t>一般创建一个最高优先级别</w:t>
                  </w:r>
                  <w:r w:rsidRPr="009502A3">
                    <w:rPr>
                      <w:rFonts w:hint="eastAsia"/>
                      <w:sz w:val="21"/>
                      <w:szCs w:val="21"/>
                    </w:rPr>
                    <w:t>TaskStart</w:t>
                  </w:r>
                  <w:r w:rsidRPr="009502A3">
                    <w:rPr>
                      <w:rFonts w:hint="eastAsia"/>
                      <w:sz w:val="21"/>
                      <w:szCs w:val="21"/>
                    </w:rPr>
                    <w:t>任务（建议）</w:t>
                  </w:r>
                  <w:r w:rsidR="009502A3">
                    <w:rPr>
                      <w:rFonts w:hint="eastAsia"/>
                      <w:sz w:val="21"/>
                      <w:szCs w:val="21"/>
                    </w:rPr>
                    <w:t>，任务调度后，</w:t>
                  </w:r>
                  <w:r w:rsidR="009502A3" w:rsidRPr="009502A3">
                    <w:rPr>
                      <w:rFonts w:hint="eastAsia"/>
                      <w:sz w:val="21"/>
                      <w:szCs w:val="21"/>
                    </w:rPr>
                    <w:t>在这个任务中</w:t>
                  </w:r>
                  <w:r w:rsidR="009502A3">
                    <w:rPr>
                      <w:rFonts w:hint="eastAsia"/>
                      <w:sz w:val="21"/>
                      <w:szCs w:val="21"/>
                    </w:rPr>
                    <w:t>再创建其他任务，初始化硬件，并开中断</w:t>
                  </w:r>
                  <w:r w:rsidRPr="009502A3">
                    <w:rPr>
                      <w:rFonts w:hint="eastAsia"/>
                      <w:sz w:val="21"/>
                      <w:szCs w:val="21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61" type="#_x0000_t176" style="position:absolute;margin-left:-54.75pt;margin-top:234pt;width:2in;height:234pt;z-index:251741184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3571E4" w:rsidRDefault="003571E4" w:rsidP="003571E4">
                  <w:pPr>
                    <w:rPr>
                      <w:sz w:val="21"/>
                      <w:szCs w:val="21"/>
                    </w:rPr>
                  </w:pPr>
                  <w:r w:rsidRPr="003571E4">
                    <w:rPr>
                      <w:rFonts w:hint="eastAsia"/>
                      <w:sz w:val="21"/>
                      <w:szCs w:val="21"/>
                    </w:rPr>
                    <w:t>初始化所有全局变量、数据结构、创建</w:t>
                  </w:r>
                  <w:r>
                    <w:rPr>
                      <w:rFonts w:hint="eastAsia"/>
                      <w:sz w:val="21"/>
                      <w:szCs w:val="21"/>
                    </w:rPr>
                    <w:t>最低优先级空闲任务</w:t>
                  </w:r>
                  <w:r>
                    <w:rPr>
                      <w:rFonts w:hint="eastAsia"/>
                      <w:sz w:val="21"/>
                      <w:szCs w:val="21"/>
                    </w:rPr>
                    <w:t>OSTaskIde</w:t>
                  </w:r>
                  <w:r>
                    <w:rPr>
                      <w:rFonts w:hint="eastAsia"/>
                      <w:sz w:val="21"/>
                      <w:szCs w:val="21"/>
                    </w:rPr>
                    <w:t>，（如果使用了统计任务，也在此创建），创建</w:t>
                  </w:r>
                  <w:r w:rsidR="00167895">
                    <w:rPr>
                      <w:rFonts w:hint="eastAsia"/>
                      <w:sz w:val="21"/>
                      <w:szCs w:val="21"/>
                    </w:rPr>
                    <w:t>6</w:t>
                  </w:r>
                  <w:r w:rsidR="007B2879">
                    <w:rPr>
                      <w:rFonts w:hint="eastAsia"/>
                      <w:sz w:val="21"/>
                      <w:szCs w:val="21"/>
                    </w:rPr>
                    <w:t>个空数据链表：</w:t>
                  </w:r>
                </w:p>
                <w:p w:rsidR="007B2879" w:rsidRPr="007B2879" w:rsidRDefault="007B2879" w:rsidP="003571E4">
                  <w:pPr>
                    <w:rPr>
                      <w:rFonts w:ascii="宋体" w:eastAsia="宋体" w:hAnsi="宋体" w:cs="宋体"/>
                      <w:color w:val="0070C0"/>
                      <w:sz w:val="21"/>
                      <w:szCs w:val="21"/>
                    </w:rPr>
                  </w:pPr>
                  <w:r w:rsidRPr="007B2879">
                    <w:rPr>
                      <w:rFonts w:hint="eastAsia"/>
                      <w:color w:val="0070C0"/>
                      <w:sz w:val="21"/>
                      <w:szCs w:val="21"/>
                    </w:rPr>
                    <w:t>①空任务控制块链表</w:t>
                  </w:r>
                </w:p>
                <w:p w:rsidR="007B2879" w:rsidRPr="007B2879" w:rsidRDefault="007B2879" w:rsidP="003571E4">
                  <w:pPr>
                    <w:rPr>
                      <w:color w:val="0070C0"/>
                      <w:sz w:val="21"/>
                      <w:szCs w:val="21"/>
                    </w:rPr>
                  </w:pPr>
                  <w:r w:rsidRPr="007B2879">
                    <w:rPr>
                      <w:rFonts w:hint="eastAsia"/>
                      <w:color w:val="0070C0"/>
                      <w:sz w:val="21"/>
                      <w:szCs w:val="21"/>
                    </w:rPr>
                    <w:t>②空事件控制块链表</w:t>
                  </w:r>
                </w:p>
                <w:p w:rsidR="007B2879" w:rsidRPr="007B2879" w:rsidRDefault="007B2879" w:rsidP="003571E4">
                  <w:pPr>
                    <w:rPr>
                      <w:color w:val="0070C0"/>
                      <w:sz w:val="21"/>
                      <w:szCs w:val="21"/>
                    </w:rPr>
                  </w:pPr>
                  <w:r w:rsidRPr="007B2879">
                    <w:rPr>
                      <w:rFonts w:hint="eastAsia"/>
                      <w:color w:val="0070C0"/>
                      <w:sz w:val="21"/>
                      <w:szCs w:val="21"/>
                    </w:rPr>
                    <w:t>③空队列控制块链表</w:t>
                  </w:r>
                </w:p>
                <w:p w:rsidR="007B2879" w:rsidRPr="007B2879" w:rsidRDefault="007B2879" w:rsidP="003571E4">
                  <w:pPr>
                    <w:rPr>
                      <w:color w:val="0070C0"/>
                      <w:sz w:val="21"/>
                      <w:szCs w:val="21"/>
                    </w:rPr>
                  </w:pPr>
                  <w:r w:rsidRPr="007B2879">
                    <w:rPr>
                      <w:rFonts w:hint="eastAsia"/>
                      <w:color w:val="0070C0"/>
                      <w:sz w:val="21"/>
                      <w:szCs w:val="21"/>
                    </w:rPr>
                    <w:t>④空标志组链表</w:t>
                  </w:r>
                </w:p>
                <w:p w:rsidR="007B2879" w:rsidRDefault="007B2879" w:rsidP="003571E4">
                  <w:pPr>
                    <w:rPr>
                      <w:color w:val="0070C0"/>
                      <w:sz w:val="21"/>
                      <w:szCs w:val="21"/>
                    </w:rPr>
                  </w:pPr>
                  <w:r w:rsidRPr="007B2879">
                    <w:rPr>
                      <w:rFonts w:hint="eastAsia"/>
                      <w:color w:val="0070C0"/>
                      <w:sz w:val="21"/>
                      <w:szCs w:val="21"/>
                    </w:rPr>
                    <w:t>⑤空内存控制块链表</w:t>
                  </w:r>
                </w:p>
                <w:p w:rsidR="00167895" w:rsidRPr="007B2879" w:rsidRDefault="00167895" w:rsidP="003571E4">
                  <w:pPr>
                    <w:rPr>
                      <w:color w:val="0070C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70C0"/>
                      <w:sz w:val="21"/>
                      <w:szCs w:val="21"/>
                    </w:rPr>
                    <w:t>⑥</w:t>
                  </w:r>
                  <w:r w:rsidRPr="00167895">
                    <w:rPr>
                      <w:rFonts w:hint="eastAsia"/>
                      <w:color w:val="0070C0"/>
                      <w:sz w:val="21"/>
                      <w:szCs w:val="21"/>
                    </w:rPr>
                    <w:t>空闲定时器控制块链表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34" type="#_x0000_t93" style="position:absolute;margin-left:1in;margin-top:166.45pt;width:21pt;height:11.7pt;z-index:2517043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39" type="#_x0000_t93" style="position:absolute;margin-left:214.5pt;margin-top:168.3pt;width:21pt;height:11.7pt;z-index:2517125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group id="_x0000_s1083" style="position:absolute;margin-left:589.5pt;margin-top:113.25pt;width:128.65pt;height:90.85pt;z-index:251759616" coordorigin="13230,4065" coordsize="2573,181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3230;top:4065;width:803;height:762;mso-height-percent:200;mso-height-percent:200;mso-width-relative:margin;mso-height-relative:margin" filled="f" stroked="f">
              <v:textbox style="mso-fit-shape-to-text:t">
                <w:txbxContent>
                  <w:p w:rsidR="003571E4" w:rsidRPr="003571E4" w:rsidRDefault="003571E4" w:rsidP="003571E4">
                    <w:pPr>
                      <w:rPr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FF0000"/>
                        <w:sz w:val="36"/>
                        <w:szCs w:val="36"/>
                      </w:rPr>
                      <w:t>⑤</w:t>
                    </w:r>
                  </w:p>
                </w:txbxContent>
              </v:textbox>
            </v:shape>
            <v:roundrect id="_x0000_s1050" style="position:absolute;left:13339;top:4724;width:2464;height:1158" arcsize="10923f" fillcolor="#9bbb59 [3206]" strokecolor="#f2f2f2 [3041]" strokeweight="3pt">
              <v:shadow on="t" type="perspective" color="#4e6128 [1606]" opacity=".5" offset="1pt" offset2="-1pt"/>
            </v:roundrect>
          </v:group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group id="_x0000_s1082" style="position:absolute;margin-left:419.3pt;margin-top:111.75pt;width:136.45pt;height:90.85pt;z-index:251751232" coordorigin="9826,4035" coordsize="2729,1817">
            <v:group id="_x0000_s1062" style="position:absolute;left:9921;top:4694;width:2634;height:1158" coordorigin="10866,4724" coordsize="2784,1158">
              <v:roundrect id="_x0000_s1047" style="position:absolute;left:10881;top:4724;width:2692;height:1158" arcsize="10923f" fillcolor="#9bbb59 [3206]" strokecolor="#f2f2f2 [3041]" strokeweight="3pt">
                <v:shadow on="t" type="perspective" color="#4e6128 [1606]" opacity=".5" offset="1pt" offset2="-1pt"/>
              </v:roundrect>
              <v:shape id="_x0000_s1048" type="#_x0000_t202" style="position:absolute;left:10866;top:4847;width:2784;height:986;mso-width-relative:margin;mso-height-relative:margin" filled="f" stroked="f">
                <v:textbox style="mso-next-textbox:#_x0000_s1048">
                  <w:txbxContent>
                    <w:p w:rsidR="003571E4" w:rsidRDefault="003571E4" w:rsidP="006C36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任务调度</w:t>
                      </w:r>
                    </w:p>
                    <w:p w:rsidR="003571E4" w:rsidRPr="006C36A0" w:rsidRDefault="003571E4" w:rsidP="006C36A0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571E4">
                        <w:rPr>
                          <w:rFonts w:hint="eastAsia"/>
                          <w:b/>
                          <w:color w:val="0070C0"/>
                        </w:rPr>
                        <w:t>OSSched/OSIntExt</w:t>
                      </w:r>
                    </w:p>
                  </w:txbxContent>
                </v:textbox>
              </v:shape>
            </v:group>
            <v:shape id="_x0000_s1069" type="#_x0000_t202" style="position:absolute;left:9826;top:4035;width:803;height:762;mso-height-percent:200;mso-height-percent:200;mso-width-relative:margin;mso-height-relative:margin" filled="f" stroked="f">
              <v:textbox style="mso-fit-shape-to-text:t">
                <w:txbxContent>
                  <w:p w:rsidR="003571E4" w:rsidRPr="003571E4" w:rsidRDefault="003571E4" w:rsidP="003571E4">
                    <w:pPr>
                      <w:rPr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FF0000"/>
                        <w:sz w:val="36"/>
                        <w:szCs w:val="36"/>
                      </w:rPr>
                      <w:t>④</w:t>
                    </w:r>
                  </w:p>
                </w:txbxContent>
              </v:textbox>
            </v:shape>
          </v:group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group id="_x0000_s1081" style="position:absolute;margin-left:239.25pt;margin-top:111.85pt;width:128.25pt;height:90.15pt;z-index:251750016" coordorigin="6225,4037" coordsize="2565,1803">
            <v:group id="_x0000_s1063" style="position:absolute;left:6310;top:4606;width:2480;height:1234" coordorigin="7690,4606" coordsize="2480,1234">
              <v:roundrect id="_x0000_s1032" style="position:absolute;left:7725;top:4606;width:2370;height:1234" arcsize="10923f" fillcolor="#f79646 [3209]" strokecolor="#f2f2f2 [3041]" strokeweight="3pt">
                <v:shadow on="t" type="perspective" color="#974706 [1609]" opacity=".5" offset="1pt" offset2="-1pt"/>
              </v:roundrect>
              <v:shape id="_x0000_s1033" type="#_x0000_t202" style="position:absolute;left:7690;top:4859;width:2480;height:805;mso-width-relative:margin;mso-height-relative:margin" filled="f" stroked="f">
                <v:textbox style="mso-next-textbox:#_x0000_s1033">
                  <w:txbxContent>
                    <w:p w:rsidR="003571E4" w:rsidRDefault="003571E4" w:rsidP="00357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进入多任务管理阶段</w:t>
                      </w:r>
                    </w:p>
                    <w:p w:rsidR="003571E4" w:rsidRPr="003571E4" w:rsidRDefault="003571E4" w:rsidP="003571E4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571E4">
                        <w:rPr>
                          <w:rFonts w:hint="eastAsia"/>
                          <w:b/>
                          <w:color w:val="0070C0"/>
                        </w:rPr>
                        <w:t>OSStart</w:t>
                      </w:r>
                    </w:p>
                  </w:txbxContent>
                </v:textbox>
              </v:shape>
            </v:group>
            <v:shape id="_x0000_s1068" type="#_x0000_t202" style="position:absolute;left:6225;top:4037;width:803;height:762;mso-height-percent:200;mso-height-percent:200;mso-width-relative:margin;mso-height-relative:margin" filled="f" stroked="f">
              <v:textbox style="mso-fit-shape-to-text:t">
                <w:txbxContent>
                  <w:p w:rsidR="003571E4" w:rsidRPr="003571E4" w:rsidRDefault="003571E4" w:rsidP="003571E4">
                    <w:pPr>
                      <w:rPr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FF0000"/>
                        <w:sz w:val="36"/>
                        <w:szCs w:val="36"/>
                      </w:rPr>
                      <w:t>③</w:t>
                    </w:r>
                  </w:p>
                </w:txbxContent>
              </v:textbox>
            </v:shape>
          </v:group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group id="_x0000_s1080" style="position:absolute;margin-left:98.75pt;margin-top:111.75pt;width:102.25pt;height:89.5pt;z-index:251748608" coordorigin="3415,4035" coordsize="2045,1790">
            <v:group id="_x0000_s1059" style="position:absolute;left:3490;top:4654;width:1970;height:1171" coordorigin="4465,4590" coordsize="1970,1265">
              <v:roundrect id="_x0000_s1037" style="position:absolute;left:4495;top:4590;width:1905;height:1265" arcsize="10923f" fillcolor="#f79646 [3209]" strokecolor="#f2f2f2 [3041]" strokeweight="3pt">
                <v:shadow on="t" type="perspective" color="#974706 [1609]" opacity=".5" offset="1pt" offset2="-1pt"/>
              </v:roundrect>
              <v:shape id="_x0000_s1038" type="#_x0000_t202" style="position:absolute;left:4465;top:4841;width:1970;height:827;mso-width-relative:margin;mso-height-relative:margin" filled="f" stroked="f">
                <v:textbox style="mso-next-textbox:#_x0000_s1038">
                  <w:txbxContent>
                    <w:p w:rsidR="003571E4" w:rsidRDefault="003571E4" w:rsidP="00357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创建任务</w:t>
                      </w:r>
                    </w:p>
                    <w:p w:rsidR="003571E4" w:rsidRPr="003571E4" w:rsidRDefault="003571E4" w:rsidP="003571E4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571E4">
                        <w:rPr>
                          <w:rFonts w:hint="eastAsia"/>
                          <w:b/>
                          <w:color w:val="0070C0"/>
                        </w:rPr>
                        <w:t>OSTaskCreate</w:t>
                      </w:r>
                    </w:p>
                  </w:txbxContent>
                </v:textbox>
              </v:shape>
            </v:group>
            <v:shape id="_x0000_s1067" type="#_x0000_t202" style="position:absolute;left:3415;top:4035;width:803;height:762;mso-height-percent:200;mso-height-percent:200;mso-width-relative:margin;mso-height-relative:margin" filled="f" stroked="f">
              <v:textbox style="mso-fit-shape-to-text:t">
                <w:txbxContent>
                  <w:p w:rsidR="003571E4" w:rsidRPr="003571E4" w:rsidRDefault="003571E4" w:rsidP="003571E4">
                    <w:pPr>
                      <w:rPr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FF0000"/>
                        <w:sz w:val="36"/>
                        <w:szCs w:val="36"/>
                      </w:rPr>
                      <w:t>②</w:t>
                    </w:r>
                  </w:p>
                </w:txbxContent>
              </v:textbox>
            </v:shape>
          </v:group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group id="_x0000_s1079" style="position:absolute;margin-left:-28.9pt;margin-top:112.75pt;width:88.15pt;height:88.25pt;z-index:251746816" coordorigin="862,4055" coordsize="1763,1765">
            <v:group id="_x0000_s1028" style="position:absolute;left:1045;top:4654;width:1580;height:1166" coordorigin="1840,11408" coordsize="1355,615">
              <v:roundrect id="_x0000_s1029" style="position:absolute;left:1840;top:11408;width:1310;height:615" arcsize="10923f" fillcolor="#9bbb59 [3206]" strokecolor="#f2f2f2 [3041]" strokeweight="3pt">
                <v:shadow on="t" type="perspective" color="#4e6128 [1606]" opacity=".5" offset="1pt" offset2="-1pt"/>
              </v:roundrect>
              <v:shape id="_x0000_s1030" type="#_x0000_t202" style="position:absolute;left:1840;top:11530;width:1355;height:402;mso-width-relative:margin;mso-height-relative:margin" filled="f" stroked="f">
                <v:textbox style="mso-next-textbox:#_x0000_s1030">
                  <w:txbxContent>
                    <w:p w:rsidR="003571E4" w:rsidRDefault="003571E4" w:rsidP="003571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初始化变量</w:t>
                      </w:r>
                    </w:p>
                    <w:p w:rsidR="003571E4" w:rsidRPr="003571E4" w:rsidRDefault="003571E4" w:rsidP="003571E4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3571E4">
                        <w:rPr>
                          <w:rFonts w:hint="eastAsia"/>
                          <w:b/>
                          <w:color w:val="0070C0"/>
                        </w:rPr>
                        <w:t>OSIint</w:t>
                      </w:r>
                    </w:p>
                    <w:p w:rsidR="003571E4" w:rsidRDefault="003571E4"/>
                  </w:txbxContent>
                </v:textbox>
              </v:shape>
            </v:group>
            <v:shape id="_x0000_s1066" type="#_x0000_t202" style="position:absolute;left:862;top:4055;width:803;height:762;mso-height-percent:200;mso-height-percent:200;mso-width-relative:margin;mso-height-relative:margin" filled="f" stroked="f">
              <v:textbox style="mso-fit-shape-to-text:t">
                <w:txbxContent>
                  <w:p w:rsidR="003571E4" w:rsidRPr="003571E4" w:rsidRDefault="003571E4" w:rsidP="003571E4">
                    <w:pPr>
                      <w:rPr>
                        <w:color w:val="FF0000"/>
                        <w:sz w:val="36"/>
                        <w:szCs w:val="36"/>
                      </w:rPr>
                    </w:pPr>
                    <w:r w:rsidRPr="003571E4">
                      <w:rPr>
                        <w:rFonts w:hint="eastAsia"/>
                        <w:color w:val="FF0000"/>
                        <w:sz w:val="36"/>
                        <w:szCs w:val="36"/>
                      </w:rPr>
                      <w:t>①</w:t>
                    </w:r>
                  </w:p>
                </w:txbxContent>
              </v:textbox>
            </v:shape>
          </v:group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group id="_x0000_s1078" style="position:absolute;margin-left:312.75pt;margin-top:-48pt;width:362.25pt;height:147.75pt;z-index:251758592" coordorigin="7695,840" coordsize="7245,2955">
            <v:group id="_x0000_s1056" style="position:absolute;left:10655;top:3180;width:1355;height:615" coordorigin="11655,2505" coordsize="1355,615">
              <v:roundrect id="_x0000_s1043" style="position:absolute;left:11670;top:2505;width:1310;height:615" arcsize="10923f" fillcolor="#9bbb59 [3206]" strokecolor="#f2f2f2 [3041]" strokeweight="3pt">
                <v:shadow on="t" type="perspective" color="#4e6128 [1606]" opacity=".5" offset="1pt" offset2="-1pt"/>
              </v:roundrect>
              <v:shape id="_x0000_s1044" type="#_x0000_t202" style="position:absolute;left:11655;top:2567;width:1355;height:493;mso-width-relative:margin;mso-height-relative:margin" filled="f" stroked="f">
                <v:textbox style="mso-next-textbox:#_x0000_s1044">
                  <w:txbxContent>
                    <w:p w:rsidR="003571E4" w:rsidRDefault="003571E4" w:rsidP="003571E4">
                      <w:pPr>
                        <w:spacing w:after="180"/>
                        <w:jc w:val="center"/>
                      </w:pPr>
                      <w:r>
                        <w:rPr>
                          <w:rFonts w:hint="eastAsia"/>
                        </w:rPr>
                        <w:t>中断</w:t>
                      </w:r>
                    </w:p>
                  </w:txbxContent>
                </v:textbox>
              </v:shape>
            </v:group>
            <v:shape id="_x0000_s1071" type="#_x0000_t202" style="position:absolute;left:10102;top:2988;width:803;height:762;mso-height-percent:200;mso-height-percent:200;mso-width-relative:margin;mso-height-relative:margin" filled="f" stroked="f">
              <v:textbox style="mso-fit-shape-to-text:t">
                <w:txbxContent>
                  <w:p w:rsidR="003571E4" w:rsidRPr="003571E4" w:rsidRDefault="003571E4" w:rsidP="003571E4">
                    <w:pPr>
                      <w:rPr>
                        <w:color w:val="FF0000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FF0000"/>
                        <w:sz w:val="36"/>
                        <w:szCs w:val="36"/>
                      </w:rPr>
                      <w:t>⑥</w:t>
                    </w:r>
                  </w:p>
                </w:txbxContent>
              </v:textbox>
            </v:shape>
            <v:shape id="_x0000_s1076" type="#_x0000_t176" style="position:absolute;left:7695;top:840;width:7245;height:2251;mso-width-relative:margin;mso-height-relative:margin" fillcolor="white [3201]" strokecolor="black [3200]" strokeweight="1pt">
              <v:stroke dashstyle="dash"/>
              <v:shadow color="#868686"/>
              <v:textbox>
                <w:txbxContent>
                  <w:p w:rsidR="00967F38" w:rsidRDefault="00C56990" w:rsidP="009502A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uC/OS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的实时性就是靠定时中断来</w:t>
                    </w:r>
                    <w:r w:rsidR="001652A9">
                      <w:rPr>
                        <w:rFonts w:hint="eastAsia"/>
                        <w:sz w:val="21"/>
                        <w:szCs w:val="21"/>
                      </w:rPr>
                      <w:t>完成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。</w:t>
                    </w:r>
                  </w:p>
                  <w:p w:rsidR="001652A9" w:rsidRPr="009502A3" w:rsidRDefault="001652A9" w:rsidP="009502A3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每个时钟节拍到来，就会产生一次定时中断，中断后进行任务调度，运行就绪表中优先级最高的任务（非抢先型内核中断后继续运行被中断任务）。即过一段时间就检测是否有重要任务需要运行，是的就转而运行更重要的任务，从而确保实时性（裸机程序就无法这样做了）。</w:t>
                    </w:r>
                  </w:p>
                </w:txbxContent>
              </v:textbox>
            </v:shape>
          </v:group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51" type="#_x0000_t202" style="position:absolute;margin-left:593.85pt;margin-top:152.7pt;width:127.35pt;height:48.85pt;z-index:251760640;mso-width-relative:margin;mso-height-relative:margin" filled="f" stroked="f">
            <v:textbox style="mso-next-textbox:#_x0000_s1051">
              <w:txbxContent>
                <w:p w:rsidR="003571E4" w:rsidRDefault="003571E4" w:rsidP="006C36A0">
                  <w:pPr>
                    <w:jc w:val="center"/>
                  </w:pPr>
                  <w:r>
                    <w:rPr>
                      <w:rFonts w:hint="eastAsia"/>
                    </w:rPr>
                    <w:t>用户任务</w:t>
                  </w:r>
                </w:p>
                <w:p w:rsidR="006C36A0" w:rsidRPr="006C36A0" w:rsidRDefault="006C36A0" w:rsidP="006C36A0">
                  <w:pPr>
                    <w:jc w:val="center"/>
                    <w:rPr>
                      <w:b/>
                      <w:color w:val="7030A0"/>
                    </w:rPr>
                  </w:pPr>
                  <w:r w:rsidRPr="006C36A0">
                    <w:rPr>
                      <w:rFonts w:hint="eastAsia"/>
                      <w:b/>
                      <w:color w:val="7030A0"/>
                    </w:rPr>
                    <w:t>MyTask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54" type="#_x0000_t99" style="position:absolute;margin-left:544.25pt;margin-top:199.5pt;width:60.45pt;height:27.85pt;rotation:180;z-index:251723776" adj=",-12133,6190" fillcolor="white [3201]" strokecolor="#4bacc6 [3208]" strokeweight="2.5pt">
            <v:shadow color="#868686"/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roundrect id="_x0000_s1045" style="position:absolute;margin-left:417.5pt;margin-top:119.25pt;width:307.5pt;height:105.95pt;z-index:251658239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55" type="#_x0000_t202" style="position:absolute;margin-left:605.1pt;margin-top:225.2pt;width:130.35pt;height:50.6pt;z-index:251724800;mso-width-relative:margin;mso-height-relative:margin" fillcolor="white [3201]" strokecolor="#4bacc6 [3208]" strokeweight="2.5pt">
            <v:shadow color="#868686"/>
            <v:textbox style="mso-next-textbox:#_x0000_s1055">
              <w:txbxContent>
                <w:p w:rsidR="003571E4" w:rsidRDefault="003571E4" w:rsidP="003571E4">
                  <w:pPr>
                    <w:spacing w:after="180"/>
                  </w:pPr>
                  <w:r>
                    <w:rPr>
                      <w:rFonts w:hint="eastAsia"/>
                    </w:rPr>
                    <w:t>主动让出</w:t>
                  </w:r>
                  <w:r>
                    <w:rPr>
                      <w:rFonts w:hint="eastAsia"/>
                    </w:rPr>
                    <w:t>CPU</w:t>
                  </w:r>
                  <w:r>
                    <w:rPr>
                      <w:rFonts w:hint="eastAsia"/>
                    </w:rPr>
                    <w:t>：延时、请求</w:t>
                  </w:r>
                  <w:r>
                    <w:t>临界资源</w:t>
                  </w:r>
                  <w:r>
                    <w:rPr>
                      <w:rFonts w:hint="eastAsia"/>
                    </w:rPr>
                    <w:t>而</w:t>
                  </w:r>
                  <w:r>
                    <w:t>挂起</w:t>
                  </w:r>
                  <w:r>
                    <w:rPr>
                      <w:rFonts w:hint="eastAsia"/>
                    </w:rPr>
                    <w:t>、</w:t>
                  </w:r>
                  <w:r>
                    <w:t>时钟节拍</w:t>
                  </w:r>
                  <w:r>
                    <w:rPr>
                      <w:rFonts w:hint="eastAsia"/>
                    </w:rPr>
                    <w:t>到来</w:t>
                  </w:r>
                </w:p>
              </w:txbxContent>
            </v:textbox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roundrect id="_x0000_s1027" style="position:absolute;margin-left:90pt;margin-top:120pt;width:296.25pt;height:105.2pt;z-index:251659264" arcsize="10923f" fillcolor="white [3201]" strokecolor="#f79646 [3209]" strokeweight="1pt">
            <v:stroke dashstyle="dash"/>
            <v:shadow color="#868686"/>
          </v:roundrect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35" type="#_x0000_t93" style="position:absolute;margin-left:562.75pt;margin-top:168.7pt;width:21pt;height:11.7pt;z-index:25170534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 id="_x0000_s1053" type="#_x0000_t93" style="position:absolute;margin-left:391.05pt;margin-top:169.45pt;width:21pt;height:11.7pt;z-index:2517227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rPr>
          <w:rFonts w:ascii="方正卡通简体" w:eastAsia="方正卡通简体"/>
          <w:b/>
          <w:noProof/>
          <w:color w:val="0070C0"/>
          <w:sz w:val="30"/>
          <w:szCs w:val="30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2" type="#_x0000_t69" style="position:absolute;margin-left:477.7pt;margin-top:115.9pt;width:34.55pt;height:11.25pt;rotation:270;z-index:25172172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590E70" w:rsidRPr="00590E70">
        <w:rPr>
          <w:rFonts w:ascii="方正卡通简体" w:eastAsia="方正卡通简体" w:hint="eastAsia"/>
          <w:b/>
          <w:color w:val="0070C0"/>
          <w:sz w:val="30"/>
          <w:szCs w:val="30"/>
        </w:rPr>
        <w:t xml:space="preserve"> </w:t>
      </w:r>
      <w:r w:rsidR="00590E70" w:rsidRPr="00590E70">
        <w:rPr>
          <w:rFonts w:ascii="方正康体简体" w:eastAsia="方正康体简体" w:hint="eastAsia"/>
          <w:b/>
          <w:color w:val="0070C0"/>
          <w:sz w:val="30"/>
          <w:szCs w:val="30"/>
        </w:rPr>
        <w:t>uC/OS</w:t>
      </w:r>
      <w:r w:rsidR="00590E70" w:rsidRPr="00590E70">
        <w:rPr>
          <w:rFonts w:ascii="方正卡通简体" w:eastAsia="方正卡通简体" w:hint="eastAsia"/>
          <w:b/>
          <w:color w:val="0070C0"/>
          <w:sz w:val="30"/>
          <w:szCs w:val="30"/>
        </w:rPr>
        <w:t xml:space="preserve">详细工作流程图   </w:t>
      </w:r>
      <w:r w:rsidR="00590E70" w:rsidRPr="00590E70">
        <w:rPr>
          <w:rFonts w:ascii="方正康体简体" w:eastAsia="方正康体简体" w:hint="eastAsia"/>
          <w:b/>
          <w:color w:val="0070C0"/>
          <w:sz w:val="30"/>
          <w:szCs w:val="30"/>
        </w:rPr>
        <w:t>By</w:t>
      </w:r>
      <w:r w:rsidR="00590E70" w:rsidRPr="00590E70">
        <w:rPr>
          <w:rFonts w:ascii="方正卡通简体" w:eastAsia="方正卡通简体" w:hint="eastAsia"/>
          <w:b/>
          <w:color w:val="0070C0"/>
          <w:sz w:val="30"/>
          <w:szCs w:val="30"/>
        </w:rPr>
        <w:t xml:space="preserve"> </w:t>
      </w:r>
      <w:r w:rsidR="00157B11">
        <w:rPr>
          <w:rFonts w:ascii="方正卡通简体" w:eastAsia="方正卡通简体" w:hint="eastAsia"/>
          <w:b/>
          <w:color w:val="0070C0"/>
          <w:sz w:val="30"/>
          <w:szCs w:val="30"/>
        </w:rPr>
        <w:t>野火团队</w:t>
      </w:r>
      <w:r w:rsidR="00590E70" w:rsidRPr="00590E70">
        <w:rPr>
          <w:rFonts w:ascii="方正卡通简体" w:eastAsia="方正卡通简体" w:hint="eastAsia"/>
          <w:b/>
          <w:color w:val="0070C0"/>
          <w:sz w:val="30"/>
          <w:szCs w:val="30"/>
        </w:rPr>
        <w:t>：</w:t>
      </w:r>
    </w:p>
    <w:sectPr w:rsidR="004358AB" w:rsidRPr="00590E70" w:rsidSect="003571E4">
      <w:headerReference w:type="default" r:id="rId7"/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22" w:rsidRDefault="00770C22" w:rsidP="003571E4">
      <w:pPr>
        <w:spacing w:line="240" w:lineRule="auto"/>
      </w:pPr>
      <w:r>
        <w:separator/>
      </w:r>
    </w:p>
  </w:endnote>
  <w:endnote w:type="continuationSeparator" w:id="0">
    <w:p w:rsidR="00770C22" w:rsidRDefault="00770C22" w:rsidP="00357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卡通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22" w:rsidRDefault="00770C22" w:rsidP="003571E4">
      <w:pPr>
        <w:spacing w:line="240" w:lineRule="auto"/>
      </w:pPr>
      <w:r>
        <w:separator/>
      </w:r>
    </w:p>
  </w:footnote>
  <w:footnote w:type="continuationSeparator" w:id="0">
    <w:p w:rsidR="00770C22" w:rsidRDefault="00770C22" w:rsidP="003571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99D" w:rsidRPr="003E0AFB" w:rsidRDefault="00B4499D" w:rsidP="00B4499D">
    <w:pPr>
      <w:pStyle w:val="a3"/>
      <w:jc w:val="left"/>
      <w:rPr>
        <w:b/>
        <w:color w:val="0000FF"/>
      </w:rPr>
    </w:pPr>
    <w:r w:rsidRPr="003E0AFB">
      <w:rPr>
        <w:b/>
        <w:color w:val="0000FF"/>
        <w:sz w:val="30"/>
        <w:szCs w:val="30"/>
      </w:rPr>
      <w:t xml:space="preserve">COPYRIGHT 2011 </w:t>
    </w:r>
    <w:r w:rsidRPr="003E0AFB">
      <w:rPr>
        <w:rFonts w:hint="eastAsia"/>
        <w:b/>
        <w:color w:val="0000FF"/>
        <w:sz w:val="30"/>
        <w:szCs w:val="30"/>
      </w:rPr>
      <w:t>野火嵌入式开发工作室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64AC9"/>
    <w:multiLevelType w:val="hybridMultilevel"/>
    <w:tmpl w:val="CAFCB1D0"/>
    <w:lvl w:ilvl="0" w:tplc="F692FE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57B11"/>
    <w:rsid w:val="001652A9"/>
    <w:rsid w:val="00167895"/>
    <w:rsid w:val="002B26F9"/>
    <w:rsid w:val="002E4AF5"/>
    <w:rsid w:val="00307E6F"/>
    <w:rsid w:val="00323B43"/>
    <w:rsid w:val="003571E4"/>
    <w:rsid w:val="003B00AD"/>
    <w:rsid w:val="003D37D8"/>
    <w:rsid w:val="003E0AFB"/>
    <w:rsid w:val="00426133"/>
    <w:rsid w:val="004358AB"/>
    <w:rsid w:val="004652FB"/>
    <w:rsid w:val="004C6CB1"/>
    <w:rsid w:val="00590E70"/>
    <w:rsid w:val="005B2290"/>
    <w:rsid w:val="006C36A0"/>
    <w:rsid w:val="006C5635"/>
    <w:rsid w:val="006F36CB"/>
    <w:rsid w:val="00770C22"/>
    <w:rsid w:val="0078239E"/>
    <w:rsid w:val="007B2879"/>
    <w:rsid w:val="00803BB0"/>
    <w:rsid w:val="008B7726"/>
    <w:rsid w:val="009502A3"/>
    <w:rsid w:val="00967F38"/>
    <w:rsid w:val="009A0F0D"/>
    <w:rsid w:val="00A943AB"/>
    <w:rsid w:val="00B4499D"/>
    <w:rsid w:val="00C56990"/>
    <w:rsid w:val="00D31D50"/>
    <w:rsid w:val="00E049B3"/>
    <w:rsid w:val="00E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83B766-E421-4A0C-A649-B06F8C11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E4"/>
    <w:pPr>
      <w:adjustRightInd w:val="0"/>
      <w:snapToGrid w:val="0"/>
      <w:spacing w:after="0" w:line="0" w:lineRule="atLeast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71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71E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71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71E4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1E4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1E4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357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POWER-LJR</cp:lastModifiedBy>
  <cp:revision>4</cp:revision>
  <cp:lastPrinted>2011-12-04T11:50:00Z</cp:lastPrinted>
  <dcterms:created xsi:type="dcterms:W3CDTF">2008-09-11T17:20:00Z</dcterms:created>
  <dcterms:modified xsi:type="dcterms:W3CDTF">2019-04-18T17:14:00Z</dcterms:modified>
</cp:coreProperties>
</file>