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54D" w:rsidRDefault="00A9754D" w:rsidP="00A9754D">
      <w:pPr>
        <w:ind w:left="1" w:firstLine="480"/>
      </w:pPr>
      <w:r>
        <w:rPr>
          <w:rFonts w:hint="eastAsia"/>
        </w:rPr>
        <w:t>对外骨骼</w:t>
      </w:r>
      <w:r w:rsidRPr="007A00AD">
        <w:t>ZJULEEX</w:t>
      </w:r>
      <w:r>
        <w:rPr>
          <w:rFonts w:hint="eastAsia"/>
        </w:rPr>
        <w:t>进行运动学与动力学分析。所建立的</w:t>
      </w:r>
      <w:r>
        <w:rPr>
          <w:rFonts w:hint="eastAsia"/>
        </w:rPr>
        <w:t>D-H</w:t>
      </w:r>
      <w:r>
        <w:rPr>
          <w:rFonts w:hint="eastAsia"/>
        </w:rPr>
        <w:t>坐标系如图</w:t>
      </w:r>
      <w:r>
        <w:rPr>
          <w:rFonts w:hint="eastAsia"/>
        </w:rPr>
        <w:t>2-8</w:t>
      </w:r>
      <w:r>
        <w:rPr>
          <w:rFonts w:hint="eastAsia"/>
        </w:rPr>
        <w:t>，</w:t>
      </w:r>
      <w:r w:rsidRPr="009D7A92">
        <w:t>图中机器人正向站立状态为零位。用</w:t>
      </w:r>
      <w:r w:rsidRPr="009D7A92">
        <w:t xml:space="preserve"> D-H </w:t>
      </w:r>
      <w:r w:rsidRPr="009D7A92">
        <w:t>法对机器人建模，每个参数都有具体的几何意义</w:t>
      </w:r>
      <w:r w:rsidRPr="009D7A92">
        <w:rPr>
          <w:rFonts w:hint="eastAsia"/>
        </w:rPr>
        <w:t>：</w:t>
      </w:r>
      <w:r w:rsidRPr="00B84A6A">
        <w:rPr>
          <w:position w:val="-12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5pt;height:18pt" o:ole="">
            <v:imagedata r:id="rId6" o:title=""/>
          </v:shape>
          <o:OLEObject Type="Embed" ProgID="Equation.DSMT4" ShapeID="_x0000_i1025" DrawAspect="Content" ObjectID="_1631971846" r:id="rId7"/>
        </w:object>
      </w:r>
      <w:r w:rsidRPr="009D7A92">
        <w:t>表示绕</w:t>
      </w:r>
      <w:r w:rsidRPr="00B84A6A">
        <w:rPr>
          <w:position w:val="-12"/>
        </w:rPr>
        <w:object w:dxaOrig="320" w:dyaOrig="360">
          <v:shape id="_x0000_i1026" type="#_x0000_t75" style="width:15.5pt;height:18pt" o:ole="">
            <v:imagedata r:id="rId8" o:title=""/>
          </v:shape>
          <o:OLEObject Type="Embed" ProgID="Equation.DSMT4" ShapeID="_x0000_i1026" DrawAspect="Content" ObjectID="_1631971847" r:id="rId9"/>
        </w:object>
      </w:r>
      <w:r w:rsidRPr="009D7A92">
        <w:t>轴从</w:t>
      </w:r>
      <w:r w:rsidRPr="00B84A6A">
        <w:rPr>
          <w:position w:val="-12"/>
        </w:rPr>
        <w:object w:dxaOrig="300" w:dyaOrig="360">
          <v:shape id="_x0000_i1027" type="#_x0000_t75" style="width:15pt;height:18pt" o:ole="">
            <v:imagedata r:id="rId10" o:title=""/>
          </v:shape>
          <o:OLEObject Type="Embed" ProgID="Equation.DSMT4" ShapeID="_x0000_i1027" DrawAspect="Content" ObjectID="_1631971848" r:id="rId11"/>
        </w:object>
      </w:r>
      <w:r w:rsidRPr="009D7A92">
        <w:t>轴旋转到</w:t>
      </w:r>
      <w:r w:rsidRPr="00B84A6A">
        <w:rPr>
          <w:position w:val="-12"/>
        </w:rPr>
        <w:object w:dxaOrig="460" w:dyaOrig="360">
          <v:shape id="_x0000_i1028" type="#_x0000_t75" style="width:23.5pt;height:18pt" o:ole="">
            <v:imagedata r:id="rId12" o:title=""/>
          </v:shape>
          <o:OLEObject Type="Embed" ProgID="Equation.DSMT4" ShapeID="_x0000_i1028" DrawAspect="Content" ObjectID="_1631971849" r:id="rId13"/>
        </w:object>
      </w:r>
      <w:r w:rsidRPr="009D7A92">
        <w:t>轴的角度，</w:t>
      </w:r>
      <w:r w:rsidRPr="00B84A6A">
        <w:rPr>
          <w:position w:val="-12"/>
        </w:rPr>
        <w:object w:dxaOrig="240" w:dyaOrig="360">
          <v:shape id="_x0000_i1029" type="#_x0000_t75" style="width:11.5pt;height:18pt" o:ole="">
            <v:imagedata r:id="rId14" o:title=""/>
          </v:shape>
          <o:OLEObject Type="Embed" ProgID="Equation.DSMT4" ShapeID="_x0000_i1029" DrawAspect="Content" ObjectID="_1631971850" r:id="rId15"/>
        </w:object>
      </w:r>
      <w:r w:rsidRPr="009D7A92">
        <w:t>为相邻两轴线</w:t>
      </w:r>
      <w:r w:rsidRPr="009D7A92">
        <w:t>i</w:t>
      </w:r>
      <w:r w:rsidRPr="009D7A92">
        <w:t>和</w:t>
      </w:r>
      <w:r w:rsidRPr="009D7A92">
        <w:t>i+1</w:t>
      </w:r>
      <w:r w:rsidRPr="009D7A92">
        <w:t>之间的距离，</w:t>
      </w:r>
      <w:r w:rsidR="000741F7" w:rsidRPr="00B84A6A">
        <w:t xml:space="preserve"> </w:t>
      </w:r>
      <w:r w:rsidRPr="00B84A6A">
        <w:rPr>
          <w:position w:val="-12"/>
        </w:rPr>
        <w:object w:dxaOrig="260" w:dyaOrig="360">
          <v:shape id="_x0000_i1030" type="#_x0000_t75" style="width:13pt;height:18pt" o:ole="">
            <v:imagedata r:id="rId16" o:title=""/>
          </v:shape>
          <o:OLEObject Type="Embed" ProgID="Equation.DSMT4" ShapeID="_x0000_i1030" DrawAspect="Content" ObjectID="_1631971851" r:id="rId17"/>
        </w:object>
      </w:r>
      <w:r w:rsidRPr="009D7A92">
        <w:t>表示沿</w:t>
      </w:r>
      <w:r w:rsidRPr="00B84A6A">
        <w:rPr>
          <w:position w:val="-12"/>
        </w:rPr>
        <w:object w:dxaOrig="300" w:dyaOrig="360">
          <v:shape id="_x0000_i1031" type="#_x0000_t75" style="width:15pt;height:18pt" o:ole="">
            <v:imagedata r:id="rId10" o:title=""/>
          </v:shape>
          <o:OLEObject Type="Embed" ProgID="Equation.DSMT4" ShapeID="_x0000_i1031" DrawAspect="Content" ObjectID="_1631971852" r:id="rId18"/>
        </w:object>
      </w:r>
      <w:r>
        <w:t>轴</w:t>
      </w:r>
      <w:r w:rsidRPr="009D7A92">
        <w:t>从</w:t>
      </w:r>
      <w:r w:rsidRPr="00B84A6A">
        <w:rPr>
          <w:position w:val="-12"/>
        </w:rPr>
        <w:object w:dxaOrig="480" w:dyaOrig="360">
          <v:shape id="_x0000_i1032" type="#_x0000_t75" style="width:24pt;height:18pt" o:ole="">
            <v:imagedata r:id="rId19" o:title=""/>
          </v:shape>
          <o:OLEObject Type="Embed" ProgID="Equation.DSMT4" ShapeID="_x0000_i1032" DrawAspect="Content" ObjectID="_1631971853" r:id="rId20"/>
        </w:object>
      </w:r>
      <w:r w:rsidRPr="009D7A92">
        <w:t>移动到</w:t>
      </w:r>
      <w:r w:rsidRPr="00B84A6A">
        <w:rPr>
          <w:position w:val="-12"/>
        </w:rPr>
        <w:object w:dxaOrig="320" w:dyaOrig="360">
          <v:shape id="_x0000_i1033" type="#_x0000_t75" style="width:15.5pt;height:18pt" o:ole="">
            <v:imagedata r:id="rId21" o:title=""/>
          </v:shape>
          <o:OLEObject Type="Embed" ProgID="Equation.DSMT4" ShapeID="_x0000_i1033" DrawAspect="Content" ObjectID="_1631971854" r:id="rId22"/>
        </w:object>
      </w:r>
      <w:r w:rsidRPr="009D7A92">
        <w:t>轴的距离</w:t>
      </w:r>
      <w:r w:rsidRPr="009D7A92">
        <w:rPr>
          <w:rFonts w:hint="eastAsia"/>
        </w:rPr>
        <w:t>，</w:t>
      </w:r>
      <w:r w:rsidRPr="00B84A6A">
        <w:rPr>
          <w:position w:val="-12"/>
        </w:rPr>
        <w:object w:dxaOrig="240" w:dyaOrig="360">
          <v:shape id="_x0000_i1034" type="#_x0000_t75" style="width:11.5pt;height:18pt" o:ole="">
            <v:imagedata r:id="rId23" o:title=""/>
          </v:shape>
          <o:OLEObject Type="Embed" ProgID="Equation.DSMT4" ShapeID="_x0000_i1034" DrawAspect="Content" ObjectID="_1631971855" r:id="rId24"/>
        </w:object>
      </w:r>
      <w:r w:rsidRPr="009D7A92">
        <w:t>为绕</w:t>
      </w:r>
      <w:r w:rsidRPr="00B84A6A">
        <w:rPr>
          <w:position w:val="-12"/>
        </w:rPr>
        <w:object w:dxaOrig="460" w:dyaOrig="360">
          <v:shape id="_x0000_i1035" type="#_x0000_t75" style="width:23.5pt;height:18pt" o:ole="">
            <v:imagedata r:id="rId25" o:title=""/>
          </v:shape>
          <o:OLEObject Type="Embed" ProgID="Equation.DSMT4" ShapeID="_x0000_i1035" DrawAspect="Content" ObjectID="_1631971856" r:id="rId26"/>
        </w:object>
      </w:r>
      <w:r w:rsidRPr="009D7A92">
        <w:t>轴从</w:t>
      </w:r>
      <w:r w:rsidRPr="00B84A6A">
        <w:rPr>
          <w:position w:val="-12"/>
        </w:rPr>
        <w:object w:dxaOrig="480" w:dyaOrig="360">
          <v:shape id="_x0000_i1036" type="#_x0000_t75" style="width:24pt;height:18pt" o:ole="">
            <v:imagedata r:id="rId27" o:title=""/>
          </v:shape>
          <o:OLEObject Type="Embed" ProgID="Equation.DSMT4" ShapeID="_x0000_i1036" DrawAspect="Content" ObjectID="_1631971857" r:id="rId28"/>
        </w:object>
      </w:r>
      <w:r w:rsidRPr="009D7A92">
        <w:t>旋转到</w:t>
      </w:r>
      <w:r w:rsidRPr="00B84A6A">
        <w:rPr>
          <w:position w:val="-12"/>
        </w:rPr>
        <w:object w:dxaOrig="320" w:dyaOrig="360">
          <v:shape id="_x0000_i1037" type="#_x0000_t75" style="width:15.5pt;height:18pt" o:ole="">
            <v:imagedata r:id="rId29" o:title=""/>
          </v:shape>
          <o:OLEObject Type="Embed" ProgID="Equation.DSMT4" ShapeID="_x0000_i1037" DrawAspect="Content" ObjectID="_1631971858" r:id="rId30"/>
        </w:object>
      </w:r>
      <w:r w:rsidRPr="009D7A92">
        <w:t>的角度。根据上述参数的定义得到机器人的</w:t>
      </w:r>
      <w:r w:rsidRPr="009D7A92">
        <w:t xml:space="preserve"> D-H</w:t>
      </w:r>
      <w:r w:rsidRPr="009D7A92">
        <w:t>参数表，见表</w:t>
      </w:r>
      <w:r>
        <w:rPr>
          <w:rFonts w:hint="eastAsia"/>
        </w:rPr>
        <w:t>2-3</w:t>
      </w:r>
      <w:r>
        <w:rPr>
          <w:rFonts w:hint="eastAsia"/>
        </w:rPr>
        <w:t>。</w:t>
      </w:r>
      <w:r w:rsidRPr="009D7A92">
        <w:t>该表可以得到各个坐标系的坐标变换矩阵，建立起各个坐标系之间的关系</w:t>
      </w:r>
      <w:r w:rsidRPr="009D7A92">
        <w:rPr>
          <w:rFonts w:hint="eastAsia"/>
        </w:rPr>
        <w:t>，进而对外骨骼进行运动学求解。</w:t>
      </w:r>
    </w:p>
    <w:p w:rsidR="003277CF" w:rsidRDefault="00266228" w:rsidP="003277CF">
      <w:pPr>
        <w:ind w:left="1" w:firstLine="480"/>
        <w:jc w:val="center"/>
      </w:pPr>
      <w:r w:rsidRPr="00266228">
        <w:rPr>
          <w:noProof/>
        </w:rPr>
        <w:drawing>
          <wp:inline distT="0" distB="0" distL="0" distR="0">
            <wp:extent cx="2370358" cy="3364302"/>
            <wp:effectExtent l="0" t="0" r="0" b="7620"/>
            <wp:docPr id="2" name="图片 2" descr="D:\196-MATLAB\matlab_robot\robot_simulation_in_matlab\robot_外骨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D:\196-MATLAB\matlab_robot\robot_simulation_in_matlab\robot_外骨骼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200" cy="336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2038350" cy="3456107"/>
            <wp:effectExtent l="0" t="0" r="0" b="0"/>
            <wp:docPr id="3" name="图片 3" descr="D:\196-MATLAB\matlab_robot\robot_simulation_in_matlab\robot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D:\196-MATLAB\matlab_robot\robot_simulation_in_matlab\robot-0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4" t="6553" r="16583" b="5806"/>
                    <a:stretch/>
                  </pic:blipFill>
                  <pic:spPr bwMode="auto">
                    <a:xfrm>
                      <a:off x="0" y="0"/>
                      <a:ext cx="2042949" cy="34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41F7" w:rsidRDefault="000741F7" w:rsidP="000741F7">
      <w:pPr>
        <w:widowControl/>
        <w:ind w:firstLine="480"/>
        <w:jc w:val="center"/>
      </w:pPr>
      <w:r w:rsidRPr="009D7A92">
        <w:rPr>
          <w:rFonts w:hint="eastAsia"/>
        </w:rPr>
        <w:t>表</w:t>
      </w:r>
      <w:r w:rsidRPr="009D7A92">
        <w:rPr>
          <w:rFonts w:hint="eastAsia"/>
        </w:rPr>
        <w:t>2</w:t>
      </w:r>
      <w:r>
        <w:t>-3</w:t>
      </w:r>
      <w:r w:rsidRPr="009D7A92">
        <w:rPr>
          <w:rFonts w:hint="eastAsia"/>
        </w:rPr>
        <w:t>外骨骼机器人</w:t>
      </w:r>
      <w:r w:rsidRPr="009D7A92">
        <w:rPr>
          <w:rFonts w:hint="eastAsia"/>
        </w:rPr>
        <w:t>D-H</w:t>
      </w:r>
      <w:r w:rsidRPr="009D7A92">
        <w:rPr>
          <w:rFonts w:hint="eastAsia"/>
        </w:rPr>
        <w:t>参数表</w:t>
      </w:r>
    </w:p>
    <w:tbl>
      <w:tblPr>
        <w:tblStyle w:val="a7"/>
        <w:tblW w:w="5000" w:type="pct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5"/>
        <w:gridCol w:w="1982"/>
        <w:gridCol w:w="1648"/>
        <w:gridCol w:w="1631"/>
        <w:gridCol w:w="1636"/>
      </w:tblGrid>
      <w:tr w:rsidR="000741F7" w:rsidTr="004C73EC">
        <w:trPr>
          <w:trHeight w:val="437"/>
        </w:trPr>
        <w:tc>
          <w:tcPr>
            <w:tcW w:w="953" w:type="pct"/>
            <w:tcBorders>
              <w:top w:val="single" w:sz="18" w:space="0" w:color="auto"/>
              <w:bottom w:val="single" w:sz="18" w:space="0" w:color="auto"/>
            </w:tcBorders>
          </w:tcPr>
          <w:p w:rsidR="000741F7" w:rsidRPr="004A4200" w:rsidRDefault="000741F7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 w:rsidRPr="004A4200">
              <w:rPr>
                <w:rFonts w:asciiTheme="minorEastAsia" w:eastAsiaTheme="minorEastAsia" w:hAnsiTheme="minorEastAsia"/>
              </w:rPr>
              <w:t>i</w:t>
            </w:r>
          </w:p>
        </w:tc>
        <w:tc>
          <w:tcPr>
            <w:tcW w:w="1163" w:type="pct"/>
            <w:tcBorders>
              <w:top w:val="single" w:sz="18" w:space="0" w:color="auto"/>
              <w:bottom w:val="single" w:sz="18" w:space="0" w:color="auto"/>
            </w:tcBorders>
          </w:tcPr>
          <w:p w:rsidR="000741F7" w:rsidRPr="004A4200" w:rsidRDefault="00070DEC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 w:rsidRPr="00613F1B">
              <w:rPr>
                <w:rFonts w:cstheme="minorBidi"/>
                <w:position w:val="-12"/>
              </w:rPr>
              <w:object w:dxaOrig="260" w:dyaOrig="380">
                <v:shape id="_x0000_i1076" type="#_x0000_t75" style="width:10pt;height:15.5pt" o:ole="">
                  <v:imagedata r:id="rId33" o:title=""/>
                </v:shape>
                <o:OLEObject Type="Embed" ProgID="Equation.DSMT4" ShapeID="_x0000_i1076" DrawAspect="Content" ObjectID="_1631971859" r:id="rId34"/>
              </w:object>
            </w:r>
          </w:p>
        </w:tc>
        <w:tc>
          <w:tcPr>
            <w:tcW w:w="967" w:type="pct"/>
            <w:tcBorders>
              <w:top w:val="single" w:sz="18" w:space="0" w:color="auto"/>
              <w:bottom w:val="single" w:sz="18" w:space="0" w:color="auto"/>
            </w:tcBorders>
          </w:tcPr>
          <w:p w:rsidR="000741F7" w:rsidRPr="004A4200" w:rsidRDefault="00070DEC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 w:rsidRPr="00613F1B">
              <w:rPr>
                <w:rFonts w:cstheme="minorBidi"/>
                <w:position w:val="-12"/>
              </w:rPr>
              <w:object w:dxaOrig="440" w:dyaOrig="380">
                <v:shape id="_x0000_i1078" type="#_x0000_t75" style="width:18.5pt;height:15.5pt" o:ole="">
                  <v:imagedata r:id="rId35" o:title=""/>
                </v:shape>
                <o:OLEObject Type="Embed" ProgID="Equation.DSMT4" ShapeID="_x0000_i1078" DrawAspect="Content" ObjectID="_1631971860" r:id="rId36"/>
              </w:object>
            </w:r>
          </w:p>
        </w:tc>
        <w:tc>
          <w:tcPr>
            <w:tcW w:w="957" w:type="pct"/>
            <w:tcBorders>
              <w:top w:val="single" w:sz="18" w:space="0" w:color="auto"/>
              <w:bottom w:val="single" w:sz="18" w:space="0" w:color="auto"/>
            </w:tcBorders>
          </w:tcPr>
          <w:p w:rsidR="000741F7" w:rsidRPr="004A4200" w:rsidRDefault="00070DEC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 w:rsidRPr="00613F1B">
              <w:rPr>
                <w:rFonts w:cstheme="minorBidi"/>
                <w:position w:val="-12"/>
              </w:rPr>
              <w:object w:dxaOrig="420" w:dyaOrig="380">
                <v:shape id="_x0000_i1080" type="#_x0000_t75" style="width:16pt;height:15.5pt" o:ole="">
                  <v:imagedata r:id="rId37" o:title=""/>
                </v:shape>
                <o:OLEObject Type="Embed" ProgID="Equation.DSMT4" ShapeID="_x0000_i1080" DrawAspect="Content" ObjectID="_1631971861" r:id="rId38"/>
              </w:object>
            </w:r>
          </w:p>
        </w:tc>
        <w:tc>
          <w:tcPr>
            <w:tcW w:w="960" w:type="pct"/>
            <w:tcBorders>
              <w:top w:val="single" w:sz="18" w:space="0" w:color="auto"/>
              <w:bottom w:val="single" w:sz="18" w:space="0" w:color="auto"/>
            </w:tcBorders>
          </w:tcPr>
          <w:p w:rsidR="000741F7" w:rsidRPr="004A4200" w:rsidRDefault="00070DEC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 w:rsidRPr="00613F1B">
              <w:rPr>
                <w:rFonts w:cstheme="minorBidi"/>
                <w:position w:val="-12"/>
              </w:rPr>
              <w:object w:dxaOrig="260" w:dyaOrig="380">
                <v:shape id="_x0000_i1082" type="#_x0000_t75" style="width:10pt;height:15.5pt" o:ole="">
                  <v:imagedata r:id="rId39" o:title=""/>
                </v:shape>
                <o:OLEObject Type="Embed" ProgID="Equation.DSMT4" ShapeID="_x0000_i1082" DrawAspect="Content" ObjectID="_1631971862" r:id="rId40"/>
              </w:object>
            </w:r>
          </w:p>
        </w:tc>
      </w:tr>
      <w:tr w:rsidR="000741F7" w:rsidTr="004C73EC">
        <w:tc>
          <w:tcPr>
            <w:tcW w:w="953" w:type="pct"/>
            <w:tcBorders>
              <w:top w:val="single" w:sz="18" w:space="0" w:color="auto"/>
            </w:tcBorders>
          </w:tcPr>
          <w:p w:rsidR="000741F7" w:rsidRPr="004A4200" w:rsidRDefault="000741F7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 w:rsidRPr="004A4200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163" w:type="pct"/>
            <w:tcBorders>
              <w:top w:val="single" w:sz="18" w:space="0" w:color="auto"/>
            </w:tcBorders>
          </w:tcPr>
          <w:p w:rsidR="000741F7" w:rsidRPr="004A4200" w:rsidRDefault="000741F7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 w:rsidRPr="004A4200">
              <w:rPr>
                <w:rFonts w:asciiTheme="minorEastAsia" w:eastAsiaTheme="minorEastAsia" w:hAnsiTheme="minorEastAsia" w:hint="eastAsia"/>
              </w:rPr>
              <w:t>θ</w:t>
            </w:r>
            <w:r>
              <w:rPr>
                <w:rFonts w:asciiTheme="minorEastAsia" w:eastAsiaTheme="minorEastAsia" w:hAnsiTheme="minorEastAsia" w:hint="eastAsia"/>
              </w:rPr>
              <w:t>1(</w:t>
            </w:r>
            <w:r w:rsidRPr="004A4200">
              <w:rPr>
                <w:rFonts w:asciiTheme="minorEastAsia" w:eastAsiaTheme="minorEastAsia" w:hAnsiTheme="minorEastAsia" w:hint="eastAsia"/>
              </w:rPr>
              <w:t>0°</w:t>
            </w:r>
            <w:r>
              <w:rPr>
                <w:rFonts w:asciiTheme="minorEastAsia" w:eastAsiaTheme="minorEastAsia" w:hAnsiTheme="minorEastAsia" w:hint="eastAsia"/>
              </w:rPr>
              <w:t>)</w:t>
            </w:r>
          </w:p>
        </w:tc>
        <w:tc>
          <w:tcPr>
            <w:tcW w:w="967" w:type="pct"/>
            <w:tcBorders>
              <w:top w:val="single" w:sz="18" w:space="0" w:color="auto"/>
            </w:tcBorders>
          </w:tcPr>
          <w:p w:rsidR="000741F7" w:rsidRPr="004A4200" w:rsidRDefault="000741F7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90</w:t>
            </w:r>
            <w:r w:rsidRPr="004A4200">
              <w:rPr>
                <w:rFonts w:asciiTheme="minorEastAsia" w:eastAsiaTheme="minorEastAsia" w:hAnsiTheme="minorEastAsia" w:hint="eastAsia"/>
              </w:rPr>
              <w:t>°</w:t>
            </w:r>
          </w:p>
        </w:tc>
        <w:tc>
          <w:tcPr>
            <w:tcW w:w="957" w:type="pct"/>
            <w:tcBorders>
              <w:top w:val="single" w:sz="18" w:space="0" w:color="auto"/>
            </w:tcBorders>
          </w:tcPr>
          <w:p w:rsidR="000741F7" w:rsidRPr="004A4200" w:rsidRDefault="000741F7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960" w:type="pct"/>
            <w:tcBorders>
              <w:top w:val="single" w:sz="18" w:space="0" w:color="auto"/>
            </w:tcBorders>
          </w:tcPr>
          <w:p w:rsidR="000741F7" w:rsidRPr="004A4200" w:rsidRDefault="000741F7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-a1</w:t>
            </w:r>
          </w:p>
        </w:tc>
      </w:tr>
      <w:tr w:rsidR="000741F7" w:rsidTr="004C73EC">
        <w:tc>
          <w:tcPr>
            <w:tcW w:w="953" w:type="pct"/>
          </w:tcPr>
          <w:p w:rsidR="000741F7" w:rsidRPr="004A4200" w:rsidRDefault="000741F7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 w:rsidRPr="004A4200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163" w:type="pct"/>
          </w:tcPr>
          <w:p w:rsidR="000741F7" w:rsidRPr="004A4200" w:rsidRDefault="000741F7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 w:rsidRPr="004A4200">
              <w:rPr>
                <w:rFonts w:asciiTheme="minorEastAsia" w:eastAsiaTheme="minorEastAsia" w:hAnsiTheme="minorEastAsia" w:hint="eastAsia"/>
              </w:rPr>
              <w:t>θ</w:t>
            </w:r>
            <w:r>
              <w:rPr>
                <w:rFonts w:asciiTheme="minorEastAsia" w:eastAsiaTheme="minorEastAsia" w:hAnsiTheme="minorEastAsia" w:hint="eastAsia"/>
              </w:rPr>
              <w:t>2(</w:t>
            </w:r>
            <w:r>
              <w:rPr>
                <w:rFonts w:asciiTheme="minorEastAsia" w:eastAsiaTheme="minorEastAsia" w:hAnsiTheme="minorEastAsia"/>
              </w:rPr>
              <w:t>+</w:t>
            </w:r>
            <w:r w:rsidRPr="004A4200">
              <w:rPr>
                <w:rFonts w:asciiTheme="minorEastAsia" w:eastAsiaTheme="minorEastAsia" w:hAnsiTheme="minorEastAsia" w:hint="eastAsia"/>
              </w:rPr>
              <w:t>90°</w:t>
            </w:r>
            <w:r>
              <w:rPr>
                <w:rFonts w:asciiTheme="minorEastAsia" w:eastAsiaTheme="minorEastAsia" w:hAnsiTheme="minorEastAsia" w:hint="eastAsia"/>
              </w:rPr>
              <w:t>)</w:t>
            </w:r>
          </w:p>
        </w:tc>
        <w:tc>
          <w:tcPr>
            <w:tcW w:w="967" w:type="pct"/>
          </w:tcPr>
          <w:p w:rsidR="000741F7" w:rsidRPr="00E15410" w:rsidRDefault="000741F7" w:rsidP="004C73EC">
            <w:pPr>
              <w:ind w:firstLine="480"/>
              <w:jc w:val="center"/>
              <w:rPr>
                <w:rFonts w:asciiTheme="minorEastAsia" w:eastAsia="MS Mincho" w:hAnsiTheme="minorEastAsia"/>
                <w:lang w:eastAsia="ja-JP"/>
              </w:rPr>
            </w:pPr>
            <w:r>
              <w:rPr>
                <w:rFonts w:asciiTheme="minorEastAsia" w:eastAsiaTheme="minorEastAsia" w:hAnsiTheme="minorEastAsia"/>
              </w:rPr>
              <w:t>90</w:t>
            </w:r>
            <w:r w:rsidRPr="004A4200">
              <w:rPr>
                <w:rFonts w:asciiTheme="minorEastAsia" w:eastAsiaTheme="minorEastAsia" w:hAnsiTheme="minorEastAsia" w:hint="eastAsia"/>
              </w:rPr>
              <w:t>°</w:t>
            </w:r>
          </w:p>
        </w:tc>
        <w:tc>
          <w:tcPr>
            <w:tcW w:w="957" w:type="pct"/>
          </w:tcPr>
          <w:p w:rsidR="000741F7" w:rsidRPr="004A4200" w:rsidRDefault="000741F7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-a2</w:t>
            </w:r>
          </w:p>
        </w:tc>
        <w:tc>
          <w:tcPr>
            <w:tcW w:w="960" w:type="pct"/>
          </w:tcPr>
          <w:p w:rsidR="000741F7" w:rsidRPr="004A4200" w:rsidRDefault="000741F7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</w:t>
            </w:r>
          </w:p>
        </w:tc>
      </w:tr>
      <w:tr w:rsidR="000741F7" w:rsidTr="004C73EC">
        <w:tc>
          <w:tcPr>
            <w:tcW w:w="953" w:type="pct"/>
          </w:tcPr>
          <w:p w:rsidR="000741F7" w:rsidRPr="004A4200" w:rsidRDefault="000741F7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 w:rsidRPr="004A4200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1163" w:type="pct"/>
          </w:tcPr>
          <w:p w:rsidR="000741F7" w:rsidRPr="004A4200" w:rsidRDefault="000741F7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 w:rsidRPr="004A4200">
              <w:rPr>
                <w:rFonts w:asciiTheme="minorEastAsia" w:eastAsiaTheme="minorEastAsia" w:hAnsiTheme="minorEastAsia" w:hint="eastAsia"/>
              </w:rPr>
              <w:t>θ</w:t>
            </w:r>
            <w:r>
              <w:rPr>
                <w:rFonts w:asciiTheme="minorEastAsia" w:eastAsiaTheme="minorEastAsia" w:hAnsiTheme="minorEastAsia" w:hint="eastAsia"/>
              </w:rPr>
              <w:t>3(</w:t>
            </w:r>
            <w:r w:rsidRPr="004A4200">
              <w:rPr>
                <w:rFonts w:asciiTheme="minorEastAsia" w:eastAsiaTheme="minorEastAsia" w:hAnsiTheme="minorEastAsia" w:hint="eastAsia"/>
              </w:rPr>
              <w:t>0°</w:t>
            </w:r>
            <w:r>
              <w:rPr>
                <w:rFonts w:asciiTheme="minorEastAsia" w:eastAsiaTheme="minorEastAsia" w:hAnsiTheme="minorEastAsia" w:hint="eastAsia"/>
              </w:rPr>
              <w:t>)</w:t>
            </w:r>
          </w:p>
        </w:tc>
        <w:tc>
          <w:tcPr>
            <w:tcW w:w="967" w:type="pct"/>
          </w:tcPr>
          <w:p w:rsidR="000741F7" w:rsidRPr="004A4200" w:rsidRDefault="000741F7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</w:t>
            </w:r>
            <w:r w:rsidRPr="004A4200">
              <w:rPr>
                <w:rFonts w:asciiTheme="minorEastAsia" w:eastAsiaTheme="minorEastAsia" w:hAnsiTheme="minorEastAsia" w:hint="eastAsia"/>
              </w:rPr>
              <w:t>°</w:t>
            </w:r>
          </w:p>
        </w:tc>
        <w:tc>
          <w:tcPr>
            <w:tcW w:w="957" w:type="pct"/>
          </w:tcPr>
          <w:p w:rsidR="000741F7" w:rsidRPr="004A4200" w:rsidRDefault="000741F7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-a3</w:t>
            </w:r>
          </w:p>
        </w:tc>
        <w:tc>
          <w:tcPr>
            <w:tcW w:w="960" w:type="pct"/>
          </w:tcPr>
          <w:p w:rsidR="000741F7" w:rsidRPr="004A4200" w:rsidRDefault="000741F7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</w:t>
            </w:r>
          </w:p>
        </w:tc>
      </w:tr>
      <w:tr w:rsidR="000741F7" w:rsidTr="004C73EC">
        <w:tc>
          <w:tcPr>
            <w:tcW w:w="953" w:type="pct"/>
          </w:tcPr>
          <w:p w:rsidR="000741F7" w:rsidRPr="004A4200" w:rsidRDefault="000741F7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 w:rsidRPr="004A4200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1163" w:type="pct"/>
          </w:tcPr>
          <w:p w:rsidR="000741F7" w:rsidRPr="004A4200" w:rsidRDefault="000741F7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 w:rsidRPr="004A4200">
              <w:rPr>
                <w:rFonts w:asciiTheme="minorEastAsia" w:eastAsiaTheme="minorEastAsia" w:hAnsiTheme="minorEastAsia" w:hint="eastAsia"/>
              </w:rPr>
              <w:t>θ</w:t>
            </w:r>
            <w:r>
              <w:rPr>
                <w:rFonts w:asciiTheme="minorEastAsia" w:eastAsiaTheme="minorEastAsia" w:hAnsiTheme="minorEastAsia" w:hint="eastAsia"/>
              </w:rPr>
              <w:t>4(</w:t>
            </w:r>
            <w:r w:rsidRPr="004A4200">
              <w:rPr>
                <w:rFonts w:asciiTheme="minorEastAsia" w:eastAsiaTheme="minorEastAsia" w:hAnsiTheme="minorEastAsia" w:hint="eastAsia"/>
              </w:rPr>
              <w:t>0°</w:t>
            </w:r>
            <w:r>
              <w:rPr>
                <w:rFonts w:asciiTheme="minorEastAsia" w:eastAsiaTheme="minorEastAsia" w:hAnsiTheme="minorEastAsia" w:hint="eastAsia"/>
              </w:rPr>
              <w:t>)</w:t>
            </w:r>
          </w:p>
        </w:tc>
        <w:tc>
          <w:tcPr>
            <w:tcW w:w="967" w:type="pct"/>
          </w:tcPr>
          <w:p w:rsidR="000741F7" w:rsidRPr="004A4200" w:rsidRDefault="000741F7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</w:t>
            </w:r>
            <w:r w:rsidRPr="004A4200">
              <w:rPr>
                <w:rFonts w:asciiTheme="minorEastAsia" w:eastAsiaTheme="minorEastAsia" w:hAnsiTheme="minorEastAsia" w:hint="eastAsia"/>
              </w:rPr>
              <w:t>°</w:t>
            </w:r>
          </w:p>
        </w:tc>
        <w:tc>
          <w:tcPr>
            <w:tcW w:w="957" w:type="pct"/>
          </w:tcPr>
          <w:p w:rsidR="000741F7" w:rsidRPr="004A4200" w:rsidRDefault="000741F7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-a4</w:t>
            </w:r>
          </w:p>
        </w:tc>
        <w:tc>
          <w:tcPr>
            <w:tcW w:w="960" w:type="pct"/>
          </w:tcPr>
          <w:p w:rsidR="000741F7" w:rsidRPr="004A4200" w:rsidRDefault="000741F7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 w:rsidRPr="004A4200">
              <w:rPr>
                <w:rFonts w:asciiTheme="minorEastAsia" w:eastAsiaTheme="minorEastAsia" w:hAnsiTheme="minorEastAsia" w:hint="eastAsia"/>
              </w:rPr>
              <w:t>0</w:t>
            </w:r>
          </w:p>
        </w:tc>
      </w:tr>
      <w:tr w:rsidR="000741F7" w:rsidTr="004C73EC">
        <w:tc>
          <w:tcPr>
            <w:tcW w:w="953" w:type="pct"/>
          </w:tcPr>
          <w:p w:rsidR="000741F7" w:rsidRPr="004A4200" w:rsidRDefault="000741F7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 w:rsidRPr="004A4200"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1163" w:type="pct"/>
          </w:tcPr>
          <w:p w:rsidR="000741F7" w:rsidRPr="004A4200" w:rsidRDefault="000741F7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 w:rsidRPr="004A4200">
              <w:rPr>
                <w:rFonts w:asciiTheme="minorEastAsia" w:eastAsiaTheme="minorEastAsia" w:hAnsiTheme="minorEastAsia" w:hint="eastAsia"/>
              </w:rPr>
              <w:t>θ</w:t>
            </w:r>
            <w:r>
              <w:rPr>
                <w:rFonts w:asciiTheme="minorEastAsia" w:eastAsiaTheme="minorEastAsia" w:hAnsiTheme="minorEastAsia" w:hint="eastAsia"/>
              </w:rPr>
              <w:t>5(</w:t>
            </w:r>
            <w:r>
              <w:rPr>
                <w:rFonts w:asciiTheme="minorEastAsia" w:eastAsiaTheme="minorEastAsia" w:hAnsiTheme="minorEastAsia"/>
              </w:rPr>
              <w:t>0</w:t>
            </w:r>
            <w:r w:rsidRPr="004A4200">
              <w:rPr>
                <w:rFonts w:asciiTheme="minorEastAsia" w:eastAsiaTheme="minorEastAsia" w:hAnsiTheme="minorEastAsia" w:hint="eastAsia"/>
              </w:rPr>
              <w:t>°</w:t>
            </w:r>
            <w:r>
              <w:rPr>
                <w:rFonts w:asciiTheme="minorEastAsia" w:eastAsiaTheme="minorEastAsia" w:hAnsiTheme="minorEastAsia" w:hint="eastAsia"/>
              </w:rPr>
              <w:t>)</w:t>
            </w:r>
          </w:p>
        </w:tc>
        <w:tc>
          <w:tcPr>
            <w:tcW w:w="967" w:type="pct"/>
          </w:tcPr>
          <w:p w:rsidR="000741F7" w:rsidRPr="004A4200" w:rsidRDefault="000741F7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</w:t>
            </w:r>
            <w:r w:rsidRPr="004A4200">
              <w:rPr>
                <w:rFonts w:asciiTheme="minorEastAsia" w:eastAsiaTheme="minorEastAsia" w:hAnsiTheme="minorEastAsia" w:hint="eastAsia"/>
              </w:rPr>
              <w:t>0°</w:t>
            </w:r>
          </w:p>
        </w:tc>
        <w:tc>
          <w:tcPr>
            <w:tcW w:w="957" w:type="pct"/>
          </w:tcPr>
          <w:p w:rsidR="000741F7" w:rsidRPr="004A4200" w:rsidRDefault="000741F7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-a5</w:t>
            </w:r>
          </w:p>
        </w:tc>
        <w:tc>
          <w:tcPr>
            <w:tcW w:w="960" w:type="pct"/>
          </w:tcPr>
          <w:p w:rsidR="000741F7" w:rsidRPr="004A4200" w:rsidRDefault="000741F7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</w:tr>
      <w:tr w:rsidR="000741F7" w:rsidTr="004C73EC">
        <w:tc>
          <w:tcPr>
            <w:tcW w:w="953" w:type="pct"/>
          </w:tcPr>
          <w:p w:rsidR="000741F7" w:rsidRPr="004A4200" w:rsidRDefault="000741F7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 w:rsidRPr="004A4200"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1163" w:type="pct"/>
          </w:tcPr>
          <w:p w:rsidR="000741F7" w:rsidRPr="004A4200" w:rsidRDefault="000741F7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 w:rsidRPr="004A4200">
              <w:rPr>
                <w:rFonts w:asciiTheme="minorEastAsia" w:eastAsiaTheme="minorEastAsia" w:hAnsiTheme="minorEastAsia" w:hint="eastAsia"/>
              </w:rPr>
              <w:t>θ</w:t>
            </w:r>
            <w:r>
              <w:rPr>
                <w:rFonts w:asciiTheme="minorEastAsia" w:eastAsiaTheme="minorEastAsia" w:hAnsiTheme="minorEastAsia" w:hint="eastAsia"/>
              </w:rPr>
              <w:t>6(</w:t>
            </w:r>
            <w:r w:rsidRPr="004A4200">
              <w:rPr>
                <w:rFonts w:asciiTheme="minorEastAsia" w:eastAsiaTheme="minorEastAsia" w:hAnsiTheme="minorEastAsia" w:hint="eastAsia"/>
              </w:rPr>
              <w:t>0°</w:t>
            </w:r>
            <w:r>
              <w:rPr>
                <w:rFonts w:asciiTheme="minorEastAsia" w:eastAsiaTheme="minorEastAsia" w:hAnsiTheme="minorEastAsia" w:hint="eastAsia"/>
              </w:rPr>
              <w:t>)</w:t>
            </w:r>
          </w:p>
        </w:tc>
        <w:tc>
          <w:tcPr>
            <w:tcW w:w="967" w:type="pct"/>
          </w:tcPr>
          <w:p w:rsidR="000741F7" w:rsidRPr="004A4200" w:rsidRDefault="000741F7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</w:t>
            </w:r>
            <w:r w:rsidRPr="004A4200">
              <w:rPr>
                <w:rFonts w:asciiTheme="minorEastAsia" w:eastAsiaTheme="minorEastAsia" w:hAnsiTheme="minorEastAsia" w:hint="eastAsia"/>
              </w:rPr>
              <w:t>°</w:t>
            </w:r>
          </w:p>
        </w:tc>
        <w:tc>
          <w:tcPr>
            <w:tcW w:w="957" w:type="pct"/>
          </w:tcPr>
          <w:p w:rsidR="000741F7" w:rsidRPr="004A4200" w:rsidRDefault="000741F7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 w:rsidRPr="004A4200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960" w:type="pct"/>
          </w:tcPr>
          <w:p w:rsidR="000741F7" w:rsidRPr="004A4200" w:rsidRDefault="000741F7" w:rsidP="004C73EC">
            <w:pPr>
              <w:ind w:firstLine="480"/>
              <w:jc w:val="center"/>
              <w:rPr>
                <w:rFonts w:asciiTheme="minorEastAsia" w:eastAsiaTheme="minorEastAsia" w:hAnsiTheme="minorEastAsia"/>
              </w:rPr>
            </w:pPr>
            <w:r w:rsidRPr="004A4200">
              <w:rPr>
                <w:rFonts w:asciiTheme="minorEastAsia" w:eastAsiaTheme="minorEastAsia" w:hAnsiTheme="minorEastAsia" w:hint="eastAsia"/>
              </w:rPr>
              <w:t>0</w:t>
            </w:r>
          </w:p>
        </w:tc>
      </w:tr>
    </w:tbl>
    <w:p w:rsidR="000741F7" w:rsidRDefault="000741F7" w:rsidP="000741F7">
      <w:pPr>
        <w:ind w:firstLine="480"/>
      </w:pPr>
    </w:p>
    <w:p w:rsidR="000741F7" w:rsidRDefault="000741F7" w:rsidP="000741F7">
      <w:pPr>
        <w:ind w:firstLine="480"/>
      </w:pPr>
      <w:r w:rsidRPr="009D7A92">
        <w:lastRenderedPageBreak/>
        <w:t>在外骨骼机器人的坐标系的基础上，就可以通过坐标变换矩阵将各个坐标系之间相互联系起来，相邻连杆</w:t>
      </w:r>
      <w:r w:rsidRPr="009D7A92">
        <w:t xml:space="preserve"> i </w:t>
      </w:r>
      <w:r w:rsidRPr="009D7A92">
        <w:t>相对连杆</w:t>
      </w:r>
      <w:r w:rsidRPr="009D7A92">
        <w:t xml:space="preserve"> i-1 </w:t>
      </w:r>
      <w:r w:rsidRPr="009D7A92">
        <w:t>的位置可以通过四次坐标变换用矩阵</w:t>
      </w:r>
      <w:r w:rsidRPr="009D7A92">
        <w:t xml:space="preserve"> Ai </w:t>
      </w:r>
      <w:r w:rsidRPr="009D7A92">
        <w:t>表示：</w:t>
      </w:r>
    </w:p>
    <w:p w:rsidR="000741F7" w:rsidRPr="00537E2B" w:rsidRDefault="00070DEC" w:rsidP="000741F7">
      <w:pPr>
        <w:ind w:firstLine="480"/>
        <w:jc w:val="center"/>
      </w:pPr>
      <w:r w:rsidRPr="00537E2B">
        <w:rPr>
          <w:rFonts w:asciiTheme="minorEastAsia" w:eastAsiaTheme="minorEastAsia" w:hAnsiTheme="minorEastAsia"/>
          <w:position w:val="-16"/>
          <w:szCs w:val="21"/>
        </w:rPr>
        <w:object w:dxaOrig="5980" w:dyaOrig="440">
          <v:shape id="_x0000_i1086" type="#_x0000_t75" style="width:281pt;height:21pt" o:ole="">
            <v:imagedata r:id="rId41" o:title=""/>
          </v:shape>
          <o:OLEObject Type="Embed" ProgID="Equation.DSMT4" ShapeID="_x0000_i1086" DrawAspect="Content" ObjectID="_1631971863" r:id="rId42"/>
        </w:object>
      </w:r>
    </w:p>
    <w:p w:rsidR="000741F7" w:rsidRPr="009D7A92" w:rsidRDefault="000741F7" w:rsidP="000741F7">
      <w:pPr>
        <w:ind w:firstLine="480"/>
      </w:pPr>
      <w:r w:rsidRPr="009D7A92">
        <w:t>展开上式得</w:t>
      </w:r>
    </w:p>
    <w:bookmarkStart w:id="0" w:name="_GoBack"/>
    <w:p w:rsidR="000741F7" w:rsidRPr="009D7A92" w:rsidRDefault="000741F7" w:rsidP="000741F7">
      <w:pPr>
        <w:ind w:firstLine="480"/>
        <w:jc w:val="center"/>
      </w:pPr>
      <w:r w:rsidRPr="00730BA6">
        <w:rPr>
          <w:rFonts w:asciiTheme="minorEastAsia" w:eastAsiaTheme="minorEastAsia" w:hAnsiTheme="minorEastAsia"/>
          <w:position w:val="-74"/>
          <w:szCs w:val="21"/>
        </w:rPr>
        <w:object w:dxaOrig="6520" w:dyaOrig="1600">
          <v:shape id="_x0000_i1043" type="#_x0000_t75" style="width:263.5pt;height:66pt" o:ole="">
            <v:imagedata r:id="rId43" o:title=""/>
          </v:shape>
          <o:OLEObject Type="Embed" ProgID="Equation.DSMT4" ShapeID="_x0000_i1043" DrawAspect="Content" ObjectID="_1631971864" r:id="rId44"/>
        </w:object>
      </w:r>
      <w:bookmarkEnd w:id="0"/>
    </w:p>
    <w:p w:rsidR="000741F7" w:rsidRPr="009D7A92" w:rsidRDefault="000741F7" w:rsidP="000741F7">
      <w:pPr>
        <w:ind w:firstLine="480"/>
      </w:pPr>
      <w:r w:rsidRPr="009D7A92">
        <w:t>因此坐标系</w:t>
      </w:r>
      <w:r w:rsidRPr="009D7A92">
        <w:t xml:space="preserve"> Oi </w:t>
      </w:r>
      <w:r w:rsidRPr="009D7A92">
        <w:t>相对基坐标系</w:t>
      </w:r>
      <w:r w:rsidRPr="009D7A92">
        <w:t xml:space="preserve"> O0 </w:t>
      </w:r>
      <w:r w:rsidRPr="009D7A92">
        <w:t>的变换矩阵</w:t>
      </w:r>
      <w:r w:rsidRPr="009D7A92">
        <w:t xml:space="preserve"> </w:t>
      </w:r>
      <w:r w:rsidRPr="009D7A92">
        <w:t>可以通过一系列坐标变换矩阵</w:t>
      </w:r>
      <w:r w:rsidRPr="009D7A92">
        <w:t xml:space="preserve"> Ai</w:t>
      </w:r>
      <w:r w:rsidRPr="009D7A92">
        <w:t>表示，即</w:t>
      </w:r>
      <w:r w:rsidRPr="000741F7">
        <w:rPr>
          <w:position w:val="-12"/>
        </w:rPr>
        <w:object w:dxaOrig="1540" w:dyaOrig="400">
          <v:shape id="_x0000_i1044" type="#_x0000_t75" style="width:77.5pt;height:20.5pt" o:ole="">
            <v:imagedata r:id="rId45" o:title=""/>
          </v:shape>
          <o:OLEObject Type="Embed" ProgID="Equation.DSMT4" ShapeID="_x0000_i1044" DrawAspect="Content" ObjectID="_1631971865" r:id="rId46"/>
        </w:object>
      </w:r>
      <w:r w:rsidRPr="009D7A92">
        <w:t>。坐标系</w:t>
      </w:r>
      <w:r w:rsidRPr="009D7A92">
        <w:t>O</w:t>
      </w:r>
      <w:r w:rsidRPr="009D7A92">
        <w:rPr>
          <w:rFonts w:hint="eastAsia"/>
        </w:rPr>
        <w:t>1</w:t>
      </w:r>
      <w:r w:rsidRPr="009D7A92">
        <w:t>到</w:t>
      </w:r>
      <w:r w:rsidRPr="009D7A92">
        <w:t>O</w:t>
      </w:r>
      <w:r w:rsidRPr="009D7A92">
        <w:rPr>
          <w:rFonts w:hint="eastAsia"/>
        </w:rPr>
        <w:t>6</w:t>
      </w:r>
      <w:r w:rsidRPr="009D7A92">
        <w:t>的变换矩阵依次为：</w:t>
      </w:r>
    </w:p>
    <w:p w:rsidR="000741F7" w:rsidRDefault="000741F7" w:rsidP="000741F7">
      <w:pPr>
        <w:ind w:firstLine="480"/>
        <w:jc w:val="center"/>
        <w:rPr>
          <w:rFonts w:asciiTheme="minorEastAsia" w:eastAsiaTheme="minorEastAsia" w:hAnsiTheme="minorEastAsia"/>
          <w:szCs w:val="21"/>
        </w:rPr>
      </w:pPr>
      <w:r w:rsidRPr="00C2715C">
        <w:rPr>
          <w:rFonts w:asciiTheme="minorEastAsia" w:eastAsiaTheme="minorEastAsia" w:hAnsiTheme="minorEastAsia"/>
          <w:position w:val="-74"/>
          <w:szCs w:val="21"/>
        </w:rPr>
        <w:object w:dxaOrig="2480" w:dyaOrig="1600">
          <v:shape id="_x0000_i1045" type="#_x0000_t75" style="width:119.5pt;height:77.5pt" o:ole="">
            <v:imagedata r:id="rId47" o:title=""/>
          </v:shape>
          <o:OLEObject Type="Embed" ProgID="Equation.DSMT4" ShapeID="_x0000_i1045" DrawAspect="Content" ObjectID="_1631971866" r:id="rId48"/>
        </w:object>
      </w:r>
      <w:r>
        <w:rPr>
          <w:rFonts w:asciiTheme="minorEastAsia" w:eastAsiaTheme="minorEastAsia" w:hAnsiTheme="minorEastAsia"/>
          <w:szCs w:val="21"/>
        </w:rPr>
        <w:t xml:space="preserve">  </w:t>
      </w:r>
      <w:r w:rsidRPr="006A32B3">
        <w:rPr>
          <w:rFonts w:asciiTheme="minorEastAsia" w:eastAsiaTheme="minorEastAsia" w:hAnsiTheme="minorEastAsia"/>
          <w:position w:val="-72"/>
          <w:szCs w:val="21"/>
        </w:rPr>
        <w:object w:dxaOrig="2720" w:dyaOrig="1560">
          <v:shape id="_x0000_i1046" type="#_x0000_t75" style="width:129.5pt;height:74.5pt" o:ole="">
            <v:imagedata r:id="rId49" o:title=""/>
          </v:shape>
          <o:OLEObject Type="Embed" ProgID="Equation.DSMT4" ShapeID="_x0000_i1046" DrawAspect="Content" ObjectID="_1631971867" r:id="rId50"/>
        </w:object>
      </w:r>
      <w:r w:rsidRPr="006A32B3">
        <w:rPr>
          <w:rFonts w:asciiTheme="minorEastAsia" w:eastAsiaTheme="minorEastAsia" w:hAnsiTheme="minorEastAsia"/>
          <w:position w:val="-72"/>
          <w:szCs w:val="21"/>
        </w:rPr>
        <w:object w:dxaOrig="2720" w:dyaOrig="1560">
          <v:shape id="_x0000_i1047" type="#_x0000_t75" style="width:124pt;height:71.5pt" o:ole="">
            <v:imagedata r:id="rId51" o:title=""/>
          </v:shape>
          <o:OLEObject Type="Embed" ProgID="Equation.DSMT4" ShapeID="_x0000_i1047" DrawAspect="Content" ObjectID="_1631971868" r:id="rId52"/>
        </w:object>
      </w:r>
    </w:p>
    <w:p w:rsidR="000741F7" w:rsidRDefault="000741F7" w:rsidP="000741F7">
      <w:pPr>
        <w:ind w:firstLine="480"/>
        <w:jc w:val="center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 xml:space="preserve"> </w:t>
      </w:r>
      <w:r w:rsidRPr="006A32B3">
        <w:rPr>
          <w:rFonts w:asciiTheme="minorEastAsia" w:eastAsiaTheme="minorEastAsia" w:hAnsiTheme="minorEastAsia"/>
          <w:position w:val="-72"/>
          <w:szCs w:val="21"/>
        </w:rPr>
        <w:object w:dxaOrig="2760" w:dyaOrig="1560">
          <v:shape id="_x0000_i1048" type="#_x0000_t75" style="width:110pt;height:70.5pt" o:ole="">
            <v:imagedata r:id="rId53" o:title=""/>
          </v:shape>
          <o:OLEObject Type="Embed" ProgID="Equation.DSMT4" ShapeID="_x0000_i1048" DrawAspect="Content" ObjectID="_1631971869" r:id="rId54"/>
        </w:object>
      </w:r>
      <w:r>
        <w:rPr>
          <w:rFonts w:asciiTheme="minorEastAsia" w:eastAsiaTheme="minorEastAsia" w:hAnsiTheme="minorEastAsia"/>
          <w:szCs w:val="21"/>
        </w:rPr>
        <w:t xml:space="preserve">   </w:t>
      </w:r>
      <w:r w:rsidRPr="006A32B3">
        <w:rPr>
          <w:rFonts w:asciiTheme="minorEastAsia" w:eastAsiaTheme="minorEastAsia" w:hAnsiTheme="minorEastAsia"/>
          <w:position w:val="-72"/>
          <w:szCs w:val="21"/>
        </w:rPr>
        <w:object w:dxaOrig="2720" w:dyaOrig="1560">
          <v:shape id="_x0000_i1049" type="#_x0000_t75" style="width:120pt;height:69.5pt" o:ole="">
            <v:imagedata r:id="rId55" o:title=""/>
          </v:shape>
          <o:OLEObject Type="Embed" ProgID="Equation.DSMT4" ShapeID="_x0000_i1049" DrawAspect="Content" ObjectID="_1631971870" r:id="rId56"/>
        </w:object>
      </w:r>
      <w:r>
        <w:rPr>
          <w:rFonts w:asciiTheme="minorEastAsia" w:eastAsiaTheme="minorEastAsia" w:hAnsiTheme="minorEastAsia"/>
          <w:szCs w:val="21"/>
        </w:rPr>
        <w:t xml:space="preserve">   </w:t>
      </w:r>
      <w:r w:rsidRPr="006A32B3">
        <w:rPr>
          <w:rFonts w:asciiTheme="minorEastAsia" w:eastAsiaTheme="minorEastAsia" w:hAnsiTheme="minorEastAsia"/>
          <w:position w:val="-72"/>
          <w:szCs w:val="21"/>
        </w:rPr>
        <w:object w:dxaOrig="2320" w:dyaOrig="1560">
          <v:shape id="_x0000_i1050" type="#_x0000_t75" style="width:108.5pt;height:73.5pt" o:ole="">
            <v:imagedata r:id="rId57" o:title=""/>
          </v:shape>
          <o:OLEObject Type="Embed" ProgID="Equation.DSMT4" ShapeID="_x0000_i1050" DrawAspect="Content" ObjectID="_1631971871" r:id="rId58"/>
        </w:object>
      </w:r>
    </w:p>
    <w:p w:rsidR="000741F7" w:rsidRDefault="000741F7" w:rsidP="000741F7">
      <w:pPr>
        <w:ind w:firstLine="480"/>
      </w:pPr>
    </w:p>
    <w:p w:rsidR="000741F7" w:rsidRDefault="00EA3392" w:rsidP="000741F7">
      <w:pPr>
        <w:ind w:firstLine="480"/>
      </w:pPr>
      <w:r>
        <w:rPr>
          <w:rFonts w:asciiTheme="minorEastAsia" w:hAnsiTheme="minorEastAsia"/>
          <w:noProof/>
          <w:szCs w:val="21"/>
        </w:rPr>
        <w:object w:dxaOrig="1440" w:dyaOrig="1440">
          <v:shape id="_x0000_s1044" type="#_x0000_t75" style="position:absolute;left:0;text-align:left;margin-left:0;margin-top:-.15pt;width:184.2pt;height:72.95pt;z-index:251659264;mso-position-horizontal:left;mso-position-horizontal-relative:text;mso-position-vertical-relative:text">
            <v:imagedata r:id="rId59" o:title=""/>
            <w10:wrap type="square" side="right"/>
          </v:shape>
          <o:OLEObject Type="Embed" ProgID="Equation.DSMT4" ShapeID="_x0000_s1044" DrawAspect="Content" ObjectID="_1631971895" r:id="rId60"/>
        </w:object>
      </w:r>
      <w:r w:rsidR="000741F7">
        <w:br w:type="textWrapping" w:clear="all"/>
      </w:r>
    </w:p>
    <w:p w:rsidR="000741F7" w:rsidRDefault="000741F7" w:rsidP="000741F7">
      <w:pPr>
        <w:ind w:firstLine="480"/>
      </w:pPr>
      <w:r w:rsidRPr="001029DE">
        <w:rPr>
          <w:position w:val="-12"/>
        </w:rPr>
        <w:object w:dxaOrig="1719" w:dyaOrig="380">
          <v:shape id="_x0000_i1052" type="#_x0000_t75" style="width:74.5pt;height:16pt" o:ole="">
            <v:imagedata r:id="rId61" o:title=""/>
          </v:shape>
          <o:OLEObject Type="Embed" ProgID="Equation.DSMT4" ShapeID="_x0000_i1052" DrawAspect="Content" ObjectID="_1631971872" r:id="rId62"/>
        </w:object>
      </w:r>
    </w:p>
    <w:p w:rsidR="000741F7" w:rsidRDefault="000741F7" w:rsidP="000741F7">
      <w:pPr>
        <w:ind w:firstLine="480"/>
      </w:pPr>
      <w:r w:rsidRPr="00616B29">
        <w:rPr>
          <w:position w:val="-14"/>
        </w:rPr>
        <w:object w:dxaOrig="1860" w:dyaOrig="400">
          <v:shape id="_x0000_i1053" type="#_x0000_t75" style="width:81pt;height:17pt" o:ole="">
            <v:imagedata r:id="rId63" o:title=""/>
          </v:shape>
          <o:OLEObject Type="Embed" ProgID="Equation.DSMT4" ShapeID="_x0000_i1053" DrawAspect="Content" ObjectID="_1631971873" r:id="rId64"/>
        </w:object>
      </w:r>
    </w:p>
    <w:p w:rsidR="000741F7" w:rsidRDefault="000741F7" w:rsidP="000741F7">
      <w:pPr>
        <w:ind w:firstLine="480"/>
      </w:pPr>
      <w:r w:rsidRPr="00616B29">
        <w:rPr>
          <w:position w:val="-12"/>
        </w:rPr>
        <w:object w:dxaOrig="1740" w:dyaOrig="380">
          <v:shape id="_x0000_i1054" type="#_x0000_t75" style="width:76.5pt;height:16pt" o:ole="">
            <v:imagedata r:id="rId65" o:title=""/>
          </v:shape>
          <o:OLEObject Type="Embed" ProgID="Equation.DSMT4" ShapeID="_x0000_i1054" DrawAspect="Content" ObjectID="_1631971874" r:id="rId66"/>
        </w:object>
      </w:r>
    </w:p>
    <w:p w:rsidR="000741F7" w:rsidRDefault="000741F7" w:rsidP="000741F7">
      <w:pPr>
        <w:ind w:firstLine="480"/>
      </w:pPr>
      <w:r w:rsidRPr="00616B29">
        <w:rPr>
          <w:position w:val="-12"/>
        </w:rPr>
        <w:object w:dxaOrig="1800" w:dyaOrig="380">
          <v:shape id="_x0000_i1055" type="#_x0000_t75" style="width:78pt;height:16pt" o:ole="">
            <v:imagedata r:id="rId67" o:title=""/>
          </v:shape>
          <o:OLEObject Type="Embed" ProgID="Equation.DSMT4" ShapeID="_x0000_i1055" DrawAspect="Content" ObjectID="_1631971875" r:id="rId68"/>
        </w:object>
      </w:r>
    </w:p>
    <w:p w:rsidR="000741F7" w:rsidRDefault="000741F7" w:rsidP="000741F7">
      <w:pPr>
        <w:ind w:firstLine="480"/>
      </w:pPr>
      <w:r w:rsidRPr="00616B29">
        <w:rPr>
          <w:position w:val="-14"/>
        </w:rPr>
        <w:object w:dxaOrig="1700" w:dyaOrig="400">
          <v:shape id="_x0000_i1056" type="#_x0000_t75" style="width:73.5pt;height:17pt" o:ole="">
            <v:imagedata r:id="rId69" o:title=""/>
          </v:shape>
          <o:OLEObject Type="Embed" ProgID="Equation.DSMT4" ShapeID="_x0000_i1056" DrawAspect="Content" ObjectID="_1631971876" r:id="rId70"/>
        </w:object>
      </w:r>
    </w:p>
    <w:p w:rsidR="000741F7" w:rsidRDefault="000741F7" w:rsidP="000741F7">
      <w:pPr>
        <w:ind w:firstLine="480"/>
      </w:pPr>
      <w:r w:rsidRPr="00616B29">
        <w:rPr>
          <w:position w:val="-12"/>
        </w:rPr>
        <w:object w:dxaOrig="1820" w:dyaOrig="380">
          <v:shape id="_x0000_i1057" type="#_x0000_t75" style="width:78.5pt;height:16pt" o:ole="">
            <v:imagedata r:id="rId71" o:title=""/>
          </v:shape>
          <o:OLEObject Type="Embed" ProgID="Equation.DSMT4" ShapeID="_x0000_i1057" DrawAspect="Content" ObjectID="_1631971877" r:id="rId72"/>
        </w:object>
      </w:r>
    </w:p>
    <w:p w:rsidR="000741F7" w:rsidRDefault="000741F7" w:rsidP="000741F7">
      <w:pPr>
        <w:ind w:firstLine="480"/>
      </w:pPr>
      <w:r w:rsidRPr="00616B29">
        <w:rPr>
          <w:position w:val="-12"/>
        </w:rPr>
        <w:object w:dxaOrig="1520" w:dyaOrig="380">
          <v:shape id="_x0000_i1058" type="#_x0000_t75" style="width:66pt;height:16pt" o:ole="">
            <v:imagedata r:id="rId73" o:title=""/>
          </v:shape>
          <o:OLEObject Type="Embed" ProgID="Equation.DSMT4" ShapeID="_x0000_i1058" DrawAspect="Content" ObjectID="_1631971878" r:id="rId74"/>
        </w:object>
      </w:r>
    </w:p>
    <w:p w:rsidR="000741F7" w:rsidRDefault="000741F7" w:rsidP="000741F7">
      <w:pPr>
        <w:ind w:firstLine="480"/>
      </w:pPr>
      <w:r w:rsidRPr="00616B29">
        <w:rPr>
          <w:position w:val="-14"/>
        </w:rPr>
        <w:object w:dxaOrig="1579" w:dyaOrig="400">
          <v:shape id="_x0000_i1059" type="#_x0000_t75" style="width:69pt;height:17pt" o:ole="">
            <v:imagedata r:id="rId75" o:title=""/>
          </v:shape>
          <o:OLEObject Type="Embed" ProgID="Equation.DSMT4" ShapeID="_x0000_i1059" DrawAspect="Content" ObjectID="_1631971879" r:id="rId76"/>
        </w:object>
      </w:r>
    </w:p>
    <w:p w:rsidR="000741F7" w:rsidRDefault="000741F7" w:rsidP="000741F7">
      <w:pPr>
        <w:ind w:firstLine="480"/>
      </w:pPr>
      <w:r w:rsidRPr="00616B29">
        <w:rPr>
          <w:position w:val="-12"/>
        </w:rPr>
        <w:object w:dxaOrig="920" w:dyaOrig="380">
          <v:shape id="_x0000_i1060" type="#_x0000_t75" style="width:39.5pt;height:16pt" o:ole="">
            <v:imagedata r:id="rId77" o:title=""/>
          </v:shape>
          <o:OLEObject Type="Embed" ProgID="Equation.DSMT4" ShapeID="_x0000_i1060" DrawAspect="Content" ObjectID="_1631971880" r:id="rId78"/>
        </w:object>
      </w:r>
    </w:p>
    <w:p w:rsidR="000741F7" w:rsidRDefault="000741F7" w:rsidP="000741F7">
      <w:pPr>
        <w:ind w:firstLine="480"/>
      </w:pPr>
      <w:r w:rsidRPr="00616B29">
        <w:rPr>
          <w:position w:val="-12"/>
        </w:rPr>
        <w:object w:dxaOrig="6220" w:dyaOrig="380">
          <v:shape id="_x0000_i1061" type="#_x0000_t75" style="width:271pt;height:16pt" o:ole="">
            <v:imagedata r:id="rId79" o:title=""/>
          </v:shape>
          <o:OLEObject Type="Embed" ProgID="Equation.DSMT4" ShapeID="_x0000_i1061" DrawAspect="Content" ObjectID="_1631971881" r:id="rId80"/>
        </w:object>
      </w:r>
    </w:p>
    <w:p w:rsidR="000741F7" w:rsidRDefault="000741F7" w:rsidP="000741F7">
      <w:pPr>
        <w:ind w:firstLine="480"/>
      </w:pPr>
      <w:r w:rsidRPr="00616B29">
        <w:rPr>
          <w:position w:val="-14"/>
        </w:rPr>
        <w:object w:dxaOrig="6340" w:dyaOrig="400">
          <v:shape id="_x0000_i1062" type="#_x0000_t75" style="width:276.5pt;height:17pt" o:ole="">
            <v:imagedata r:id="rId81" o:title=""/>
          </v:shape>
          <o:OLEObject Type="Embed" ProgID="Equation.DSMT4" ShapeID="_x0000_i1062" DrawAspect="Content" ObjectID="_1631971882" r:id="rId82"/>
        </w:object>
      </w:r>
    </w:p>
    <w:p w:rsidR="000741F7" w:rsidRDefault="000741F7" w:rsidP="000741F7">
      <w:pPr>
        <w:ind w:firstLine="480"/>
      </w:pPr>
      <w:r w:rsidRPr="00AF1B1C">
        <w:rPr>
          <w:position w:val="-12"/>
        </w:rPr>
        <w:object w:dxaOrig="6259" w:dyaOrig="380">
          <v:shape id="_x0000_i1063" type="#_x0000_t75" style="width:274pt;height:16.5pt" o:ole="">
            <v:imagedata r:id="rId83" o:title=""/>
          </v:shape>
          <o:OLEObject Type="Embed" ProgID="Equation.DSMT4" ShapeID="_x0000_i1063" DrawAspect="Content" ObjectID="_1631971883" r:id="rId84"/>
        </w:object>
      </w:r>
    </w:p>
    <w:p w:rsidR="000741F7" w:rsidRDefault="000741F7" w:rsidP="000741F7">
      <w:pPr>
        <w:ind w:firstLine="480"/>
      </w:pPr>
      <w:r w:rsidRPr="001029DE">
        <w:rPr>
          <w:position w:val="-12"/>
        </w:rPr>
        <w:object w:dxaOrig="2500" w:dyaOrig="380">
          <v:shape id="_x0000_i1064" type="#_x0000_t75" style="width:109pt;height:16pt" o:ole="">
            <v:imagedata r:id="rId85" o:title=""/>
          </v:shape>
          <o:OLEObject Type="Embed" ProgID="Equation.DSMT4" ShapeID="_x0000_i1064" DrawAspect="Content" ObjectID="_1631971884" r:id="rId86"/>
        </w:object>
      </w:r>
    </w:p>
    <w:p w:rsidR="000741F7" w:rsidRDefault="000741F7" w:rsidP="000741F7">
      <w:pPr>
        <w:ind w:firstLine="480"/>
      </w:pPr>
      <w:r w:rsidRPr="001029DE">
        <w:rPr>
          <w:position w:val="-12"/>
        </w:rPr>
        <w:object w:dxaOrig="1860" w:dyaOrig="380">
          <v:shape id="_x0000_i1065" type="#_x0000_t75" style="width:81pt;height:16pt" o:ole="">
            <v:imagedata r:id="rId87" o:title=""/>
          </v:shape>
          <o:OLEObject Type="Embed" ProgID="Equation.DSMT4" ShapeID="_x0000_i1065" DrawAspect="Content" ObjectID="_1631971885" r:id="rId88"/>
        </w:object>
      </w:r>
    </w:p>
    <w:p w:rsidR="000741F7" w:rsidRDefault="000741F7" w:rsidP="000741F7">
      <w:pPr>
        <w:ind w:firstLine="480"/>
      </w:pPr>
      <w:r w:rsidRPr="001029DE">
        <w:rPr>
          <w:position w:val="-12"/>
        </w:rPr>
        <w:object w:dxaOrig="1840" w:dyaOrig="380">
          <v:shape id="_x0000_i1066" type="#_x0000_t75" style="width:80pt;height:16pt" o:ole="">
            <v:imagedata r:id="rId89" o:title=""/>
          </v:shape>
          <o:OLEObject Type="Embed" ProgID="Equation.DSMT4" ShapeID="_x0000_i1066" DrawAspect="Content" ObjectID="_1631971886" r:id="rId90"/>
        </w:object>
      </w:r>
    </w:p>
    <w:p w:rsidR="000741F7" w:rsidRDefault="000741F7" w:rsidP="000741F7">
      <w:pPr>
        <w:ind w:firstLine="480"/>
      </w:pPr>
      <w:r w:rsidRPr="001029DE">
        <w:rPr>
          <w:position w:val="-12"/>
        </w:rPr>
        <w:object w:dxaOrig="1700" w:dyaOrig="380">
          <v:shape id="_x0000_i1067" type="#_x0000_t75" style="width:73.5pt;height:16pt" o:ole="">
            <v:imagedata r:id="rId91" o:title=""/>
          </v:shape>
          <o:OLEObject Type="Embed" ProgID="Equation.DSMT4" ShapeID="_x0000_i1067" DrawAspect="Content" ObjectID="_1631971887" r:id="rId92"/>
        </w:object>
      </w:r>
    </w:p>
    <w:p w:rsidR="000741F7" w:rsidRDefault="000741F7" w:rsidP="000741F7">
      <w:pPr>
        <w:ind w:firstLine="480"/>
      </w:pPr>
      <w:r w:rsidRPr="001029DE">
        <w:rPr>
          <w:position w:val="-12"/>
        </w:rPr>
        <w:object w:dxaOrig="1680" w:dyaOrig="380">
          <v:shape id="_x0000_i1068" type="#_x0000_t75" style="width:73pt;height:16pt" o:ole="">
            <v:imagedata r:id="rId93" o:title=""/>
          </v:shape>
          <o:OLEObject Type="Embed" ProgID="Equation.DSMT4" ShapeID="_x0000_i1068" DrawAspect="Content" ObjectID="_1631971888" r:id="rId94"/>
        </w:object>
      </w:r>
    </w:p>
    <w:p w:rsidR="000741F7" w:rsidRDefault="000741F7" w:rsidP="000741F7">
      <w:pPr>
        <w:ind w:firstLine="480"/>
      </w:pPr>
      <w:r w:rsidRPr="001029DE">
        <w:rPr>
          <w:position w:val="-12"/>
        </w:rPr>
        <w:object w:dxaOrig="1800" w:dyaOrig="380">
          <v:shape id="_x0000_i1069" type="#_x0000_t75" style="width:78.5pt;height:16pt" o:ole="">
            <v:imagedata r:id="rId95" o:title=""/>
          </v:shape>
          <o:OLEObject Type="Embed" ProgID="Equation.DSMT4" ShapeID="_x0000_i1069" DrawAspect="Content" ObjectID="_1631971889" r:id="rId96"/>
        </w:object>
      </w:r>
    </w:p>
    <w:p w:rsidR="000741F7" w:rsidRDefault="000741F7" w:rsidP="000741F7">
      <w:pPr>
        <w:ind w:firstLine="480"/>
      </w:pPr>
      <w:r w:rsidRPr="001029DE">
        <w:rPr>
          <w:position w:val="-12"/>
        </w:rPr>
        <w:object w:dxaOrig="1800" w:dyaOrig="380">
          <v:shape id="_x0000_i1070" type="#_x0000_t75" style="width:78.5pt;height:16pt" o:ole="">
            <v:imagedata r:id="rId97" o:title=""/>
          </v:shape>
          <o:OLEObject Type="Embed" ProgID="Equation.DSMT4" ShapeID="_x0000_i1070" DrawAspect="Content" ObjectID="_1631971890" r:id="rId98"/>
        </w:object>
      </w:r>
    </w:p>
    <w:p w:rsidR="000741F7" w:rsidRDefault="000741F7" w:rsidP="000741F7">
      <w:pPr>
        <w:ind w:firstLine="480"/>
      </w:pPr>
      <w:r w:rsidRPr="001029DE">
        <w:rPr>
          <w:position w:val="-12"/>
        </w:rPr>
        <w:object w:dxaOrig="1719" w:dyaOrig="380">
          <v:shape id="_x0000_i1071" type="#_x0000_t75" style="width:74.5pt;height:16pt" o:ole="">
            <v:imagedata r:id="rId99" o:title=""/>
          </v:shape>
          <o:OLEObject Type="Embed" ProgID="Equation.DSMT4" ShapeID="_x0000_i1071" DrawAspect="Content" ObjectID="_1631971891" r:id="rId100"/>
        </w:object>
      </w:r>
    </w:p>
    <w:p w:rsidR="000741F7" w:rsidRDefault="000741F7" w:rsidP="000741F7">
      <w:pPr>
        <w:ind w:firstLine="480"/>
      </w:pPr>
      <w:r w:rsidRPr="001029DE">
        <w:rPr>
          <w:position w:val="-12"/>
        </w:rPr>
        <w:object w:dxaOrig="1719" w:dyaOrig="380">
          <v:shape id="_x0000_i1072" type="#_x0000_t75" style="width:74.5pt;height:16pt" o:ole="">
            <v:imagedata r:id="rId101" o:title=""/>
          </v:shape>
          <o:OLEObject Type="Embed" ProgID="Equation.DSMT4" ShapeID="_x0000_i1072" DrawAspect="Content" ObjectID="_1631971892" r:id="rId102"/>
        </w:object>
      </w:r>
    </w:p>
    <w:p w:rsidR="000741F7" w:rsidRDefault="000741F7" w:rsidP="000741F7">
      <w:pPr>
        <w:ind w:firstLine="480"/>
      </w:pPr>
      <w:r w:rsidRPr="001029DE">
        <w:rPr>
          <w:position w:val="-12"/>
        </w:rPr>
        <w:object w:dxaOrig="1800" w:dyaOrig="380">
          <v:shape id="_x0000_i1073" type="#_x0000_t75" style="width:78.5pt;height:16pt" o:ole="">
            <v:imagedata r:id="rId103" o:title=""/>
          </v:shape>
          <o:OLEObject Type="Embed" ProgID="Equation.DSMT4" ShapeID="_x0000_i1073" DrawAspect="Content" ObjectID="_1631971893" r:id="rId104"/>
        </w:object>
      </w:r>
    </w:p>
    <w:p w:rsidR="00F5554F" w:rsidRDefault="000741F7" w:rsidP="00753093">
      <w:pPr>
        <w:ind w:firstLine="480"/>
      </w:pPr>
      <w:r w:rsidRPr="001029DE">
        <w:rPr>
          <w:position w:val="-12"/>
        </w:rPr>
        <w:object w:dxaOrig="1780" w:dyaOrig="380">
          <v:shape id="_x0000_i1074" type="#_x0000_t75" style="width:77.5pt;height:16pt" o:ole="">
            <v:imagedata r:id="rId105" o:title=""/>
          </v:shape>
          <o:OLEObject Type="Embed" ProgID="Equation.DSMT4" ShapeID="_x0000_i1074" DrawAspect="Content" ObjectID="_1631971894" r:id="rId106"/>
        </w:object>
      </w:r>
    </w:p>
    <w:sectPr w:rsidR="00F55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392" w:rsidRDefault="00EA3392" w:rsidP="00A9754D">
      <w:pPr>
        <w:spacing w:line="240" w:lineRule="auto"/>
        <w:ind w:firstLine="480"/>
      </w:pPr>
      <w:r>
        <w:separator/>
      </w:r>
    </w:p>
  </w:endnote>
  <w:endnote w:type="continuationSeparator" w:id="0">
    <w:p w:rsidR="00EA3392" w:rsidRDefault="00EA3392" w:rsidP="00A9754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392" w:rsidRDefault="00EA3392" w:rsidP="00A9754D">
      <w:pPr>
        <w:spacing w:line="240" w:lineRule="auto"/>
        <w:ind w:firstLine="480"/>
      </w:pPr>
      <w:r>
        <w:separator/>
      </w:r>
    </w:p>
  </w:footnote>
  <w:footnote w:type="continuationSeparator" w:id="0">
    <w:p w:rsidR="00EA3392" w:rsidRDefault="00EA3392" w:rsidP="00A9754D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247"/>
    <w:rsid w:val="000175E2"/>
    <w:rsid w:val="0003697C"/>
    <w:rsid w:val="000431C1"/>
    <w:rsid w:val="0004451C"/>
    <w:rsid w:val="00070DEC"/>
    <w:rsid w:val="000741F7"/>
    <w:rsid w:val="00084EE8"/>
    <w:rsid w:val="000F4AFB"/>
    <w:rsid w:val="00125CAC"/>
    <w:rsid w:val="0014469C"/>
    <w:rsid w:val="00153D16"/>
    <w:rsid w:val="001B75CB"/>
    <w:rsid w:val="001E34EB"/>
    <w:rsid w:val="002623DF"/>
    <w:rsid w:val="00266228"/>
    <w:rsid w:val="002852EA"/>
    <w:rsid w:val="002F530E"/>
    <w:rsid w:val="003277CF"/>
    <w:rsid w:val="00437F83"/>
    <w:rsid w:val="00452894"/>
    <w:rsid w:val="00463F78"/>
    <w:rsid w:val="00485ACC"/>
    <w:rsid w:val="004A1C17"/>
    <w:rsid w:val="004C436B"/>
    <w:rsid w:val="004F166E"/>
    <w:rsid w:val="00505E35"/>
    <w:rsid w:val="00546A64"/>
    <w:rsid w:val="005B5A1C"/>
    <w:rsid w:val="005C212F"/>
    <w:rsid w:val="005D6247"/>
    <w:rsid w:val="0064031E"/>
    <w:rsid w:val="006D11A9"/>
    <w:rsid w:val="00753093"/>
    <w:rsid w:val="00782712"/>
    <w:rsid w:val="007A36D8"/>
    <w:rsid w:val="007A3A5C"/>
    <w:rsid w:val="008434C3"/>
    <w:rsid w:val="0085324B"/>
    <w:rsid w:val="00885621"/>
    <w:rsid w:val="008F54BE"/>
    <w:rsid w:val="00950A96"/>
    <w:rsid w:val="0095137B"/>
    <w:rsid w:val="00997BBF"/>
    <w:rsid w:val="009A385D"/>
    <w:rsid w:val="009E22E1"/>
    <w:rsid w:val="009E559B"/>
    <w:rsid w:val="00A30504"/>
    <w:rsid w:val="00A9754D"/>
    <w:rsid w:val="00AC7350"/>
    <w:rsid w:val="00AD7DB6"/>
    <w:rsid w:val="00AE6503"/>
    <w:rsid w:val="00B00915"/>
    <w:rsid w:val="00B066C3"/>
    <w:rsid w:val="00B10810"/>
    <w:rsid w:val="00B620EF"/>
    <w:rsid w:val="00B8249E"/>
    <w:rsid w:val="00C2647F"/>
    <w:rsid w:val="00C566C8"/>
    <w:rsid w:val="00C623F0"/>
    <w:rsid w:val="00CA4FC6"/>
    <w:rsid w:val="00CB32BA"/>
    <w:rsid w:val="00CC57DA"/>
    <w:rsid w:val="00CC7D02"/>
    <w:rsid w:val="00CE66F3"/>
    <w:rsid w:val="00D5495D"/>
    <w:rsid w:val="00D74E95"/>
    <w:rsid w:val="00DE51D8"/>
    <w:rsid w:val="00E41EE3"/>
    <w:rsid w:val="00E436AE"/>
    <w:rsid w:val="00E61854"/>
    <w:rsid w:val="00E8578C"/>
    <w:rsid w:val="00EA2B39"/>
    <w:rsid w:val="00EA3392"/>
    <w:rsid w:val="00EA7D3D"/>
    <w:rsid w:val="00F0239C"/>
    <w:rsid w:val="00F442FA"/>
    <w:rsid w:val="00F5554F"/>
    <w:rsid w:val="00F8517F"/>
    <w:rsid w:val="00FB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1CF1DC-6829-4071-9BF5-3862C24B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54D"/>
    <w:pPr>
      <w:widowControl w:val="0"/>
      <w:spacing w:line="360" w:lineRule="auto"/>
      <w:ind w:firstLineChars="200" w:firstLine="200"/>
      <w:jc w:val="both"/>
    </w:pPr>
    <w:rPr>
      <w:rFonts w:ascii="Times New Roman" w:eastAsia="仿宋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5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75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754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754D"/>
    <w:rPr>
      <w:sz w:val="18"/>
      <w:szCs w:val="18"/>
    </w:rPr>
  </w:style>
  <w:style w:type="table" w:styleId="a7">
    <w:name w:val="Table Grid"/>
    <w:basedOn w:val="a1"/>
    <w:uiPriority w:val="59"/>
    <w:rsid w:val="000741F7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3.wmf"/><Relationship Id="rId16" Type="http://schemas.openxmlformats.org/officeDocument/2006/relationships/image" Target="media/image6.wmf"/><Relationship Id="rId107" Type="http://schemas.openxmlformats.org/officeDocument/2006/relationships/fontTable" Target="fontTable.xml"/><Relationship Id="rId11" Type="http://schemas.openxmlformats.org/officeDocument/2006/relationships/oleObject" Target="embeddings/oleObject3.bin"/><Relationship Id="rId32" Type="http://schemas.openxmlformats.org/officeDocument/2006/relationships/image" Target="media/image14.jpeg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8.bin"/><Relationship Id="rId5" Type="http://schemas.openxmlformats.org/officeDocument/2006/relationships/endnotes" Target="end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3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1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5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0.bin"/><Relationship Id="rId10" Type="http://schemas.openxmlformats.org/officeDocument/2006/relationships/image" Target="media/image3.wmf"/><Relationship Id="rId31" Type="http://schemas.openxmlformats.org/officeDocument/2006/relationships/image" Target="media/image13.png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9.bin"/><Relationship Id="rId7" Type="http://schemas.openxmlformats.org/officeDocument/2006/relationships/oleObject" Target="embeddings/oleObject1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3.bin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2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1.wmf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6.bin"/><Relationship Id="rId3" Type="http://schemas.openxmlformats.org/officeDocument/2006/relationships/webSettings" Target="web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whs</dc:creator>
  <cp:keywords/>
  <dc:description/>
  <cp:lastModifiedBy>pc</cp:lastModifiedBy>
  <cp:revision>7</cp:revision>
  <dcterms:created xsi:type="dcterms:W3CDTF">2019-09-30T02:15:00Z</dcterms:created>
  <dcterms:modified xsi:type="dcterms:W3CDTF">2019-10-07T08:43:00Z</dcterms:modified>
</cp:coreProperties>
</file>