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433" w:rsidRPr="00893D41" w:rsidRDefault="005A295A">
      <w:pPr>
        <w:rPr>
          <w:rFonts w:ascii="Times New Roman" w:hAnsi="Times New Roman" w:cs="Times New Roman"/>
          <w:sz w:val="20"/>
          <w:szCs w:val="20"/>
        </w:rPr>
      </w:pPr>
      <w:r w:rsidRPr="00893D41">
        <w:rPr>
          <w:rFonts w:ascii="Times New Roman" w:hAnsi="Times New Roman" w:cs="Times New Roman"/>
          <w:sz w:val="20"/>
          <w:szCs w:val="20"/>
        </w:rPr>
        <w:t>V</w:t>
      </w:r>
      <w:r w:rsidRPr="00893D41">
        <w:rPr>
          <w:rFonts w:ascii="Times New Roman" w:hAnsi="Times New Roman" w:cs="Times New Roman"/>
          <w:sz w:val="20"/>
          <w:szCs w:val="20"/>
        </w:rPr>
        <w:tab/>
        <w:t>E</w:t>
      </w:r>
      <w:r w:rsidRPr="00893D41">
        <w:rPr>
          <w:rFonts w:ascii="Times New Roman" w:hAnsi="Times New Roman" w:cs="Times New Roman" w:hint="eastAsia"/>
          <w:sz w:val="20"/>
          <w:szCs w:val="20"/>
        </w:rPr>
        <w:t>v</w:t>
      </w:r>
      <w:r w:rsidRPr="00893D41">
        <w:rPr>
          <w:rFonts w:ascii="Times New Roman" w:hAnsi="Times New Roman" w:cs="Times New Roman"/>
          <w:sz w:val="20"/>
          <w:szCs w:val="20"/>
        </w:rPr>
        <w:t>aluation</w:t>
      </w:r>
    </w:p>
    <w:p w:rsidR="005A295A" w:rsidRDefault="005A295A">
      <w:pPr>
        <w:rPr>
          <w:rFonts w:ascii="Times New Roman" w:hAnsi="Times New Roman" w:cs="Times New Roman"/>
          <w:sz w:val="20"/>
          <w:szCs w:val="20"/>
        </w:rPr>
      </w:pPr>
      <w:r w:rsidRPr="00893D41">
        <w:rPr>
          <w:rFonts w:ascii="Times New Roman" w:hAnsi="Times New Roman" w:cs="Times New Roman" w:hint="eastAsia"/>
          <w:sz w:val="20"/>
          <w:szCs w:val="20"/>
        </w:rPr>
        <w:t>5</w:t>
      </w:r>
      <w:r w:rsidRPr="00893D41">
        <w:rPr>
          <w:rFonts w:ascii="Times New Roman" w:hAnsi="Times New Roman" w:cs="Times New Roman"/>
          <w:sz w:val="20"/>
          <w:szCs w:val="20"/>
        </w:rPr>
        <w:t>.1</w:t>
      </w:r>
      <w:r w:rsidRPr="00893D41">
        <w:rPr>
          <w:rFonts w:ascii="Times New Roman" w:hAnsi="Times New Roman" w:cs="Times New Roman"/>
          <w:sz w:val="20"/>
          <w:szCs w:val="20"/>
        </w:rPr>
        <w:tab/>
        <w:t>F</w:t>
      </w:r>
      <w:r w:rsidRPr="00893D41">
        <w:rPr>
          <w:rFonts w:ascii="Times New Roman" w:hAnsi="Times New Roman" w:cs="Times New Roman" w:hint="eastAsia"/>
          <w:sz w:val="20"/>
          <w:szCs w:val="20"/>
        </w:rPr>
        <w:t>unctional</w:t>
      </w:r>
      <w:r w:rsidRPr="00893D41">
        <w:rPr>
          <w:rFonts w:ascii="Times New Roman" w:hAnsi="Times New Roman" w:cs="Times New Roman"/>
          <w:sz w:val="20"/>
          <w:szCs w:val="20"/>
        </w:rPr>
        <w:t xml:space="preserve"> Test for API Test Tool</w:t>
      </w:r>
    </w:p>
    <w:p w:rsidR="00893D41" w:rsidRDefault="00110E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F0047">
        <w:rPr>
          <w:rFonts w:ascii="Times New Roman" w:hAnsi="Times New Roman" w:cs="Times New Roman"/>
          <w:sz w:val="20"/>
          <w:szCs w:val="20"/>
        </w:rPr>
        <w:t xml:space="preserve">Figure X </w:t>
      </w:r>
      <w:r w:rsidR="002F0047">
        <w:rPr>
          <w:rFonts w:ascii="Times New Roman" w:hAnsi="Times New Roman" w:cs="Times New Roman" w:hint="eastAsia"/>
          <w:sz w:val="20"/>
          <w:szCs w:val="20"/>
        </w:rPr>
        <w:t>show</w:t>
      </w:r>
      <w:r w:rsidR="002F0047">
        <w:rPr>
          <w:rFonts w:ascii="Times New Roman" w:hAnsi="Times New Roman" w:cs="Times New Roman"/>
          <w:sz w:val="20"/>
          <w:szCs w:val="20"/>
        </w:rPr>
        <w:t xml:space="preserve">s the testcase that we plan to </w:t>
      </w:r>
      <w:r w:rsidR="002F0047">
        <w:rPr>
          <w:rFonts w:ascii="Times New Roman" w:hAnsi="Times New Roman" w:cs="Times New Roman" w:hint="eastAsia"/>
          <w:sz w:val="20"/>
          <w:szCs w:val="20"/>
        </w:rPr>
        <w:t>rea</w:t>
      </w:r>
      <w:r w:rsidR="002F0047">
        <w:rPr>
          <w:rFonts w:ascii="Times New Roman" w:hAnsi="Times New Roman" w:cs="Times New Roman"/>
          <w:sz w:val="20"/>
          <w:szCs w:val="20"/>
        </w:rPr>
        <w:t>lize.</w:t>
      </w:r>
      <w:r w:rsidR="002F004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F0047">
        <w:rPr>
          <w:rFonts w:ascii="Times New Roman" w:hAnsi="Times New Roman" w:cs="Times New Roman"/>
          <w:sz w:val="20"/>
          <w:szCs w:val="20"/>
        </w:rPr>
        <w:t xml:space="preserve">There are three main </w:t>
      </w:r>
      <w:r w:rsidR="00462FD0">
        <w:rPr>
          <w:rFonts w:ascii="Times New Roman" w:hAnsi="Times New Roman" w:cs="Times New Roman" w:hint="eastAsia"/>
          <w:sz w:val="20"/>
          <w:szCs w:val="20"/>
        </w:rPr>
        <w:t>area</w:t>
      </w:r>
      <w:r w:rsidR="00462FD0">
        <w:rPr>
          <w:rFonts w:ascii="Times New Roman" w:hAnsi="Times New Roman" w:cs="Times New Roman"/>
          <w:sz w:val="20"/>
          <w:szCs w:val="20"/>
        </w:rPr>
        <w:t>s in this tool. The first one is about the URL</w:t>
      </w:r>
      <w:r w:rsidR="00F61D43">
        <w:rPr>
          <w:rFonts w:ascii="Times New Roman" w:hAnsi="Times New Roman" w:cs="Times New Roman"/>
          <w:sz w:val="20"/>
          <w:szCs w:val="20"/>
        </w:rPr>
        <w:t xml:space="preserve"> be</w:t>
      </w:r>
      <w:r w:rsidR="00462FD0">
        <w:rPr>
          <w:rFonts w:ascii="Times New Roman" w:hAnsi="Times New Roman" w:cs="Times New Roman"/>
          <w:sz w:val="20"/>
          <w:szCs w:val="20"/>
        </w:rPr>
        <w:t xml:space="preserve"> </w:t>
      </w:r>
      <w:r w:rsidR="00F61D43">
        <w:rPr>
          <w:rFonts w:ascii="Times New Roman" w:hAnsi="Times New Roman" w:cs="Times New Roman"/>
          <w:sz w:val="20"/>
          <w:szCs w:val="20"/>
        </w:rPr>
        <w:t>entered in</w:t>
      </w:r>
      <w:r w:rsidR="00462FD0">
        <w:rPr>
          <w:rFonts w:ascii="Times New Roman" w:hAnsi="Times New Roman" w:cs="Times New Roman"/>
          <w:sz w:val="20"/>
          <w:szCs w:val="20"/>
        </w:rPr>
        <w:t xml:space="preserve"> and the kinds of interface client want to get. In this area, we design five main </w:t>
      </w:r>
      <w:r w:rsidR="00F61D43">
        <w:rPr>
          <w:rFonts w:ascii="Times New Roman" w:hAnsi="Times New Roman" w:cs="Times New Roman" w:hint="eastAsia"/>
          <w:sz w:val="20"/>
          <w:szCs w:val="20"/>
        </w:rPr>
        <w:t>in</w:t>
      </w:r>
      <w:r w:rsidR="00F61D43">
        <w:rPr>
          <w:rFonts w:ascii="Times New Roman" w:hAnsi="Times New Roman" w:cs="Times New Roman"/>
          <w:sz w:val="20"/>
          <w:szCs w:val="20"/>
        </w:rPr>
        <w:t>put condition</w:t>
      </w:r>
      <w:r w:rsidR="00263689">
        <w:rPr>
          <w:rFonts w:ascii="Times New Roman" w:hAnsi="Times New Roman" w:cs="Times New Roman"/>
          <w:sz w:val="20"/>
          <w:szCs w:val="20"/>
        </w:rPr>
        <w:t xml:space="preserve">. They are Normal, Basic Auth, Digest Auth, </w:t>
      </w:r>
      <w:proofErr w:type="spellStart"/>
      <w:r w:rsidR="00263689">
        <w:rPr>
          <w:rFonts w:ascii="Times New Roman" w:hAnsi="Times New Roman" w:cs="Times New Roman"/>
          <w:sz w:val="20"/>
          <w:szCs w:val="20"/>
        </w:rPr>
        <w:t>OAth</w:t>
      </w:r>
      <w:proofErr w:type="spellEnd"/>
      <w:r w:rsidR="00263689">
        <w:rPr>
          <w:rFonts w:ascii="Times New Roman" w:hAnsi="Times New Roman" w:cs="Times New Roman"/>
          <w:sz w:val="20"/>
          <w:szCs w:val="20"/>
        </w:rPr>
        <w:t xml:space="preserve"> 1.0 and No environment. The testcase of the Normal can be seen as a basic model for all the other three conditions. </w:t>
      </w:r>
      <w:r w:rsidR="00CB39F4">
        <w:rPr>
          <w:rFonts w:ascii="Times New Roman" w:hAnsi="Times New Roman" w:cs="Times New Roman"/>
          <w:sz w:val="20"/>
          <w:szCs w:val="20"/>
        </w:rPr>
        <w:t xml:space="preserve">The client can input the URL and send it in this area. </w:t>
      </w:r>
      <w:r w:rsidR="00CB39F4">
        <w:rPr>
          <w:rFonts w:ascii="Times New Roman" w:hAnsi="Times New Roman" w:cs="Times New Roman" w:hint="eastAsia"/>
          <w:sz w:val="20"/>
          <w:szCs w:val="20"/>
        </w:rPr>
        <w:t>The</w:t>
      </w:r>
      <w:r w:rsidR="00CB39F4">
        <w:rPr>
          <w:rFonts w:ascii="Times New Roman" w:hAnsi="Times New Roman" w:cs="Times New Roman"/>
          <w:sz w:val="20"/>
          <w:szCs w:val="20"/>
        </w:rPr>
        <w:t xml:space="preserve"> several kinds of interface requests also can be chosen here.</w:t>
      </w:r>
      <w:r w:rsidR="00CB39F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03056">
        <w:rPr>
          <w:rFonts w:ascii="Times New Roman" w:hAnsi="Times New Roman" w:cs="Times New Roman"/>
          <w:sz w:val="20"/>
          <w:szCs w:val="20"/>
        </w:rPr>
        <w:t xml:space="preserve">The preview bottom in this area can check the basic data of previous URL. </w:t>
      </w:r>
      <w:r w:rsidR="00A03056">
        <w:rPr>
          <w:rFonts w:ascii="Times New Roman" w:hAnsi="Times New Roman" w:cs="Times New Roman" w:hint="eastAsia"/>
          <w:sz w:val="20"/>
          <w:szCs w:val="20"/>
        </w:rPr>
        <w:t>The</w:t>
      </w:r>
      <w:r w:rsidR="00A03056">
        <w:rPr>
          <w:rFonts w:ascii="Times New Roman" w:hAnsi="Times New Roman" w:cs="Times New Roman"/>
          <w:sz w:val="20"/>
          <w:szCs w:val="20"/>
        </w:rPr>
        <w:t xml:space="preserve"> </w:t>
      </w:r>
      <w:r w:rsidR="00A03056">
        <w:rPr>
          <w:rFonts w:ascii="Times New Roman" w:hAnsi="Times New Roman" w:cs="Times New Roman" w:hint="eastAsia"/>
          <w:sz w:val="20"/>
          <w:szCs w:val="20"/>
        </w:rPr>
        <w:t xml:space="preserve">add </w:t>
      </w:r>
      <w:r w:rsidR="00A03056">
        <w:rPr>
          <w:rFonts w:ascii="Times New Roman" w:hAnsi="Times New Roman" w:cs="Times New Roman"/>
          <w:sz w:val="20"/>
          <w:szCs w:val="20"/>
        </w:rPr>
        <w:t>to collection bottom can save the URL client want to collect.</w:t>
      </w:r>
      <w:r w:rsidR="00A0305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63689">
        <w:rPr>
          <w:rFonts w:ascii="Times New Roman" w:hAnsi="Times New Roman" w:cs="Times New Roman"/>
          <w:sz w:val="20"/>
          <w:szCs w:val="20"/>
        </w:rPr>
        <w:t xml:space="preserve">The Basic Auth, Digest Auth, </w:t>
      </w:r>
      <w:proofErr w:type="spellStart"/>
      <w:r w:rsidR="00263689">
        <w:rPr>
          <w:rFonts w:ascii="Times New Roman" w:hAnsi="Times New Roman" w:cs="Times New Roman"/>
          <w:sz w:val="20"/>
          <w:szCs w:val="20"/>
        </w:rPr>
        <w:t>OAth</w:t>
      </w:r>
      <w:proofErr w:type="spellEnd"/>
      <w:r w:rsidR="00263689">
        <w:rPr>
          <w:rFonts w:ascii="Times New Roman" w:hAnsi="Times New Roman" w:cs="Times New Roman"/>
          <w:sz w:val="20"/>
          <w:szCs w:val="20"/>
        </w:rPr>
        <w:t xml:space="preserve"> 1.0 all have </w:t>
      </w:r>
      <w:r w:rsidR="00263689">
        <w:rPr>
          <w:rFonts w:ascii="Times New Roman" w:hAnsi="Times New Roman" w:cs="Times New Roman" w:hint="eastAsia"/>
          <w:sz w:val="20"/>
          <w:szCs w:val="20"/>
        </w:rPr>
        <w:t>di</w:t>
      </w:r>
      <w:r w:rsidR="00263689">
        <w:rPr>
          <w:rFonts w:ascii="Times New Roman" w:hAnsi="Times New Roman" w:cs="Times New Roman"/>
          <w:sz w:val="20"/>
          <w:szCs w:val="20"/>
        </w:rPr>
        <w:t xml:space="preserve">fferent additional </w:t>
      </w:r>
      <w:r w:rsidR="00263689">
        <w:rPr>
          <w:rFonts w:ascii="Times New Roman" w:hAnsi="Times New Roman" w:cs="Times New Roman" w:hint="eastAsia"/>
          <w:sz w:val="20"/>
          <w:szCs w:val="20"/>
        </w:rPr>
        <w:t>conditions</w:t>
      </w:r>
      <w:r w:rsidR="00263689">
        <w:rPr>
          <w:rFonts w:ascii="Times New Roman" w:hAnsi="Times New Roman" w:cs="Times New Roman"/>
          <w:sz w:val="20"/>
          <w:szCs w:val="20"/>
        </w:rPr>
        <w:t xml:space="preserve">. </w:t>
      </w:r>
      <w:r w:rsidR="001A356E">
        <w:rPr>
          <w:rFonts w:ascii="Times New Roman" w:hAnsi="Times New Roman" w:cs="Times New Roman"/>
          <w:sz w:val="20"/>
          <w:szCs w:val="20"/>
        </w:rPr>
        <w:t xml:space="preserve">In this area, we </w:t>
      </w:r>
      <w:r w:rsidR="001A356E">
        <w:rPr>
          <w:rFonts w:ascii="Times New Roman" w:hAnsi="Times New Roman" w:cs="Times New Roman" w:hint="eastAsia"/>
          <w:sz w:val="20"/>
          <w:szCs w:val="20"/>
        </w:rPr>
        <w:t>realize</w:t>
      </w:r>
      <w:r w:rsidR="001A356E">
        <w:rPr>
          <w:rFonts w:ascii="Times New Roman" w:hAnsi="Times New Roman" w:cs="Times New Roman"/>
          <w:sz w:val="20"/>
          <w:szCs w:val="20"/>
        </w:rPr>
        <w:t xml:space="preserve"> </w:t>
      </w:r>
      <w:r w:rsidR="001A356E">
        <w:rPr>
          <w:rFonts w:ascii="Times New Roman" w:hAnsi="Times New Roman" w:cs="Times New Roman" w:hint="eastAsia"/>
          <w:sz w:val="20"/>
          <w:szCs w:val="20"/>
        </w:rPr>
        <w:t>all</w:t>
      </w:r>
      <w:r w:rsidR="001A356E">
        <w:rPr>
          <w:rFonts w:ascii="Times New Roman" w:hAnsi="Times New Roman" w:cs="Times New Roman"/>
          <w:sz w:val="20"/>
          <w:szCs w:val="20"/>
        </w:rPr>
        <w:t xml:space="preserve"> Normal, Basic Auth, Digest Auth and </w:t>
      </w:r>
      <w:proofErr w:type="spellStart"/>
      <w:r w:rsidR="001A356E">
        <w:rPr>
          <w:rFonts w:ascii="Times New Roman" w:hAnsi="Times New Roman" w:cs="Times New Roman"/>
          <w:sz w:val="20"/>
          <w:szCs w:val="20"/>
        </w:rPr>
        <w:t>OAth</w:t>
      </w:r>
      <w:proofErr w:type="spellEnd"/>
      <w:r w:rsidR="001A356E">
        <w:rPr>
          <w:rFonts w:ascii="Times New Roman" w:hAnsi="Times New Roman" w:cs="Times New Roman"/>
          <w:sz w:val="20"/>
          <w:szCs w:val="20"/>
        </w:rPr>
        <w:t xml:space="preserve"> 1</w:t>
      </w:r>
      <w:r w:rsidR="00400F34">
        <w:rPr>
          <w:rFonts w:ascii="Times New Roman" w:hAnsi="Times New Roman" w:cs="Times New Roman" w:hint="eastAsia"/>
          <w:sz w:val="20"/>
          <w:szCs w:val="20"/>
        </w:rPr>
        <w:t>.</w:t>
      </w:r>
      <w:r w:rsidR="001A356E">
        <w:rPr>
          <w:rFonts w:ascii="Times New Roman" w:hAnsi="Times New Roman" w:cs="Times New Roman"/>
          <w:sz w:val="20"/>
          <w:szCs w:val="20"/>
        </w:rPr>
        <w:t>0 conditions.</w:t>
      </w:r>
      <w:r w:rsidR="00400F34">
        <w:rPr>
          <w:rFonts w:ascii="Times New Roman" w:hAnsi="Times New Roman" w:cs="Times New Roman"/>
          <w:sz w:val="20"/>
          <w:szCs w:val="20"/>
        </w:rPr>
        <w:t xml:space="preserve"> The function of No environment is what we didn’t complete.</w:t>
      </w:r>
      <w:r w:rsidR="00CE60ED">
        <w:rPr>
          <w:rFonts w:ascii="Times New Roman" w:hAnsi="Times New Roman" w:cs="Times New Roman"/>
          <w:sz w:val="20"/>
          <w:szCs w:val="20"/>
        </w:rPr>
        <w:t xml:space="preserve"> </w:t>
      </w:r>
      <w:r w:rsidR="00CE60ED">
        <w:rPr>
          <w:rFonts w:ascii="Times New Roman" w:hAnsi="Times New Roman" w:cs="Times New Roman" w:hint="eastAsia"/>
          <w:sz w:val="20"/>
          <w:szCs w:val="20"/>
        </w:rPr>
        <w:t>Bes</w:t>
      </w:r>
      <w:r w:rsidR="00CE60ED">
        <w:rPr>
          <w:rFonts w:ascii="Times New Roman" w:hAnsi="Times New Roman" w:cs="Times New Roman"/>
          <w:sz w:val="20"/>
          <w:szCs w:val="20"/>
        </w:rPr>
        <w:t xml:space="preserve">ides, when it comes to </w:t>
      </w:r>
      <w:r w:rsidR="00CE60ED">
        <w:rPr>
          <w:rFonts w:ascii="Times New Roman" w:hAnsi="Times New Roman" w:cs="Times New Roman" w:hint="eastAsia"/>
          <w:sz w:val="20"/>
          <w:szCs w:val="20"/>
        </w:rPr>
        <w:t>int</w:t>
      </w:r>
      <w:r w:rsidR="00CE60ED">
        <w:rPr>
          <w:rFonts w:ascii="Times New Roman" w:hAnsi="Times New Roman" w:cs="Times New Roman"/>
          <w:sz w:val="20"/>
          <w:szCs w:val="20"/>
        </w:rPr>
        <w:t>erface request, we realize Get, Post, Put and Delete here.</w:t>
      </w:r>
    </w:p>
    <w:p w:rsidR="00400F34" w:rsidRDefault="00400F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second main area show</w:t>
      </w:r>
      <w:r w:rsidR="003049B8">
        <w:rPr>
          <w:rFonts w:ascii="Times New Roman" w:hAnsi="Times New Roman" w:cs="Times New Roman"/>
          <w:sz w:val="20"/>
          <w:szCs w:val="20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the data of the interface in different kinds of types.</w:t>
      </w:r>
      <w:r w:rsidR="00E74646">
        <w:rPr>
          <w:rFonts w:ascii="Times New Roman" w:hAnsi="Times New Roman" w:cs="Times New Roman"/>
          <w:sz w:val="20"/>
          <w:szCs w:val="20"/>
        </w:rPr>
        <w:t xml:space="preserve"> </w:t>
      </w:r>
      <w:r w:rsidR="00E74646">
        <w:rPr>
          <w:rFonts w:ascii="Times New Roman" w:hAnsi="Times New Roman" w:cs="Times New Roman" w:hint="eastAsia"/>
          <w:sz w:val="20"/>
          <w:szCs w:val="20"/>
        </w:rPr>
        <w:t>Clie</w:t>
      </w:r>
      <w:r w:rsidR="00E74646">
        <w:rPr>
          <w:rFonts w:ascii="Times New Roman" w:hAnsi="Times New Roman" w:cs="Times New Roman"/>
          <w:sz w:val="20"/>
          <w:szCs w:val="20"/>
        </w:rPr>
        <w:t xml:space="preserve">nt can choose the Pretty version, Raw version or click preview to see the website of the URL they enter in. </w:t>
      </w:r>
      <w:r w:rsidR="00E74646">
        <w:rPr>
          <w:rFonts w:ascii="Times New Roman" w:hAnsi="Times New Roman" w:cs="Times New Roman" w:hint="eastAsia"/>
          <w:sz w:val="20"/>
          <w:szCs w:val="20"/>
        </w:rPr>
        <w:t>There</w:t>
      </w:r>
      <w:r w:rsidR="00E74646">
        <w:rPr>
          <w:rFonts w:ascii="Times New Roman" w:hAnsi="Times New Roman" w:cs="Times New Roman"/>
          <w:sz w:val="20"/>
          <w:szCs w:val="20"/>
        </w:rPr>
        <w:t xml:space="preserve"> also a toggle bottom which can used to </w:t>
      </w:r>
      <w:r w:rsidR="00E74646">
        <w:rPr>
          <w:rFonts w:ascii="Times New Roman" w:hAnsi="Times New Roman" w:cs="Times New Roman" w:hint="eastAsia"/>
          <w:sz w:val="20"/>
          <w:szCs w:val="20"/>
        </w:rPr>
        <w:t>zoom</w:t>
      </w:r>
      <w:r w:rsidR="00E74646">
        <w:rPr>
          <w:rFonts w:ascii="Times New Roman" w:hAnsi="Times New Roman" w:cs="Times New Roman"/>
          <w:sz w:val="20"/>
          <w:szCs w:val="20"/>
        </w:rPr>
        <w:t xml:space="preserve"> in or out</w:t>
      </w:r>
      <w:r w:rsidR="00E74646">
        <w:rPr>
          <w:rFonts w:ascii="Times New Roman" w:hAnsi="Times New Roman" w:cs="Times New Roman" w:hint="eastAsia"/>
          <w:sz w:val="20"/>
          <w:szCs w:val="20"/>
        </w:rPr>
        <w:t>.</w:t>
      </w:r>
      <w:r w:rsidR="00E74646">
        <w:rPr>
          <w:rFonts w:ascii="Times New Roman" w:hAnsi="Times New Roman" w:cs="Times New Roman"/>
          <w:sz w:val="20"/>
          <w:szCs w:val="20"/>
        </w:rPr>
        <w:t xml:space="preserve"> </w:t>
      </w:r>
      <w:r w:rsidR="00B0074C">
        <w:rPr>
          <w:rFonts w:ascii="Times New Roman" w:hAnsi="Times New Roman" w:cs="Times New Roman"/>
          <w:sz w:val="20"/>
          <w:szCs w:val="20"/>
        </w:rPr>
        <w:t>The Cookies and Headers of the URL also can be check</w:t>
      </w:r>
      <w:r w:rsidR="007E37FD">
        <w:rPr>
          <w:rFonts w:ascii="Times New Roman" w:hAnsi="Times New Roman" w:cs="Times New Roman"/>
          <w:sz w:val="20"/>
          <w:szCs w:val="20"/>
        </w:rPr>
        <w:t>ed</w:t>
      </w:r>
      <w:r w:rsidR="00B0074C">
        <w:rPr>
          <w:rFonts w:ascii="Times New Roman" w:hAnsi="Times New Roman" w:cs="Times New Roman"/>
          <w:sz w:val="20"/>
          <w:szCs w:val="20"/>
        </w:rPr>
        <w:t xml:space="preserve"> in this area. </w:t>
      </w:r>
      <w:r w:rsidR="00B0074C" w:rsidRPr="00B0074C">
        <w:rPr>
          <w:rFonts w:ascii="Times New Roman" w:hAnsi="Times New Roman" w:cs="Times New Roman"/>
          <w:sz w:val="20"/>
          <w:szCs w:val="20"/>
        </w:rPr>
        <w:t>We basically implemented all the functions</w:t>
      </w:r>
      <w:r w:rsidR="00B0074C">
        <w:rPr>
          <w:rFonts w:ascii="Times New Roman" w:hAnsi="Times New Roman" w:cs="Times New Roman"/>
          <w:sz w:val="20"/>
          <w:szCs w:val="20"/>
        </w:rPr>
        <w:t xml:space="preserve"> </w:t>
      </w:r>
      <w:r w:rsidR="00B0074C">
        <w:rPr>
          <w:rFonts w:ascii="Times New Roman" w:hAnsi="Times New Roman" w:cs="Times New Roman" w:hint="eastAsia"/>
          <w:sz w:val="20"/>
          <w:szCs w:val="20"/>
        </w:rPr>
        <w:t>here</w:t>
      </w:r>
      <w:r w:rsidR="00B0074C">
        <w:rPr>
          <w:rFonts w:ascii="Times New Roman" w:hAnsi="Times New Roman" w:cs="Times New Roman"/>
          <w:sz w:val="20"/>
          <w:szCs w:val="20"/>
        </w:rPr>
        <w:t>.</w:t>
      </w:r>
    </w:p>
    <w:p w:rsidR="00B0074C" w:rsidRDefault="00B007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The third main area </w:t>
      </w:r>
      <w:r w:rsidR="000C4C3F">
        <w:rPr>
          <w:rFonts w:ascii="Times New Roman" w:hAnsi="Times New Roman" w:cs="Times New Roman"/>
          <w:sz w:val="20"/>
          <w:szCs w:val="20"/>
        </w:rPr>
        <w:t xml:space="preserve">contains the collections and history, all the history query log and collections can be found in this area. </w:t>
      </w:r>
      <w:r w:rsidR="007E37FD">
        <w:rPr>
          <w:rFonts w:ascii="Times New Roman" w:hAnsi="Times New Roman" w:cs="Times New Roman" w:hint="eastAsia"/>
          <w:sz w:val="20"/>
          <w:szCs w:val="20"/>
        </w:rPr>
        <w:t>We</w:t>
      </w:r>
      <w:r w:rsidR="007E37FD">
        <w:rPr>
          <w:rFonts w:ascii="Times New Roman" w:hAnsi="Times New Roman" w:cs="Times New Roman"/>
          <w:sz w:val="20"/>
          <w:szCs w:val="20"/>
        </w:rPr>
        <w:t xml:space="preserve"> also complete all the functions as planned in this area.</w:t>
      </w:r>
    </w:p>
    <w:p w:rsidR="002F0047" w:rsidRPr="00893D41" w:rsidRDefault="00A030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5270500" cy="3451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 A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47" w:rsidRPr="00893D41" w:rsidSect="008539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0C4C3F"/>
    <w:rsid w:val="00110E40"/>
    <w:rsid w:val="0015298E"/>
    <w:rsid w:val="001A356E"/>
    <w:rsid w:val="00263689"/>
    <w:rsid w:val="00276C72"/>
    <w:rsid w:val="002F0047"/>
    <w:rsid w:val="003049B8"/>
    <w:rsid w:val="00400F34"/>
    <w:rsid w:val="00462FD0"/>
    <w:rsid w:val="005A295A"/>
    <w:rsid w:val="007E37FD"/>
    <w:rsid w:val="00853972"/>
    <w:rsid w:val="00893D41"/>
    <w:rsid w:val="009038EE"/>
    <w:rsid w:val="00A03056"/>
    <w:rsid w:val="00B0074C"/>
    <w:rsid w:val="00CB39F4"/>
    <w:rsid w:val="00CE60ED"/>
    <w:rsid w:val="00E74646"/>
    <w:rsid w:val="00F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B88E"/>
  <w15:chartTrackingRefBased/>
  <w15:docId w15:val="{B115F73C-4078-B74C-BE31-227E56C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Jingyao</dc:creator>
  <cp:keywords/>
  <dc:description/>
  <cp:lastModifiedBy>SUN Jingyao</cp:lastModifiedBy>
  <cp:revision>10</cp:revision>
  <dcterms:created xsi:type="dcterms:W3CDTF">2019-11-20T08:14:00Z</dcterms:created>
  <dcterms:modified xsi:type="dcterms:W3CDTF">2019-11-20T12:28:00Z</dcterms:modified>
</cp:coreProperties>
</file>