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04348" w14:textId="61EF43A4" w:rsidR="00897501" w:rsidRDefault="0045645A" w:rsidP="0045645A">
      <w:pPr>
        <w:ind w:firstLine="2760"/>
        <w:rPr>
          <w:rFonts w:ascii="SimSun" w:eastAsia="SimSun" w:hAnsi="SimSun"/>
          <w:b/>
          <w:sz w:val="32"/>
          <w:szCs w:val="32"/>
        </w:rPr>
      </w:pPr>
      <w:bookmarkStart w:id="0" w:name="_GoBack"/>
      <w:bookmarkEnd w:id="0"/>
      <w:r w:rsidRPr="0045645A">
        <w:rPr>
          <w:rFonts w:ascii="SimSun" w:eastAsia="SimSun" w:hAnsi="SimSun" w:hint="eastAsia"/>
          <w:b/>
          <w:sz w:val="32"/>
          <w:szCs w:val="32"/>
        </w:rPr>
        <w:t>交银国际</w:t>
      </w:r>
      <w:r w:rsidR="00530C1B" w:rsidRPr="0045645A">
        <w:rPr>
          <w:rFonts w:ascii="SimSun" w:eastAsia="SimSun" w:hAnsi="SimSun" w:hint="eastAsia"/>
          <w:b/>
          <w:sz w:val="32"/>
          <w:szCs w:val="32"/>
        </w:rPr>
        <w:t>客户</w:t>
      </w:r>
      <w:r w:rsidR="00FD145D" w:rsidRPr="0045645A">
        <w:rPr>
          <w:rFonts w:ascii="SimSun" w:eastAsia="SimSun" w:hAnsi="SimSun" w:hint="eastAsia"/>
          <w:b/>
          <w:sz w:val="32"/>
          <w:szCs w:val="32"/>
        </w:rPr>
        <w:t>会议交流</w:t>
      </w:r>
    </w:p>
    <w:p w14:paraId="01021541" w14:textId="45FA7E2E" w:rsidR="007C2EB1" w:rsidRPr="0045645A" w:rsidRDefault="0045645A" w:rsidP="00C95479">
      <w:pPr>
        <w:rPr>
          <w:rFonts w:ascii="SimSun" w:eastAsia="SimSun" w:hAnsi="SimSun"/>
          <w:b/>
        </w:rPr>
      </w:pPr>
      <w:r>
        <w:rPr>
          <w:rFonts w:ascii="SimSun" w:eastAsia="SimSun" w:hAnsi="SimSun" w:hint="eastAsia"/>
          <w:b/>
        </w:rPr>
        <w:t>一、客户基本情况</w:t>
      </w:r>
      <w:r w:rsidR="00C95479" w:rsidRPr="0045645A">
        <w:rPr>
          <w:rFonts w:ascii="SimSun" w:eastAsia="SimSun" w:hAnsi="SimSun" w:hint="eastAsia"/>
          <w:b/>
        </w:rPr>
        <w:t>：</w:t>
      </w:r>
    </w:p>
    <w:p w14:paraId="4579DDBE" w14:textId="4EC203B6" w:rsidR="00131685" w:rsidRDefault="00131685" w:rsidP="00131685">
      <w:pPr>
        <w:widowControl/>
        <w:ind w:firstLine="480"/>
        <w:jc w:val="left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简介：</w:t>
      </w:r>
      <w:r w:rsidR="00B34B57" w:rsidRPr="00B34B57">
        <w:rPr>
          <w:rFonts w:ascii="SimSun" w:eastAsia="SimSun" w:hAnsi="SimSun" w:hint="eastAsia"/>
        </w:rPr>
        <w:t>银行系券商第一股</w:t>
      </w:r>
      <w:r w:rsidR="001C2B39">
        <w:rPr>
          <w:rFonts w:ascii="SimSun" w:eastAsia="SimSun" w:hAnsi="SimSun" w:hint="eastAsia"/>
        </w:rPr>
        <w:t>，成立于1998年，</w:t>
      </w:r>
      <w:r w:rsidR="001C2B39" w:rsidRPr="001C2B39">
        <w:rPr>
          <w:rFonts w:ascii="SimSun" w:eastAsia="SimSun" w:hAnsi="SimSun" w:hint="eastAsia"/>
        </w:rPr>
        <w:t>是香港最早具中资背景的持牌证券公司之一，</w:t>
      </w:r>
      <w:r w:rsidR="001C2B39">
        <w:rPr>
          <w:rFonts w:ascii="SimSun" w:eastAsia="SimSun" w:hAnsi="SimSun" w:hint="eastAsia"/>
        </w:rPr>
        <w:t>2017年5月19日在港交所主板上市</w:t>
      </w:r>
    </w:p>
    <w:p w14:paraId="35C786B9" w14:textId="716B002C" w:rsidR="0045645A" w:rsidRPr="001C2B39" w:rsidRDefault="00131685" w:rsidP="00131685">
      <w:pPr>
        <w:widowControl/>
        <w:ind w:firstLine="480"/>
        <w:jc w:val="left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财务状况：20</w:t>
      </w:r>
      <w:r w:rsidR="000C4DDC">
        <w:rPr>
          <w:rFonts w:ascii="SimSun" w:eastAsia="SimSun" w:hAnsi="SimSun" w:hint="eastAsia"/>
        </w:rPr>
        <w:t>16年</w:t>
      </w:r>
      <w:r w:rsidR="005140ED">
        <w:rPr>
          <w:rFonts w:ascii="SimSun" w:eastAsia="SimSun" w:hAnsi="SimSun" w:hint="eastAsia"/>
        </w:rPr>
        <w:t>营收10.53亿，其中手续费和佣金收入4.87亿，</w:t>
      </w:r>
      <w:r w:rsidR="008B1D13">
        <w:rPr>
          <w:rFonts w:ascii="SimSun" w:eastAsia="SimSun" w:hAnsi="SimSun" w:hint="eastAsia"/>
        </w:rPr>
        <w:t>投资收益1.70亿，</w:t>
      </w:r>
      <w:r w:rsidR="000C4DDC">
        <w:rPr>
          <w:rFonts w:ascii="SimSun" w:eastAsia="SimSun" w:hAnsi="SimSun" w:hint="eastAsia"/>
        </w:rPr>
        <w:t>净利润3.5亿</w:t>
      </w:r>
      <w:r w:rsidR="008B1D13">
        <w:rPr>
          <w:rFonts w:ascii="SimSun" w:eastAsia="SimSun" w:hAnsi="SimSun" w:hint="eastAsia"/>
        </w:rPr>
        <w:t>（单位：港币）</w:t>
      </w:r>
    </w:p>
    <w:p w14:paraId="549F8B40" w14:textId="62BA3E28" w:rsidR="00364FE1" w:rsidRDefault="00CC7D1B" w:rsidP="00131685">
      <w:pPr>
        <w:ind w:firstLine="48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主要业务</w:t>
      </w:r>
      <w:r w:rsidR="001439B4">
        <w:rPr>
          <w:rFonts w:ascii="SimSun" w:eastAsia="SimSun" w:hAnsi="SimSun" w:hint="eastAsia"/>
        </w:rPr>
        <w:t>：</w:t>
      </w:r>
      <w:r w:rsidR="00131685" w:rsidRPr="0005458F">
        <w:rPr>
          <w:rFonts w:ascii="SimSun" w:eastAsia="SimSun" w:hAnsi="SimSun"/>
          <w:color w:val="FF0000"/>
        </w:rPr>
        <w:t>证券经纪及保证金融资</w:t>
      </w:r>
      <w:r w:rsidR="00131685" w:rsidRPr="00131685">
        <w:rPr>
          <w:rFonts w:ascii="SimSun" w:eastAsia="SimSun" w:hAnsi="SimSun"/>
        </w:rPr>
        <w:t>，企业融资及承销，投资及贷款，</w:t>
      </w:r>
      <w:r w:rsidR="00131685" w:rsidRPr="0005458F">
        <w:rPr>
          <w:rFonts w:ascii="SimSun" w:eastAsia="SimSun" w:hAnsi="SimSun"/>
          <w:color w:val="FF0000"/>
        </w:rPr>
        <w:t>资产管理及顾问</w:t>
      </w:r>
    </w:p>
    <w:p w14:paraId="3A48B3E4" w14:textId="112E6A40" w:rsidR="00C572CF" w:rsidRPr="0045645A" w:rsidRDefault="00C572CF" w:rsidP="00131685">
      <w:pPr>
        <w:ind w:firstLine="48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参会人员：席绚桦（副首席执行官）</w:t>
      </w:r>
      <w:r w:rsidR="0005458F">
        <w:rPr>
          <w:rFonts w:ascii="SimSun" w:eastAsia="SimSun" w:hAnsi="SimSun" w:hint="eastAsia"/>
        </w:rPr>
        <w:t>、</w:t>
      </w:r>
      <w:r>
        <w:rPr>
          <w:rFonts w:ascii="SimSun" w:eastAsia="SimSun" w:hAnsi="SimSun" w:hint="eastAsia"/>
        </w:rPr>
        <w:t>陆文豪（助理副总裁、资讯科技部）</w:t>
      </w:r>
      <w:r w:rsidR="0005458F">
        <w:rPr>
          <w:rFonts w:ascii="SimSun" w:eastAsia="SimSun" w:hAnsi="SimSun" w:hint="eastAsia"/>
        </w:rPr>
        <w:t>、</w:t>
      </w:r>
      <w:r>
        <w:rPr>
          <w:rFonts w:ascii="SimSun" w:eastAsia="SimSun" w:hAnsi="SimSun" w:hint="eastAsia"/>
        </w:rPr>
        <w:t>李伟壮（执行董事、证券业务）</w:t>
      </w:r>
      <w:r w:rsidR="0005458F">
        <w:rPr>
          <w:rFonts w:ascii="SimSun" w:eastAsia="SimSun" w:hAnsi="SimSun" w:hint="eastAsia"/>
        </w:rPr>
        <w:t>、</w:t>
      </w:r>
      <w:r>
        <w:rPr>
          <w:rFonts w:ascii="SimSun" w:eastAsia="SimSun" w:hAnsi="SimSun" w:hint="eastAsia"/>
        </w:rPr>
        <w:t>黄育敏（董事、资讯科技部联席主席）</w:t>
      </w:r>
      <w:r w:rsidR="0005458F">
        <w:rPr>
          <w:rFonts w:ascii="SimSun" w:eastAsia="SimSun" w:hAnsi="SimSun" w:hint="eastAsia"/>
        </w:rPr>
        <w:t>、Rachel潘（量化交易员）</w:t>
      </w:r>
    </w:p>
    <w:p w14:paraId="642F2244" w14:textId="453B18CB" w:rsidR="00364FE1" w:rsidRPr="0045645A" w:rsidRDefault="00364FE1" w:rsidP="00364FE1">
      <w:pPr>
        <w:rPr>
          <w:rFonts w:ascii="SimSun" w:eastAsia="SimSun" w:hAnsi="SimSun"/>
          <w:b/>
        </w:rPr>
      </w:pPr>
      <w:r w:rsidRPr="0045645A">
        <w:rPr>
          <w:rFonts w:ascii="SimSun" w:eastAsia="SimSun" w:hAnsi="SimSun" w:hint="eastAsia"/>
          <w:b/>
        </w:rPr>
        <w:t>二、客户需求：</w:t>
      </w:r>
    </w:p>
    <w:p w14:paraId="76681CAF" w14:textId="2AECF0F2" w:rsidR="00513A0A" w:rsidRDefault="00C1758A" w:rsidP="00364FE1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功能</w:t>
      </w:r>
      <w:r w:rsidR="00513A0A">
        <w:rPr>
          <w:rFonts w:ascii="SimSun" w:eastAsia="SimSun" w:hAnsi="SimSun" w:hint="eastAsia"/>
        </w:rPr>
        <w:t>需求：</w:t>
      </w:r>
    </w:p>
    <w:p w14:paraId="7092A7C5" w14:textId="35558A6B" w:rsidR="00364FE1" w:rsidRPr="00F050AE" w:rsidRDefault="008B1D13" w:rsidP="00F050AE">
      <w:pPr>
        <w:pStyle w:val="ListParagraph"/>
        <w:numPr>
          <w:ilvl w:val="0"/>
          <w:numId w:val="7"/>
        </w:numPr>
        <w:ind w:firstLineChars="0"/>
        <w:rPr>
          <w:rFonts w:ascii="SimSun" w:eastAsia="SimSun" w:hAnsi="SimSun"/>
        </w:rPr>
      </w:pPr>
      <w:r w:rsidRPr="00F050AE">
        <w:rPr>
          <w:rFonts w:ascii="SimSun" w:eastAsia="SimSun" w:hAnsi="SimSun" w:hint="eastAsia"/>
        </w:rPr>
        <w:t>证券</w:t>
      </w:r>
      <w:r w:rsidR="00372447" w:rsidRPr="00F050AE">
        <w:rPr>
          <w:rFonts w:ascii="SimSun" w:eastAsia="SimSun" w:hAnsi="SimSun" w:hint="eastAsia"/>
        </w:rPr>
        <w:t>经纪：</w:t>
      </w:r>
      <w:r w:rsidR="00131685" w:rsidRPr="00F050AE">
        <w:rPr>
          <w:rFonts w:ascii="SimSun" w:eastAsia="SimSun" w:hAnsi="SimSun" w:hint="eastAsia"/>
        </w:rPr>
        <w:t>目前香港券商App同质化</w:t>
      </w:r>
      <w:r w:rsidR="00513A0A" w:rsidRPr="00F050AE">
        <w:rPr>
          <w:rFonts w:ascii="SimSun" w:eastAsia="SimSun" w:hAnsi="SimSun" w:hint="eastAsia"/>
        </w:rPr>
        <w:t>，希望</w:t>
      </w:r>
      <w:r w:rsidR="00372447" w:rsidRPr="00F050AE">
        <w:rPr>
          <w:rFonts w:ascii="SimSun" w:eastAsia="SimSun" w:hAnsi="SimSun" w:hint="eastAsia"/>
        </w:rPr>
        <w:t>借力FDT-AI的智能金融科技服务优化用户体验，提高投资者交易活跃度</w:t>
      </w:r>
    </w:p>
    <w:p w14:paraId="4C00CE83" w14:textId="2DAC0204" w:rsidR="00F050AE" w:rsidRPr="00F050AE" w:rsidRDefault="00F050AE" w:rsidP="00F050AE">
      <w:pPr>
        <w:ind w:left="96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期望功能点：</w:t>
      </w:r>
      <w:r w:rsidR="004F610D">
        <w:rPr>
          <w:rFonts w:ascii="SimSun" w:eastAsia="SimSun" w:hAnsi="SimSun" w:hint="eastAsia"/>
        </w:rPr>
        <w:t>风格偏娱乐化、</w:t>
      </w:r>
      <w:r>
        <w:rPr>
          <w:rFonts w:ascii="SimSun" w:eastAsia="SimSun" w:hAnsi="SimSun" w:hint="eastAsia"/>
        </w:rPr>
        <w:t>资讯</w:t>
      </w:r>
      <w:r w:rsidR="004F610D">
        <w:rPr>
          <w:rFonts w:ascii="SimSun" w:eastAsia="SimSun" w:hAnsi="SimSun" w:hint="eastAsia"/>
        </w:rPr>
        <w:t>个性化推荐、用户奖励机制</w:t>
      </w:r>
    </w:p>
    <w:p w14:paraId="61F0DFC6" w14:textId="5845E815" w:rsidR="00364FE1" w:rsidRDefault="00364FE1" w:rsidP="00364FE1">
      <w:pPr>
        <w:ind w:firstLine="600"/>
        <w:rPr>
          <w:rFonts w:ascii="SimSun" w:eastAsia="SimSun" w:hAnsi="SimSun"/>
        </w:rPr>
      </w:pPr>
      <w:r w:rsidRPr="0045645A">
        <w:rPr>
          <w:rFonts w:ascii="SimSun" w:eastAsia="SimSun" w:hAnsi="SimSun" w:hint="eastAsia"/>
        </w:rPr>
        <w:t>2、</w:t>
      </w:r>
      <w:r w:rsidR="001439B4">
        <w:rPr>
          <w:rFonts w:ascii="SimSun" w:eastAsia="SimSun" w:hAnsi="SimSun" w:hint="eastAsia"/>
        </w:rPr>
        <w:t>资产管理及顾问</w:t>
      </w:r>
      <w:r w:rsidR="00131685">
        <w:rPr>
          <w:rFonts w:ascii="SimSun" w:eastAsia="SimSun" w:hAnsi="SimSun" w:hint="eastAsia"/>
        </w:rPr>
        <w:t>：目前该团队使用单一指标、Excel表格进行人工进行管控和绩效分析，希望提高交易员交易效率，优化交易管控方式和绩效评估方式</w:t>
      </w:r>
    </w:p>
    <w:p w14:paraId="23772ACC" w14:textId="3AD61072" w:rsidR="00513A0A" w:rsidRPr="0045645A" w:rsidRDefault="00513A0A" w:rsidP="00364FE1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上线时间：</w:t>
      </w:r>
    </w:p>
    <w:p w14:paraId="3B1631D9" w14:textId="7B236C59" w:rsidR="00B51420" w:rsidRDefault="00513A0A" w:rsidP="00364FE1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针对散户的投研服务功能于2018年第二季度在手机端实现功能上线</w:t>
      </w:r>
    </w:p>
    <w:p w14:paraId="661D629A" w14:textId="77D24BDA" w:rsidR="00B34B53" w:rsidRDefault="00B34B53" w:rsidP="00364FE1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合作方式：</w:t>
      </w:r>
    </w:p>
    <w:p w14:paraId="7EB81A34" w14:textId="13723CDF" w:rsidR="00B34B53" w:rsidRPr="0045645A" w:rsidRDefault="00F050AE" w:rsidP="00364FE1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IP共享、</w:t>
      </w:r>
      <w:r w:rsidR="0072798C">
        <w:rPr>
          <w:rFonts w:ascii="SimSun" w:eastAsia="SimSun" w:hAnsi="SimSun" w:hint="eastAsia"/>
        </w:rPr>
        <w:t>定制开发</w:t>
      </w:r>
    </w:p>
    <w:p w14:paraId="5F198694" w14:textId="3CE2B763" w:rsidR="00B51420" w:rsidRPr="0045645A" w:rsidRDefault="004F610D" w:rsidP="00364FE1">
      <w:pPr>
        <w:rPr>
          <w:rFonts w:ascii="SimSun" w:eastAsia="SimSun" w:hAnsi="SimSun"/>
          <w:b/>
        </w:rPr>
      </w:pPr>
      <w:r>
        <w:rPr>
          <w:rFonts w:ascii="SimSun" w:eastAsia="SimSun" w:hAnsi="SimSun" w:hint="eastAsia"/>
          <w:b/>
        </w:rPr>
        <w:t>三</w:t>
      </w:r>
      <w:r w:rsidR="00B51420" w:rsidRPr="0045645A">
        <w:rPr>
          <w:rFonts w:ascii="SimSun" w:eastAsia="SimSun" w:hAnsi="SimSun" w:hint="eastAsia"/>
          <w:b/>
        </w:rPr>
        <w:t>、用户疑问</w:t>
      </w:r>
      <w:r w:rsidR="00513A0A">
        <w:rPr>
          <w:rFonts w:ascii="SimSun" w:eastAsia="SimSun" w:hAnsi="SimSun" w:hint="eastAsia"/>
          <w:b/>
        </w:rPr>
        <w:t>及关注点</w:t>
      </w:r>
    </w:p>
    <w:p w14:paraId="7F9064DC" w14:textId="77777777" w:rsidR="00F050AE" w:rsidRDefault="00F11416" w:rsidP="00F050AE">
      <w:pPr>
        <w:ind w:firstLine="600"/>
        <w:rPr>
          <w:rFonts w:ascii="SimSun" w:eastAsia="SimSun" w:hAnsi="SimSun"/>
        </w:rPr>
      </w:pPr>
      <w:r w:rsidRPr="0045645A">
        <w:rPr>
          <w:rFonts w:ascii="SimSun" w:eastAsia="SimSun" w:hAnsi="SimSun" w:hint="eastAsia"/>
        </w:rPr>
        <w:t>1、</w:t>
      </w:r>
      <w:r w:rsidR="00F050AE">
        <w:rPr>
          <w:rFonts w:ascii="SimSun" w:eastAsia="SimSun" w:hAnsi="SimSun" w:hint="eastAsia"/>
        </w:rPr>
        <w:t>交易信号判断：</w:t>
      </w:r>
    </w:p>
    <w:p w14:paraId="4A300B49" w14:textId="617A3EB6" w:rsidR="00F47DA8" w:rsidRDefault="00513A0A" w:rsidP="00F050AE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港股与A股的差异（如跳空</w:t>
      </w:r>
      <w:r w:rsidR="00B04988">
        <w:rPr>
          <w:rFonts w:ascii="SimSun" w:eastAsia="SimSun" w:hAnsi="SimSun" w:hint="eastAsia"/>
        </w:rPr>
        <w:t>现象较多，影响技术分析的判断</w:t>
      </w:r>
      <w:r>
        <w:rPr>
          <w:rFonts w:ascii="SimSun" w:eastAsia="SimSun" w:hAnsi="SimSun" w:hint="eastAsia"/>
        </w:rPr>
        <w:t>），智能投研能否像A股一样实现港股的功能实现</w:t>
      </w:r>
    </w:p>
    <w:p w14:paraId="51485EA5" w14:textId="2095FF78" w:rsidR="00F050AE" w:rsidRDefault="00D95519" w:rsidP="00F050AE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通过高纬度交易信号</w:t>
      </w:r>
      <w:r w:rsidR="00F050AE">
        <w:rPr>
          <w:rFonts w:ascii="SimSun" w:eastAsia="SimSun" w:hAnsi="SimSun" w:hint="eastAsia"/>
        </w:rPr>
        <w:t>判断的准确率回测</w:t>
      </w:r>
    </w:p>
    <w:p w14:paraId="5A39FB9E" w14:textId="75F43174" w:rsidR="00F050AE" w:rsidRDefault="00F050AE" w:rsidP="00B03605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2、</w:t>
      </w:r>
      <w:r w:rsidR="00D95519">
        <w:rPr>
          <w:rFonts w:ascii="SimSun" w:eastAsia="SimSun" w:hAnsi="SimSun" w:hint="eastAsia"/>
        </w:rPr>
        <w:t>数据处理</w:t>
      </w:r>
      <w:r>
        <w:rPr>
          <w:rFonts w:ascii="SimSun" w:eastAsia="SimSun" w:hAnsi="SimSun" w:hint="eastAsia"/>
        </w:rPr>
        <w:t>：</w:t>
      </w:r>
    </w:p>
    <w:p w14:paraId="1AEEC368" w14:textId="17BC8411" w:rsidR="00025ED1" w:rsidRPr="00025ED1" w:rsidRDefault="00B04988" w:rsidP="003D383F">
      <w:pPr>
        <w:ind w:firstLine="60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港股数据源（行情数据、资讯数据来源）、数据对接（</w:t>
      </w:r>
      <w:r w:rsidR="00F050AE">
        <w:rPr>
          <w:rFonts w:ascii="SimSun" w:eastAsia="SimSun" w:hAnsi="SimSun" w:hint="eastAsia"/>
        </w:rPr>
        <w:t>智能投研所需要用到的</w:t>
      </w:r>
      <w:r w:rsidR="00B34B53">
        <w:rPr>
          <w:rFonts w:ascii="SimSun" w:eastAsia="SimSun" w:hAnsi="SimSun" w:hint="eastAsia"/>
        </w:rPr>
        <w:t>交银国际数据</w:t>
      </w:r>
      <w:r w:rsidR="00F050AE">
        <w:rPr>
          <w:rFonts w:ascii="SimSun" w:eastAsia="SimSun" w:hAnsi="SimSun" w:hint="eastAsia"/>
        </w:rPr>
        <w:t>清单、后台数据对接</w:t>
      </w:r>
      <w:r>
        <w:rPr>
          <w:rFonts w:ascii="SimSun" w:eastAsia="SimSun" w:hAnsi="SimSun" w:hint="eastAsia"/>
        </w:rPr>
        <w:t>）</w:t>
      </w:r>
    </w:p>
    <w:sectPr w:rsidR="00025ED1" w:rsidRPr="00025ED1" w:rsidSect="00DA643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E4696"/>
    <w:multiLevelType w:val="hybridMultilevel"/>
    <w:tmpl w:val="DB90A9C0"/>
    <w:lvl w:ilvl="0" w:tplc="E81E50B0">
      <w:start w:val="1"/>
      <w:numFmt w:val="decimal"/>
      <w:lvlText w:val="%1、"/>
      <w:lvlJc w:val="left"/>
      <w:pPr>
        <w:ind w:left="1420" w:hanging="820"/>
      </w:pPr>
      <w:rPr>
        <w:rFonts w:asciiTheme="minorHAnsi" w:hAnsiTheme="minorHAnsi" w:cstheme="minorBidi"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>
    <w:nsid w:val="2F905AC2"/>
    <w:multiLevelType w:val="hybridMultilevel"/>
    <w:tmpl w:val="3BA24072"/>
    <w:lvl w:ilvl="0" w:tplc="F9E0CE98">
      <w:start w:val="1"/>
      <w:numFmt w:val="decimal"/>
      <w:lvlText w:val="%1、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33FF7403"/>
    <w:multiLevelType w:val="hybridMultilevel"/>
    <w:tmpl w:val="2B3850EE"/>
    <w:lvl w:ilvl="0" w:tplc="FB06DA8E">
      <w:start w:val="1"/>
      <w:numFmt w:val="decimal"/>
      <w:lvlText w:val="%1、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3FDD3B69"/>
    <w:multiLevelType w:val="hybridMultilevel"/>
    <w:tmpl w:val="12ACB242"/>
    <w:lvl w:ilvl="0" w:tplc="B8169C3C">
      <w:start w:val="1"/>
      <w:numFmt w:val="decimal"/>
      <w:lvlText w:val="%1、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4">
    <w:nsid w:val="481C1A8D"/>
    <w:multiLevelType w:val="hybridMultilevel"/>
    <w:tmpl w:val="6080777E"/>
    <w:lvl w:ilvl="0" w:tplc="836092D4">
      <w:start w:val="1"/>
      <w:numFmt w:val="decimal"/>
      <w:lvlText w:val="%1、"/>
      <w:lvlJc w:val="left"/>
      <w:pPr>
        <w:ind w:left="144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5">
    <w:nsid w:val="68D22058"/>
    <w:multiLevelType w:val="hybridMultilevel"/>
    <w:tmpl w:val="B0A6759A"/>
    <w:lvl w:ilvl="0" w:tplc="0A04AC70">
      <w:start w:val="1"/>
      <w:numFmt w:val="decimal"/>
      <w:lvlText w:val="%1、"/>
      <w:lvlJc w:val="left"/>
      <w:pPr>
        <w:ind w:left="13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6">
    <w:nsid w:val="723B0333"/>
    <w:multiLevelType w:val="hybridMultilevel"/>
    <w:tmpl w:val="2586DF3C"/>
    <w:lvl w:ilvl="0" w:tplc="3006A8B8">
      <w:start w:val="1"/>
      <w:numFmt w:val="decimal"/>
      <w:lvlText w:val="%1、"/>
      <w:lvlJc w:val="left"/>
      <w:pPr>
        <w:ind w:left="13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lowerLetter"/>
      <w:lvlText w:val="%5)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lowerLetter"/>
      <w:lvlText w:val="%8)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bordersDoNotSurroundHeader/>
  <w:bordersDoNotSurroundFooter/>
  <w:hideSpellingErrors/>
  <w:hideGrammaticalErrors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C1B"/>
    <w:rsid w:val="00013200"/>
    <w:rsid w:val="00025ED1"/>
    <w:rsid w:val="00041741"/>
    <w:rsid w:val="0005458F"/>
    <w:rsid w:val="000C4DDC"/>
    <w:rsid w:val="000F67F9"/>
    <w:rsid w:val="001100F7"/>
    <w:rsid w:val="00131685"/>
    <w:rsid w:val="001439B4"/>
    <w:rsid w:val="001C2B39"/>
    <w:rsid w:val="001F2FFB"/>
    <w:rsid w:val="002A1B92"/>
    <w:rsid w:val="002C40F1"/>
    <w:rsid w:val="0030390D"/>
    <w:rsid w:val="00323E68"/>
    <w:rsid w:val="003418AD"/>
    <w:rsid w:val="00364FE1"/>
    <w:rsid w:val="00372447"/>
    <w:rsid w:val="003D383F"/>
    <w:rsid w:val="003E1B33"/>
    <w:rsid w:val="00416608"/>
    <w:rsid w:val="0045645A"/>
    <w:rsid w:val="00495B91"/>
    <w:rsid w:val="004D4DD3"/>
    <w:rsid w:val="004F610D"/>
    <w:rsid w:val="00513A0A"/>
    <w:rsid w:val="005140ED"/>
    <w:rsid w:val="00530C1B"/>
    <w:rsid w:val="00565819"/>
    <w:rsid w:val="0066654B"/>
    <w:rsid w:val="006D7E38"/>
    <w:rsid w:val="006F1A87"/>
    <w:rsid w:val="0072798C"/>
    <w:rsid w:val="00756751"/>
    <w:rsid w:val="0077679E"/>
    <w:rsid w:val="007C2EB1"/>
    <w:rsid w:val="007C378E"/>
    <w:rsid w:val="007F7D65"/>
    <w:rsid w:val="00897501"/>
    <w:rsid w:val="008B1D13"/>
    <w:rsid w:val="00976E84"/>
    <w:rsid w:val="00A15180"/>
    <w:rsid w:val="00AC22DB"/>
    <w:rsid w:val="00B03605"/>
    <w:rsid w:val="00B04988"/>
    <w:rsid w:val="00B34B53"/>
    <w:rsid w:val="00B34B57"/>
    <w:rsid w:val="00B51420"/>
    <w:rsid w:val="00C1758A"/>
    <w:rsid w:val="00C572CF"/>
    <w:rsid w:val="00C95479"/>
    <w:rsid w:val="00CC7D1B"/>
    <w:rsid w:val="00D95519"/>
    <w:rsid w:val="00DA643B"/>
    <w:rsid w:val="00DE0262"/>
    <w:rsid w:val="00E269A2"/>
    <w:rsid w:val="00E810E1"/>
    <w:rsid w:val="00E90DA4"/>
    <w:rsid w:val="00E94D89"/>
    <w:rsid w:val="00F050AE"/>
    <w:rsid w:val="00F11416"/>
    <w:rsid w:val="00F47DA8"/>
    <w:rsid w:val="00FC7322"/>
    <w:rsid w:val="00FD145D"/>
    <w:rsid w:val="00FE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8823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B34B57"/>
    <w:pPr>
      <w:widowControl/>
      <w:spacing w:before="100" w:beforeAutospacing="1" w:after="100" w:afterAutospacing="1"/>
      <w:jc w:val="left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D89"/>
    <w:pPr>
      <w:ind w:firstLineChars="200" w:firstLine="420"/>
    </w:pPr>
  </w:style>
  <w:style w:type="table" w:styleId="TableGrid">
    <w:name w:val="Table Grid"/>
    <w:basedOn w:val="TableNormal"/>
    <w:uiPriority w:val="39"/>
    <w:rsid w:val="007C2E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4B57"/>
    <w:rPr>
      <w:rFonts w:ascii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8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536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 User</cp:lastModifiedBy>
  <cp:revision>2</cp:revision>
  <dcterms:created xsi:type="dcterms:W3CDTF">2017-10-25T08:17:00Z</dcterms:created>
  <dcterms:modified xsi:type="dcterms:W3CDTF">2017-10-25T08:17:00Z</dcterms:modified>
</cp:coreProperties>
</file>