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24381" w14:textId="203DCC5F" w:rsidR="00D979D4" w:rsidRPr="00D979D4" w:rsidRDefault="00D979D4" w:rsidP="00D979D4">
      <w:pPr>
        <w:widowControl/>
        <w:shd w:val="clear" w:color="auto" w:fill="FFFFFF"/>
        <w:spacing w:before="330" w:line="500" w:lineRule="exact"/>
        <w:ind w:left="945" w:hanging="945"/>
        <w:jc w:val="center"/>
        <w:rPr>
          <w:b/>
          <w:bCs/>
          <w:sz w:val="44"/>
          <w:szCs w:val="44"/>
        </w:rPr>
      </w:pPr>
      <w:r w:rsidRPr="00D979D4">
        <w:rPr>
          <w:rFonts w:hint="eastAsia"/>
          <w:b/>
          <w:bCs/>
          <w:sz w:val="44"/>
          <w:szCs w:val="44"/>
        </w:rPr>
        <w:t>薪资福利管理制度</w:t>
      </w:r>
    </w:p>
    <w:p w14:paraId="08F10B1F" w14:textId="5B279812" w:rsidR="005C1BD7" w:rsidRPr="00FC55EF" w:rsidRDefault="00477AB3" w:rsidP="00FC55EF">
      <w:pPr>
        <w:pStyle w:val="a8"/>
        <w:widowControl/>
        <w:numPr>
          <w:ilvl w:val="0"/>
          <w:numId w:val="6"/>
        </w:numPr>
        <w:shd w:val="clear" w:color="auto" w:fill="FFFFFF"/>
        <w:spacing w:before="330" w:beforeAutospacing="0" w:afterAutospacing="0" w:line="500" w:lineRule="exact"/>
        <w:jc w:val="both"/>
        <w:outlineLvl w:val="0"/>
        <w:rPr>
          <w:rFonts w:asciiTheme="minorEastAsia" w:hAnsiTheme="minorEastAsia" w:cstheme="minorEastAsia"/>
          <w:b/>
          <w:bCs/>
          <w:color w:val="333333"/>
          <w:sz w:val="30"/>
          <w:szCs w:val="30"/>
          <w:shd w:val="clear" w:color="auto" w:fill="FFFFFF"/>
        </w:rPr>
      </w:pPr>
      <w:r w:rsidRPr="00F5210F">
        <w:rPr>
          <w:rFonts w:asciiTheme="minorEastAsia" w:hAnsiTheme="minorEastAsia" w:cstheme="minorEastAsia" w:hint="eastAsia"/>
          <w:b/>
          <w:bCs/>
          <w:color w:val="333333"/>
          <w:sz w:val="30"/>
          <w:szCs w:val="30"/>
          <w:shd w:val="clear" w:color="auto" w:fill="FFFFFF"/>
        </w:rPr>
        <w:t>薪资制度指导原则</w:t>
      </w:r>
    </w:p>
    <w:p w14:paraId="5C261F8C" w14:textId="4E132E40" w:rsidR="000F0866" w:rsidRDefault="000F0866" w:rsidP="009E658B">
      <w:pPr>
        <w:pStyle w:val="a8"/>
        <w:widowControl/>
        <w:numPr>
          <w:ilvl w:val="0"/>
          <w:numId w:val="5"/>
        </w:numPr>
        <w:shd w:val="clear" w:color="auto" w:fill="FFFFFF"/>
        <w:adjustRightInd w:val="0"/>
        <w:spacing w:before="330" w:beforeAutospacing="0" w:afterAutospacing="0" w:line="500" w:lineRule="exact"/>
        <w:ind w:left="0" w:firstLine="0"/>
        <w:jc w:val="both"/>
        <w:rPr>
          <w:rFonts w:asciiTheme="minorEastAsia" w:hAnsiTheme="minorEastAsia" w:cstheme="minorEastAsia"/>
          <w:color w:val="333333"/>
          <w:shd w:val="clear" w:color="auto" w:fill="FFFFFF"/>
        </w:rPr>
      </w:pPr>
      <w:r w:rsidRPr="000F0866">
        <w:rPr>
          <w:rFonts w:asciiTheme="minorEastAsia" w:hAnsiTheme="minorEastAsia" w:cstheme="minorEastAsia" w:hint="eastAsia"/>
          <w:color w:val="333333"/>
          <w:shd w:val="clear" w:color="auto" w:fill="FFFFFF"/>
        </w:rPr>
        <w:t>遵照国家和地方有关部门关于劳动工资的有关法令政策，包括最低（工资）生活线标准</w:t>
      </w:r>
      <w:r>
        <w:rPr>
          <w:rFonts w:asciiTheme="minorEastAsia" w:hAnsiTheme="minorEastAsia" w:cstheme="minorEastAsia" w:hint="eastAsia"/>
          <w:color w:val="333333"/>
          <w:shd w:val="clear" w:color="auto" w:fill="FFFFFF"/>
        </w:rPr>
        <w:t>。</w:t>
      </w:r>
    </w:p>
    <w:p w14:paraId="50E221C5" w14:textId="6674BE46" w:rsidR="00C93F6F" w:rsidRDefault="00C93F6F" w:rsidP="009E658B">
      <w:pPr>
        <w:pStyle w:val="a8"/>
        <w:widowControl/>
        <w:numPr>
          <w:ilvl w:val="0"/>
          <w:numId w:val="5"/>
        </w:numPr>
        <w:shd w:val="clear" w:color="auto" w:fill="FFFFFF"/>
        <w:adjustRightInd w:val="0"/>
        <w:spacing w:before="330" w:beforeAutospacing="0" w:afterAutospacing="0" w:line="500" w:lineRule="exact"/>
        <w:ind w:left="0" w:firstLine="0"/>
        <w:jc w:val="both"/>
        <w:rPr>
          <w:rFonts w:asciiTheme="minorEastAsia" w:hAnsiTheme="minorEastAsia" w:cstheme="minorEastAsia"/>
          <w:color w:val="333333"/>
          <w:shd w:val="clear" w:color="auto" w:fill="FFFFFF"/>
        </w:rPr>
      </w:pPr>
      <w:r w:rsidRPr="00C93F6F">
        <w:rPr>
          <w:rFonts w:asciiTheme="minorEastAsia" w:hAnsiTheme="minorEastAsia" w:cstheme="minorEastAsia" w:hint="eastAsia"/>
          <w:color w:val="333333"/>
          <w:shd w:val="clear" w:color="auto" w:fill="FFFFFF"/>
        </w:rPr>
        <w:t>工资增长幅度与企业经济效益增长幅度同步。</w:t>
      </w:r>
    </w:p>
    <w:p w14:paraId="41302CEF" w14:textId="6BB1BE81" w:rsidR="00F413A9" w:rsidRDefault="00C93F6F" w:rsidP="00C93F6F">
      <w:pPr>
        <w:pStyle w:val="a8"/>
        <w:widowControl/>
        <w:numPr>
          <w:ilvl w:val="0"/>
          <w:numId w:val="5"/>
        </w:numPr>
        <w:shd w:val="clear" w:color="auto" w:fill="FFFFFF"/>
        <w:adjustRightInd w:val="0"/>
        <w:spacing w:before="330" w:beforeAutospacing="0" w:afterAutospacing="0" w:line="500" w:lineRule="exact"/>
        <w:ind w:left="0" w:firstLine="0"/>
        <w:jc w:val="both"/>
        <w:rPr>
          <w:rFonts w:asciiTheme="minorEastAsia" w:hAnsiTheme="minorEastAsia" w:cstheme="minorEastAsia"/>
          <w:color w:val="333333"/>
          <w:shd w:val="clear" w:color="auto" w:fill="FFFFFF"/>
        </w:rPr>
      </w:pPr>
      <w:r w:rsidRPr="00C93F6F">
        <w:rPr>
          <w:rFonts w:asciiTheme="minorEastAsia" w:hAnsiTheme="minorEastAsia" w:cstheme="minorEastAsia" w:hint="eastAsia"/>
          <w:color w:val="333333"/>
          <w:shd w:val="clear" w:color="auto" w:fill="FFFFFF"/>
        </w:rPr>
        <w:t>根据劳动力市场价格，尤其同行业公司、类似岗位的工资水平，制定竞争性薪资。</w:t>
      </w:r>
    </w:p>
    <w:p w14:paraId="1CE652AD" w14:textId="39829DFE" w:rsidR="00630C54" w:rsidRDefault="00630C54" w:rsidP="00C93F6F">
      <w:pPr>
        <w:pStyle w:val="a8"/>
        <w:widowControl/>
        <w:numPr>
          <w:ilvl w:val="0"/>
          <w:numId w:val="5"/>
        </w:numPr>
        <w:shd w:val="clear" w:color="auto" w:fill="FFFFFF"/>
        <w:adjustRightInd w:val="0"/>
        <w:spacing w:before="330" w:beforeAutospacing="0" w:afterAutospacing="0" w:line="500" w:lineRule="exact"/>
        <w:ind w:left="0" w:firstLine="0"/>
        <w:jc w:val="both"/>
        <w:rPr>
          <w:rFonts w:asciiTheme="minorEastAsia" w:hAnsiTheme="minorEastAsia" w:cstheme="minorEastAsia"/>
          <w:color w:val="333333"/>
          <w:shd w:val="clear" w:color="auto" w:fill="FFFFFF"/>
        </w:rPr>
      </w:pPr>
      <w:r w:rsidRPr="00630C54">
        <w:rPr>
          <w:rFonts w:asciiTheme="minorEastAsia" w:hAnsiTheme="minorEastAsia" w:cstheme="minorEastAsia" w:hint="eastAsia"/>
          <w:color w:val="333333"/>
          <w:shd w:val="clear" w:color="auto" w:fill="FFFFFF"/>
        </w:rPr>
        <w:t>适当考虑员工需求差异，薪资和福利制度留有弹性、可供选择。</w:t>
      </w:r>
    </w:p>
    <w:p w14:paraId="2170B2DA" w14:textId="1B61F662" w:rsidR="00FC7433" w:rsidRPr="00D1294F" w:rsidRDefault="00403EF6" w:rsidP="00FC7433">
      <w:pPr>
        <w:pStyle w:val="a8"/>
        <w:widowControl/>
        <w:numPr>
          <w:ilvl w:val="0"/>
          <w:numId w:val="5"/>
        </w:numPr>
        <w:shd w:val="clear" w:color="auto" w:fill="FFFFFF"/>
        <w:adjustRightInd w:val="0"/>
        <w:spacing w:before="330" w:beforeAutospacing="0" w:afterAutospacing="0" w:line="500" w:lineRule="exact"/>
        <w:ind w:left="0" w:firstLine="0"/>
        <w:jc w:val="both"/>
      </w:pPr>
      <w:r w:rsidRPr="00403EF6">
        <w:rPr>
          <w:rFonts w:asciiTheme="minorEastAsia" w:hAnsiTheme="minorEastAsia" w:cstheme="minorEastAsia" w:hint="eastAsia"/>
          <w:color w:val="333333"/>
          <w:shd w:val="clear" w:color="auto" w:fill="FFFFFF"/>
        </w:rPr>
        <w:t>测算人力资本成本在总成本中的比例及变动空间，考虑企业最终对薪资的财务支付能力。</w:t>
      </w:r>
    </w:p>
    <w:p w14:paraId="65789D2E" w14:textId="0B3B1346" w:rsidR="00D1294F" w:rsidRPr="00634D91" w:rsidRDefault="003C35D1" w:rsidP="00D1294F">
      <w:pPr>
        <w:pStyle w:val="a8"/>
        <w:widowControl/>
        <w:numPr>
          <w:ilvl w:val="0"/>
          <w:numId w:val="6"/>
        </w:numPr>
        <w:shd w:val="clear" w:color="auto" w:fill="FFFFFF"/>
        <w:spacing w:before="330" w:beforeAutospacing="0" w:afterAutospacing="0" w:line="500" w:lineRule="exact"/>
        <w:jc w:val="both"/>
        <w:outlineLvl w:val="0"/>
        <w:rPr>
          <w:rFonts w:asciiTheme="minorEastAsia" w:hAnsiTheme="minorEastAsia" w:cstheme="minorEastAsia"/>
          <w:b/>
          <w:bCs/>
          <w:color w:val="333333"/>
          <w:sz w:val="30"/>
          <w:szCs w:val="30"/>
          <w:shd w:val="clear" w:color="auto" w:fill="FFFFFF"/>
        </w:rPr>
      </w:pPr>
      <w:r>
        <w:rPr>
          <w:rFonts w:asciiTheme="minorEastAsia" w:hAnsiTheme="minorEastAsia" w:cstheme="minorEastAsia" w:hint="eastAsia"/>
          <w:b/>
          <w:bCs/>
          <w:color w:val="333333"/>
          <w:sz w:val="30"/>
          <w:szCs w:val="30"/>
          <w:shd w:val="clear" w:color="auto" w:fill="FFFFFF"/>
        </w:rPr>
        <w:t>部门总监</w:t>
      </w:r>
    </w:p>
    <w:p w14:paraId="1835DD54" w14:textId="2E150552" w:rsidR="00D1294F" w:rsidRDefault="00D340F0" w:rsidP="00D340F0">
      <w:pPr>
        <w:pStyle w:val="a8"/>
        <w:widowControl/>
        <w:numPr>
          <w:ilvl w:val="0"/>
          <w:numId w:val="15"/>
        </w:numPr>
        <w:shd w:val="clear" w:color="auto" w:fill="FFFFFF"/>
        <w:adjustRightInd w:val="0"/>
        <w:spacing w:before="330" w:beforeAutospacing="0" w:afterAutospacing="0" w:line="500" w:lineRule="exact"/>
        <w:jc w:val="both"/>
      </w:pPr>
      <w:r w:rsidRPr="00D340F0">
        <w:rPr>
          <w:rFonts w:hint="eastAsia"/>
        </w:rPr>
        <w:t>薪酬制度：</w:t>
      </w:r>
    </w:p>
    <w:tbl>
      <w:tblPr>
        <w:tblStyle w:val="a9"/>
        <w:tblW w:w="5000" w:type="pct"/>
        <w:tblLook w:val="04A0" w:firstRow="1" w:lastRow="0" w:firstColumn="1" w:lastColumn="0" w:noHBand="0" w:noVBand="1"/>
      </w:tblPr>
      <w:tblGrid>
        <w:gridCol w:w="2076"/>
        <w:gridCol w:w="2074"/>
        <w:gridCol w:w="2074"/>
        <w:gridCol w:w="2072"/>
      </w:tblGrid>
      <w:tr w:rsidR="0045796D" w14:paraId="3ED2E148" w14:textId="77777777" w:rsidTr="0045796D">
        <w:trPr>
          <w:trHeight w:val="624"/>
        </w:trPr>
        <w:tc>
          <w:tcPr>
            <w:tcW w:w="1251" w:type="pct"/>
            <w:shd w:val="clear" w:color="auto" w:fill="2E74B5" w:themeFill="accent5" w:themeFillShade="BF"/>
            <w:vAlign w:val="center"/>
          </w:tcPr>
          <w:p w14:paraId="1837D521" w14:textId="776D312A" w:rsidR="0045796D" w:rsidRPr="004A707C" w:rsidRDefault="0045796D" w:rsidP="00C73EC7">
            <w:pPr>
              <w:pStyle w:val="a8"/>
              <w:widowControl/>
              <w:adjustRightInd w:val="0"/>
              <w:spacing w:beforeAutospacing="0" w:afterAutospacing="0" w:line="240" w:lineRule="exact"/>
              <w:jc w:val="center"/>
              <w:textAlignment w:val="center"/>
              <w:rPr>
                <w:rFonts w:hint="eastAsia"/>
                <w:color w:val="FFFFFF" w:themeColor="background1"/>
              </w:rPr>
            </w:pPr>
            <w:r>
              <w:rPr>
                <w:rFonts w:hint="eastAsia"/>
                <w:color w:val="FFFFFF" w:themeColor="background1"/>
              </w:rPr>
              <w:t>级别</w:t>
            </w:r>
          </w:p>
        </w:tc>
        <w:tc>
          <w:tcPr>
            <w:tcW w:w="1250" w:type="pct"/>
            <w:shd w:val="clear" w:color="auto" w:fill="2E74B5" w:themeFill="accent5" w:themeFillShade="BF"/>
            <w:vAlign w:val="center"/>
          </w:tcPr>
          <w:p w14:paraId="30F81560" w14:textId="2CD19EBE" w:rsidR="0045796D" w:rsidRPr="004A707C" w:rsidRDefault="0045796D" w:rsidP="00C73EC7">
            <w:pPr>
              <w:pStyle w:val="a8"/>
              <w:widowControl/>
              <w:adjustRightInd w:val="0"/>
              <w:spacing w:beforeAutospacing="0" w:afterAutospacing="0" w:line="240" w:lineRule="exact"/>
              <w:jc w:val="center"/>
              <w:textAlignment w:val="center"/>
              <w:rPr>
                <w:color w:val="FFFFFF" w:themeColor="background1"/>
              </w:rPr>
            </w:pPr>
            <w:r w:rsidRPr="00EB07C8">
              <w:rPr>
                <w:rFonts w:hint="eastAsia"/>
                <w:color w:val="FFFFFF" w:themeColor="background1"/>
              </w:rPr>
              <w:t>底薪（元）</w:t>
            </w:r>
          </w:p>
        </w:tc>
        <w:tc>
          <w:tcPr>
            <w:tcW w:w="1250" w:type="pct"/>
            <w:shd w:val="clear" w:color="auto" w:fill="2E74B5" w:themeFill="accent5" w:themeFillShade="BF"/>
            <w:vAlign w:val="center"/>
          </w:tcPr>
          <w:p w14:paraId="3858DB2B" w14:textId="046A3092" w:rsidR="0045796D" w:rsidRPr="004A707C" w:rsidRDefault="0045796D" w:rsidP="00C73EC7">
            <w:pPr>
              <w:pStyle w:val="a8"/>
              <w:widowControl/>
              <w:adjustRightInd w:val="0"/>
              <w:spacing w:beforeAutospacing="0" w:afterAutospacing="0" w:line="240" w:lineRule="exact"/>
              <w:jc w:val="center"/>
              <w:textAlignment w:val="center"/>
              <w:rPr>
                <w:color w:val="FFFFFF" w:themeColor="background1"/>
              </w:rPr>
            </w:pPr>
            <w:r w:rsidRPr="0045796D">
              <w:rPr>
                <w:rFonts w:hint="eastAsia"/>
                <w:color w:val="FFFFFF" w:themeColor="background1"/>
              </w:rPr>
              <w:t>考核指标</w:t>
            </w:r>
          </w:p>
        </w:tc>
        <w:tc>
          <w:tcPr>
            <w:tcW w:w="1249" w:type="pct"/>
            <w:shd w:val="clear" w:color="auto" w:fill="2E74B5" w:themeFill="accent5" w:themeFillShade="BF"/>
            <w:vAlign w:val="center"/>
          </w:tcPr>
          <w:p w14:paraId="43DCCB8D" w14:textId="3242F00A" w:rsidR="0045796D" w:rsidRPr="00652E79" w:rsidRDefault="0045796D" w:rsidP="00C73EC7">
            <w:pPr>
              <w:pStyle w:val="a8"/>
              <w:widowControl/>
              <w:adjustRightInd w:val="0"/>
              <w:spacing w:beforeAutospacing="0" w:afterAutospacing="0" w:line="240" w:lineRule="exact"/>
              <w:jc w:val="center"/>
              <w:textAlignment w:val="center"/>
              <w:rPr>
                <w:rFonts w:hint="eastAsia"/>
                <w:color w:val="FFFFFF" w:themeColor="background1"/>
              </w:rPr>
            </w:pPr>
            <w:r w:rsidRPr="0045796D">
              <w:rPr>
                <w:rFonts w:hint="eastAsia"/>
                <w:color w:val="FFFFFF" w:themeColor="background1"/>
              </w:rPr>
              <w:t>提成比例</w:t>
            </w:r>
          </w:p>
        </w:tc>
      </w:tr>
      <w:tr w:rsidR="0045796D" w14:paraId="411316DE" w14:textId="77777777" w:rsidTr="0045796D">
        <w:trPr>
          <w:trHeight w:val="624"/>
        </w:trPr>
        <w:tc>
          <w:tcPr>
            <w:tcW w:w="1251" w:type="pct"/>
            <w:vAlign w:val="center"/>
          </w:tcPr>
          <w:p w14:paraId="3B19578E" w14:textId="6AEDD120" w:rsidR="0045796D" w:rsidRDefault="00A212F7" w:rsidP="00C73EC7">
            <w:pPr>
              <w:pStyle w:val="a8"/>
              <w:widowControl/>
              <w:adjustRightInd w:val="0"/>
              <w:spacing w:beforeAutospacing="0" w:afterAutospacing="0" w:line="240" w:lineRule="exact"/>
              <w:jc w:val="both"/>
              <w:textAlignment w:val="center"/>
            </w:pPr>
            <w:r>
              <w:rPr>
                <w:rFonts w:hint="eastAsia"/>
              </w:rPr>
              <w:t>一般</w:t>
            </w:r>
          </w:p>
        </w:tc>
        <w:tc>
          <w:tcPr>
            <w:tcW w:w="1250" w:type="pct"/>
            <w:vAlign w:val="center"/>
          </w:tcPr>
          <w:p w14:paraId="5640B89A" w14:textId="1D6030EF" w:rsidR="0045796D" w:rsidRDefault="00A212F7" w:rsidP="00C73EC7">
            <w:pPr>
              <w:pStyle w:val="a8"/>
              <w:widowControl/>
              <w:adjustRightInd w:val="0"/>
              <w:spacing w:beforeAutospacing="0" w:afterAutospacing="0" w:line="240" w:lineRule="exact"/>
              <w:jc w:val="both"/>
              <w:textAlignment w:val="center"/>
            </w:pPr>
            <w:r w:rsidRPr="00A212F7">
              <w:t>2200元</w:t>
            </w:r>
          </w:p>
        </w:tc>
        <w:tc>
          <w:tcPr>
            <w:tcW w:w="1250" w:type="pct"/>
            <w:vAlign w:val="center"/>
          </w:tcPr>
          <w:p w14:paraId="0BF6D9DE" w14:textId="10C44B25" w:rsidR="0045796D" w:rsidRDefault="00A212F7" w:rsidP="00C73EC7">
            <w:pPr>
              <w:pStyle w:val="a8"/>
              <w:widowControl/>
              <w:adjustRightInd w:val="0"/>
              <w:spacing w:beforeAutospacing="0" w:afterAutospacing="0" w:line="240" w:lineRule="exact"/>
              <w:jc w:val="both"/>
              <w:textAlignment w:val="center"/>
            </w:pPr>
            <w:r w:rsidRPr="00A212F7">
              <w:rPr>
                <w:rFonts w:hint="eastAsia"/>
              </w:rPr>
              <w:t>全年超额完成任务指标部分至</w:t>
            </w:r>
            <w:r w:rsidRPr="00A212F7">
              <w:t>200%</w:t>
            </w:r>
          </w:p>
        </w:tc>
        <w:tc>
          <w:tcPr>
            <w:tcW w:w="1249" w:type="pct"/>
            <w:vAlign w:val="center"/>
          </w:tcPr>
          <w:p w14:paraId="1810DF09" w14:textId="6A910589" w:rsidR="0045796D" w:rsidRDefault="00A212F7" w:rsidP="00C73EC7">
            <w:pPr>
              <w:pStyle w:val="a8"/>
              <w:widowControl/>
              <w:adjustRightInd w:val="0"/>
              <w:spacing w:beforeAutospacing="0" w:afterAutospacing="0" w:line="240" w:lineRule="exact"/>
              <w:jc w:val="both"/>
              <w:textAlignment w:val="center"/>
            </w:pPr>
            <w:r w:rsidRPr="00A212F7">
              <w:rPr>
                <w:rFonts w:hint="eastAsia"/>
              </w:rPr>
              <w:t>超额完成指标</w:t>
            </w:r>
            <w:r w:rsidRPr="00A212F7">
              <w:t>200%以上部分</w:t>
            </w:r>
          </w:p>
        </w:tc>
      </w:tr>
      <w:tr w:rsidR="0045796D" w14:paraId="1ACFB920" w14:textId="77777777" w:rsidTr="0045796D">
        <w:trPr>
          <w:trHeight w:val="624"/>
        </w:trPr>
        <w:tc>
          <w:tcPr>
            <w:tcW w:w="1251" w:type="pct"/>
            <w:vAlign w:val="center"/>
          </w:tcPr>
          <w:p w14:paraId="14611DB0" w14:textId="77777777" w:rsidR="0045796D" w:rsidRDefault="0045796D" w:rsidP="00C73EC7">
            <w:pPr>
              <w:pStyle w:val="a8"/>
              <w:widowControl/>
              <w:adjustRightInd w:val="0"/>
              <w:spacing w:beforeAutospacing="0" w:afterAutospacing="0" w:line="240" w:lineRule="exact"/>
              <w:jc w:val="both"/>
              <w:textAlignment w:val="center"/>
            </w:pPr>
            <w:r w:rsidRPr="004A296D">
              <w:rPr>
                <w:rFonts w:hint="eastAsia"/>
              </w:rPr>
              <w:t>主任设计师</w:t>
            </w:r>
          </w:p>
        </w:tc>
        <w:tc>
          <w:tcPr>
            <w:tcW w:w="1250" w:type="pct"/>
            <w:vAlign w:val="center"/>
          </w:tcPr>
          <w:p w14:paraId="6CBCB703" w14:textId="77777777" w:rsidR="0045796D" w:rsidRDefault="0045796D" w:rsidP="00C73EC7">
            <w:pPr>
              <w:pStyle w:val="a8"/>
              <w:widowControl/>
              <w:adjustRightInd w:val="0"/>
              <w:spacing w:beforeAutospacing="0" w:afterAutospacing="0" w:line="240" w:lineRule="exact"/>
              <w:jc w:val="both"/>
              <w:textAlignment w:val="center"/>
            </w:pPr>
            <w:r w:rsidRPr="007145CB">
              <w:t>50-60元/平方米</w:t>
            </w:r>
          </w:p>
        </w:tc>
        <w:tc>
          <w:tcPr>
            <w:tcW w:w="1250" w:type="pct"/>
            <w:vAlign w:val="center"/>
          </w:tcPr>
          <w:p w14:paraId="1EC5D245" w14:textId="77777777" w:rsidR="0045796D" w:rsidRDefault="0045796D" w:rsidP="00C73EC7">
            <w:pPr>
              <w:pStyle w:val="a8"/>
              <w:widowControl/>
              <w:adjustRightInd w:val="0"/>
              <w:spacing w:beforeAutospacing="0" w:afterAutospacing="0" w:line="240" w:lineRule="exact"/>
              <w:jc w:val="both"/>
              <w:textAlignment w:val="center"/>
            </w:pPr>
            <w:r w:rsidRPr="00DF1E99">
              <w:t>4000</w:t>
            </w:r>
          </w:p>
        </w:tc>
        <w:tc>
          <w:tcPr>
            <w:tcW w:w="1249" w:type="pct"/>
            <w:vAlign w:val="center"/>
          </w:tcPr>
          <w:p w14:paraId="2620755D" w14:textId="77777777" w:rsidR="0045796D" w:rsidRDefault="0045796D" w:rsidP="00C73EC7">
            <w:pPr>
              <w:pStyle w:val="a8"/>
              <w:widowControl/>
              <w:adjustRightInd w:val="0"/>
              <w:spacing w:beforeAutospacing="0" w:afterAutospacing="0" w:line="240" w:lineRule="exact"/>
              <w:jc w:val="both"/>
              <w:textAlignment w:val="center"/>
            </w:pPr>
            <w:r w:rsidRPr="00AF63F8">
              <w:t>2000</w:t>
            </w:r>
          </w:p>
        </w:tc>
      </w:tr>
      <w:tr w:rsidR="0045796D" w14:paraId="17F96372" w14:textId="77777777" w:rsidTr="0045796D">
        <w:trPr>
          <w:trHeight w:val="624"/>
        </w:trPr>
        <w:tc>
          <w:tcPr>
            <w:tcW w:w="1251" w:type="pct"/>
            <w:vAlign w:val="center"/>
          </w:tcPr>
          <w:p w14:paraId="2DFDB321" w14:textId="77777777" w:rsidR="0045796D" w:rsidRPr="004A296D" w:rsidRDefault="0045796D" w:rsidP="00C73EC7">
            <w:pPr>
              <w:pStyle w:val="a8"/>
              <w:widowControl/>
              <w:adjustRightInd w:val="0"/>
              <w:spacing w:beforeAutospacing="0" w:afterAutospacing="0" w:line="240" w:lineRule="exact"/>
              <w:jc w:val="both"/>
              <w:textAlignment w:val="center"/>
              <w:rPr>
                <w:rFonts w:hint="eastAsia"/>
              </w:rPr>
            </w:pPr>
            <w:r w:rsidRPr="004A296D">
              <w:rPr>
                <w:rFonts w:hint="eastAsia"/>
              </w:rPr>
              <w:t>优秀设计师</w:t>
            </w:r>
          </w:p>
        </w:tc>
        <w:tc>
          <w:tcPr>
            <w:tcW w:w="1250" w:type="pct"/>
            <w:vAlign w:val="center"/>
          </w:tcPr>
          <w:p w14:paraId="78CDBCCC" w14:textId="77777777" w:rsidR="0045796D" w:rsidRDefault="0045796D" w:rsidP="00C73EC7">
            <w:pPr>
              <w:pStyle w:val="a8"/>
              <w:widowControl/>
              <w:adjustRightInd w:val="0"/>
              <w:spacing w:beforeAutospacing="0" w:afterAutospacing="0" w:line="240" w:lineRule="exact"/>
              <w:jc w:val="both"/>
              <w:textAlignment w:val="center"/>
            </w:pPr>
            <w:r w:rsidRPr="00DF1E99">
              <w:t>20-40元/平方米</w:t>
            </w:r>
          </w:p>
        </w:tc>
        <w:tc>
          <w:tcPr>
            <w:tcW w:w="1250" w:type="pct"/>
            <w:vAlign w:val="center"/>
          </w:tcPr>
          <w:p w14:paraId="07D0C6B7" w14:textId="77777777" w:rsidR="0045796D" w:rsidRDefault="0045796D" w:rsidP="00C73EC7">
            <w:pPr>
              <w:pStyle w:val="a8"/>
              <w:widowControl/>
              <w:adjustRightInd w:val="0"/>
              <w:spacing w:beforeAutospacing="0" w:afterAutospacing="0" w:line="240" w:lineRule="exact"/>
              <w:jc w:val="both"/>
              <w:textAlignment w:val="center"/>
            </w:pPr>
            <w:r w:rsidRPr="00AF63F8">
              <w:t>2000</w:t>
            </w:r>
          </w:p>
        </w:tc>
        <w:tc>
          <w:tcPr>
            <w:tcW w:w="1249" w:type="pct"/>
            <w:vAlign w:val="center"/>
          </w:tcPr>
          <w:p w14:paraId="6F63FD78" w14:textId="77777777" w:rsidR="0045796D" w:rsidRDefault="0045796D" w:rsidP="00C73EC7">
            <w:pPr>
              <w:pStyle w:val="a8"/>
              <w:widowControl/>
              <w:adjustRightInd w:val="0"/>
              <w:spacing w:beforeAutospacing="0" w:afterAutospacing="0" w:line="240" w:lineRule="exact"/>
              <w:jc w:val="both"/>
              <w:textAlignment w:val="center"/>
            </w:pPr>
            <w:r w:rsidRPr="00AF63F8">
              <w:t>1000</w:t>
            </w:r>
          </w:p>
        </w:tc>
      </w:tr>
    </w:tbl>
    <w:p w14:paraId="514223A2" w14:textId="715DE1E1" w:rsidR="00D340F0" w:rsidRDefault="00D340F0" w:rsidP="00D1294F">
      <w:pPr>
        <w:pStyle w:val="a8"/>
        <w:widowControl/>
        <w:shd w:val="clear" w:color="auto" w:fill="FFFFFF"/>
        <w:adjustRightInd w:val="0"/>
        <w:spacing w:before="330" w:beforeAutospacing="0" w:afterAutospacing="0" w:line="500" w:lineRule="exact"/>
        <w:jc w:val="both"/>
      </w:pPr>
    </w:p>
    <w:p w14:paraId="39AF6163" w14:textId="77777777" w:rsidR="00D340F0" w:rsidRDefault="00D340F0" w:rsidP="00D1294F">
      <w:pPr>
        <w:pStyle w:val="a8"/>
        <w:widowControl/>
        <w:shd w:val="clear" w:color="auto" w:fill="FFFFFF"/>
        <w:adjustRightInd w:val="0"/>
        <w:spacing w:before="330" w:beforeAutospacing="0" w:afterAutospacing="0" w:line="500" w:lineRule="exact"/>
        <w:jc w:val="both"/>
        <w:rPr>
          <w:rFonts w:hint="eastAsia"/>
        </w:rPr>
      </w:pPr>
    </w:p>
    <w:p w14:paraId="4D923564" w14:textId="201B2C29" w:rsidR="002001D0" w:rsidRPr="00634D91" w:rsidRDefault="004A6F52" w:rsidP="002001D0">
      <w:pPr>
        <w:pStyle w:val="a8"/>
        <w:widowControl/>
        <w:numPr>
          <w:ilvl w:val="0"/>
          <w:numId w:val="6"/>
        </w:numPr>
        <w:shd w:val="clear" w:color="auto" w:fill="FFFFFF"/>
        <w:spacing w:before="330" w:beforeAutospacing="0" w:afterAutospacing="0" w:line="500" w:lineRule="exact"/>
        <w:jc w:val="both"/>
        <w:outlineLvl w:val="0"/>
        <w:rPr>
          <w:rFonts w:asciiTheme="minorEastAsia" w:hAnsiTheme="minorEastAsia" w:cstheme="minorEastAsia"/>
          <w:b/>
          <w:bCs/>
          <w:color w:val="333333"/>
          <w:sz w:val="30"/>
          <w:szCs w:val="30"/>
          <w:shd w:val="clear" w:color="auto" w:fill="FFFFFF"/>
        </w:rPr>
      </w:pPr>
      <w:r>
        <w:rPr>
          <w:rFonts w:asciiTheme="minorEastAsia" w:hAnsiTheme="minorEastAsia" w:cstheme="minorEastAsia" w:hint="eastAsia"/>
          <w:b/>
          <w:bCs/>
          <w:color w:val="333333"/>
          <w:sz w:val="30"/>
          <w:szCs w:val="30"/>
          <w:shd w:val="clear" w:color="auto" w:fill="FFFFFF"/>
        </w:rPr>
        <w:lastRenderedPageBreak/>
        <w:t>装修顾问</w:t>
      </w:r>
      <w:r w:rsidR="00A22989">
        <w:rPr>
          <w:rFonts w:asciiTheme="minorEastAsia" w:hAnsiTheme="minorEastAsia" w:cstheme="minorEastAsia" w:hint="eastAsia"/>
          <w:b/>
          <w:bCs/>
          <w:color w:val="333333"/>
          <w:sz w:val="30"/>
          <w:szCs w:val="30"/>
          <w:shd w:val="clear" w:color="auto" w:fill="FFFFFF"/>
        </w:rPr>
        <w:t>（</w:t>
      </w:r>
      <w:r w:rsidR="00A22989" w:rsidRPr="00A22989">
        <w:rPr>
          <w:rFonts w:asciiTheme="minorEastAsia" w:hAnsiTheme="minorEastAsia" w:cstheme="minorEastAsia" w:hint="eastAsia"/>
          <w:b/>
          <w:bCs/>
          <w:color w:val="333333"/>
          <w:sz w:val="30"/>
          <w:szCs w:val="30"/>
          <w:shd w:val="clear" w:color="auto" w:fill="FFFFFF"/>
        </w:rPr>
        <w:t>客户经理</w:t>
      </w:r>
      <w:r w:rsidR="00A22989">
        <w:rPr>
          <w:rFonts w:asciiTheme="minorEastAsia" w:hAnsiTheme="minorEastAsia" w:cstheme="minorEastAsia" w:hint="eastAsia"/>
          <w:b/>
          <w:bCs/>
          <w:color w:val="333333"/>
          <w:sz w:val="30"/>
          <w:szCs w:val="30"/>
          <w:shd w:val="clear" w:color="auto" w:fill="FFFFFF"/>
        </w:rPr>
        <w:t>）</w:t>
      </w:r>
    </w:p>
    <w:p w14:paraId="0759F3A2" w14:textId="59385F18" w:rsidR="00554835" w:rsidRDefault="007D1114" w:rsidP="007D1114">
      <w:pPr>
        <w:pStyle w:val="a8"/>
        <w:widowControl/>
        <w:numPr>
          <w:ilvl w:val="0"/>
          <w:numId w:val="14"/>
        </w:numPr>
        <w:shd w:val="clear" w:color="auto" w:fill="FFFFFF"/>
        <w:adjustRightInd w:val="0"/>
        <w:spacing w:before="330" w:beforeAutospacing="0" w:afterAutospacing="0" w:line="500" w:lineRule="exact"/>
        <w:jc w:val="both"/>
      </w:pPr>
      <w:r w:rsidRPr="007D1114">
        <w:rPr>
          <w:rFonts w:hint="eastAsia"/>
        </w:rPr>
        <w:t>适用范围：各分部的客户经理。</w:t>
      </w:r>
    </w:p>
    <w:p w14:paraId="62A4F748" w14:textId="25927C11" w:rsidR="007D1114" w:rsidRDefault="00B062C0" w:rsidP="007D1114">
      <w:pPr>
        <w:pStyle w:val="a8"/>
        <w:widowControl/>
        <w:numPr>
          <w:ilvl w:val="0"/>
          <w:numId w:val="14"/>
        </w:numPr>
        <w:shd w:val="clear" w:color="auto" w:fill="FFFFFF"/>
        <w:adjustRightInd w:val="0"/>
        <w:spacing w:before="330" w:beforeAutospacing="0" w:afterAutospacing="0" w:line="500" w:lineRule="exact"/>
        <w:jc w:val="both"/>
      </w:pPr>
      <w:r w:rsidRPr="00B062C0">
        <w:rPr>
          <w:rFonts w:hint="eastAsia"/>
        </w:rPr>
        <w:t>制度目的：在完成客户经理手册的工作内容前提下，工作认真、表现程度上进、品德良好、敬业的客户经理等人员才能享受以下奖励。</w:t>
      </w:r>
    </w:p>
    <w:p w14:paraId="7FAE6C77" w14:textId="4CA04E44" w:rsidR="00B062C0" w:rsidRDefault="00054E22" w:rsidP="007D1114">
      <w:pPr>
        <w:pStyle w:val="a8"/>
        <w:widowControl/>
        <w:numPr>
          <w:ilvl w:val="0"/>
          <w:numId w:val="14"/>
        </w:numPr>
        <w:shd w:val="clear" w:color="auto" w:fill="FFFFFF"/>
        <w:adjustRightInd w:val="0"/>
        <w:spacing w:before="330" w:beforeAutospacing="0" w:afterAutospacing="0" w:line="500" w:lineRule="exact"/>
        <w:jc w:val="both"/>
      </w:pPr>
      <w:r w:rsidRPr="00054E22">
        <w:rPr>
          <w:rFonts w:hint="eastAsia"/>
        </w:rPr>
        <w:t>职位级别：客户经理</w:t>
      </w:r>
    </w:p>
    <w:p w14:paraId="3CE76E08" w14:textId="79097B98" w:rsidR="00054E22" w:rsidRDefault="00054E22" w:rsidP="007D1114">
      <w:pPr>
        <w:pStyle w:val="a8"/>
        <w:widowControl/>
        <w:numPr>
          <w:ilvl w:val="0"/>
          <w:numId w:val="14"/>
        </w:numPr>
        <w:shd w:val="clear" w:color="auto" w:fill="FFFFFF"/>
        <w:adjustRightInd w:val="0"/>
        <w:spacing w:before="330" w:beforeAutospacing="0" w:afterAutospacing="0" w:line="500" w:lineRule="exact"/>
        <w:jc w:val="both"/>
      </w:pPr>
      <w:r w:rsidRPr="00054E22">
        <w:rPr>
          <w:rFonts w:hint="eastAsia"/>
        </w:rPr>
        <w:t>薪酬标准：</w:t>
      </w:r>
    </w:p>
    <w:tbl>
      <w:tblPr>
        <w:tblStyle w:val="a9"/>
        <w:tblW w:w="5000" w:type="pct"/>
        <w:tblLook w:val="04A0" w:firstRow="1" w:lastRow="0" w:firstColumn="1" w:lastColumn="0" w:noHBand="0" w:noVBand="1"/>
      </w:tblPr>
      <w:tblGrid>
        <w:gridCol w:w="1657"/>
        <w:gridCol w:w="722"/>
        <w:gridCol w:w="735"/>
        <w:gridCol w:w="2693"/>
        <w:gridCol w:w="2489"/>
      </w:tblGrid>
      <w:tr w:rsidR="00DA76DC" w14:paraId="16DBF2CF" w14:textId="77777777" w:rsidTr="009A04C9">
        <w:trPr>
          <w:trHeight w:val="624"/>
        </w:trPr>
        <w:tc>
          <w:tcPr>
            <w:tcW w:w="999" w:type="pct"/>
            <w:vMerge w:val="restart"/>
            <w:shd w:val="clear" w:color="auto" w:fill="2E74B5" w:themeFill="accent5" w:themeFillShade="BF"/>
            <w:vAlign w:val="center"/>
          </w:tcPr>
          <w:p w14:paraId="4DEDC12E" w14:textId="7B00A567" w:rsidR="00DA76DC" w:rsidRPr="004A707C" w:rsidRDefault="00DA76DC" w:rsidP="00C73EC7">
            <w:pPr>
              <w:pStyle w:val="a8"/>
              <w:widowControl/>
              <w:adjustRightInd w:val="0"/>
              <w:spacing w:beforeAutospacing="0" w:afterAutospacing="0" w:line="240" w:lineRule="exact"/>
              <w:jc w:val="center"/>
              <w:textAlignment w:val="center"/>
              <w:rPr>
                <w:color w:val="FFFFFF" w:themeColor="background1"/>
              </w:rPr>
            </w:pPr>
            <w:r w:rsidRPr="001D6126">
              <w:rPr>
                <w:rFonts w:hint="eastAsia"/>
                <w:color w:val="FFFFFF" w:themeColor="background1"/>
              </w:rPr>
              <w:t>职位</w:t>
            </w:r>
          </w:p>
        </w:tc>
        <w:tc>
          <w:tcPr>
            <w:tcW w:w="878" w:type="pct"/>
            <w:gridSpan w:val="2"/>
            <w:shd w:val="clear" w:color="auto" w:fill="2E74B5" w:themeFill="accent5" w:themeFillShade="BF"/>
            <w:vAlign w:val="center"/>
          </w:tcPr>
          <w:p w14:paraId="0CF3D02A" w14:textId="080BA563" w:rsidR="00DA76DC" w:rsidRPr="001D6126" w:rsidRDefault="00DA76DC" w:rsidP="00C73EC7">
            <w:pPr>
              <w:pStyle w:val="a8"/>
              <w:widowControl/>
              <w:adjustRightInd w:val="0"/>
              <w:spacing w:beforeAutospacing="0" w:afterAutospacing="0" w:line="240" w:lineRule="exact"/>
              <w:jc w:val="center"/>
              <w:textAlignment w:val="center"/>
              <w:rPr>
                <w:rFonts w:hint="eastAsia"/>
                <w:color w:val="FFFFFF" w:themeColor="background1"/>
              </w:rPr>
            </w:pPr>
            <w:r w:rsidRPr="001D6126">
              <w:rPr>
                <w:rFonts w:hint="eastAsia"/>
                <w:color w:val="FFFFFF" w:themeColor="background1"/>
              </w:rPr>
              <w:t>底薪</w:t>
            </w:r>
            <w:r>
              <w:rPr>
                <w:rFonts w:hint="eastAsia"/>
                <w:color w:val="FFFFFF" w:themeColor="background1"/>
              </w:rPr>
              <w:t>(</w:t>
            </w:r>
            <w:r w:rsidRPr="001D6126">
              <w:rPr>
                <w:rFonts w:hint="eastAsia"/>
                <w:color w:val="FFFFFF" w:themeColor="background1"/>
              </w:rPr>
              <w:t>元</w:t>
            </w:r>
            <w:r>
              <w:rPr>
                <w:rFonts w:hint="eastAsia"/>
                <w:color w:val="FFFFFF" w:themeColor="background1"/>
              </w:rPr>
              <w:t>)</w:t>
            </w:r>
          </w:p>
        </w:tc>
        <w:tc>
          <w:tcPr>
            <w:tcW w:w="1623" w:type="pct"/>
            <w:vMerge w:val="restart"/>
            <w:shd w:val="clear" w:color="auto" w:fill="2E74B5" w:themeFill="accent5" w:themeFillShade="BF"/>
            <w:vAlign w:val="center"/>
          </w:tcPr>
          <w:p w14:paraId="169CF709" w14:textId="37A9ECF2" w:rsidR="00DA76DC" w:rsidRPr="004A707C" w:rsidRDefault="00DA76DC" w:rsidP="00C73EC7">
            <w:pPr>
              <w:pStyle w:val="a8"/>
              <w:widowControl/>
              <w:adjustRightInd w:val="0"/>
              <w:spacing w:beforeAutospacing="0" w:afterAutospacing="0" w:line="240" w:lineRule="exact"/>
              <w:jc w:val="center"/>
              <w:textAlignment w:val="center"/>
              <w:rPr>
                <w:color w:val="FFFFFF" w:themeColor="background1"/>
              </w:rPr>
            </w:pPr>
            <w:r w:rsidRPr="001D6126">
              <w:rPr>
                <w:rFonts w:hint="eastAsia"/>
                <w:color w:val="FFFFFF" w:themeColor="background1"/>
              </w:rPr>
              <w:t>提成奖励</w:t>
            </w:r>
          </w:p>
        </w:tc>
        <w:tc>
          <w:tcPr>
            <w:tcW w:w="1500" w:type="pct"/>
            <w:vMerge w:val="restart"/>
            <w:shd w:val="clear" w:color="auto" w:fill="2E74B5" w:themeFill="accent5" w:themeFillShade="BF"/>
            <w:vAlign w:val="center"/>
          </w:tcPr>
          <w:p w14:paraId="1EBDC666" w14:textId="6B0741CB" w:rsidR="00DA76DC" w:rsidRPr="00652E79" w:rsidRDefault="00DA76DC" w:rsidP="00C73EC7">
            <w:pPr>
              <w:pStyle w:val="a8"/>
              <w:widowControl/>
              <w:adjustRightInd w:val="0"/>
              <w:spacing w:beforeAutospacing="0" w:afterAutospacing="0" w:line="240" w:lineRule="exact"/>
              <w:jc w:val="center"/>
              <w:textAlignment w:val="center"/>
              <w:rPr>
                <w:rFonts w:hint="eastAsia"/>
                <w:color w:val="FFFFFF" w:themeColor="background1"/>
              </w:rPr>
            </w:pPr>
            <w:r w:rsidRPr="001D6126">
              <w:rPr>
                <w:rFonts w:hint="eastAsia"/>
                <w:color w:val="FFFFFF" w:themeColor="background1"/>
              </w:rPr>
              <w:t>年终奖励</w:t>
            </w:r>
          </w:p>
        </w:tc>
      </w:tr>
      <w:tr w:rsidR="00DA76DC" w14:paraId="26F2EF32" w14:textId="77777777" w:rsidTr="009A04C9">
        <w:trPr>
          <w:trHeight w:val="624"/>
        </w:trPr>
        <w:tc>
          <w:tcPr>
            <w:tcW w:w="999" w:type="pct"/>
            <w:vMerge/>
            <w:shd w:val="clear" w:color="auto" w:fill="2E74B5" w:themeFill="accent5" w:themeFillShade="BF"/>
            <w:vAlign w:val="center"/>
          </w:tcPr>
          <w:p w14:paraId="624DF573" w14:textId="77777777" w:rsidR="00DA76DC" w:rsidRPr="001D6126" w:rsidRDefault="00DA76DC" w:rsidP="00C73EC7">
            <w:pPr>
              <w:pStyle w:val="a8"/>
              <w:widowControl/>
              <w:adjustRightInd w:val="0"/>
              <w:spacing w:beforeAutospacing="0" w:afterAutospacing="0" w:line="240" w:lineRule="exact"/>
              <w:jc w:val="center"/>
              <w:textAlignment w:val="center"/>
              <w:rPr>
                <w:rFonts w:hint="eastAsia"/>
                <w:color w:val="FFFFFF" w:themeColor="background1"/>
              </w:rPr>
            </w:pPr>
          </w:p>
        </w:tc>
        <w:tc>
          <w:tcPr>
            <w:tcW w:w="435" w:type="pct"/>
            <w:shd w:val="clear" w:color="auto" w:fill="2E74B5" w:themeFill="accent5" w:themeFillShade="BF"/>
            <w:vAlign w:val="center"/>
          </w:tcPr>
          <w:p w14:paraId="63CE32B6" w14:textId="78287A94" w:rsidR="00DA76DC" w:rsidRPr="001D6126" w:rsidRDefault="00DA76DC" w:rsidP="00C73EC7">
            <w:pPr>
              <w:pStyle w:val="a8"/>
              <w:widowControl/>
              <w:adjustRightInd w:val="0"/>
              <w:spacing w:beforeAutospacing="0" w:afterAutospacing="0" w:line="240" w:lineRule="exact"/>
              <w:jc w:val="center"/>
              <w:textAlignment w:val="center"/>
              <w:rPr>
                <w:rFonts w:hint="eastAsia"/>
                <w:color w:val="FFFFFF" w:themeColor="background1"/>
              </w:rPr>
            </w:pPr>
            <w:r>
              <w:rPr>
                <w:rFonts w:hint="eastAsia"/>
                <w:color w:val="FFFFFF" w:themeColor="background1"/>
              </w:rPr>
              <w:t>试用</w:t>
            </w:r>
          </w:p>
        </w:tc>
        <w:tc>
          <w:tcPr>
            <w:tcW w:w="443" w:type="pct"/>
            <w:shd w:val="clear" w:color="auto" w:fill="2E74B5" w:themeFill="accent5" w:themeFillShade="BF"/>
            <w:vAlign w:val="center"/>
          </w:tcPr>
          <w:p w14:paraId="21D81068" w14:textId="43F36DD6" w:rsidR="00DA76DC" w:rsidRPr="001D6126" w:rsidRDefault="00DA76DC" w:rsidP="00C73EC7">
            <w:pPr>
              <w:pStyle w:val="a8"/>
              <w:widowControl/>
              <w:adjustRightInd w:val="0"/>
              <w:spacing w:beforeAutospacing="0" w:afterAutospacing="0" w:line="240" w:lineRule="exact"/>
              <w:jc w:val="center"/>
              <w:textAlignment w:val="center"/>
              <w:rPr>
                <w:rFonts w:hint="eastAsia"/>
                <w:color w:val="FFFFFF" w:themeColor="background1"/>
              </w:rPr>
            </w:pPr>
            <w:r>
              <w:rPr>
                <w:rFonts w:hint="eastAsia"/>
                <w:color w:val="FFFFFF" w:themeColor="background1"/>
              </w:rPr>
              <w:t>转正</w:t>
            </w:r>
          </w:p>
        </w:tc>
        <w:tc>
          <w:tcPr>
            <w:tcW w:w="1623" w:type="pct"/>
            <w:vMerge/>
            <w:shd w:val="clear" w:color="auto" w:fill="2E74B5" w:themeFill="accent5" w:themeFillShade="BF"/>
            <w:vAlign w:val="center"/>
          </w:tcPr>
          <w:p w14:paraId="787C6C92" w14:textId="0085A358" w:rsidR="00DA76DC" w:rsidRPr="001D6126" w:rsidRDefault="00DA76DC" w:rsidP="00C73EC7">
            <w:pPr>
              <w:pStyle w:val="a8"/>
              <w:widowControl/>
              <w:adjustRightInd w:val="0"/>
              <w:spacing w:beforeAutospacing="0" w:afterAutospacing="0" w:line="240" w:lineRule="exact"/>
              <w:jc w:val="center"/>
              <w:textAlignment w:val="center"/>
              <w:rPr>
                <w:rFonts w:hint="eastAsia"/>
                <w:color w:val="FFFFFF" w:themeColor="background1"/>
              </w:rPr>
            </w:pPr>
          </w:p>
        </w:tc>
        <w:tc>
          <w:tcPr>
            <w:tcW w:w="1500" w:type="pct"/>
            <w:vMerge/>
            <w:shd w:val="clear" w:color="auto" w:fill="2E74B5" w:themeFill="accent5" w:themeFillShade="BF"/>
            <w:vAlign w:val="center"/>
          </w:tcPr>
          <w:p w14:paraId="585E11ED" w14:textId="77777777" w:rsidR="00DA76DC" w:rsidRPr="001D6126" w:rsidRDefault="00DA76DC" w:rsidP="00C73EC7">
            <w:pPr>
              <w:pStyle w:val="a8"/>
              <w:widowControl/>
              <w:adjustRightInd w:val="0"/>
              <w:spacing w:beforeAutospacing="0" w:afterAutospacing="0" w:line="240" w:lineRule="exact"/>
              <w:jc w:val="center"/>
              <w:textAlignment w:val="center"/>
              <w:rPr>
                <w:rFonts w:hint="eastAsia"/>
                <w:color w:val="FFFFFF" w:themeColor="background1"/>
              </w:rPr>
            </w:pPr>
          </w:p>
        </w:tc>
      </w:tr>
      <w:tr w:rsidR="00DA76DC" w14:paraId="0833A618" w14:textId="77777777" w:rsidTr="009A04C9">
        <w:trPr>
          <w:trHeight w:val="624"/>
        </w:trPr>
        <w:tc>
          <w:tcPr>
            <w:tcW w:w="999" w:type="pct"/>
            <w:vAlign w:val="center"/>
          </w:tcPr>
          <w:p w14:paraId="0EFEB6C2" w14:textId="3E5F48A2" w:rsidR="00DA76DC" w:rsidRDefault="00DA76DC" w:rsidP="00C73EC7">
            <w:pPr>
              <w:pStyle w:val="a8"/>
              <w:widowControl/>
              <w:adjustRightInd w:val="0"/>
              <w:spacing w:beforeAutospacing="0" w:afterAutospacing="0" w:line="240" w:lineRule="exact"/>
              <w:jc w:val="both"/>
              <w:textAlignment w:val="center"/>
            </w:pPr>
            <w:r w:rsidRPr="001D6126">
              <w:rPr>
                <w:rFonts w:hint="eastAsia"/>
              </w:rPr>
              <w:t>普通客户经理</w:t>
            </w:r>
          </w:p>
        </w:tc>
        <w:tc>
          <w:tcPr>
            <w:tcW w:w="435" w:type="pct"/>
            <w:vAlign w:val="center"/>
          </w:tcPr>
          <w:p w14:paraId="5CB5F5DC" w14:textId="092A9120" w:rsidR="00DA76DC" w:rsidRDefault="00DA76DC" w:rsidP="00C73EC7">
            <w:pPr>
              <w:pStyle w:val="a8"/>
              <w:widowControl/>
              <w:adjustRightInd w:val="0"/>
              <w:spacing w:beforeAutospacing="0" w:afterAutospacing="0" w:line="240" w:lineRule="exact"/>
              <w:jc w:val="both"/>
              <w:textAlignment w:val="center"/>
            </w:pPr>
            <w:r w:rsidRPr="001D6126">
              <w:t>1000</w:t>
            </w:r>
          </w:p>
        </w:tc>
        <w:tc>
          <w:tcPr>
            <w:tcW w:w="443" w:type="pct"/>
            <w:vAlign w:val="center"/>
          </w:tcPr>
          <w:p w14:paraId="303A1889" w14:textId="799B8DA2" w:rsidR="00DA76DC" w:rsidRPr="001D6126" w:rsidRDefault="00441BA5" w:rsidP="00C73EC7">
            <w:pPr>
              <w:pStyle w:val="a8"/>
              <w:widowControl/>
              <w:adjustRightInd w:val="0"/>
              <w:spacing w:beforeAutospacing="0" w:afterAutospacing="0" w:line="240" w:lineRule="exact"/>
              <w:jc w:val="both"/>
              <w:textAlignment w:val="center"/>
            </w:pPr>
            <w:r>
              <w:rPr>
                <w:rFonts w:hint="eastAsia"/>
              </w:rPr>
              <w:t>1</w:t>
            </w:r>
            <w:r>
              <w:t>200</w:t>
            </w:r>
          </w:p>
        </w:tc>
        <w:tc>
          <w:tcPr>
            <w:tcW w:w="1623" w:type="pct"/>
            <w:vAlign w:val="center"/>
          </w:tcPr>
          <w:p w14:paraId="4BA5DA67" w14:textId="71927163" w:rsidR="00DA76DC" w:rsidRDefault="0001745C" w:rsidP="00C73EC7">
            <w:pPr>
              <w:pStyle w:val="a8"/>
              <w:widowControl/>
              <w:adjustRightInd w:val="0"/>
              <w:spacing w:beforeAutospacing="0" w:afterAutospacing="0" w:line="240" w:lineRule="exact"/>
              <w:jc w:val="both"/>
              <w:textAlignment w:val="center"/>
            </w:pPr>
            <w:r w:rsidRPr="0001745C">
              <w:rPr>
                <w:rFonts w:hint="eastAsia"/>
              </w:rPr>
              <w:t>转正标准为月完成</w:t>
            </w:r>
            <w:r w:rsidRPr="0001745C">
              <w:t>30万元任务指标，累计三个月未完成任务指标，则底薪降为试用标准</w:t>
            </w:r>
          </w:p>
        </w:tc>
        <w:tc>
          <w:tcPr>
            <w:tcW w:w="1500" w:type="pct"/>
            <w:vAlign w:val="center"/>
          </w:tcPr>
          <w:p w14:paraId="34B88752" w14:textId="0E59B5D4" w:rsidR="00DA76DC" w:rsidRDefault="003B285A" w:rsidP="00C73EC7">
            <w:pPr>
              <w:pStyle w:val="a8"/>
              <w:widowControl/>
              <w:adjustRightInd w:val="0"/>
              <w:spacing w:beforeAutospacing="0" w:afterAutospacing="0" w:line="240" w:lineRule="exact"/>
              <w:jc w:val="both"/>
              <w:textAlignment w:val="center"/>
            </w:pPr>
            <w:r w:rsidRPr="003B285A">
              <w:rPr>
                <w:rFonts w:hint="eastAsia"/>
              </w:rPr>
              <w:t>所属店面签单净值的千分之三</w:t>
            </w:r>
            <w:r>
              <w:rPr>
                <w:rFonts w:hint="eastAsia"/>
              </w:rPr>
              <w:t>，</w:t>
            </w:r>
            <w:r w:rsidRPr="003B285A">
              <w:t>完成全年所属店面的任务指标方能享受全年签单额的千分之一的提成</w:t>
            </w:r>
          </w:p>
        </w:tc>
      </w:tr>
      <w:tr w:rsidR="00DA76DC" w14:paraId="686E7E61" w14:textId="77777777" w:rsidTr="009A04C9">
        <w:trPr>
          <w:trHeight w:val="624"/>
        </w:trPr>
        <w:tc>
          <w:tcPr>
            <w:tcW w:w="999" w:type="pct"/>
            <w:vAlign w:val="center"/>
          </w:tcPr>
          <w:p w14:paraId="4077A489" w14:textId="6A6FB169" w:rsidR="00DA76DC" w:rsidRDefault="00441BA5" w:rsidP="00C73EC7">
            <w:pPr>
              <w:pStyle w:val="a8"/>
              <w:widowControl/>
              <w:adjustRightInd w:val="0"/>
              <w:spacing w:beforeAutospacing="0" w:afterAutospacing="0" w:line="240" w:lineRule="exact"/>
              <w:jc w:val="both"/>
              <w:textAlignment w:val="center"/>
            </w:pPr>
            <w:r w:rsidRPr="00441BA5">
              <w:rPr>
                <w:rFonts w:hint="eastAsia"/>
              </w:rPr>
              <w:t>高级客户经理</w:t>
            </w:r>
          </w:p>
        </w:tc>
        <w:tc>
          <w:tcPr>
            <w:tcW w:w="435" w:type="pct"/>
            <w:vAlign w:val="center"/>
          </w:tcPr>
          <w:p w14:paraId="48EFEFFD" w14:textId="301F179D" w:rsidR="00DA76DC" w:rsidRDefault="00441BA5" w:rsidP="00C73EC7">
            <w:pPr>
              <w:pStyle w:val="a8"/>
              <w:widowControl/>
              <w:adjustRightInd w:val="0"/>
              <w:spacing w:beforeAutospacing="0" w:afterAutospacing="0" w:line="240" w:lineRule="exact"/>
              <w:jc w:val="both"/>
              <w:textAlignment w:val="center"/>
            </w:pPr>
            <w:r>
              <w:t>1200</w:t>
            </w:r>
          </w:p>
        </w:tc>
        <w:tc>
          <w:tcPr>
            <w:tcW w:w="443" w:type="pct"/>
            <w:vAlign w:val="center"/>
          </w:tcPr>
          <w:p w14:paraId="12B1D659" w14:textId="3F39A97E" w:rsidR="00DA76DC" w:rsidRPr="00DF1E99" w:rsidRDefault="006277B9" w:rsidP="00C73EC7">
            <w:pPr>
              <w:pStyle w:val="a8"/>
              <w:widowControl/>
              <w:adjustRightInd w:val="0"/>
              <w:spacing w:beforeAutospacing="0" w:afterAutospacing="0" w:line="240" w:lineRule="exact"/>
              <w:jc w:val="both"/>
              <w:textAlignment w:val="center"/>
            </w:pPr>
            <w:r w:rsidRPr="006277B9">
              <w:t>1500</w:t>
            </w:r>
          </w:p>
        </w:tc>
        <w:tc>
          <w:tcPr>
            <w:tcW w:w="1623" w:type="pct"/>
            <w:vAlign w:val="center"/>
          </w:tcPr>
          <w:p w14:paraId="37D69D0B" w14:textId="257F137E" w:rsidR="00DA76DC" w:rsidRDefault="00603E0D" w:rsidP="00C73EC7">
            <w:pPr>
              <w:pStyle w:val="a8"/>
              <w:widowControl/>
              <w:adjustRightInd w:val="0"/>
              <w:spacing w:beforeAutospacing="0" w:afterAutospacing="0" w:line="240" w:lineRule="exact"/>
              <w:jc w:val="both"/>
              <w:textAlignment w:val="center"/>
            </w:pPr>
            <w:r w:rsidRPr="00603E0D">
              <w:rPr>
                <w:rFonts w:hint="eastAsia"/>
              </w:rPr>
              <w:t>享受市场营销人员的提成</w:t>
            </w:r>
          </w:p>
        </w:tc>
        <w:tc>
          <w:tcPr>
            <w:tcW w:w="1500" w:type="pct"/>
            <w:vAlign w:val="center"/>
          </w:tcPr>
          <w:p w14:paraId="3F538A8F" w14:textId="43DA513D" w:rsidR="00DA76DC" w:rsidRDefault="00DA76DC" w:rsidP="00C73EC7">
            <w:pPr>
              <w:pStyle w:val="a8"/>
              <w:widowControl/>
              <w:adjustRightInd w:val="0"/>
              <w:spacing w:beforeAutospacing="0" w:afterAutospacing="0" w:line="240" w:lineRule="exact"/>
              <w:jc w:val="both"/>
              <w:textAlignment w:val="center"/>
            </w:pPr>
          </w:p>
        </w:tc>
      </w:tr>
    </w:tbl>
    <w:p w14:paraId="7BD774D8" w14:textId="13AA81C6" w:rsidR="00054E22" w:rsidRDefault="00054E22" w:rsidP="00054E22">
      <w:pPr>
        <w:pStyle w:val="a8"/>
        <w:widowControl/>
        <w:shd w:val="clear" w:color="auto" w:fill="FFFFFF"/>
        <w:adjustRightInd w:val="0"/>
        <w:spacing w:before="330" w:beforeAutospacing="0" w:afterAutospacing="0" w:line="500" w:lineRule="exact"/>
        <w:jc w:val="both"/>
      </w:pPr>
    </w:p>
    <w:p w14:paraId="0F4153C9" w14:textId="77777777" w:rsidR="00054E22" w:rsidRPr="007D1114" w:rsidRDefault="00054E22" w:rsidP="00054E22">
      <w:pPr>
        <w:pStyle w:val="a8"/>
        <w:widowControl/>
        <w:shd w:val="clear" w:color="auto" w:fill="FFFFFF"/>
        <w:adjustRightInd w:val="0"/>
        <w:spacing w:before="330" w:beforeAutospacing="0" w:afterAutospacing="0" w:line="500" w:lineRule="exact"/>
        <w:jc w:val="both"/>
        <w:rPr>
          <w:rFonts w:hint="eastAsia"/>
        </w:rPr>
      </w:pPr>
    </w:p>
    <w:p w14:paraId="730E53D6" w14:textId="138EE81C" w:rsidR="00302CDE" w:rsidRPr="00634D91" w:rsidRDefault="00EE3E4B" w:rsidP="00634D91">
      <w:pPr>
        <w:pStyle w:val="a8"/>
        <w:widowControl/>
        <w:numPr>
          <w:ilvl w:val="0"/>
          <w:numId w:val="6"/>
        </w:numPr>
        <w:shd w:val="clear" w:color="auto" w:fill="FFFFFF"/>
        <w:spacing w:before="330" w:beforeAutospacing="0" w:afterAutospacing="0" w:line="500" w:lineRule="exact"/>
        <w:jc w:val="both"/>
        <w:outlineLvl w:val="0"/>
        <w:rPr>
          <w:rFonts w:asciiTheme="minorEastAsia" w:hAnsiTheme="minorEastAsia" w:cstheme="minorEastAsia"/>
          <w:b/>
          <w:bCs/>
          <w:color w:val="333333"/>
          <w:sz w:val="30"/>
          <w:szCs w:val="30"/>
          <w:shd w:val="clear" w:color="auto" w:fill="FFFFFF"/>
        </w:rPr>
      </w:pPr>
      <w:r>
        <w:rPr>
          <w:rFonts w:asciiTheme="minorEastAsia" w:hAnsiTheme="minorEastAsia" w:cstheme="minorEastAsia" w:hint="eastAsia"/>
          <w:b/>
          <w:bCs/>
          <w:color w:val="333333"/>
          <w:sz w:val="30"/>
          <w:szCs w:val="30"/>
          <w:shd w:val="clear" w:color="auto" w:fill="FFFFFF"/>
        </w:rPr>
        <w:t>设计师</w:t>
      </w:r>
    </w:p>
    <w:p w14:paraId="2C021263" w14:textId="542BD95A" w:rsidR="00B61ADB" w:rsidRPr="00C13427" w:rsidRDefault="00EE3E4B" w:rsidP="00CB7645">
      <w:pPr>
        <w:pStyle w:val="a8"/>
        <w:widowControl/>
        <w:numPr>
          <w:ilvl w:val="0"/>
          <w:numId w:val="8"/>
        </w:numPr>
        <w:shd w:val="clear" w:color="auto" w:fill="FFFFFF"/>
        <w:adjustRightInd w:val="0"/>
        <w:spacing w:before="330" w:beforeAutospacing="0" w:afterAutospacing="0" w:line="500" w:lineRule="exact"/>
        <w:jc w:val="both"/>
        <w:outlineLvl w:val="1"/>
        <w:rPr>
          <w:b/>
          <w:bCs/>
          <w:sz w:val="28"/>
          <w:szCs w:val="28"/>
        </w:rPr>
      </w:pPr>
      <w:r w:rsidRPr="00C13427">
        <w:rPr>
          <w:rFonts w:hint="eastAsia"/>
          <w:b/>
          <w:bCs/>
          <w:sz w:val="28"/>
          <w:szCs w:val="28"/>
        </w:rPr>
        <w:t>设计师级别、工资标准的划分</w:t>
      </w:r>
    </w:p>
    <w:p w14:paraId="313E22EB" w14:textId="71AD27BD" w:rsidR="00521BB5" w:rsidRDefault="00AB5724" w:rsidP="00AB5724">
      <w:pPr>
        <w:pStyle w:val="a8"/>
        <w:widowControl/>
        <w:numPr>
          <w:ilvl w:val="1"/>
          <w:numId w:val="8"/>
        </w:numPr>
        <w:shd w:val="clear" w:color="auto" w:fill="FFFFFF"/>
        <w:adjustRightInd w:val="0"/>
        <w:spacing w:before="330" w:beforeAutospacing="0" w:afterAutospacing="0" w:line="500" w:lineRule="exact"/>
        <w:jc w:val="both"/>
      </w:pPr>
      <w:r w:rsidRPr="00AB5724">
        <w:rPr>
          <w:rFonts w:hint="eastAsia"/>
        </w:rPr>
        <w:t>公司所有设计师分为</w:t>
      </w:r>
      <w:r w:rsidR="00147C25">
        <w:rPr>
          <w:rFonts w:hint="eastAsia"/>
        </w:rPr>
        <w:t>以下</w:t>
      </w:r>
      <w:r w:rsidRPr="00AB5724">
        <w:rPr>
          <w:rFonts w:hint="eastAsia"/>
        </w:rPr>
        <w:t>级别：</w:t>
      </w:r>
      <w:r w:rsidR="009B6ADB">
        <w:rPr>
          <w:rFonts w:hint="eastAsia"/>
        </w:rPr>
        <w:t>绘图员</w:t>
      </w:r>
      <w:r w:rsidR="00147C25">
        <w:rPr>
          <w:rFonts w:hint="eastAsia"/>
        </w:rPr>
        <w:t>、</w:t>
      </w:r>
      <w:r w:rsidRPr="00AB5724">
        <w:rPr>
          <w:rFonts w:hint="eastAsia"/>
        </w:rPr>
        <w:t>设计师</w:t>
      </w:r>
      <w:r w:rsidR="008B5B2E">
        <w:rPr>
          <w:rFonts w:hint="eastAsia"/>
        </w:rPr>
        <w:t>助理</w:t>
      </w:r>
      <w:r w:rsidRPr="00AB5724">
        <w:rPr>
          <w:rFonts w:hint="eastAsia"/>
        </w:rPr>
        <w:t>、设计师、</w:t>
      </w:r>
      <w:r w:rsidR="009B6ADB">
        <w:rPr>
          <w:rFonts w:hint="eastAsia"/>
        </w:rPr>
        <w:t>优秀</w:t>
      </w:r>
      <w:r w:rsidR="00415BAA">
        <w:rPr>
          <w:rFonts w:hint="eastAsia"/>
        </w:rPr>
        <w:t>设计师</w:t>
      </w:r>
      <w:r w:rsidR="004E4C33">
        <w:rPr>
          <w:rFonts w:hint="eastAsia"/>
        </w:rPr>
        <w:t>、</w:t>
      </w:r>
      <w:r w:rsidR="00215887">
        <w:rPr>
          <w:rFonts w:hint="eastAsia"/>
        </w:rPr>
        <w:t>主任</w:t>
      </w:r>
      <w:r w:rsidRPr="00AB5724">
        <w:rPr>
          <w:rFonts w:hint="eastAsia"/>
        </w:rPr>
        <w:t>设计</w:t>
      </w:r>
      <w:r w:rsidR="00215887">
        <w:rPr>
          <w:rFonts w:hint="eastAsia"/>
        </w:rPr>
        <w:t>师</w:t>
      </w:r>
      <w:r w:rsidR="001A04D2">
        <w:rPr>
          <w:rFonts w:hint="eastAsia"/>
        </w:rPr>
        <w:t>、</w:t>
      </w:r>
      <w:r w:rsidR="009B6ADB">
        <w:rPr>
          <w:rFonts w:hint="eastAsia"/>
        </w:rPr>
        <w:t>首席设计师、</w:t>
      </w:r>
      <w:r w:rsidR="001A04D2">
        <w:rPr>
          <w:rFonts w:hint="eastAsia"/>
        </w:rPr>
        <w:t>设计总监</w:t>
      </w:r>
      <w:r w:rsidRPr="00AB5724">
        <w:rPr>
          <w:rFonts w:hint="eastAsia"/>
        </w:rPr>
        <w:t>。</w:t>
      </w:r>
    </w:p>
    <w:p w14:paraId="4AA366EA" w14:textId="29850598" w:rsidR="00780874" w:rsidRDefault="00D674F6" w:rsidP="00780874">
      <w:pPr>
        <w:pStyle w:val="a8"/>
        <w:widowControl/>
        <w:numPr>
          <w:ilvl w:val="1"/>
          <w:numId w:val="8"/>
        </w:numPr>
        <w:shd w:val="clear" w:color="auto" w:fill="FFFFFF"/>
        <w:adjustRightInd w:val="0"/>
        <w:spacing w:before="330" w:beforeAutospacing="0" w:afterAutospacing="0" w:line="500" w:lineRule="exact"/>
        <w:jc w:val="both"/>
      </w:pPr>
      <w:r w:rsidRPr="00D674F6">
        <w:rPr>
          <w:rFonts w:hint="eastAsia"/>
        </w:rPr>
        <w:t>设计师工资奖励标准</w:t>
      </w:r>
    </w:p>
    <w:tbl>
      <w:tblPr>
        <w:tblStyle w:val="a9"/>
        <w:tblW w:w="5000" w:type="pct"/>
        <w:tblLayout w:type="fixed"/>
        <w:tblLook w:val="04A0" w:firstRow="1" w:lastRow="0" w:firstColumn="1" w:lastColumn="0" w:noHBand="0" w:noVBand="1"/>
      </w:tblPr>
      <w:tblGrid>
        <w:gridCol w:w="988"/>
        <w:gridCol w:w="708"/>
        <w:gridCol w:w="992"/>
        <w:gridCol w:w="1135"/>
        <w:gridCol w:w="2268"/>
        <w:gridCol w:w="2205"/>
      </w:tblGrid>
      <w:tr w:rsidR="00683CCF" w14:paraId="51AE7C01" w14:textId="27B85D43" w:rsidTr="00E57B0D">
        <w:trPr>
          <w:trHeight w:val="624"/>
        </w:trPr>
        <w:tc>
          <w:tcPr>
            <w:tcW w:w="595" w:type="pct"/>
            <w:shd w:val="clear" w:color="auto" w:fill="2E74B5" w:themeFill="accent5" w:themeFillShade="BF"/>
            <w:vAlign w:val="center"/>
          </w:tcPr>
          <w:p w14:paraId="6A51CBBA" w14:textId="15A3B67A" w:rsidR="00D96CCC" w:rsidRPr="004A707C" w:rsidRDefault="00D96CCC" w:rsidP="00756F01">
            <w:pPr>
              <w:pStyle w:val="a8"/>
              <w:widowControl/>
              <w:adjustRightInd w:val="0"/>
              <w:spacing w:beforeAutospacing="0" w:afterAutospacing="0" w:line="240" w:lineRule="exact"/>
              <w:jc w:val="center"/>
              <w:textAlignment w:val="center"/>
              <w:rPr>
                <w:color w:val="FFFFFF" w:themeColor="background1"/>
              </w:rPr>
            </w:pPr>
            <w:r w:rsidRPr="00051027">
              <w:rPr>
                <w:rFonts w:hint="eastAsia"/>
                <w:color w:val="FFFFFF" w:themeColor="background1"/>
              </w:rPr>
              <w:t>级别</w:t>
            </w:r>
          </w:p>
        </w:tc>
        <w:tc>
          <w:tcPr>
            <w:tcW w:w="427" w:type="pct"/>
            <w:shd w:val="clear" w:color="auto" w:fill="2E74B5" w:themeFill="accent5" w:themeFillShade="BF"/>
            <w:vAlign w:val="center"/>
          </w:tcPr>
          <w:p w14:paraId="5F019F4C" w14:textId="5DBA8E22" w:rsidR="00D96CCC" w:rsidRPr="004A707C" w:rsidRDefault="00D96CCC" w:rsidP="00756F01">
            <w:pPr>
              <w:pStyle w:val="a8"/>
              <w:widowControl/>
              <w:adjustRightInd w:val="0"/>
              <w:spacing w:beforeAutospacing="0" w:afterAutospacing="0" w:line="240" w:lineRule="exact"/>
              <w:jc w:val="center"/>
              <w:textAlignment w:val="center"/>
              <w:rPr>
                <w:color w:val="FFFFFF" w:themeColor="background1"/>
              </w:rPr>
            </w:pPr>
            <w:r w:rsidRPr="00D96CCC">
              <w:rPr>
                <w:rFonts w:hint="eastAsia"/>
                <w:color w:val="FFFFFF" w:themeColor="background1"/>
              </w:rPr>
              <w:t>所占比例</w:t>
            </w:r>
          </w:p>
        </w:tc>
        <w:tc>
          <w:tcPr>
            <w:tcW w:w="598" w:type="pct"/>
            <w:shd w:val="clear" w:color="auto" w:fill="2E74B5" w:themeFill="accent5" w:themeFillShade="BF"/>
            <w:vAlign w:val="center"/>
          </w:tcPr>
          <w:p w14:paraId="5C4902B2" w14:textId="0ADCFCFF" w:rsidR="00D96CCC" w:rsidRPr="004A707C" w:rsidRDefault="00D96CCC" w:rsidP="00756F01">
            <w:pPr>
              <w:pStyle w:val="a8"/>
              <w:widowControl/>
              <w:adjustRightInd w:val="0"/>
              <w:spacing w:beforeAutospacing="0" w:afterAutospacing="0" w:line="240" w:lineRule="exact"/>
              <w:jc w:val="center"/>
              <w:textAlignment w:val="center"/>
              <w:rPr>
                <w:rFonts w:hint="eastAsia"/>
                <w:color w:val="FFFFFF" w:themeColor="background1"/>
              </w:rPr>
            </w:pPr>
            <w:r w:rsidRPr="00D96CCC">
              <w:rPr>
                <w:rFonts w:hint="eastAsia"/>
                <w:color w:val="FFFFFF" w:themeColor="background1"/>
              </w:rPr>
              <w:t>底薪</w:t>
            </w:r>
            <w:r w:rsidR="00183228">
              <w:rPr>
                <w:rFonts w:hint="eastAsia"/>
                <w:color w:val="FFFFFF" w:themeColor="background1"/>
              </w:rPr>
              <w:t>(</w:t>
            </w:r>
            <w:r w:rsidRPr="00D96CCC">
              <w:rPr>
                <w:rFonts w:hint="eastAsia"/>
                <w:color w:val="FFFFFF" w:themeColor="background1"/>
              </w:rPr>
              <w:t>元</w:t>
            </w:r>
            <w:r w:rsidRPr="00D96CCC">
              <w:rPr>
                <w:color w:val="FFFFFF" w:themeColor="background1"/>
              </w:rPr>
              <w:t>/月</w:t>
            </w:r>
            <w:r w:rsidR="00183228">
              <w:rPr>
                <w:rFonts w:hint="eastAsia"/>
                <w:color w:val="FFFFFF" w:themeColor="background1"/>
              </w:rPr>
              <w:t>)</w:t>
            </w:r>
          </w:p>
        </w:tc>
        <w:tc>
          <w:tcPr>
            <w:tcW w:w="684" w:type="pct"/>
            <w:shd w:val="clear" w:color="auto" w:fill="2E74B5" w:themeFill="accent5" w:themeFillShade="BF"/>
            <w:vAlign w:val="center"/>
          </w:tcPr>
          <w:p w14:paraId="77F94991" w14:textId="30B106E3" w:rsidR="00D96CCC" w:rsidRPr="00652E79" w:rsidRDefault="00D96CCC" w:rsidP="00756F01">
            <w:pPr>
              <w:pStyle w:val="a8"/>
              <w:widowControl/>
              <w:adjustRightInd w:val="0"/>
              <w:spacing w:beforeAutospacing="0" w:afterAutospacing="0" w:line="240" w:lineRule="exact"/>
              <w:jc w:val="center"/>
              <w:textAlignment w:val="center"/>
              <w:rPr>
                <w:rFonts w:hint="eastAsia"/>
                <w:color w:val="FFFFFF" w:themeColor="background1"/>
              </w:rPr>
            </w:pPr>
            <w:r w:rsidRPr="00D96CCC">
              <w:rPr>
                <w:rFonts w:hint="eastAsia"/>
                <w:color w:val="FFFFFF" w:themeColor="background1"/>
              </w:rPr>
              <w:t>任务</w:t>
            </w:r>
            <w:r w:rsidR="00183228">
              <w:rPr>
                <w:rFonts w:hint="eastAsia"/>
                <w:color w:val="FFFFFF" w:themeColor="background1"/>
              </w:rPr>
              <w:t>(</w:t>
            </w:r>
            <w:r w:rsidRPr="00D96CCC">
              <w:rPr>
                <w:rFonts w:hint="eastAsia"/>
                <w:color w:val="FFFFFF" w:themeColor="background1"/>
              </w:rPr>
              <w:t>万元</w:t>
            </w:r>
            <w:r w:rsidRPr="00D96CCC">
              <w:rPr>
                <w:color w:val="FFFFFF" w:themeColor="background1"/>
              </w:rPr>
              <w:t>/月</w:t>
            </w:r>
            <w:r w:rsidR="00183228">
              <w:rPr>
                <w:rFonts w:hint="eastAsia"/>
                <w:color w:val="FFFFFF" w:themeColor="background1"/>
              </w:rPr>
              <w:t>)</w:t>
            </w:r>
          </w:p>
        </w:tc>
        <w:tc>
          <w:tcPr>
            <w:tcW w:w="1367" w:type="pct"/>
            <w:shd w:val="clear" w:color="auto" w:fill="2E74B5" w:themeFill="accent5" w:themeFillShade="BF"/>
            <w:vAlign w:val="center"/>
          </w:tcPr>
          <w:p w14:paraId="318836E3" w14:textId="0BFEF10E" w:rsidR="00D96CCC" w:rsidRPr="00D15845" w:rsidRDefault="00D96CCC" w:rsidP="00756F01">
            <w:pPr>
              <w:pStyle w:val="a8"/>
              <w:widowControl/>
              <w:adjustRightInd w:val="0"/>
              <w:spacing w:beforeAutospacing="0" w:afterAutospacing="0" w:line="240" w:lineRule="exact"/>
              <w:jc w:val="center"/>
              <w:textAlignment w:val="center"/>
              <w:rPr>
                <w:rFonts w:hint="eastAsia"/>
                <w:color w:val="FFFFFF" w:themeColor="background1"/>
              </w:rPr>
            </w:pPr>
            <w:r w:rsidRPr="00D96CCC">
              <w:rPr>
                <w:rFonts w:hint="eastAsia"/>
                <w:color w:val="FFFFFF" w:themeColor="background1"/>
              </w:rPr>
              <w:t>升级标准</w:t>
            </w:r>
          </w:p>
        </w:tc>
        <w:tc>
          <w:tcPr>
            <w:tcW w:w="1329" w:type="pct"/>
            <w:shd w:val="clear" w:color="auto" w:fill="2E74B5" w:themeFill="accent5" w:themeFillShade="BF"/>
            <w:vAlign w:val="center"/>
          </w:tcPr>
          <w:p w14:paraId="66DE9F51" w14:textId="164E5380" w:rsidR="00D96CCC" w:rsidRPr="00D96CCC" w:rsidRDefault="00D96CCC" w:rsidP="00756F01">
            <w:pPr>
              <w:pStyle w:val="a8"/>
              <w:widowControl/>
              <w:adjustRightInd w:val="0"/>
              <w:spacing w:beforeAutospacing="0" w:afterAutospacing="0" w:line="240" w:lineRule="exact"/>
              <w:jc w:val="center"/>
              <w:textAlignment w:val="center"/>
              <w:rPr>
                <w:rFonts w:hint="eastAsia"/>
                <w:color w:val="FFFFFF" w:themeColor="background1"/>
              </w:rPr>
            </w:pPr>
            <w:r w:rsidRPr="00D96CCC">
              <w:rPr>
                <w:rFonts w:hint="eastAsia"/>
                <w:color w:val="FFFFFF" w:themeColor="background1"/>
              </w:rPr>
              <w:t>降级标准</w:t>
            </w:r>
          </w:p>
        </w:tc>
      </w:tr>
      <w:tr w:rsidR="00683CCF" w14:paraId="3B0F8B3F" w14:textId="0592C750" w:rsidTr="00E57B0D">
        <w:trPr>
          <w:trHeight w:val="624"/>
        </w:trPr>
        <w:tc>
          <w:tcPr>
            <w:tcW w:w="595" w:type="pct"/>
            <w:vAlign w:val="center"/>
          </w:tcPr>
          <w:p w14:paraId="2DD80E87" w14:textId="038DF836" w:rsidR="00D96CCC" w:rsidRDefault="00183228" w:rsidP="00756F01">
            <w:pPr>
              <w:pStyle w:val="a8"/>
              <w:widowControl/>
              <w:adjustRightInd w:val="0"/>
              <w:spacing w:beforeAutospacing="0" w:afterAutospacing="0" w:line="240" w:lineRule="exact"/>
              <w:jc w:val="both"/>
              <w:textAlignment w:val="center"/>
            </w:pPr>
            <w:r w:rsidRPr="00183228">
              <w:rPr>
                <w:rFonts w:hint="eastAsia"/>
              </w:rPr>
              <w:lastRenderedPageBreak/>
              <w:t>绘图员</w:t>
            </w:r>
          </w:p>
        </w:tc>
        <w:tc>
          <w:tcPr>
            <w:tcW w:w="427" w:type="pct"/>
            <w:vAlign w:val="center"/>
          </w:tcPr>
          <w:p w14:paraId="54B2148D" w14:textId="6A5F645C" w:rsidR="00D96CCC" w:rsidRDefault="00183228" w:rsidP="00756F01">
            <w:pPr>
              <w:pStyle w:val="a8"/>
              <w:widowControl/>
              <w:adjustRightInd w:val="0"/>
              <w:spacing w:beforeAutospacing="0" w:afterAutospacing="0" w:line="240" w:lineRule="exact"/>
              <w:jc w:val="both"/>
              <w:textAlignment w:val="center"/>
            </w:pPr>
            <w:r>
              <w:t>10</w:t>
            </w:r>
            <w:r>
              <w:rPr>
                <w:rFonts w:hint="eastAsia"/>
              </w:rPr>
              <w:t>%</w:t>
            </w:r>
          </w:p>
        </w:tc>
        <w:tc>
          <w:tcPr>
            <w:tcW w:w="598" w:type="pct"/>
            <w:vAlign w:val="center"/>
          </w:tcPr>
          <w:p w14:paraId="4ECB5850" w14:textId="780264CF" w:rsidR="00D96CCC" w:rsidRDefault="00183228" w:rsidP="00756F01">
            <w:pPr>
              <w:pStyle w:val="a8"/>
              <w:widowControl/>
              <w:adjustRightInd w:val="0"/>
              <w:spacing w:beforeAutospacing="0" w:afterAutospacing="0" w:line="240" w:lineRule="exact"/>
              <w:jc w:val="both"/>
              <w:textAlignment w:val="center"/>
            </w:pPr>
            <w:r w:rsidRPr="00183228">
              <w:rPr>
                <w:rFonts w:hint="eastAsia"/>
              </w:rPr>
              <w:t>无</w:t>
            </w:r>
          </w:p>
        </w:tc>
        <w:tc>
          <w:tcPr>
            <w:tcW w:w="684" w:type="pct"/>
            <w:vAlign w:val="center"/>
          </w:tcPr>
          <w:p w14:paraId="6A07CEE6" w14:textId="1E21E3DB" w:rsidR="00D96CCC" w:rsidRDefault="00183228" w:rsidP="00756F01">
            <w:pPr>
              <w:pStyle w:val="a8"/>
              <w:widowControl/>
              <w:adjustRightInd w:val="0"/>
              <w:spacing w:beforeAutospacing="0" w:afterAutospacing="0" w:line="240" w:lineRule="exact"/>
              <w:jc w:val="both"/>
              <w:textAlignment w:val="center"/>
            </w:pPr>
            <w:r>
              <w:rPr>
                <w:rFonts w:hint="eastAsia"/>
              </w:rPr>
              <w:t>无</w:t>
            </w:r>
          </w:p>
        </w:tc>
        <w:tc>
          <w:tcPr>
            <w:tcW w:w="1367" w:type="pct"/>
            <w:vAlign w:val="center"/>
          </w:tcPr>
          <w:p w14:paraId="48994597" w14:textId="3ECD77B2" w:rsidR="00D96CCC" w:rsidRDefault="00183228" w:rsidP="00756F01">
            <w:pPr>
              <w:pStyle w:val="a8"/>
              <w:widowControl/>
              <w:adjustRightInd w:val="0"/>
              <w:spacing w:beforeAutospacing="0" w:afterAutospacing="0" w:line="240" w:lineRule="exact"/>
              <w:jc w:val="both"/>
              <w:textAlignment w:val="center"/>
            </w:pPr>
            <w:r w:rsidRPr="00183228">
              <w:rPr>
                <w:rFonts w:hint="eastAsia"/>
              </w:rPr>
              <w:t>连续三个月累计签单达</w:t>
            </w:r>
            <w:r w:rsidRPr="00183228">
              <w:t>10万元</w:t>
            </w:r>
          </w:p>
        </w:tc>
        <w:tc>
          <w:tcPr>
            <w:tcW w:w="1329" w:type="pct"/>
            <w:vAlign w:val="center"/>
          </w:tcPr>
          <w:p w14:paraId="6AF4F637" w14:textId="1BE1E071" w:rsidR="00D96CCC" w:rsidRPr="00884652" w:rsidRDefault="00EA2174" w:rsidP="00756F01">
            <w:pPr>
              <w:pStyle w:val="a8"/>
              <w:widowControl/>
              <w:adjustRightInd w:val="0"/>
              <w:spacing w:beforeAutospacing="0" w:afterAutospacing="0" w:line="240" w:lineRule="exact"/>
              <w:jc w:val="both"/>
              <w:textAlignment w:val="center"/>
            </w:pPr>
            <w:r>
              <w:rPr>
                <w:rFonts w:hint="eastAsia"/>
              </w:rPr>
              <w:t>无</w:t>
            </w:r>
          </w:p>
        </w:tc>
      </w:tr>
      <w:tr w:rsidR="00E15817" w14:paraId="697C89E1" w14:textId="77777777" w:rsidTr="00E57B0D">
        <w:trPr>
          <w:trHeight w:val="624"/>
        </w:trPr>
        <w:tc>
          <w:tcPr>
            <w:tcW w:w="595" w:type="pct"/>
            <w:vAlign w:val="center"/>
          </w:tcPr>
          <w:p w14:paraId="199FADEA" w14:textId="3F9EDB4E" w:rsidR="00E15817" w:rsidRPr="004A296D" w:rsidRDefault="00E15817" w:rsidP="00756F01">
            <w:pPr>
              <w:pStyle w:val="a8"/>
              <w:widowControl/>
              <w:adjustRightInd w:val="0"/>
              <w:spacing w:beforeAutospacing="0" w:afterAutospacing="0" w:line="240" w:lineRule="exact"/>
              <w:jc w:val="both"/>
              <w:textAlignment w:val="center"/>
              <w:rPr>
                <w:rFonts w:hint="eastAsia"/>
              </w:rPr>
            </w:pPr>
            <w:r w:rsidRPr="00E15817">
              <w:rPr>
                <w:rFonts w:hint="eastAsia"/>
              </w:rPr>
              <w:t>普通设计师</w:t>
            </w:r>
          </w:p>
        </w:tc>
        <w:tc>
          <w:tcPr>
            <w:tcW w:w="427" w:type="pct"/>
            <w:vAlign w:val="center"/>
          </w:tcPr>
          <w:p w14:paraId="1DDFBCA8" w14:textId="3FE92E42" w:rsidR="00E15817" w:rsidRPr="007145CB" w:rsidRDefault="00E15817" w:rsidP="00756F01">
            <w:pPr>
              <w:pStyle w:val="a8"/>
              <w:widowControl/>
              <w:adjustRightInd w:val="0"/>
              <w:spacing w:beforeAutospacing="0" w:afterAutospacing="0" w:line="240" w:lineRule="exact"/>
              <w:jc w:val="both"/>
              <w:textAlignment w:val="center"/>
            </w:pPr>
            <w:r w:rsidRPr="00E15817">
              <w:t>10%</w:t>
            </w:r>
          </w:p>
        </w:tc>
        <w:tc>
          <w:tcPr>
            <w:tcW w:w="598" w:type="pct"/>
            <w:vAlign w:val="center"/>
          </w:tcPr>
          <w:p w14:paraId="2B5539EC" w14:textId="1BF0184E" w:rsidR="00E15817" w:rsidRPr="00DF1E99" w:rsidRDefault="00E15817" w:rsidP="00756F01">
            <w:pPr>
              <w:pStyle w:val="a8"/>
              <w:widowControl/>
              <w:adjustRightInd w:val="0"/>
              <w:spacing w:beforeAutospacing="0" w:afterAutospacing="0" w:line="240" w:lineRule="exact"/>
              <w:jc w:val="both"/>
              <w:textAlignment w:val="center"/>
            </w:pPr>
            <w:r w:rsidRPr="00E15817">
              <w:t>600</w:t>
            </w:r>
          </w:p>
        </w:tc>
        <w:tc>
          <w:tcPr>
            <w:tcW w:w="684" w:type="pct"/>
            <w:vAlign w:val="center"/>
          </w:tcPr>
          <w:p w14:paraId="7F9BD1BF" w14:textId="53324B9F" w:rsidR="00E15817" w:rsidRPr="00AF63F8" w:rsidRDefault="00E15817" w:rsidP="00756F01">
            <w:pPr>
              <w:pStyle w:val="a8"/>
              <w:widowControl/>
              <w:adjustRightInd w:val="0"/>
              <w:spacing w:beforeAutospacing="0" w:afterAutospacing="0" w:line="240" w:lineRule="exact"/>
              <w:jc w:val="both"/>
              <w:textAlignment w:val="center"/>
            </w:pPr>
            <w:r w:rsidRPr="00E15817">
              <w:t>3万元</w:t>
            </w:r>
          </w:p>
        </w:tc>
        <w:tc>
          <w:tcPr>
            <w:tcW w:w="1367" w:type="pct"/>
            <w:vAlign w:val="center"/>
          </w:tcPr>
          <w:p w14:paraId="17CA8360" w14:textId="1FD02AD1" w:rsidR="00E15817" w:rsidRPr="00EA2174" w:rsidRDefault="00C113C1" w:rsidP="00756F01">
            <w:pPr>
              <w:pStyle w:val="a8"/>
              <w:widowControl/>
              <w:adjustRightInd w:val="0"/>
              <w:spacing w:beforeAutospacing="0" w:afterAutospacing="0" w:line="240" w:lineRule="exact"/>
              <w:jc w:val="both"/>
              <w:textAlignment w:val="center"/>
              <w:rPr>
                <w:rFonts w:hint="eastAsia"/>
              </w:rPr>
            </w:pPr>
            <w:r w:rsidRPr="00C113C1">
              <w:rPr>
                <w:rFonts w:hint="eastAsia"/>
              </w:rPr>
              <w:t>连续三个月累计签单达</w:t>
            </w:r>
            <w:r w:rsidRPr="00C113C1">
              <w:t>15万元即可升为优秀设计师</w:t>
            </w:r>
          </w:p>
        </w:tc>
        <w:tc>
          <w:tcPr>
            <w:tcW w:w="1329" w:type="pct"/>
            <w:vAlign w:val="center"/>
          </w:tcPr>
          <w:p w14:paraId="4F1EBE6F" w14:textId="279D04D0" w:rsidR="00E15817" w:rsidRPr="00EA2174" w:rsidRDefault="00C113C1" w:rsidP="00756F01">
            <w:pPr>
              <w:pStyle w:val="a8"/>
              <w:widowControl/>
              <w:adjustRightInd w:val="0"/>
              <w:spacing w:beforeAutospacing="0" w:afterAutospacing="0" w:line="240" w:lineRule="exact"/>
              <w:jc w:val="both"/>
              <w:textAlignment w:val="center"/>
              <w:rPr>
                <w:rFonts w:hint="eastAsia"/>
              </w:rPr>
            </w:pPr>
            <w:r w:rsidRPr="00EA2174">
              <w:rPr>
                <w:rFonts w:hint="eastAsia"/>
              </w:rPr>
              <w:t>连续三个月累计签单未达到</w:t>
            </w:r>
            <w:r w:rsidRPr="00EA2174">
              <w:t>6万元</w:t>
            </w:r>
          </w:p>
        </w:tc>
      </w:tr>
      <w:tr w:rsidR="00683CCF" w14:paraId="1AD5CBB4" w14:textId="529697FC" w:rsidTr="00E57B0D">
        <w:trPr>
          <w:trHeight w:val="624"/>
        </w:trPr>
        <w:tc>
          <w:tcPr>
            <w:tcW w:w="595" w:type="pct"/>
            <w:vAlign w:val="center"/>
          </w:tcPr>
          <w:p w14:paraId="5E5DBE1C" w14:textId="27E3431C" w:rsidR="00D96CCC" w:rsidRDefault="002F7E40" w:rsidP="00756F01">
            <w:pPr>
              <w:pStyle w:val="a8"/>
              <w:widowControl/>
              <w:adjustRightInd w:val="0"/>
              <w:spacing w:beforeAutospacing="0" w:afterAutospacing="0" w:line="240" w:lineRule="exact"/>
              <w:jc w:val="both"/>
              <w:textAlignment w:val="center"/>
            </w:pPr>
            <w:r>
              <w:rPr>
                <w:rFonts w:hint="eastAsia"/>
              </w:rPr>
              <w:t>优秀</w:t>
            </w:r>
            <w:r w:rsidR="00D96CCC" w:rsidRPr="004A296D">
              <w:rPr>
                <w:rFonts w:hint="eastAsia"/>
              </w:rPr>
              <w:t>设计师</w:t>
            </w:r>
          </w:p>
        </w:tc>
        <w:tc>
          <w:tcPr>
            <w:tcW w:w="427" w:type="pct"/>
            <w:vAlign w:val="center"/>
          </w:tcPr>
          <w:p w14:paraId="4D532A4A" w14:textId="2C6E675C" w:rsidR="00D96CCC" w:rsidRDefault="002F7E40" w:rsidP="00756F01">
            <w:pPr>
              <w:pStyle w:val="a8"/>
              <w:widowControl/>
              <w:adjustRightInd w:val="0"/>
              <w:spacing w:beforeAutospacing="0" w:afterAutospacing="0" w:line="240" w:lineRule="exact"/>
              <w:jc w:val="both"/>
              <w:textAlignment w:val="center"/>
            </w:pPr>
            <w:r>
              <w:t>25</w:t>
            </w:r>
            <w:r>
              <w:rPr>
                <w:rFonts w:hint="eastAsia"/>
              </w:rPr>
              <w:t>%</w:t>
            </w:r>
          </w:p>
        </w:tc>
        <w:tc>
          <w:tcPr>
            <w:tcW w:w="598" w:type="pct"/>
            <w:vAlign w:val="center"/>
          </w:tcPr>
          <w:p w14:paraId="0A8A24DD" w14:textId="07BEA4CC" w:rsidR="00D96CCC" w:rsidRDefault="00AF18B7" w:rsidP="00756F01">
            <w:pPr>
              <w:pStyle w:val="a8"/>
              <w:widowControl/>
              <w:adjustRightInd w:val="0"/>
              <w:spacing w:beforeAutospacing="0" w:afterAutospacing="0" w:line="240" w:lineRule="exact"/>
              <w:jc w:val="both"/>
              <w:textAlignment w:val="center"/>
            </w:pPr>
            <w:r w:rsidRPr="00AF18B7">
              <w:t>1000</w:t>
            </w:r>
          </w:p>
        </w:tc>
        <w:tc>
          <w:tcPr>
            <w:tcW w:w="684" w:type="pct"/>
            <w:vAlign w:val="center"/>
          </w:tcPr>
          <w:p w14:paraId="70B4ECCD" w14:textId="51971871" w:rsidR="00D96CCC" w:rsidRDefault="008B7BF3" w:rsidP="00756F01">
            <w:pPr>
              <w:pStyle w:val="a8"/>
              <w:widowControl/>
              <w:adjustRightInd w:val="0"/>
              <w:spacing w:beforeAutospacing="0" w:afterAutospacing="0" w:line="240" w:lineRule="exact"/>
              <w:jc w:val="both"/>
              <w:textAlignment w:val="center"/>
            </w:pPr>
            <w:r w:rsidRPr="008B7BF3">
              <w:t>5万元</w:t>
            </w:r>
          </w:p>
        </w:tc>
        <w:tc>
          <w:tcPr>
            <w:tcW w:w="1367" w:type="pct"/>
            <w:vAlign w:val="center"/>
          </w:tcPr>
          <w:p w14:paraId="67ED6F5A" w14:textId="70123C68" w:rsidR="00D96CCC" w:rsidRDefault="00CA063D" w:rsidP="00756F01">
            <w:pPr>
              <w:pStyle w:val="a8"/>
              <w:widowControl/>
              <w:adjustRightInd w:val="0"/>
              <w:spacing w:beforeAutospacing="0" w:afterAutospacing="0" w:line="240" w:lineRule="exact"/>
              <w:jc w:val="both"/>
              <w:textAlignment w:val="center"/>
            </w:pPr>
            <w:r w:rsidRPr="00CA063D">
              <w:rPr>
                <w:rFonts w:hint="eastAsia"/>
              </w:rPr>
              <w:t>连续三个月累计签单达</w:t>
            </w:r>
            <w:r w:rsidRPr="00CA063D">
              <w:t>25万元即可升为主任设计师</w:t>
            </w:r>
          </w:p>
        </w:tc>
        <w:tc>
          <w:tcPr>
            <w:tcW w:w="1329" w:type="pct"/>
            <w:vAlign w:val="center"/>
          </w:tcPr>
          <w:p w14:paraId="7651900F" w14:textId="03342BB1" w:rsidR="00D96CCC" w:rsidRPr="005912D4" w:rsidRDefault="00EA2174" w:rsidP="00756F01">
            <w:pPr>
              <w:pStyle w:val="a8"/>
              <w:widowControl/>
              <w:adjustRightInd w:val="0"/>
              <w:spacing w:beforeAutospacing="0" w:afterAutospacing="0" w:line="240" w:lineRule="exact"/>
              <w:jc w:val="both"/>
              <w:textAlignment w:val="center"/>
            </w:pPr>
            <w:r w:rsidRPr="00EA2174">
              <w:rPr>
                <w:rFonts w:hint="eastAsia"/>
              </w:rPr>
              <w:t>连续三个月累计签单未达到</w:t>
            </w:r>
            <w:r w:rsidR="00C113C1">
              <w:rPr>
                <w:rFonts w:hint="eastAsia"/>
              </w:rPr>
              <w:t>8</w:t>
            </w:r>
            <w:r w:rsidRPr="00EA2174">
              <w:t>万元</w:t>
            </w:r>
          </w:p>
        </w:tc>
      </w:tr>
      <w:tr w:rsidR="00683CCF" w14:paraId="61932D0E" w14:textId="321096C5" w:rsidTr="00E57B0D">
        <w:trPr>
          <w:trHeight w:val="624"/>
        </w:trPr>
        <w:tc>
          <w:tcPr>
            <w:tcW w:w="595" w:type="pct"/>
            <w:vAlign w:val="center"/>
          </w:tcPr>
          <w:p w14:paraId="16F48379" w14:textId="09A1DB81" w:rsidR="00D96CCC" w:rsidRPr="004A296D" w:rsidRDefault="00395A60" w:rsidP="00756F01">
            <w:pPr>
              <w:pStyle w:val="a8"/>
              <w:widowControl/>
              <w:adjustRightInd w:val="0"/>
              <w:spacing w:beforeAutospacing="0" w:afterAutospacing="0" w:line="240" w:lineRule="exact"/>
              <w:jc w:val="both"/>
              <w:textAlignment w:val="center"/>
              <w:rPr>
                <w:rFonts w:hint="eastAsia"/>
              </w:rPr>
            </w:pPr>
            <w:r w:rsidRPr="00395A60">
              <w:rPr>
                <w:rFonts w:hint="eastAsia"/>
              </w:rPr>
              <w:t>主任设计师</w:t>
            </w:r>
          </w:p>
        </w:tc>
        <w:tc>
          <w:tcPr>
            <w:tcW w:w="427" w:type="pct"/>
            <w:vAlign w:val="center"/>
          </w:tcPr>
          <w:p w14:paraId="3D646C95" w14:textId="48C8386F" w:rsidR="00D96CCC" w:rsidRDefault="000622FA" w:rsidP="00756F01">
            <w:pPr>
              <w:pStyle w:val="a8"/>
              <w:widowControl/>
              <w:adjustRightInd w:val="0"/>
              <w:spacing w:beforeAutospacing="0" w:afterAutospacing="0" w:line="240" w:lineRule="exact"/>
              <w:jc w:val="both"/>
              <w:textAlignment w:val="center"/>
            </w:pPr>
            <w:r w:rsidRPr="000622FA">
              <w:t>45%</w:t>
            </w:r>
          </w:p>
        </w:tc>
        <w:tc>
          <w:tcPr>
            <w:tcW w:w="598" w:type="pct"/>
            <w:vAlign w:val="center"/>
          </w:tcPr>
          <w:p w14:paraId="50A66FBD" w14:textId="47AA778E" w:rsidR="00D96CCC" w:rsidRDefault="008B7BF3" w:rsidP="00756F01">
            <w:pPr>
              <w:pStyle w:val="a8"/>
              <w:widowControl/>
              <w:adjustRightInd w:val="0"/>
              <w:spacing w:beforeAutospacing="0" w:afterAutospacing="0" w:line="240" w:lineRule="exact"/>
              <w:jc w:val="both"/>
              <w:textAlignment w:val="center"/>
            </w:pPr>
            <w:r w:rsidRPr="008B7BF3">
              <w:t>1600</w:t>
            </w:r>
          </w:p>
        </w:tc>
        <w:tc>
          <w:tcPr>
            <w:tcW w:w="684" w:type="pct"/>
            <w:vAlign w:val="center"/>
          </w:tcPr>
          <w:p w14:paraId="1C1976CF" w14:textId="37ECFA36" w:rsidR="00D96CCC" w:rsidRDefault="008B7BF3" w:rsidP="00756F01">
            <w:pPr>
              <w:pStyle w:val="a8"/>
              <w:widowControl/>
              <w:adjustRightInd w:val="0"/>
              <w:spacing w:beforeAutospacing="0" w:afterAutospacing="0" w:line="240" w:lineRule="exact"/>
              <w:jc w:val="both"/>
              <w:textAlignment w:val="center"/>
            </w:pPr>
            <w:r w:rsidRPr="008B7BF3">
              <w:t>8万元</w:t>
            </w:r>
          </w:p>
        </w:tc>
        <w:tc>
          <w:tcPr>
            <w:tcW w:w="1367" w:type="pct"/>
            <w:vAlign w:val="center"/>
          </w:tcPr>
          <w:p w14:paraId="17EFB22D" w14:textId="1915B90D" w:rsidR="00D96CCC" w:rsidRDefault="008B7BF3" w:rsidP="00756F01">
            <w:pPr>
              <w:pStyle w:val="a8"/>
              <w:widowControl/>
              <w:adjustRightInd w:val="0"/>
              <w:spacing w:beforeAutospacing="0" w:afterAutospacing="0" w:line="240" w:lineRule="exact"/>
              <w:jc w:val="both"/>
              <w:textAlignment w:val="center"/>
            </w:pPr>
            <w:r w:rsidRPr="008B7BF3">
              <w:rPr>
                <w:rFonts w:hint="eastAsia"/>
              </w:rPr>
              <w:t>连续三个月累计签单达</w:t>
            </w:r>
            <w:r w:rsidRPr="008B7BF3">
              <w:t>36万元即可升为首席设计师</w:t>
            </w:r>
          </w:p>
        </w:tc>
        <w:tc>
          <w:tcPr>
            <w:tcW w:w="1329" w:type="pct"/>
            <w:vAlign w:val="center"/>
          </w:tcPr>
          <w:p w14:paraId="4174DF34" w14:textId="7C6BAF5D" w:rsidR="00D96CCC" w:rsidRPr="005912D4" w:rsidRDefault="00090765" w:rsidP="00756F01">
            <w:pPr>
              <w:pStyle w:val="a8"/>
              <w:widowControl/>
              <w:adjustRightInd w:val="0"/>
              <w:spacing w:beforeAutospacing="0" w:afterAutospacing="0" w:line="240" w:lineRule="exact"/>
              <w:jc w:val="both"/>
              <w:textAlignment w:val="center"/>
            </w:pPr>
            <w:r w:rsidRPr="00090765">
              <w:rPr>
                <w:rFonts w:hint="eastAsia"/>
              </w:rPr>
              <w:t>连续三个月累计签单未达到</w:t>
            </w:r>
            <w:r w:rsidRPr="00090765">
              <w:t>14万元</w:t>
            </w:r>
          </w:p>
        </w:tc>
      </w:tr>
      <w:tr w:rsidR="00EB2A5D" w14:paraId="2FD8AA75" w14:textId="77777777" w:rsidTr="00E57B0D">
        <w:trPr>
          <w:trHeight w:val="624"/>
        </w:trPr>
        <w:tc>
          <w:tcPr>
            <w:tcW w:w="595" w:type="pct"/>
            <w:vAlign w:val="center"/>
          </w:tcPr>
          <w:p w14:paraId="33638448" w14:textId="23F2EEF3" w:rsidR="00EB2A5D" w:rsidRPr="004A296D" w:rsidRDefault="003229CB" w:rsidP="00756F01">
            <w:pPr>
              <w:pStyle w:val="a8"/>
              <w:widowControl/>
              <w:adjustRightInd w:val="0"/>
              <w:spacing w:beforeAutospacing="0" w:afterAutospacing="0" w:line="240" w:lineRule="exact"/>
              <w:jc w:val="both"/>
              <w:textAlignment w:val="center"/>
              <w:rPr>
                <w:rFonts w:hint="eastAsia"/>
              </w:rPr>
            </w:pPr>
            <w:r w:rsidRPr="003229CB">
              <w:rPr>
                <w:rFonts w:hint="eastAsia"/>
              </w:rPr>
              <w:t>首席设计师</w:t>
            </w:r>
          </w:p>
        </w:tc>
        <w:tc>
          <w:tcPr>
            <w:tcW w:w="427" w:type="pct"/>
            <w:vAlign w:val="center"/>
          </w:tcPr>
          <w:p w14:paraId="0BD68EC8" w14:textId="23C4EC1E" w:rsidR="00EB2A5D" w:rsidRPr="000622FA" w:rsidRDefault="003229CB" w:rsidP="00756F01">
            <w:pPr>
              <w:pStyle w:val="a8"/>
              <w:widowControl/>
              <w:adjustRightInd w:val="0"/>
              <w:spacing w:beforeAutospacing="0" w:afterAutospacing="0" w:line="240" w:lineRule="exact"/>
              <w:jc w:val="both"/>
              <w:textAlignment w:val="center"/>
            </w:pPr>
            <w:r>
              <w:rPr>
                <w:rFonts w:hint="eastAsia"/>
              </w:rPr>
              <w:t>1</w:t>
            </w:r>
            <w:r>
              <w:t>5</w:t>
            </w:r>
            <w:r>
              <w:rPr>
                <w:rFonts w:hint="eastAsia"/>
              </w:rPr>
              <w:t>%</w:t>
            </w:r>
          </w:p>
        </w:tc>
        <w:tc>
          <w:tcPr>
            <w:tcW w:w="598" w:type="pct"/>
            <w:vAlign w:val="center"/>
          </w:tcPr>
          <w:p w14:paraId="41305337" w14:textId="1425D195" w:rsidR="00EB2A5D" w:rsidRPr="008B7BF3" w:rsidRDefault="003229CB" w:rsidP="00756F01">
            <w:pPr>
              <w:pStyle w:val="a8"/>
              <w:widowControl/>
              <w:adjustRightInd w:val="0"/>
              <w:spacing w:beforeAutospacing="0" w:afterAutospacing="0" w:line="240" w:lineRule="exact"/>
              <w:jc w:val="both"/>
              <w:textAlignment w:val="center"/>
            </w:pPr>
            <w:r w:rsidRPr="003229CB">
              <w:t>2400</w:t>
            </w:r>
          </w:p>
        </w:tc>
        <w:tc>
          <w:tcPr>
            <w:tcW w:w="684" w:type="pct"/>
            <w:vAlign w:val="center"/>
          </w:tcPr>
          <w:p w14:paraId="75F54689" w14:textId="04DF152D" w:rsidR="00EB2A5D" w:rsidRPr="008B7BF3" w:rsidRDefault="003229CB" w:rsidP="00756F01">
            <w:pPr>
              <w:pStyle w:val="a8"/>
              <w:widowControl/>
              <w:adjustRightInd w:val="0"/>
              <w:spacing w:beforeAutospacing="0" w:afterAutospacing="0" w:line="240" w:lineRule="exact"/>
              <w:jc w:val="both"/>
              <w:textAlignment w:val="center"/>
            </w:pPr>
            <w:r w:rsidRPr="003229CB">
              <w:t>12万元</w:t>
            </w:r>
          </w:p>
        </w:tc>
        <w:tc>
          <w:tcPr>
            <w:tcW w:w="1367" w:type="pct"/>
            <w:vAlign w:val="center"/>
          </w:tcPr>
          <w:p w14:paraId="5D9FE2A4" w14:textId="30B8526C" w:rsidR="00EB2A5D" w:rsidRPr="008B7BF3" w:rsidRDefault="003229CB" w:rsidP="00756F01">
            <w:pPr>
              <w:pStyle w:val="a8"/>
              <w:widowControl/>
              <w:adjustRightInd w:val="0"/>
              <w:spacing w:beforeAutospacing="0" w:afterAutospacing="0" w:line="240" w:lineRule="exact"/>
              <w:jc w:val="both"/>
              <w:textAlignment w:val="center"/>
              <w:rPr>
                <w:rFonts w:hint="eastAsia"/>
              </w:rPr>
            </w:pPr>
            <w:r w:rsidRPr="003229CB">
              <w:rPr>
                <w:rFonts w:hint="eastAsia"/>
              </w:rPr>
              <w:t>连续六个月累计签单达</w:t>
            </w:r>
            <w:r w:rsidRPr="003229CB">
              <w:t>90万元</w:t>
            </w:r>
          </w:p>
        </w:tc>
        <w:tc>
          <w:tcPr>
            <w:tcW w:w="1329" w:type="pct"/>
            <w:vAlign w:val="center"/>
          </w:tcPr>
          <w:p w14:paraId="59C68492" w14:textId="7CA8293C" w:rsidR="00EB2A5D" w:rsidRPr="00090765" w:rsidRDefault="003229CB" w:rsidP="00756F01">
            <w:pPr>
              <w:pStyle w:val="a8"/>
              <w:widowControl/>
              <w:adjustRightInd w:val="0"/>
              <w:spacing w:beforeAutospacing="0" w:afterAutospacing="0" w:line="240" w:lineRule="exact"/>
              <w:jc w:val="both"/>
              <w:textAlignment w:val="center"/>
              <w:rPr>
                <w:rFonts w:hint="eastAsia"/>
              </w:rPr>
            </w:pPr>
            <w:r w:rsidRPr="003229CB">
              <w:rPr>
                <w:rFonts w:hint="eastAsia"/>
              </w:rPr>
              <w:t>连续三个月累计签单未达到</w:t>
            </w:r>
            <w:r w:rsidRPr="003229CB">
              <w:t>24万元</w:t>
            </w:r>
          </w:p>
        </w:tc>
      </w:tr>
      <w:tr w:rsidR="001A483A" w14:paraId="67CF8BDD" w14:textId="77777777" w:rsidTr="00E57B0D">
        <w:trPr>
          <w:trHeight w:val="624"/>
        </w:trPr>
        <w:tc>
          <w:tcPr>
            <w:tcW w:w="595" w:type="pct"/>
            <w:vAlign w:val="center"/>
          </w:tcPr>
          <w:p w14:paraId="2D341F03" w14:textId="3702DDB5" w:rsidR="001A483A" w:rsidRPr="003229CB" w:rsidRDefault="001A483A" w:rsidP="00756F01">
            <w:pPr>
              <w:pStyle w:val="a8"/>
              <w:widowControl/>
              <w:adjustRightInd w:val="0"/>
              <w:spacing w:beforeAutospacing="0" w:afterAutospacing="0" w:line="240" w:lineRule="exact"/>
              <w:jc w:val="both"/>
              <w:textAlignment w:val="center"/>
              <w:rPr>
                <w:rFonts w:hint="eastAsia"/>
              </w:rPr>
            </w:pPr>
            <w:r w:rsidRPr="001A483A">
              <w:rPr>
                <w:rFonts w:hint="eastAsia"/>
              </w:rPr>
              <w:t>设计总监</w:t>
            </w:r>
          </w:p>
        </w:tc>
        <w:tc>
          <w:tcPr>
            <w:tcW w:w="427" w:type="pct"/>
            <w:vAlign w:val="center"/>
          </w:tcPr>
          <w:p w14:paraId="43967448" w14:textId="03597781" w:rsidR="001A483A" w:rsidRDefault="001A483A" w:rsidP="00756F01">
            <w:pPr>
              <w:pStyle w:val="a8"/>
              <w:widowControl/>
              <w:adjustRightInd w:val="0"/>
              <w:spacing w:beforeAutospacing="0" w:afterAutospacing="0" w:line="240" w:lineRule="exact"/>
              <w:jc w:val="both"/>
              <w:textAlignment w:val="center"/>
              <w:rPr>
                <w:rFonts w:hint="eastAsia"/>
              </w:rPr>
            </w:pPr>
            <w:r>
              <w:rPr>
                <w:rFonts w:hint="eastAsia"/>
              </w:rPr>
              <w:t>5%</w:t>
            </w:r>
          </w:p>
        </w:tc>
        <w:tc>
          <w:tcPr>
            <w:tcW w:w="598" w:type="pct"/>
            <w:vAlign w:val="center"/>
          </w:tcPr>
          <w:p w14:paraId="7DF7BEDA" w14:textId="254F63B6" w:rsidR="001A483A" w:rsidRPr="003229CB" w:rsidRDefault="001A483A" w:rsidP="00756F01">
            <w:pPr>
              <w:pStyle w:val="a8"/>
              <w:widowControl/>
              <w:adjustRightInd w:val="0"/>
              <w:spacing w:beforeAutospacing="0" w:afterAutospacing="0" w:line="240" w:lineRule="exact"/>
              <w:jc w:val="both"/>
              <w:textAlignment w:val="center"/>
            </w:pPr>
            <w:r w:rsidRPr="001A483A">
              <w:t>3000</w:t>
            </w:r>
          </w:p>
        </w:tc>
        <w:tc>
          <w:tcPr>
            <w:tcW w:w="684" w:type="pct"/>
            <w:vAlign w:val="center"/>
          </w:tcPr>
          <w:p w14:paraId="2461A317" w14:textId="4333088A" w:rsidR="001A483A" w:rsidRPr="003229CB" w:rsidRDefault="001A483A" w:rsidP="00756F01">
            <w:pPr>
              <w:pStyle w:val="a8"/>
              <w:widowControl/>
              <w:adjustRightInd w:val="0"/>
              <w:spacing w:beforeAutospacing="0" w:afterAutospacing="0" w:line="240" w:lineRule="exact"/>
              <w:jc w:val="both"/>
              <w:textAlignment w:val="center"/>
            </w:pPr>
            <w:r w:rsidRPr="001A483A">
              <w:rPr>
                <w:rFonts w:hint="eastAsia"/>
              </w:rPr>
              <w:t>无</w:t>
            </w:r>
          </w:p>
        </w:tc>
        <w:tc>
          <w:tcPr>
            <w:tcW w:w="1367" w:type="pct"/>
            <w:vAlign w:val="center"/>
          </w:tcPr>
          <w:p w14:paraId="50BA606D" w14:textId="7B026871" w:rsidR="001A483A" w:rsidRPr="003229CB" w:rsidRDefault="001A483A" w:rsidP="00756F01">
            <w:pPr>
              <w:pStyle w:val="a8"/>
              <w:widowControl/>
              <w:adjustRightInd w:val="0"/>
              <w:spacing w:beforeAutospacing="0" w:afterAutospacing="0" w:line="240" w:lineRule="exact"/>
              <w:jc w:val="both"/>
              <w:textAlignment w:val="center"/>
              <w:rPr>
                <w:rFonts w:hint="eastAsia"/>
              </w:rPr>
            </w:pPr>
            <w:r w:rsidRPr="001A483A">
              <w:rPr>
                <w:rFonts w:hint="eastAsia"/>
              </w:rPr>
              <w:t>全年应完成</w:t>
            </w:r>
            <w:r w:rsidRPr="001A483A">
              <w:t>180万元的指标产值</w:t>
            </w:r>
          </w:p>
        </w:tc>
        <w:tc>
          <w:tcPr>
            <w:tcW w:w="1329" w:type="pct"/>
            <w:vAlign w:val="center"/>
          </w:tcPr>
          <w:p w14:paraId="191222D9" w14:textId="10D4E9C6" w:rsidR="001A483A" w:rsidRPr="003229CB" w:rsidRDefault="007D16EE" w:rsidP="00756F01">
            <w:pPr>
              <w:pStyle w:val="a8"/>
              <w:widowControl/>
              <w:adjustRightInd w:val="0"/>
              <w:spacing w:beforeAutospacing="0" w:afterAutospacing="0" w:line="240" w:lineRule="exact"/>
              <w:jc w:val="both"/>
              <w:textAlignment w:val="center"/>
              <w:rPr>
                <w:rFonts w:hint="eastAsia"/>
              </w:rPr>
            </w:pPr>
            <w:r>
              <w:rPr>
                <w:rFonts w:hint="eastAsia"/>
              </w:rPr>
              <w:t>未完成年度指标</w:t>
            </w:r>
          </w:p>
        </w:tc>
      </w:tr>
      <w:tr w:rsidR="0053585E" w14:paraId="265B0C60" w14:textId="77777777" w:rsidTr="0053585E">
        <w:trPr>
          <w:trHeight w:val="624"/>
        </w:trPr>
        <w:tc>
          <w:tcPr>
            <w:tcW w:w="5000" w:type="pct"/>
            <w:gridSpan w:val="6"/>
            <w:vAlign w:val="center"/>
          </w:tcPr>
          <w:p w14:paraId="29516973" w14:textId="77777777" w:rsidR="00421E9C" w:rsidRDefault="00235120" w:rsidP="00756F01">
            <w:pPr>
              <w:pStyle w:val="a8"/>
              <w:widowControl/>
              <w:adjustRightInd w:val="0"/>
              <w:spacing w:beforeAutospacing="0" w:afterAutospacing="0" w:line="240" w:lineRule="exact"/>
              <w:jc w:val="both"/>
              <w:textAlignment w:val="center"/>
            </w:pPr>
            <w:r>
              <w:rPr>
                <w:rFonts w:hint="eastAsia"/>
              </w:rPr>
              <w:t>备注：</w:t>
            </w:r>
          </w:p>
          <w:p w14:paraId="30AD7C01" w14:textId="63FE2ED0" w:rsidR="0053585E" w:rsidRDefault="00235120" w:rsidP="00756F01">
            <w:pPr>
              <w:pStyle w:val="a8"/>
              <w:widowControl/>
              <w:adjustRightInd w:val="0"/>
              <w:spacing w:beforeAutospacing="0" w:afterAutospacing="0" w:line="240" w:lineRule="exact"/>
              <w:jc w:val="both"/>
              <w:textAlignment w:val="center"/>
            </w:pPr>
            <w:r>
              <w:rPr>
                <w:rFonts w:hint="eastAsia"/>
              </w:rPr>
              <w:t>1、</w:t>
            </w:r>
            <w:r w:rsidRPr="00235120">
              <w:rPr>
                <w:rFonts w:hint="eastAsia"/>
              </w:rPr>
              <w:t>若所属店面预算、图纸出问题，则取消该</w:t>
            </w:r>
            <w:proofErr w:type="gramStart"/>
            <w:r w:rsidRPr="00235120">
              <w:rPr>
                <w:rFonts w:hint="eastAsia"/>
              </w:rPr>
              <w:t>单总提成</w:t>
            </w:r>
            <w:proofErr w:type="gramEnd"/>
            <w:r w:rsidRPr="00235120">
              <w:rPr>
                <w:rFonts w:hint="eastAsia"/>
              </w:rPr>
              <w:t>。</w:t>
            </w:r>
          </w:p>
          <w:p w14:paraId="2956C8E4" w14:textId="2B2076AF" w:rsidR="00D57B2E" w:rsidRDefault="00D57B2E" w:rsidP="00756F01">
            <w:pPr>
              <w:pStyle w:val="a8"/>
              <w:widowControl/>
              <w:adjustRightInd w:val="0"/>
              <w:spacing w:beforeAutospacing="0" w:afterAutospacing="0" w:line="240" w:lineRule="exact"/>
              <w:jc w:val="both"/>
              <w:textAlignment w:val="center"/>
            </w:pPr>
            <w:r>
              <w:t>2</w:t>
            </w:r>
            <w:r>
              <w:rPr>
                <w:rFonts w:hint="eastAsia"/>
              </w:rPr>
              <w:t>、</w:t>
            </w:r>
            <w:r w:rsidRPr="00D57B2E">
              <w:rPr>
                <w:rFonts w:hint="eastAsia"/>
              </w:rPr>
              <w:t>计算工资的任务标准按设计师当月签单合同值考核</w:t>
            </w:r>
            <w:r>
              <w:rPr>
                <w:rFonts w:hint="eastAsia"/>
              </w:rPr>
              <w:t>。</w:t>
            </w:r>
          </w:p>
          <w:p w14:paraId="1775E2CE" w14:textId="449CF76B" w:rsidR="00D57B2E" w:rsidRDefault="00D57B2E" w:rsidP="00756F01">
            <w:pPr>
              <w:pStyle w:val="a8"/>
              <w:widowControl/>
              <w:adjustRightInd w:val="0"/>
              <w:spacing w:beforeAutospacing="0" w:afterAutospacing="0" w:line="240" w:lineRule="exact"/>
              <w:jc w:val="both"/>
              <w:textAlignment w:val="center"/>
            </w:pPr>
            <w:r>
              <w:rPr>
                <w:rFonts w:hint="eastAsia"/>
              </w:rPr>
              <w:t>3、</w:t>
            </w:r>
            <w:r w:rsidRPr="00D57B2E">
              <w:rPr>
                <w:rFonts w:hint="eastAsia"/>
              </w:rPr>
              <w:t>只</w:t>
            </w:r>
            <w:proofErr w:type="gramStart"/>
            <w:r w:rsidRPr="00D57B2E">
              <w:rPr>
                <w:rFonts w:hint="eastAsia"/>
              </w:rPr>
              <w:t>签设计</w:t>
            </w:r>
            <w:proofErr w:type="gramEnd"/>
            <w:r w:rsidRPr="00D57B2E">
              <w:rPr>
                <w:rFonts w:hint="eastAsia"/>
              </w:rPr>
              <w:t>不转施工的收费协议书，按所收取设计费金额的三倍考核设计师当月业绩</w:t>
            </w:r>
            <w:r>
              <w:rPr>
                <w:rFonts w:hint="eastAsia"/>
              </w:rPr>
              <w:t>。</w:t>
            </w:r>
          </w:p>
          <w:p w14:paraId="1B22EFED" w14:textId="7C8488EA" w:rsidR="00421E9C" w:rsidRDefault="00D57B2E" w:rsidP="00756F01">
            <w:pPr>
              <w:pStyle w:val="a8"/>
              <w:widowControl/>
              <w:adjustRightInd w:val="0"/>
              <w:spacing w:beforeAutospacing="0" w:afterAutospacing="0" w:line="240" w:lineRule="exact"/>
              <w:jc w:val="both"/>
              <w:textAlignment w:val="center"/>
              <w:rPr>
                <w:rFonts w:hint="eastAsia"/>
              </w:rPr>
            </w:pPr>
            <w:r>
              <w:rPr>
                <w:rFonts w:hint="eastAsia"/>
              </w:rPr>
              <w:t>4、</w:t>
            </w:r>
            <w:r w:rsidRPr="00D57B2E">
              <w:rPr>
                <w:rFonts w:hint="eastAsia"/>
              </w:rPr>
              <w:t>所有级别当月未完成任务的，则按完成比例发放底薪，最低确保</w:t>
            </w:r>
            <w:r w:rsidRPr="00D57B2E">
              <w:t>50%底薪，若连续两个月业绩为零，自动除名。</w:t>
            </w:r>
          </w:p>
        </w:tc>
      </w:tr>
    </w:tbl>
    <w:p w14:paraId="6F346F95" w14:textId="77777777" w:rsidR="009E27D3" w:rsidRDefault="009E27D3" w:rsidP="009E27D3">
      <w:pPr>
        <w:pStyle w:val="a8"/>
        <w:widowControl/>
        <w:shd w:val="clear" w:color="auto" w:fill="FFFFFF"/>
        <w:adjustRightInd w:val="0"/>
        <w:spacing w:before="330" w:beforeAutospacing="0" w:afterAutospacing="0" w:line="500" w:lineRule="exact"/>
        <w:jc w:val="both"/>
        <w:rPr>
          <w:rFonts w:hint="eastAsia"/>
        </w:rPr>
      </w:pPr>
    </w:p>
    <w:p w14:paraId="50229E86" w14:textId="337DD63B" w:rsidR="00780874" w:rsidRPr="00216F03" w:rsidRDefault="00780874" w:rsidP="00216F03">
      <w:pPr>
        <w:pStyle w:val="a8"/>
        <w:widowControl/>
        <w:numPr>
          <w:ilvl w:val="0"/>
          <w:numId w:val="8"/>
        </w:numPr>
        <w:shd w:val="clear" w:color="auto" w:fill="FFFFFF"/>
        <w:adjustRightInd w:val="0"/>
        <w:spacing w:before="330" w:beforeAutospacing="0" w:afterAutospacing="0" w:line="500" w:lineRule="exact"/>
        <w:jc w:val="both"/>
        <w:outlineLvl w:val="1"/>
        <w:rPr>
          <w:rFonts w:hint="eastAsia"/>
          <w:b/>
          <w:bCs/>
          <w:sz w:val="28"/>
          <w:szCs w:val="28"/>
        </w:rPr>
      </w:pPr>
      <w:r w:rsidRPr="00216F03">
        <w:rPr>
          <w:rFonts w:hint="eastAsia"/>
          <w:b/>
          <w:bCs/>
          <w:sz w:val="28"/>
          <w:szCs w:val="28"/>
        </w:rPr>
        <w:t>设计师签单提成标准</w:t>
      </w:r>
    </w:p>
    <w:p w14:paraId="5409F3A3" w14:textId="1D9AD57E" w:rsidR="004B0055" w:rsidRDefault="004B0055" w:rsidP="00AB5724">
      <w:pPr>
        <w:pStyle w:val="a8"/>
        <w:widowControl/>
        <w:numPr>
          <w:ilvl w:val="1"/>
          <w:numId w:val="8"/>
        </w:numPr>
        <w:shd w:val="clear" w:color="auto" w:fill="FFFFFF"/>
        <w:adjustRightInd w:val="0"/>
        <w:spacing w:before="330" w:beforeAutospacing="0" w:afterAutospacing="0" w:line="500" w:lineRule="exact"/>
        <w:jc w:val="both"/>
      </w:pPr>
      <w:r w:rsidRPr="004B0055">
        <w:rPr>
          <w:rFonts w:hint="eastAsia"/>
        </w:rPr>
        <w:t>所有设计师自接单提成标准为</w:t>
      </w:r>
      <w:r w:rsidR="007564AB" w:rsidRPr="007564AB">
        <w:rPr>
          <w:rFonts w:hint="eastAsia"/>
        </w:rPr>
        <w:t>（以下均按签单净值计提）</w:t>
      </w:r>
      <w:r w:rsidR="00497FD7">
        <w:rPr>
          <w:rFonts w:hint="eastAsia"/>
        </w:rPr>
        <w:t>：</w:t>
      </w:r>
      <w:r w:rsidR="00497FD7" w:rsidRPr="00497FD7">
        <w:t>5万以下提3%，5-10万提3.5%，10-20提4%，20以上提4.5%</w:t>
      </w:r>
      <w:r w:rsidR="006E7D00">
        <w:rPr>
          <w:rFonts w:hint="eastAsia"/>
        </w:rPr>
        <w:t>。</w:t>
      </w:r>
    </w:p>
    <w:p w14:paraId="36B10880" w14:textId="2FEB0BEB" w:rsidR="007C546D" w:rsidRDefault="00317FAB" w:rsidP="00AB5724">
      <w:pPr>
        <w:pStyle w:val="a8"/>
        <w:widowControl/>
        <w:numPr>
          <w:ilvl w:val="1"/>
          <w:numId w:val="8"/>
        </w:numPr>
        <w:shd w:val="clear" w:color="auto" w:fill="FFFFFF"/>
        <w:adjustRightInd w:val="0"/>
        <w:spacing w:before="330" w:beforeAutospacing="0" w:afterAutospacing="0" w:line="500" w:lineRule="exact"/>
        <w:jc w:val="both"/>
      </w:pPr>
      <w:r w:rsidRPr="00317FAB">
        <w:rPr>
          <w:rFonts w:hint="eastAsia"/>
        </w:rPr>
        <w:t>客户满意度满分、工程部评分满分、主材推广达标（含橱柜、衣帽间），在原提成基础上可</w:t>
      </w:r>
      <w:r w:rsidR="00665A0A">
        <w:rPr>
          <w:rFonts w:hint="eastAsia"/>
        </w:rPr>
        <w:t>申</w:t>
      </w:r>
      <w:r w:rsidRPr="00317FAB">
        <w:rPr>
          <w:rFonts w:hint="eastAsia"/>
        </w:rPr>
        <w:t>请</w:t>
      </w:r>
      <w:r w:rsidR="00665A0A">
        <w:rPr>
          <w:rFonts w:hint="eastAsia"/>
        </w:rPr>
        <w:t>增加</w:t>
      </w:r>
      <w:r w:rsidRPr="00317FAB">
        <w:t>0.5%</w:t>
      </w:r>
      <w:r w:rsidR="00B74268">
        <w:rPr>
          <w:rFonts w:hint="eastAsia"/>
        </w:rPr>
        <w:t>，由总监批准</w:t>
      </w:r>
      <w:r>
        <w:rPr>
          <w:rFonts w:hint="eastAsia"/>
        </w:rPr>
        <w:t>。</w:t>
      </w:r>
    </w:p>
    <w:p w14:paraId="6734F7DB" w14:textId="0FB614C9" w:rsidR="00C21E11" w:rsidRDefault="00C21E11" w:rsidP="00AB5724">
      <w:pPr>
        <w:pStyle w:val="a8"/>
        <w:widowControl/>
        <w:numPr>
          <w:ilvl w:val="1"/>
          <w:numId w:val="8"/>
        </w:numPr>
        <w:shd w:val="clear" w:color="auto" w:fill="FFFFFF"/>
        <w:adjustRightInd w:val="0"/>
        <w:spacing w:before="330" w:beforeAutospacing="0" w:afterAutospacing="0" w:line="500" w:lineRule="exact"/>
        <w:jc w:val="both"/>
      </w:pPr>
      <w:r w:rsidRPr="00C21E11">
        <w:rPr>
          <w:rFonts w:hint="eastAsia"/>
        </w:rPr>
        <w:t>被评选为样板房的工地，设计师可享受</w:t>
      </w:r>
      <w:r w:rsidRPr="00C21E11">
        <w:t>200元奖励，一次性发放</w:t>
      </w:r>
      <w:r>
        <w:rPr>
          <w:rFonts w:hint="eastAsia"/>
        </w:rPr>
        <w:t>。</w:t>
      </w:r>
    </w:p>
    <w:p w14:paraId="57481C90" w14:textId="3E05FA8A" w:rsidR="003847C8" w:rsidRDefault="003847C8" w:rsidP="00AB5724">
      <w:pPr>
        <w:pStyle w:val="a8"/>
        <w:widowControl/>
        <w:numPr>
          <w:ilvl w:val="1"/>
          <w:numId w:val="8"/>
        </w:numPr>
        <w:shd w:val="clear" w:color="auto" w:fill="FFFFFF"/>
        <w:adjustRightInd w:val="0"/>
        <w:spacing w:before="330" w:beforeAutospacing="0" w:afterAutospacing="0" w:line="500" w:lineRule="exact"/>
        <w:jc w:val="both"/>
      </w:pPr>
      <w:r w:rsidRPr="003847C8">
        <w:rPr>
          <w:rFonts w:hint="eastAsia"/>
        </w:rPr>
        <w:t>管理费收足的情况下，同时又无其他任何优惠，则设计师可在原提成基础上再奖励</w:t>
      </w:r>
      <w:r w:rsidRPr="003847C8">
        <w:t>1%的提成；若公司规定必须收足管理费，而设计师未收足，则在原提成点数上下降0.5%；若设计师在</w:t>
      </w:r>
      <w:proofErr w:type="gramStart"/>
      <w:r w:rsidRPr="003847C8">
        <w:t>签定</w:t>
      </w:r>
      <w:proofErr w:type="gramEnd"/>
      <w:r w:rsidRPr="003847C8">
        <w:t>合同时，对客户进行施工员工资打折，则也在原提成点数上下降0.5%</w:t>
      </w:r>
      <w:r w:rsidR="00EA3444">
        <w:rPr>
          <w:rFonts w:hint="eastAsia"/>
        </w:rPr>
        <w:t>。</w:t>
      </w:r>
    </w:p>
    <w:p w14:paraId="7CC725F2" w14:textId="79579BC5" w:rsidR="00A129B4" w:rsidRDefault="00137740" w:rsidP="00AB5724">
      <w:pPr>
        <w:pStyle w:val="a8"/>
        <w:widowControl/>
        <w:numPr>
          <w:ilvl w:val="1"/>
          <w:numId w:val="8"/>
        </w:numPr>
        <w:shd w:val="clear" w:color="auto" w:fill="FFFFFF"/>
        <w:adjustRightInd w:val="0"/>
        <w:spacing w:before="330" w:beforeAutospacing="0" w:afterAutospacing="0" w:line="500" w:lineRule="exact"/>
        <w:jc w:val="both"/>
      </w:pPr>
      <w:r>
        <w:rPr>
          <w:rFonts w:hint="eastAsia"/>
        </w:rPr>
        <w:lastRenderedPageBreak/>
        <w:t>公司举行</w:t>
      </w:r>
      <w:r w:rsidR="00A658DF">
        <w:rPr>
          <w:rFonts w:hint="eastAsia"/>
        </w:rPr>
        <w:t>优惠活动的签单，按活动提成标准处理</w:t>
      </w:r>
      <w:r w:rsidR="00E74779">
        <w:rPr>
          <w:rFonts w:hint="eastAsia"/>
        </w:rPr>
        <w:t>，一般</w:t>
      </w:r>
      <w:r w:rsidR="00E74779" w:rsidRPr="00E74779">
        <w:rPr>
          <w:rFonts w:hint="eastAsia"/>
        </w:rPr>
        <w:t>在原提成点数上下降</w:t>
      </w:r>
      <w:r w:rsidR="00E74779" w:rsidRPr="00E74779">
        <w:t>0.5%</w:t>
      </w:r>
      <w:r w:rsidR="00A658DF">
        <w:rPr>
          <w:rFonts w:hint="eastAsia"/>
        </w:rPr>
        <w:t>。</w:t>
      </w:r>
      <w:r w:rsidR="00A129B4" w:rsidRPr="00A129B4">
        <w:rPr>
          <w:rFonts w:hint="eastAsia"/>
        </w:rPr>
        <w:t>若有其他特殊优惠的，则按特殊签单进行处理，以总监及总经理批示为准。</w:t>
      </w:r>
    </w:p>
    <w:p w14:paraId="30FFD4BC" w14:textId="6E84370E" w:rsidR="006D08A6" w:rsidRDefault="006D08A6" w:rsidP="00AB5724">
      <w:pPr>
        <w:pStyle w:val="a8"/>
        <w:widowControl/>
        <w:numPr>
          <w:ilvl w:val="1"/>
          <w:numId w:val="8"/>
        </w:numPr>
        <w:shd w:val="clear" w:color="auto" w:fill="FFFFFF"/>
        <w:adjustRightInd w:val="0"/>
        <w:spacing w:before="330" w:beforeAutospacing="0" w:afterAutospacing="0" w:line="500" w:lineRule="exact"/>
        <w:jc w:val="both"/>
      </w:pPr>
      <w:r w:rsidRPr="006D08A6">
        <w:rPr>
          <w:rFonts w:hint="eastAsia"/>
        </w:rPr>
        <w:t>老客户</w:t>
      </w:r>
      <w:proofErr w:type="gramStart"/>
      <w:r w:rsidRPr="006D08A6">
        <w:rPr>
          <w:rFonts w:hint="eastAsia"/>
        </w:rPr>
        <w:t>带单证明</w:t>
      </w:r>
      <w:proofErr w:type="gramEnd"/>
      <w:r w:rsidRPr="006D08A6">
        <w:rPr>
          <w:rFonts w:hint="eastAsia"/>
        </w:rPr>
        <w:t>在客户服务中心备案有效后，经上级领导签字认可，由公司向对方支付工程净值的</w:t>
      </w:r>
      <w:r w:rsidRPr="006D08A6">
        <w:t>3%为介绍推广费，设计师提成减少1%；市场部</w:t>
      </w:r>
      <w:proofErr w:type="gramStart"/>
      <w:r w:rsidRPr="006D08A6">
        <w:t>带单业绩</w:t>
      </w:r>
      <w:proofErr w:type="gramEnd"/>
      <w:r w:rsidRPr="006D08A6">
        <w:t>提成减少1%；项目经理带单、</w:t>
      </w:r>
      <w:proofErr w:type="gramStart"/>
      <w:r w:rsidRPr="006D08A6">
        <w:t>员工带单均等</w:t>
      </w:r>
      <w:proofErr w:type="gramEnd"/>
      <w:r w:rsidRPr="006D08A6">
        <w:t>同于市场部所带自然客户，设计师提成减少1%</w:t>
      </w:r>
      <w:r w:rsidR="005944D4">
        <w:rPr>
          <w:rFonts w:hint="eastAsia"/>
        </w:rPr>
        <w:t>。</w:t>
      </w:r>
    </w:p>
    <w:p w14:paraId="6CCE6FE6" w14:textId="0B4E539C" w:rsidR="00F61A00" w:rsidRDefault="00F61A00" w:rsidP="00AB5724">
      <w:pPr>
        <w:pStyle w:val="a8"/>
        <w:widowControl/>
        <w:numPr>
          <w:ilvl w:val="1"/>
          <w:numId w:val="8"/>
        </w:numPr>
        <w:shd w:val="clear" w:color="auto" w:fill="FFFFFF"/>
        <w:adjustRightInd w:val="0"/>
        <w:spacing w:before="330" w:beforeAutospacing="0" w:afterAutospacing="0" w:line="500" w:lineRule="exact"/>
        <w:jc w:val="both"/>
      </w:pPr>
      <w:r w:rsidRPr="00F61A00">
        <w:rPr>
          <w:rFonts w:hint="eastAsia"/>
        </w:rPr>
        <w:t>设计师绝对不能低于（优惠客户）报价单签合同，否则承担全部责任</w:t>
      </w:r>
      <w:proofErr w:type="gramStart"/>
      <w:r w:rsidRPr="00F61A00">
        <w:rPr>
          <w:rFonts w:hint="eastAsia"/>
        </w:rPr>
        <w:t>且部门</w:t>
      </w:r>
      <w:proofErr w:type="gramEnd"/>
      <w:r w:rsidR="00F46A99">
        <w:rPr>
          <w:rFonts w:hint="eastAsia"/>
        </w:rPr>
        <w:t>总监</w:t>
      </w:r>
      <w:r w:rsidRPr="00F61A00">
        <w:rPr>
          <w:rFonts w:hint="eastAsia"/>
        </w:rPr>
        <w:t>承担连带责任。设计师在公司任职期间，不得私自接单，否则一经发现，证据确凿，一律开除并赔偿公司相应损失，取消所有未提成金额。</w:t>
      </w:r>
    </w:p>
    <w:p w14:paraId="72DB1F85" w14:textId="25951492" w:rsidR="007B4B3D" w:rsidRDefault="0096309C" w:rsidP="007B4B3D">
      <w:pPr>
        <w:pStyle w:val="a8"/>
        <w:widowControl/>
        <w:numPr>
          <w:ilvl w:val="1"/>
          <w:numId w:val="8"/>
        </w:numPr>
        <w:shd w:val="clear" w:color="auto" w:fill="FFFFFF"/>
        <w:adjustRightInd w:val="0"/>
        <w:spacing w:before="330" w:beforeAutospacing="0" w:afterAutospacing="0" w:line="500" w:lineRule="exact"/>
        <w:jc w:val="both"/>
      </w:pPr>
      <w:r w:rsidRPr="00A15B44">
        <w:rPr>
          <w:rFonts w:hint="eastAsia"/>
          <w:b/>
          <w:bCs/>
        </w:rPr>
        <w:t>签单提成</w:t>
      </w:r>
      <w:r w:rsidRPr="00A15B44">
        <w:rPr>
          <w:b/>
          <w:bCs/>
        </w:rPr>
        <w:t>=基本提成+工作质量提成</w:t>
      </w:r>
      <w:r w:rsidR="00230A96">
        <w:rPr>
          <w:rFonts w:hint="eastAsia"/>
        </w:rPr>
        <w:t>。</w:t>
      </w:r>
      <w:r w:rsidR="007B4B3D" w:rsidRPr="007B4B3D">
        <w:rPr>
          <w:rFonts w:hint="eastAsia"/>
        </w:rPr>
        <w:t>基本提成：设计师可提取本人当月工程回款的</w:t>
      </w:r>
      <w:r w:rsidR="007B4B3D" w:rsidRPr="007B4B3D">
        <w:t>50%；</w:t>
      </w:r>
      <w:r w:rsidR="00924DC9" w:rsidRPr="00924DC9">
        <w:rPr>
          <w:rFonts w:hint="eastAsia"/>
        </w:rPr>
        <w:t>工作质量提成：工程结算后，设计师</w:t>
      </w:r>
      <w:proofErr w:type="gramStart"/>
      <w:r w:rsidR="00924DC9" w:rsidRPr="00924DC9">
        <w:rPr>
          <w:rFonts w:hint="eastAsia"/>
        </w:rPr>
        <w:t>凭设计</w:t>
      </w:r>
      <w:proofErr w:type="gramEnd"/>
      <w:r w:rsidR="00924DC9" w:rsidRPr="00924DC9">
        <w:rPr>
          <w:rFonts w:hint="eastAsia"/>
        </w:rPr>
        <w:t>手册和客户签字等相关手续，公司根据《客户意见反馈表》或电话回访（在客户未填“客户意见反馈表”的情况下）中，客户对设计师服务质量、设计质量的反馈意见以及公司质量技经部评定的“设计师工作质量”得分，给设计师发放工程总额</w:t>
      </w:r>
      <w:r w:rsidR="00924DC9" w:rsidRPr="00924DC9">
        <w:t>50%的质量提成。</w:t>
      </w:r>
    </w:p>
    <w:p w14:paraId="346EB6A9" w14:textId="35FA8570" w:rsidR="00727563" w:rsidRPr="002366B7" w:rsidRDefault="00727563" w:rsidP="002366B7">
      <w:pPr>
        <w:pStyle w:val="a8"/>
        <w:widowControl/>
        <w:numPr>
          <w:ilvl w:val="0"/>
          <w:numId w:val="8"/>
        </w:numPr>
        <w:shd w:val="clear" w:color="auto" w:fill="FFFFFF"/>
        <w:adjustRightInd w:val="0"/>
        <w:spacing w:before="330" w:beforeAutospacing="0" w:afterAutospacing="0" w:line="500" w:lineRule="exact"/>
        <w:jc w:val="both"/>
        <w:outlineLvl w:val="1"/>
        <w:rPr>
          <w:b/>
          <w:bCs/>
          <w:sz w:val="28"/>
          <w:szCs w:val="28"/>
        </w:rPr>
      </w:pPr>
      <w:r w:rsidRPr="002366B7">
        <w:rPr>
          <w:rFonts w:hint="eastAsia"/>
          <w:b/>
          <w:bCs/>
          <w:sz w:val="28"/>
          <w:szCs w:val="28"/>
        </w:rPr>
        <w:t>具体提成办法</w:t>
      </w:r>
    </w:p>
    <w:p w14:paraId="6342FC2E" w14:textId="10894511" w:rsidR="00727563" w:rsidRDefault="00727563" w:rsidP="00210E06">
      <w:pPr>
        <w:pStyle w:val="a8"/>
        <w:widowControl/>
        <w:numPr>
          <w:ilvl w:val="1"/>
          <w:numId w:val="8"/>
        </w:numPr>
        <w:shd w:val="clear" w:color="auto" w:fill="FFFFFF"/>
        <w:adjustRightInd w:val="0"/>
        <w:spacing w:before="330" w:beforeAutospacing="0" w:afterAutospacing="0" w:line="500" w:lineRule="exact"/>
        <w:jc w:val="both"/>
      </w:pPr>
      <w:r w:rsidRPr="00727563">
        <w:rPr>
          <w:rFonts w:hint="eastAsia"/>
        </w:rPr>
        <w:t>设计师绩效考核由客户评分与工程部评分各占</w:t>
      </w:r>
      <w:r w:rsidRPr="00727563">
        <w:t>50%；</w:t>
      </w:r>
    </w:p>
    <w:p w14:paraId="7D2B57D7" w14:textId="78C80D6B" w:rsidR="00EB72FC" w:rsidRDefault="00EB72FC" w:rsidP="00210E06">
      <w:pPr>
        <w:pStyle w:val="a8"/>
        <w:widowControl/>
        <w:numPr>
          <w:ilvl w:val="1"/>
          <w:numId w:val="8"/>
        </w:numPr>
        <w:shd w:val="clear" w:color="auto" w:fill="FFFFFF"/>
        <w:adjustRightInd w:val="0"/>
        <w:spacing w:before="330" w:beforeAutospacing="0" w:afterAutospacing="0" w:line="500" w:lineRule="exact"/>
        <w:jc w:val="both"/>
      </w:pPr>
      <w:r w:rsidRPr="00EB72FC">
        <w:rPr>
          <w:rFonts w:hint="eastAsia"/>
        </w:rPr>
        <w:t>绩效考评标准：</w:t>
      </w:r>
    </w:p>
    <w:p w14:paraId="2DB7B197" w14:textId="6C52526C" w:rsidR="002365BF" w:rsidRDefault="002365BF" w:rsidP="002365BF">
      <w:pPr>
        <w:pStyle w:val="a8"/>
        <w:widowControl/>
        <w:numPr>
          <w:ilvl w:val="0"/>
          <w:numId w:val="10"/>
        </w:numPr>
        <w:shd w:val="clear" w:color="auto" w:fill="FFFFFF"/>
        <w:adjustRightInd w:val="0"/>
        <w:spacing w:before="330" w:beforeAutospacing="0" w:afterAutospacing="0" w:line="500" w:lineRule="exact"/>
        <w:jc w:val="both"/>
      </w:pPr>
      <w:r w:rsidRPr="002365BF">
        <w:t>90分以上（含90分）</w:t>
      </w:r>
      <w:proofErr w:type="gramStart"/>
      <w:r w:rsidRPr="002365BF">
        <w:t>不</w:t>
      </w:r>
      <w:proofErr w:type="gramEnd"/>
      <w:r w:rsidRPr="002365BF">
        <w:t>扣减尾提；</w:t>
      </w:r>
      <w:r w:rsidR="00865560">
        <w:rPr>
          <w:rFonts w:hint="eastAsia"/>
        </w:rPr>
        <w:t>8</w:t>
      </w:r>
      <w:r w:rsidR="00865560">
        <w:t>0</w:t>
      </w:r>
      <w:r w:rsidR="00865560">
        <w:rPr>
          <w:rFonts w:hint="eastAsia"/>
        </w:rPr>
        <w:t>至8</w:t>
      </w:r>
      <w:r w:rsidR="00865560">
        <w:t>9</w:t>
      </w:r>
      <w:r w:rsidR="00865560">
        <w:rPr>
          <w:rFonts w:hint="eastAsia"/>
        </w:rPr>
        <w:t>分（含8</w:t>
      </w:r>
      <w:r w:rsidR="00865560">
        <w:t>0</w:t>
      </w:r>
      <w:r w:rsidR="00865560">
        <w:rPr>
          <w:rFonts w:hint="eastAsia"/>
        </w:rPr>
        <w:t>分）扣减2</w:t>
      </w:r>
      <w:r w:rsidR="00865560">
        <w:t>0</w:t>
      </w:r>
      <w:r w:rsidR="00865560">
        <w:rPr>
          <w:rFonts w:hint="eastAsia"/>
        </w:rPr>
        <w:t>%尾提；</w:t>
      </w:r>
      <w:r w:rsidRPr="002365BF">
        <w:t>70分至</w:t>
      </w:r>
      <w:r w:rsidR="00865560">
        <w:rPr>
          <w:rFonts w:hint="eastAsia"/>
        </w:rPr>
        <w:t>7</w:t>
      </w:r>
      <w:r w:rsidRPr="002365BF">
        <w:t>9分（含70分）扣减50%尾提；70分以下无尾提。</w:t>
      </w:r>
    </w:p>
    <w:p w14:paraId="2D30F64B" w14:textId="3305DF6E" w:rsidR="005E6F3B" w:rsidRDefault="005E6F3B" w:rsidP="002365BF">
      <w:pPr>
        <w:pStyle w:val="a8"/>
        <w:widowControl/>
        <w:numPr>
          <w:ilvl w:val="0"/>
          <w:numId w:val="10"/>
        </w:numPr>
        <w:shd w:val="clear" w:color="auto" w:fill="FFFFFF"/>
        <w:adjustRightInd w:val="0"/>
        <w:spacing w:before="330" w:beforeAutospacing="0" w:afterAutospacing="0" w:line="500" w:lineRule="exact"/>
        <w:jc w:val="both"/>
      </w:pPr>
      <w:r w:rsidRPr="005E6F3B">
        <w:rPr>
          <w:rFonts w:hint="eastAsia"/>
        </w:rPr>
        <w:lastRenderedPageBreak/>
        <w:t>凡因设计师原因造成投诉到</w:t>
      </w:r>
      <w:r>
        <w:rPr>
          <w:rFonts w:hint="eastAsia"/>
        </w:rPr>
        <w:t>公司</w:t>
      </w:r>
      <w:r w:rsidRPr="005E6F3B">
        <w:rPr>
          <w:rFonts w:hint="eastAsia"/>
        </w:rPr>
        <w:t>或市场</w:t>
      </w:r>
      <w:r>
        <w:rPr>
          <w:rFonts w:hint="eastAsia"/>
        </w:rPr>
        <w:t>部</w:t>
      </w:r>
      <w:r w:rsidRPr="005E6F3B">
        <w:rPr>
          <w:rFonts w:hint="eastAsia"/>
        </w:rPr>
        <w:t>的，投诉严重的取消设计师该项工程的所有提成</w:t>
      </w:r>
      <w:r w:rsidR="00CF2813">
        <w:rPr>
          <w:rFonts w:hint="eastAsia"/>
        </w:rPr>
        <w:t>，</w:t>
      </w:r>
      <w:r w:rsidR="00CF2813" w:rsidRPr="00CF2813">
        <w:rPr>
          <w:rFonts w:hint="eastAsia"/>
        </w:rPr>
        <w:t>并按公司管理制度赔偿公司所造成的损失和其他损失</w:t>
      </w:r>
      <w:r w:rsidR="00D75163" w:rsidRPr="00D75163">
        <w:rPr>
          <w:rFonts w:hint="eastAsia"/>
        </w:rPr>
        <w:t>（</w:t>
      </w:r>
      <w:r w:rsidR="00D75163" w:rsidRPr="00D75163">
        <w:t>A 市场部认定投诉成立，公司就予以认可。B 投诉到公司总部进行认定成立的。以上两种情况均取消设计师后期50%提成）</w:t>
      </w:r>
      <w:r w:rsidR="00F62A2B">
        <w:rPr>
          <w:rFonts w:hint="eastAsia"/>
        </w:rPr>
        <w:t>。</w:t>
      </w:r>
    </w:p>
    <w:p w14:paraId="3AEB1BA7" w14:textId="7C6D715C" w:rsidR="00C13A36" w:rsidRDefault="001658A9" w:rsidP="002365BF">
      <w:pPr>
        <w:pStyle w:val="a8"/>
        <w:widowControl/>
        <w:numPr>
          <w:ilvl w:val="0"/>
          <w:numId w:val="10"/>
        </w:numPr>
        <w:shd w:val="clear" w:color="auto" w:fill="FFFFFF"/>
        <w:adjustRightInd w:val="0"/>
        <w:spacing w:before="330" w:beforeAutospacing="0" w:afterAutospacing="0" w:line="500" w:lineRule="exact"/>
        <w:jc w:val="both"/>
      </w:pPr>
      <w:r w:rsidRPr="001658A9">
        <w:rPr>
          <w:rFonts w:hint="eastAsia"/>
        </w:rPr>
        <w:t>如设计师对客户评价和工作质量评定持有异议的，可在一周内向</w:t>
      </w:r>
      <w:r>
        <w:rPr>
          <w:rFonts w:hint="eastAsia"/>
        </w:rPr>
        <w:t>分管</w:t>
      </w:r>
      <w:r w:rsidR="000A6F4F">
        <w:rPr>
          <w:rFonts w:hint="eastAsia"/>
        </w:rPr>
        <w:t>主任设计师</w:t>
      </w:r>
      <w:r w:rsidRPr="001658A9">
        <w:rPr>
          <w:rFonts w:hint="eastAsia"/>
        </w:rPr>
        <w:t>提出申诉，由其部门</w:t>
      </w:r>
      <w:r w:rsidR="00F20008">
        <w:rPr>
          <w:rFonts w:hint="eastAsia"/>
        </w:rPr>
        <w:t>总监</w:t>
      </w:r>
      <w:r w:rsidRPr="001658A9">
        <w:rPr>
          <w:rFonts w:hint="eastAsia"/>
        </w:rPr>
        <w:t>核查。</w:t>
      </w:r>
    </w:p>
    <w:p w14:paraId="5D6E2BDA" w14:textId="09CFD711" w:rsidR="0086343B" w:rsidRPr="002366B7" w:rsidRDefault="00E07FF8" w:rsidP="00430720">
      <w:pPr>
        <w:pStyle w:val="a8"/>
        <w:widowControl/>
        <w:numPr>
          <w:ilvl w:val="0"/>
          <w:numId w:val="8"/>
        </w:numPr>
        <w:shd w:val="clear" w:color="auto" w:fill="FFFFFF"/>
        <w:adjustRightInd w:val="0"/>
        <w:spacing w:before="330" w:beforeAutospacing="0" w:afterAutospacing="0" w:line="500" w:lineRule="exact"/>
        <w:jc w:val="both"/>
        <w:outlineLvl w:val="1"/>
        <w:rPr>
          <w:b/>
          <w:bCs/>
          <w:sz w:val="28"/>
          <w:szCs w:val="28"/>
        </w:rPr>
      </w:pPr>
      <w:r w:rsidRPr="00E07FF8">
        <w:rPr>
          <w:rFonts w:hint="eastAsia"/>
          <w:b/>
          <w:bCs/>
          <w:sz w:val="28"/>
          <w:szCs w:val="28"/>
        </w:rPr>
        <w:t>设计师级别管理</w:t>
      </w:r>
    </w:p>
    <w:p w14:paraId="4D54473C" w14:textId="3D766C4F" w:rsidR="0086343B" w:rsidRDefault="005C7A2D" w:rsidP="005C7A2D">
      <w:pPr>
        <w:pStyle w:val="a8"/>
        <w:widowControl/>
        <w:numPr>
          <w:ilvl w:val="1"/>
          <w:numId w:val="8"/>
        </w:numPr>
        <w:shd w:val="clear" w:color="auto" w:fill="FFFFFF"/>
        <w:adjustRightInd w:val="0"/>
        <w:spacing w:before="330" w:beforeAutospacing="0" w:afterAutospacing="0" w:line="500" w:lineRule="exact"/>
        <w:jc w:val="both"/>
      </w:pPr>
      <w:r w:rsidRPr="005C7A2D">
        <w:rPr>
          <w:rFonts w:hint="eastAsia"/>
        </w:rPr>
        <w:t>新进入公司的所有设计师试用期均为三个月。原则上新参加公司工作的设计师均为绘图员，经三个月试用期基本考核合格后方能转为设计师。</w:t>
      </w:r>
      <w:r w:rsidR="00715453">
        <w:rPr>
          <w:rFonts w:hint="eastAsia"/>
        </w:rPr>
        <w:t>行业资深</w:t>
      </w:r>
      <w:r w:rsidR="00CC3C41">
        <w:rPr>
          <w:rFonts w:hint="eastAsia"/>
        </w:rPr>
        <w:t>设计师</w:t>
      </w:r>
      <w:r w:rsidR="00715453">
        <w:rPr>
          <w:rFonts w:hint="eastAsia"/>
        </w:rPr>
        <w:t>进入公司</w:t>
      </w:r>
      <w:r w:rsidR="00CC3C41">
        <w:rPr>
          <w:rFonts w:hint="eastAsia"/>
        </w:rPr>
        <w:t>，由总监</w:t>
      </w:r>
      <w:r w:rsidR="00AC3D06">
        <w:rPr>
          <w:rFonts w:hint="eastAsia"/>
        </w:rPr>
        <w:t>、</w:t>
      </w:r>
      <w:r w:rsidR="00CC3C41">
        <w:rPr>
          <w:rFonts w:hint="eastAsia"/>
        </w:rPr>
        <w:t>总经理</w:t>
      </w:r>
      <w:r w:rsidR="00AC3D06">
        <w:rPr>
          <w:rFonts w:hint="eastAsia"/>
        </w:rPr>
        <w:t>批准后</w:t>
      </w:r>
      <w:r w:rsidR="00CC3C41">
        <w:rPr>
          <w:rFonts w:hint="eastAsia"/>
        </w:rPr>
        <w:t>可以在入职时进行评级。</w:t>
      </w:r>
    </w:p>
    <w:p w14:paraId="7AC3BDD0" w14:textId="0FC6A57D" w:rsidR="00E77309" w:rsidRDefault="00E77309" w:rsidP="005C7A2D">
      <w:pPr>
        <w:pStyle w:val="a8"/>
        <w:widowControl/>
        <w:numPr>
          <w:ilvl w:val="1"/>
          <w:numId w:val="8"/>
        </w:numPr>
        <w:shd w:val="clear" w:color="auto" w:fill="FFFFFF"/>
        <w:adjustRightInd w:val="0"/>
        <w:spacing w:before="330" w:beforeAutospacing="0" w:afterAutospacing="0" w:line="500" w:lineRule="exact"/>
        <w:jc w:val="both"/>
      </w:pPr>
      <w:r w:rsidRPr="00E77309">
        <w:rPr>
          <w:rFonts w:hint="eastAsia"/>
        </w:rPr>
        <w:t>绘图员在试用期内申报评级通过的，按所评定级别给予待遇，待三个月后正式转为相应设计师级别，并给予相应级别。没有通过的，仍按正常程序办理。</w:t>
      </w:r>
    </w:p>
    <w:p w14:paraId="52C77876" w14:textId="1CDB358B" w:rsidR="0010790F" w:rsidRDefault="0010790F" w:rsidP="005C7A2D">
      <w:pPr>
        <w:pStyle w:val="a8"/>
        <w:widowControl/>
        <w:numPr>
          <w:ilvl w:val="1"/>
          <w:numId w:val="8"/>
        </w:numPr>
        <w:shd w:val="clear" w:color="auto" w:fill="FFFFFF"/>
        <w:adjustRightInd w:val="0"/>
        <w:spacing w:before="330" w:beforeAutospacing="0" w:afterAutospacing="0" w:line="500" w:lineRule="exact"/>
        <w:jc w:val="both"/>
        <w:rPr>
          <w:rFonts w:hint="eastAsia"/>
        </w:rPr>
      </w:pPr>
      <w:r w:rsidRPr="0010790F">
        <w:rPr>
          <w:rFonts w:hint="eastAsia"/>
        </w:rPr>
        <w:t>设计师级别一经评定，就必须按相应级别产值标准及基本考核标准进行考核。</w:t>
      </w:r>
    </w:p>
    <w:p w14:paraId="5C0F194E" w14:textId="4AE43413" w:rsidR="00662A13" w:rsidRPr="002366B7" w:rsidRDefault="00662A13" w:rsidP="00662A13">
      <w:pPr>
        <w:pStyle w:val="a8"/>
        <w:widowControl/>
        <w:numPr>
          <w:ilvl w:val="0"/>
          <w:numId w:val="8"/>
        </w:numPr>
        <w:shd w:val="clear" w:color="auto" w:fill="FFFFFF"/>
        <w:adjustRightInd w:val="0"/>
        <w:spacing w:before="330" w:beforeAutospacing="0" w:afterAutospacing="0" w:line="500" w:lineRule="exact"/>
        <w:jc w:val="both"/>
        <w:outlineLvl w:val="1"/>
        <w:rPr>
          <w:b/>
          <w:bCs/>
          <w:sz w:val="28"/>
          <w:szCs w:val="28"/>
        </w:rPr>
      </w:pPr>
      <w:r w:rsidRPr="00E07FF8">
        <w:rPr>
          <w:rFonts w:hint="eastAsia"/>
          <w:b/>
          <w:bCs/>
          <w:sz w:val="28"/>
          <w:szCs w:val="28"/>
        </w:rPr>
        <w:t>设计师级别</w:t>
      </w:r>
      <w:r w:rsidR="005F3EA5">
        <w:rPr>
          <w:rFonts w:hint="eastAsia"/>
          <w:b/>
          <w:bCs/>
          <w:sz w:val="28"/>
          <w:szCs w:val="28"/>
        </w:rPr>
        <w:t>评定</w:t>
      </w:r>
    </w:p>
    <w:p w14:paraId="4338A80F" w14:textId="382A672A" w:rsidR="00D674F6" w:rsidRDefault="00290DC2" w:rsidP="00290DC2">
      <w:pPr>
        <w:pStyle w:val="a8"/>
        <w:widowControl/>
        <w:numPr>
          <w:ilvl w:val="1"/>
          <w:numId w:val="8"/>
        </w:numPr>
        <w:shd w:val="clear" w:color="auto" w:fill="FFFFFF"/>
        <w:adjustRightInd w:val="0"/>
        <w:spacing w:before="330" w:beforeAutospacing="0" w:afterAutospacing="0" w:line="500" w:lineRule="exact"/>
        <w:jc w:val="both"/>
      </w:pPr>
      <w:r w:rsidRPr="00290DC2">
        <w:rPr>
          <w:rFonts w:hint="eastAsia"/>
        </w:rPr>
        <w:t>设计师级别评定采取动态管理，每</w:t>
      </w:r>
      <w:r w:rsidRPr="00290DC2">
        <w:t>3个月一评。采取易上</w:t>
      </w:r>
      <w:proofErr w:type="gramStart"/>
      <w:r w:rsidRPr="00290DC2">
        <w:t>易</w:t>
      </w:r>
      <w:proofErr w:type="gramEnd"/>
      <w:r w:rsidRPr="00290DC2">
        <w:t>下的原则，参评标准不高，评</w:t>
      </w:r>
      <w:bookmarkStart w:id="0" w:name="_GoBack"/>
      <w:bookmarkEnd w:id="0"/>
      <w:r w:rsidRPr="00290DC2">
        <w:t>审完全以能力为主，综合评审为辅的原则。</w:t>
      </w:r>
    </w:p>
    <w:p w14:paraId="4DC47892" w14:textId="5AAD8109" w:rsidR="007F56A5" w:rsidRDefault="0078169C" w:rsidP="00290DC2">
      <w:pPr>
        <w:pStyle w:val="a8"/>
        <w:widowControl/>
        <w:numPr>
          <w:ilvl w:val="1"/>
          <w:numId w:val="8"/>
        </w:numPr>
        <w:shd w:val="clear" w:color="auto" w:fill="FFFFFF"/>
        <w:adjustRightInd w:val="0"/>
        <w:spacing w:before="330" w:beforeAutospacing="0" w:afterAutospacing="0" w:line="500" w:lineRule="exact"/>
        <w:jc w:val="both"/>
      </w:pPr>
      <w:r w:rsidRPr="0078169C">
        <w:rPr>
          <w:rFonts w:hint="eastAsia"/>
        </w:rPr>
        <w:t>优秀级、</w:t>
      </w:r>
      <w:r w:rsidR="00CF3DCF">
        <w:rPr>
          <w:rFonts w:hint="eastAsia"/>
        </w:rPr>
        <w:t>主任</w:t>
      </w:r>
      <w:r w:rsidRPr="0078169C">
        <w:rPr>
          <w:rFonts w:hint="eastAsia"/>
        </w:rPr>
        <w:t>级、</w:t>
      </w:r>
      <w:proofErr w:type="gramStart"/>
      <w:r w:rsidRPr="0078169C">
        <w:rPr>
          <w:rFonts w:hint="eastAsia"/>
        </w:rPr>
        <w:t>总监</w:t>
      </w:r>
      <w:r w:rsidR="00CF3DCF">
        <w:rPr>
          <w:rFonts w:hint="eastAsia"/>
        </w:rPr>
        <w:t>级</w:t>
      </w:r>
      <w:r w:rsidRPr="0078169C">
        <w:rPr>
          <w:rFonts w:hint="eastAsia"/>
        </w:rPr>
        <w:t>经</w:t>
      </w:r>
      <w:proofErr w:type="gramEnd"/>
      <w:r w:rsidRPr="0078169C">
        <w:rPr>
          <w:rFonts w:hint="eastAsia"/>
        </w:rPr>
        <w:t>考核达标后评定，绘图员不属参评之列，达到基本考核标准，可转为优秀级设计师。</w:t>
      </w:r>
    </w:p>
    <w:p w14:paraId="755B1B76" w14:textId="244B6012" w:rsidR="00900B9B" w:rsidRDefault="0026230B" w:rsidP="00290DC2">
      <w:pPr>
        <w:pStyle w:val="a8"/>
        <w:widowControl/>
        <w:numPr>
          <w:ilvl w:val="1"/>
          <w:numId w:val="8"/>
        </w:numPr>
        <w:shd w:val="clear" w:color="auto" w:fill="FFFFFF"/>
        <w:adjustRightInd w:val="0"/>
        <w:spacing w:before="330" w:beforeAutospacing="0" w:afterAutospacing="0" w:line="500" w:lineRule="exact"/>
        <w:jc w:val="both"/>
      </w:pPr>
      <w:r w:rsidRPr="0026230B">
        <w:rPr>
          <w:rFonts w:hint="eastAsia"/>
        </w:rPr>
        <w:t>申请条件</w:t>
      </w:r>
    </w:p>
    <w:p w14:paraId="7AB1640F" w14:textId="053E7A0C" w:rsidR="0026230B" w:rsidRDefault="003A2DF5" w:rsidP="003A2DF5">
      <w:pPr>
        <w:pStyle w:val="a8"/>
        <w:widowControl/>
        <w:numPr>
          <w:ilvl w:val="0"/>
          <w:numId w:val="11"/>
        </w:numPr>
        <w:shd w:val="clear" w:color="auto" w:fill="FFFFFF"/>
        <w:adjustRightInd w:val="0"/>
        <w:spacing w:before="330" w:beforeAutospacing="0" w:afterAutospacing="0" w:line="500" w:lineRule="exact"/>
        <w:jc w:val="both"/>
      </w:pPr>
      <w:r w:rsidRPr="003A2DF5">
        <w:rPr>
          <w:rFonts w:hint="eastAsia"/>
        </w:rPr>
        <w:lastRenderedPageBreak/>
        <w:t>第一次报名参评设计师可越级别申报，已经参评过的设计师需逐级申报。</w:t>
      </w:r>
    </w:p>
    <w:p w14:paraId="48DCD2CF" w14:textId="49CC9749" w:rsidR="003A2DF5" w:rsidRDefault="001C4DE5" w:rsidP="003A2DF5">
      <w:pPr>
        <w:pStyle w:val="a8"/>
        <w:widowControl/>
        <w:numPr>
          <w:ilvl w:val="0"/>
          <w:numId w:val="11"/>
        </w:numPr>
        <w:shd w:val="clear" w:color="auto" w:fill="FFFFFF"/>
        <w:adjustRightInd w:val="0"/>
        <w:spacing w:before="330" w:beforeAutospacing="0" w:afterAutospacing="0" w:line="500" w:lineRule="exact"/>
        <w:jc w:val="both"/>
      </w:pPr>
      <w:r w:rsidRPr="001C4DE5">
        <w:rPr>
          <w:rFonts w:hint="eastAsia"/>
        </w:rPr>
        <w:t>第一次报名参评的设计师可任意选取一个在本公司所做工程参评，优秀设计师、</w:t>
      </w:r>
      <w:r w:rsidR="00EF5166">
        <w:rPr>
          <w:rFonts w:hint="eastAsia"/>
        </w:rPr>
        <w:t>主任</w:t>
      </w:r>
      <w:r w:rsidRPr="001C4DE5">
        <w:rPr>
          <w:rFonts w:hint="eastAsia"/>
        </w:rPr>
        <w:t>设计师要参加上一级别设计师的评定，必须完成本级考核标准，方能任意选取一个在本公司所做的工程参评。</w:t>
      </w:r>
    </w:p>
    <w:p w14:paraId="48D4B89E" w14:textId="5A6B950F" w:rsidR="00B60134" w:rsidRDefault="00B60134" w:rsidP="003A2DF5">
      <w:pPr>
        <w:pStyle w:val="a8"/>
        <w:widowControl/>
        <w:numPr>
          <w:ilvl w:val="0"/>
          <w:numId w:val="11"/>
        </w:numPr>
        <w:shd w:val="clear" w:color="auto" w:fill="FFFFFF"/>
        <w:adjustRightInd w:val="0"/>
        <w:spacing w:before="330" w:beforeAutospacing="0" w:afterAutospacing="0" w:line="500" w:lineRule="exact"/>
        <w:jc w:val="both"/>
      </w:pPr>
      <w:r w:rsidRPr="00B60134">
        <w:rPr>
          <w:rFonts w:hint="eastAsia"/>
        </w:rPr>
        <w:t>在报名时，将工程的</w:t>
      </w:r>
      <w:proofErr w:type="gramStart"/>
      <w:r w:rsidRPr="00B60134">
        <w:rPr>
          <w:rFonts w:hint="eastAsia"/>
        </w:rPr>
        <w:t>全套图</w:t>
      </w:r>
      <w:proofErr w:type="gramEnd"/>
      <w:r w:rsidRPr="00B60134">
        <w:rPr>
          <w:rFonts w:hint="eastAsia"/>
        </w:rPr>
        <w:t>及设计说明一份随报名表一起上报。</w:t>
      </w:r>
    </w:p>
    <w:p w14:paraId="6C423D48" w14:textId="37F276E6" w:rsidR="002475BE" w:rsidRPr="002475BE" w:rsidRDefault="002475BE" w:rsidP="002475BE">
      <w:pPr>
        <w:pStyle w:val="a8"/>
        <w:widowControl/>
        <w:numPr>
          <w:ilvl w:val="0"/>
          <w:numId w:val="8"/>
        </w:numPr>
        <w:shd w:val="clear" w:color="auto" w:fill="FFFFFF"/>
        <w:adjustRightInd w:val="0"/>
        <w:spacing w:before="330" w:beforeAutospacing="0" w:afterAutospacing="0" w:line="500" w:lineRule="exact"/>
        <w:jc w:val="both"/>
        <w:outlineLvl w:val="1"/>
        <w:rPr>
          <w:rFonts w:hint="eastAsia"/>
          <w:b/>
          <w:bCs/>
          <w:sz w:val="28"/>
          <w:szCs w:val="28"/>
        </w:rPr>
      </w:pPr>
      <w:r w:rsidRPr="002475BE">
        <w:rPr>
          <w:rFonts w:hint="eastAsia"/>
          <w:b/>
          <w:bCs/>
          <w:sz w:val="28"/>
          <w:szCs w:val="28"/>
        </w:rPr>
        <w:t>设计费收取标准及提成办法</w:t>
      </w:r>
    </w:p>
    <w:p w14:paraId="18FD583F" w14:textId="0ACA9EF5" w:rsidR="0026230B" w:rsidRDefault="00ED5733" w:rsidP="00ED5733">
      <w:pPr>
        <w:pStyle w:val="a8"/>
        <w:widowControl/>
        <w:numPr>
          <w:ilvl w:val="1"/>
          <w:numId w:val="8"/>
        </w:numPr>
        <w:shd w:val="clear" w:color="auto" w:fill="FFFFFF"/>
        <w:adjustRightInd w:val="0"/>
        <w:spacing w:before="330" w:beforeAutospacing="0" w:afterAutospacing="0" w:line="500" w:lineRule="exact"/>
        <w:jc w:val="both"/>
      </w:pPr>
      <w:r w:rsidRPr="00ED5733">
        <w:rPr>
          <w:rFonts w:hint="eastAsia"/>
        </w:rPr>
        <w:t>主任设计师、设计总监必须收取设计费，设计总监不低于</w:t>
      </w:r>
      <w:r w:rsidRPr="00ED5733">
        <w:t>60元/平方米</w:t>
      </w:r>
      <w:r>
        <w:rPr>
          <w:rFonts w:hint="eastAsia"/>
        </w:rPr>
        <w:t>。</w:t>
      </w:r>
    </w:p>
    <w:p w14:paraId="1A40E2FD" w14:textId="32D8AF0E" w:rsidR="00ED5733" w:rsidRDefault="00612B6E" w:rsidP="00ED5733">
      <w:pPr>
        <w:pStyle w:val="a8"/>
        <w:widowControl/>
        <w:numPr>
          <w:ilvl w:val="1"/>
          <w:numId w:val="8"/>
        </w:numPr>
        <w:shd w:val="clear" w:color="auto" w:fill="FFFFFF"/>
        <w:adjustRightInd w:val="0"/>
        <w:spacing w:before="330" w:beforeAutospacing="0" w:afterAutospacing="0" w:line="500" w:lineRule="exact"/>
        <w:jc w:val="both"/>
      </w:pPr>
      <w:r w:rsidRPr="00612B6E">
        <w:rPr>
          <w:rFonts w:hint="eastAsia"/>
        </w:rPr>
        <w:t>设计师设计费收取及考核标准如下：</w:t>
      </w:r>
    </w:p>
    <w:tbl>
      <w:tblPr>
        <w:tblStyle w:val="a9"/>
        <w:tblW w:w="5000" w:type="pct"/>
        <w:tblLayout w:type="fixed"/>
        <w:tblLook w:val="04A0" w:firstRow="1" w:lastRow="0" w:firstColumn="1" w:lastColumn="0" w:noHBand="0" w:noVBand="1"/>
      </w:tblPr>
      <w:tblGrid>
        <w:gridCol w:w="1660"/>
        <w:gridCol w:w="1659"/>
        <w:gridCol w:w="1659"/>
        <w:gridCol w:w="1659"/>
        <w:gridCol w:w="1659"/>
      </w:tblGrid>
      <w:tr w:rsidR="0081688D" w14:paraId="0DBE7C54" w14:textId="29E6B962" w:rsidTr="00D36E9E">
        <w:trPr>
          <w:trHeight w:val="624"/>
        </w:trPr>
        <w:tc>
          <w:tcPr>
            <w:tcW w:w="1000" w:type="pct"/>
            <w:shd w:val="clear" w:color="auto" w:fill="2E74B5" w:themeFill="accent5" w:themeFillShade="BF"/>
            <w:vAlign w:val="center"/>
          </w:tcPr>
          <w:p w14:paraId="1D718FDD" w14:textId="5CE83B1B" w:rsidR="0081688D" w:rsidRPr="004A707C" w:rsidRDefault="0081688D" w:rsidP="002771E6">
            <w:pPr>
              <w:pStyle w:val="a8"/>
              <w:widowControl/>
              <w:adjustRightInd w:val="0"/>
              <w:spacing w:beforeAutospacing="0" w:afterAutospacing="0" w:line="240" w:lineRule="exact"/>
              <w:jc w:val="center"/>
              <w:textAlignment w:val="center"/>
              <w:rPr>
                <w:color w:val="FFFFFF" w:themeColor="background1"/>
              </w:rPr>
            </w:pPr>
            <w:r w:rsidRPr="00051027">
              <w:rPr>
                <w:rFonts w:hint="eastAsia"/>
                <w:color w:val="FFFFFF" w:themeColor="background1"/>
              </w:rPr>
              <w:t>设计师级别</w:t>
            </w:r>
          </w:p>
        </w:tc>
        <w:tc>
          <w:tcPr>
            <w:tcW w:w="1000" w:type="pct"/>
            <w:shd w:val="clear" w:color="auto" w:fill="2E74B5" w:themeFill="accent5" w:themeFillShade="BF"/>
            <w:vAlign w:val="center"/>
          </w:tcPr>
          <w:p w14:paraId="28A8C536" w14:textId="32FA8B57" w:rsidR="0081688D" w:rsidRPr="004A707C" w:rsidRDefault="0081688D" w:rsidP="002771E6">
            <w:pPr>
              <w:pStyle w:val="a8"/>
              <w:widowControl/>
              <w:adjustRightInd w:val="0"/>
              <w:spacing w:beforeAutospacing="0" w:afterAutospacing="0" w:line="240" w:lineRule="exact"/>
              <w:jc w:val="center"/>
              <w:textAlignment w:val="center"/>
              <w:rPr>
                <w:color w:val="FFFFFF" w:themeColor="background1"/>
              </w:rPr>
            </w:pPr>
            <w:r w:rsidRPr="004D71B3">
              <w:rPr>
                <w:rFonts w:hint="eastAsia"/>
                <w:color w:val="FFFFFF" w:themeColor="background1"/>
              </w:rPr>
              <w:t>设计费收取标准</w:t>
            </w:r>
            <w:r>
              <w:rPr>
                <w:rFonts w:hint="eastAsia"/>
                <w:color w:val="FFFFFF" w:themeColor="background1"/>
              </w:rPr>
              <w:t>（</w:t>
            </w:r>
            <w:r w:rsidRPr="001A3DA4">
              <w:rPr>
                <w:rFonts w:hint="eastAsia"/>
                <w:color w:val="FFFFFF" w:themeColor="background1"/>
              </w:rPr>
              <w:t>套内面积</w:t>
            </w:r>
            <w:r>
              <w:rPr>
                <w:rFonts w:hint="eastAsia"/>
                <w:color w:val="FFFFFF" w:themeColor="background1"/>
              </w:rPr>
              <w:t>）</w:t>
            </w:r>
          </w:p>
        </w:tc>
        <w:tc>
          <w:tcPr>
            <w:tcW w:w="1000" w:type="pct"/>
            <w:shd w:val="clear" w:color="auto" w:fill="2E74B5" w:themeFill="accent5" w:themeFillShade="BF"/>
            <w:vAlign w:val="center"/>
          </w:tcPr>
          <w:p w14:paraId="6DA27DBC" w14:textId="24DB717D" w:rsidR="0081688D" w:rsidRPr="004A707C" w:rsidRDefault="0081688D" w:rsidP="002771E6">
            <w:pPr>
              <w:pStyle w:val="a8"/>
              <w:widowControl/>
              <w:adjustRightInd w:val="0"/>
              <w:spacing w:beforeAutospacing="0" w:afterAutospacing="0" w:line="240" w:lineRule="exact"/>
              <w:jc w:val="center"/>
              <w:textAlignment w:val="center"/>
              <w:rPr>
                <w:color w:val="FFFFFF" w:themeColor="background1"/>
              </w:rPr>
            </w:pPr>
            <w:r w:rsidRPr="00652E79">
              <w:rPr>
                <w:rFonts w:hint="eastAsia"/>
                <w:color w:val="FFFFFF" w:themeColor="background1"/>
              </w:rPr>
              <w:t>设计费收取下限</w:t>
            </w:r>
            <w:r w:rsidRPr="00652E79">
              <w:rPr>
                <w:color w:val="FFFFFF" w:themeColor="background1"/>
              </w:rPr>
              <w:t>/每个工程</w:t>
            </w:r>
          </w:p>
        </w:tc>
        <w:tc>
          <w:tcPr>
            <w:tcW w:w="1000" w:type="pct"/>
            <w:shd w:val="clear" w:color="auto" w:fill="2E74B5" w:themeFill="accent5" w:themeFillShade="BF"/>
            <w:vAlign w:val="center"/>
          </w:tcPr>
          <w:p w14:paraId="398490D6" w14:textId="22B4204D" w:rsidR="0081688D" w:rsidRPr="00652E79" w:rsidRDefault="0081688D" w:rsidP="002771E6">
            <w:pPr>
              <w:pStyle w:val="a8"/>
              <w:widowControl/>
              <w:adjustRightInd w:val="0"/>
              <w:spacing w:beforeAutospacing="0" w:afterAutospacing="0" w:line="240" w:lineRule="exact"/>
              <w:jc w:val="center"/>
              <w:textAlignment w:val="center"/>
              <w:rPr>
                <w:rFonts w:hint="eastAsia"/>
                <w:color w:val="FFFFFF" w:themeColor="background1"/>
              </w:rPr>
            </w:pPr>
            <w:r w:rsidRPr="00D15845">
              <w:rPr>
                <w:rFonts w:hint="eastAsia"/>
                <w:color w:val="FFFFFF" w:themeColor="background1"/>
              </w:rPr>
              <w:t>设计师每月设计收费产值</w:t>
            </w:r>
          </w:p>
        </w:tc>
        <w:tc>
          <w:tcPr>
            <w:tcW w:w="1000" w:type="pct"/>
            <w:shd w:val="clear" w:color="auto" w:fill="2E74B5" w:themeFill="accent5" w:themeFillShade="BF"/>
            <w:vAlign w:val="center"/>
          </w:tcPr>
          <w:p w14:paraId="1362A977" w14:textId="22298935" w:rsidR="0081688D" w:rsidRPr="00D15845" w:rsidRDefault="0081688D" w:rsidP="002771E6">
            <w:pPr>
              <w:pStyle w:val="a8"/>
              <w:widowControl/>
              <w:adjustRightInd w:val="0"/>
              <w:spacing w:beforeAutospacing="0" w:afterAutospacing="0" w:line="240" w:lineRule="exact"/>
              <w:jc w:val="center"/>
              <w:textAlignment w:val="center"/>
              <w:rPr>
                <w:rFonts w:hint="eastAsia"/>
                <w:color w:val="FFFFFF" w:themeColor="background1"/>
              </w:rPr>
            </w:pPr>
            <w:r w:rsidRPr="0081688D">
              <w:rPr>
                <w:rFonts w:hint="eastAsia"/>
                <w:color w:val="FFFFFF" w:themeColor="background1"/>
              </w:rPr>
              <w:t>设计师设计费提成标准总提成比例</w:t>
            </w:r>
          </w:p>
        </w:tc>
      </w:tr>
      <w:tr w:rsidR="0081688D" w14:paraId="4744806B" w14:textId="4B0BEAEF" w:rsidTr="00D36E9E">
        <w:trPr>
          <w:trHeight w:val="624"/>
        </w:trPr>
        <w:tc>
          <w:tcPr>
            <w:tcW w:w="1000" w:type="pct"/>
            <w:vAlign w:val="center"/>
          </w:tcPr>
          <w:p w14:paraId="5FB44CB3" w14:textId="78A6E4A6" w:rsidR="0081688D" w:rsidRDefault="004A296D" w:rsidP="002771E6">
            <w:pPr>
              <w:pStyle w:val="a8"/>
              <w:widowControl/>
              <w:adjustRightInd w:val="0"/>
              <w:spacing w:beforeAutospacing="0" w:afterAutospacing="0" w:line="240" w:lineRule="exact"/>
              <w:jc w:val="both"/>
              <w:textAlignment w:val="center"/>
            </w:pPr>
            <w:r>
              <w:rPr>
                <w:rFonts w:hint="eastAsia"/>
              </w:rPr>
              <w:t>首席设计师</w:t>
            </w:r>
          </w:p>
        </w:tc>
        <w:tc>
          <w:tcPr>
            <w:tcW w:w="1000" w:type="pct"/>
            <w:vAlign w:val="center"/>
          </w:tcPr>
          <w:p w14:paraId="22EF52FC" w14:textId="10B63320" w:rsidR="0081688D" w:rsidRDefault="002771E6" w:rsidP="002771E6">
            <w:pPr>
              <w:pStyle w:val="a8"/>
              <w:widowControl/>
              <w:adjustRightInd w:val="0"/>
              <w:spacing w:beforeAutospacing="0" w:afterAutospacing="0" w:line="240" w:lineRule="exact"/>
              <w:jc w:val="both"/>
              <w:textAlignment w:val="center"/>
            </w:pPr>
            <w:r w:rsidRPr="002771E6">
              <w:t>110-120元/平方米</w:t>
            </w:r>
          </w:p>
        </w:tc>
        <w:tc>
          <w:tcPr>
            <w:tcW w:w="1000" w:type="pct"/>
            <w:vAlign w:val="center"/>
          </w:tcPr>
          <w:p w14:paraId="524F4CDC" w14:textId="3BD2B878" w:rsidR="0081688D" w:rsidRDefault="00884652" w:rsidP="002771E6">
            <w:pPr>
              <w:pStyle w:val="a8"/>
              <w:widowControl/>
              <w:adjustRightInd w:val="0"/>
              <w:spacing w:beforeAutospacing="0" w:afterAutospacing="0" w:line="240" w:lineRule="exact"/>
              <w:jc w:val="both"/>
              <w:textAlignment w:val="center"/>
            </w:pPr>
            <w:r w:rsidRPr="00884652">
              <w:t>10000</w:t>
            </w:r>
          </w:p>
        </w:tc>
        <w:tc>
          <w:tcPr>
            <w:tcW w:w="1000" w:type="pct"/>
            <w:vAlign w:val="center"/>
          </w:tcPr>
          <w:p w14:paraId="1BCCFF8A" w14:textId="5165F9F5" w:rsidR="0081688D" w:rsidRDefault="00884652" w:rsidP="002771E6">
            <w:pPr>
              <w:pStyle w:val="a8"/>
              <w:widowControl/>
              <w:adjustRightInd w:val="0"/>
              <w:spacing w:beforeAutospacing="0" w:afterAutospacing="0" w:line="240" w:lineRule="exact"/>
              <w:jc w:val="both"/>
              <w:textAlignment w:val="center"/>
            </w:pPr>
            <w:r w:rsidRPr="00884652">
              <w:t>4000</w:t>
            </w:r>
          </w:p>
        </w:tc>
        <w:tc>
          <w:tcPr>
            <w:tcW w:w="1000" w:type="pct"/>
            <w:vAlign w:val="center"/>
          </w:tcPr>
          <w:p w14:paraId="2340AF36" w14:textId="1DFBAFC2" w:rsidR="0081688D" w:rsidRDefault="00884652" w:rsidP="002771E6">
            <w:pPr>
              <w:pStyle w:val="a8"/>
              <w:widowControl/>
              <w:adjustRightInd w:val="0"/>
              <w:spacing w:beforeAutospacing="0" w:afterAutospacing="0" w:line="240" w:lineRule="exact"/>
              <w:jc w:val="both"/>
              <w:textAlignment w:val="center"/>
            </w:pPr>
            <w:r w:rsidRPr="00884652">
              <w:t>30%</w:t>
            </w:r>
          </w:p>
        </w:tc>
      </w:tr>
      <w:tr w:rsidR="0081688D" w14:paraId="2BACDAC7" w14:textId="038E8309" w:rsidTr="00D36E9E">
        <w:trPr>
          <w:trHeight w:val="624"/>
        </w:trPr>
        <w:tc>
          <w:tcPr>
            <w:tcW w:w="1000" w:type="pct"/>
            <w:vAlign w:val="center"/>
          </w:tcPr>
          <w:p w14:paraId="29FF6350" w14:textId="7ADCF939" w:rsidR="0081688D" w:rsidRDefault="004A296D" w:rsidP="002771E6">
            <w:pPr>
              <w:pStyle w:val="a8"/>
              <w:widowControl/>
              <w:adjustRightInd w:val="0"/>
              <w:spacing w:beforeAutospacing="0" w:afterAutospacing="0" w:line="240" w:lineRule="exact"/>
              <w:jc w:val="both"/>
              <w:textAlignment w:val="center"/>
            </w:pPr>
            <w:r w:rsidRPr="004A296D">
              <w:rPr>
                <w:rFonts w:hint="eastAsia"/>
              </w:rPr>
              <w:t>主任设计师</w:t>
            </w:r>
          </w:p>
        </w:tc>
        <w:tc>
          <w:tcPr>
            <w:tcW w:w="1000" w:type="pct"/>
            <w:vAlign w:val="center"/>
          </w:tcPr>
          <w:p w14:paraId="4591B0C1" w14:textId="5A9FC48B" w:rsidR="0081688D" w:rsidRDefault="007145CB" w:rsidP="002771E6">
            <w:pPr>
              <w:pStyle w:val="a8"/>
              <w:widowControl/>
              <w:adjustRightInd w:val="0"/>
              <w:spacing w:beforeAutospacing="0" w:afterAutospacing="0" w:line="240" w:lineRule="exact"/>
              <w:jc w:val="both"/>
              <w:textAlignment w:val="center"/>
            </w:pPr>
            <w:r w:rsidRPr="007145CB">
              <w:t>50-60元/平方米</w:t>
            </w:r>
          </w:p>
        </w:tc>
        <w:tc>
          <w:tcPr>
            <w:tcW w:w="1000" w:type="pct"/>
            <w:vAlign w:val="center"/>
          </w:tcPr>
          <w:p w14:paraId="0136BAE7" w14:textId="2BE09F5A" w:rsidR="0081688D" w:rsidRDefault="00DF1E99" w:rsidP="002771E6">
            <w:pPr>
              <w:pStyle w:val="a8"/>
              <w:widowControl/>
              <w:adjustRightInd w:val="0"/>
              <w:spacing w:beforeAutospacing="0" w:afterAutospacing="0" w:line="240" w:lineRule="exact"/>
              <w:jc w:val="both"/>
              <w:textAlignment w:val="center"/>
            </w:pPr>
            <w:r w:rsidRPr="00DF1E99">
              <w:t>4000</w:t>
            </w:r>
          </w:p>
        </w:tc>
        <w:tc>
          <w:tcPr>
            <w:tcW w:w="1000" w:type="pct"/>
            <w:vAlign w:val="center"/>
          </w:tcPr>
          <w:p w14:paraId="5754CCAE" w14:textId="0C209DAC" w:rsidR="0081688D" w:rsidRDefault="00AF63F8" w:rsidP="002771E6">
            <w:pPr>
              <w:pStyle w:val="a8"/>
              <w:widowControl/>
              <w:adjustRightInd w:val="0"/>
              <w:spacing w:beforeAutospacing="0" w:afterAutospacing="0" w:line="240" w:lineRule="exact"/>
              <w:jc w:val="both"/>
              <w:textAlignment w:val="center"/>
            </w:pPr>
            <w:r w:rsidRPr="00AF63F8">
              <w:t>2000</w:t>
            </w:r>
          </w:p>
        </w:tc>
        <w:tc>
          <w:tcPr>
            <w:tcW w:w="1000" w:type="pct"/>
            <w:vAlign w:val="center"/>
          </w:tcPr>
          <w:p w14:paraId="0D45B0A3" w14:textId="5F7251FE" w:rsidR="0081688D" w:rsidRDefault="005912D4" w:rsidP="002771E6">
            <w:pPr>
              <w:pStyle w:val="a8"/>
              <w:widowControl/>
              <w:adjustRightInd w:val="0"/>
              <w:spacing w:beforeAutospacing="0" w:afterAutospacing="0" w:line="240" w:lineRule="exact"/>
              <w:jc w:val="both"/>
              <w:textAlignment w:val="center"/>
            </w:pPr>
            <w:r w:rsidRPr="005912D4">
              <w:t>30%</w:t>
            </w:r>
          </w:p>
        </w:tc>
      </w:tr>
      <w:tr w:rsidR="004A296D" w14:paraId="337ED7D9" w14:textId="77777777" w:rsidTr="00D36E9E">
        <w:trPr>
          <w:trHeight w:val="624"/>
        </w:trPr>
        <w:tc>
          <w:tcPr>
            <w:tcW w:w="1000" w:type="pct"/>
            <w:vAlign w:val="center"/>
          </w:tcPr>
          <w:p w14:paraId="7681A50B" w14:textId="49428C52" w:rsidR="004A296D" w:rsidRPr="004A296D" w:rsidRDefault="004A296D" w:rsidP="002771E6">
            <w:pPr>
              <w:pStyle w:val="a8"/>
              <w:widowControl/>
              <w:adjustRightInd w:val="0"/>
              <w:spacing w:beforeAutospacing="0" w:afterAutospacing="0" w:line="240" w:lineRule="exact"/>
              <w:jc w:val="both"/>
              <w:textAlignment w:val="center"/>
              <w:rPr>
                <w:rFonts w:hint="eastAsia"/>
              </w:rPr>
            </w:pPr>
            <w:r w:rsidRPr="004A296D">
              <w:rPr>
                <w:rFonts w:hint="eastAsia"/>
              </w:rPr>
              <w:t>优秀设计师</w:t>
            </w:r>
          </w:p>
        </w:tc>
        <w:tc>
          <w:tcPr>
            <w:tcW w:w="1000" w:type="pct"/>
            <w:vAlign w:val="center"/>
          </w:tcPr>
          <w:p w14:paraId="66A57B40" w14:textId="607C7C66" w:rsidR="004A296D" w:rsidRDefault="00DF1E99" w:rsidP="002771E6">
            <w:pPr>
              <w:pStyle w:val="a8"/>
              <w:widowControl/>
              <w:adjustRightInd w:val="0"/>
              <w:spacing w:beforeAutospacing="0" w:afterAutospacing="0" w:line="240" w:lineRule="exact"/>
              <w:jc w:val="both"/>
              <w:textAlignment w:val="center"/>
            </w:pPr>
            <w:r w:rsidRPr="00DF1E99">
              <w:t>20-40元/平方米</w:t>
            </w:r>
          </w:p>
        </w:tc>
        <w:tc>
          <w:tcPr>
            <w:tcW w:w="1000" w:type="pct"/>
            <w:vAlign w:val="center"/>
          </w:tcPr>
          <w:p w14:paraId="75762196" w14:textId="09957EA8" w:rsidR="004A296D" w:rsidRDefault="00AF63F8" w:rsidP="002771E6">
            <w:pPr>
              <w:pStyle w:val="a8"/>
              <w:widowControl/>
              <w:adjustRightInd w:val="0"/>
              <w:spacing w:beforeAutospacing="0" w:afterAutospacing="0" w:line="240" w:lineRule="exact"/>
              <w:jc w:val="both"/>
              <w:textAlignment w:val="center"/>
            </w:pPr>
            <w:r w:rsidRPr="00AF63F8">
              <w:t>2000</w:t>
            </w:r>
          </w:p>
        </w:tc>
        <w:tc>
          <w:tcPr>
            <w:tcW w:w="1000" w:type="pct"/>
            <w:vAlign w:val="center"/>
          </w:tcPr>
          <w:p w14:paraId="4FF36171" w14:textId="64054876" w:rsidR="004A296D" w:rsidRDefault="00AF63F8" w:rsidP="002771E6">
            <w:pPr>
              <w:pStyle w:val="a8"/>
              <w:widowControl/>
              <w:adjustRightInd w:val="0"/>
              <w:spacing w:beforeAutospacing="0" w:afterAutospacing="0" w:line="240" w:lineRule="exact"/>
              <w:jc w:val="both"/>
              <w:textAlignment w:val="center"/>
            </w:pPr>
            <w:r w:rsidRPr="00AF63F8">
              <w:t>1000</w:t>
            </w:r>
          </w:p>
        </w:tc>
        <w:tc>
          <w:tcPr>
            <w:tcW w:w="1000" w:type="pct"/>
            <w:vAlign w:val="center"/>
          </w:tcPr>
          <w:p w14:paraId="46EDFFE5" w14:textId="49AB9A61" w:rsidR="004A296D" w:rsidRDefault="005912D4" w:rsidP="002771E6">
            <w:pPr>
              <w:pStyle w:val="a8"/>
              <w:widowControl/>
              <w:adjustRightInd w:val="0"/>
              <w:spacing w:beforeAutospacing="0" w:afterAutospacing="0" w:line="240" w:lineRule="exact"/>
              <w:jc w:val="both"/>
              <w:textAlignment w:val="center"/>
            </w:pPr>
            <w:r w:rsidRPr="005912D4">
              <w:t>30%</w:t>
            </w:r>
          </w:p>
        </w:tc>
      </w:tr>
    </w:tbl>
    <w:p w14:paraId="3DC06DF3" w14:textId="4161A29B" w:rsidR="00F77BE7" w:rsidRDefault="00E81326" w:rsidP="00E81326">
      <w:pPr>
        <w:pStyle w:val="a8"/>
        <w:widowControl/>
        <w:numPr>
          <w:ilvl w:val="1"/>
          <w:numId w:val="8"/>
        </w:numPr>
        <w:shd w:val="clear" w:color="auto" w:fill="FFFFFF"/>
        <w:adjustRightInd w:val="0"/>
        <w:spacing w:before="330" w:beforeAutospacing="0" w:afterAutospacing="0" w:line="500" w:lineRule="exact"/>
        <w:jc w:val="both"/>
      </w:pPr>
      <w:r w:rsidRPr="00E81326">
        <w:rPr>
          <w:rFonts w:hint="eastAsia"/>
        </w:rPr>
        <w:t>设计费提成办法：</w:t>
      </w:r>
    </w:p>
    <w:p w14:paraId="59A7E7DA" w14:textId="4E5275E1" w:rsidR="00514FD1" w:rsidRDefault="00514FD1" w:rsidP="00514FD1">
      <w:pPr>
        <w:pStyle w:val="a8"/>
        <w:widowControl/>
        <w:numPr>
          <w:ilvl w:val="0"/>
          <w:numId w:val="13"/>
        </w:numPr>
        <w:shd w:val="clear" w:color="auto" w:fill="FFFFFF"/>
        <w:adjustRightInd w:val="0"/>
        <w:spacing w:before="330" w:beforeAutospacing="0" w:afterAutospacing="0" w:line="500" w:lineRule="exact"/>
        <w:jc w:val="both"/>
      </w:pPr>
      <w:r w:rsidRPr="00514FD1">
        <w:rPr>
          <w:rFonts w:hint="eastAsia"/>
        </w:rPr>
        <w:t>在客户交足应缴纳的所有设计费后，设计师按所收取的设计费净值的</w:t>
      </w:r>
      <w:r w:rsidRPr="00514FD1">
        <w:t>30%一次性提成。</w:t>
      </w:r>
    </w:p>
    <w:p w14:paraId="4C810816" w14:textId="60B83DDD" w:rsidR="003E4A08" w:rsidRDefault="003E4A08" w:rsidP="00514FD1">
      <w:pPr>
        <w:pStyle w:val="a8"/>
        <w:widowControl/>
        <w:numPr>
          <w:ilvl w:val="0"/>
          <w:numId w:val="13"/>
        </w:numPr>
        <w:shd w:val="clear" w:color="auto" w:fill="FFFFFF"/>
        <w:adjustRightInd w:val="0"/>
        <w:spacing w:before="330" w:beforeAutospacing="0" w:afterAutospacing="0" w:line="500" w:lineRule="exact"/>
        <w:jc w:val="both"/>
      </w:pPr>
      <w:r w:rsidRPr="003E4A08">
        <w:rPr>
          <w:rFonts w:hint="eastAsia"/>
        </w:rPr>
        <w:t>收费协议所产生的效果图制作费、晒图费等费用计入成本，从所收取的设计费金额内进行扣减，设计师按扣减后的净值进行提成。</w:t>
      </w:r>
    </w:p>
    <w:p w14:paraId="172A411F" w14:textId="2ECB2462" w:rsidR="003E4A08" w:rsidRDefault="003E4A08" w:rsidP="00514FD1">
      <w:pPr>
        <w:pStyle w:val="a8"/>
        <w:widowControl/>
        <w:numPr>
          <w:ilvl w:val="0"/>
          <w:numId w:val="13"/>
        </w:numPr>
        <w:shd w:val="clear" w:color="auto" w:fill="FFFFFF"/>
        <w:adjustRightInd w:val="0"/>
        <w:spacing w:before="330" w:beforeAutospacing="0" w:afterAutospacing="0" w:line="500" w:lineRule="exact"/>
        <w:jc w:val="both"/>
      </w:pPr>
      <w:r w:rsidRPr="003E4A08">
        <w:rPr>
          <w:rFonts w:hint="eastAsia"/>
        </w:rPr>
        <w:t>足额收取了设计费，且属非设计原因未转化施工的，设计师仍可正常享受设计费提成。</w:t>
      </w:r>
    </w:p>
    <w:p w14:paraId="423F88FC" w14:textId="5F0B00B3" w:rsidR="005F39C3" w:rsidRDefault="005F39C3" w:rsidP="005F39C3">
      <w:pPr>
        <w:pStyle w:val="a8"/>
        <w:widowControl/>
        <w:numPr>
          <w:ilvl w:val="1"/>
          <w:numId w:val="8"/>
        </w:numPr>
        <w:shd w:val="clear" w:color="auto" w:fill="FFFFFF"/>
        <w:adjustRightInd w:val="0"/>
        <w:spacing w:before="330" w:beforeAutospacing="0" w:afterAutospacing="0" w:line="500" w:lineRule="exact"/>
        <w:jc w:val="both"/>
      </w:pPr>
      <w:r w:rsidRPr="005F39C3">
        <w:rPr>
          <w:rFonts w:hint="eastAsia"/>
        </w:rPr>
        <w:t>设计师引导客户主材推广费激励办法：</w:t>
      </w:r>
      <w:r w:rsidR="00A84D44">
        <w:rPr>
          <w:rFonts w:hint="eastAsia"/>
        </w:rPr>
        <w:t>暂无</w:t>
      </w:r>
    </w:p>
    <w:p w14:paraId="29D59956" w14:textId="77777777" w:rsidR="0039123E" w:rsidRDefault="0039123E" w:rsidP="005F39C3">
      <w:pPr>
        <w:pStyle w:val="a8"/>
        <w:widowControl/>
        <w:numPr>
          <w:ilvl w:val="1"/>
          <w:numId w:val="8"/>
        </w:numPr>
        <w:shd w:val="clear" w:color="auto" w:fill="FFFFFF"/>
        <w:adjustRightInd w:val="0"/>
        <w:spacing w:before="330" w:beforeAutospacing="0" w:afterAutospacing="0" w:line="500" w:lineRule="exact"/>
        <w:jc w:val="both"/>
        <w:rPr>
          <w:rFonts w:hint="eastAsia"/>
        </w:rPr>
      </w:pPr>
    </w:p>
    <w:p w14:paraId="29AC4FF2" w14:textId="77777777" w:rsidR="00F77BE7" w:rsidRDefault="00F77BE7" w:rsidP="00F77BE7">
      <w:pPr>
        <w:pStyle w:val="a8"/>
        <w:widowControl/>
        <w:shd w:val="clear" w:color="auto" w:fill="FFFFFF"/>
        <w:adjustRightInd w:val="0"/>
        <w:spacing w:before="330" w:beforeAutospacing="0" w:afterAutospacing="0" w:line="500" w:lineRule="exact"/>
        <w:jc w:val="both"/>
        <w:rPr>
          <w:rFonts w:hint="eastAsia"/>
        </w:rPr>
      </w:pPr>
    </w:p>
    <w:p w14:paraId="13E82180" w14:textId="2F194FE3" w:rsidR="00185675" w:rsidRPr="00634D91" w:rsidRDefault="00185675" w:rsidP="00185675">
      <w:pPr>
        <w:pStyle w:val="a8"/>
        <w:widowControl/>
        <w:numPr>
          <w:ilvl w:val="0"/>
          <w:numId w:val="6"/>
        </w:numPr>
        <w:shd w:val="clear" w:color="auto" w:fill="FFFFFF"/>
        <w:spacing w:before="330" w:beforeAutospacing="0" w:afterAutospacing="0" w:line="500" w:lineRule="exact"/>
        <w:jc w:val="both"/>
        <w:outlineLvl w:val="0"/>
        <w:rPr>
          <w:rFonts w:asciiTheme="minorEastAsia" w:hAnsiTheme="minorEastAsia" w:cstheme="minorEastAsia"/>
          <w:b/>
          <w:bCs/>
          <w:color w:val="333333"/>
          <w:sz w:val="30"/>
          <w:szCs w:val="30"/>
          <w:shd w:val="clear" w:color="auto" w:fill="FFFFFF"/>
        </w:rPr>
      </w:pPr>
      <w:r w:rsidRPr="00634D91">
        <w:rPr>
          <w:rFonts w:asciiTheme="minorEastAsia" w:hAnsiTheme="minorEastAsia" w:cstheme="minorEastAsia" w:hint="eastAsia"/>
          <w:b/>
          <w:bCs/>
          <w:color w:val="333333"/>
          <w:sz w:val="30"/>
          <w:szCs w:val="30"/>
          <w:shd w:val="clear" w:color="auto" w:fill="FFFFFF"/>
        </w:rPr>
        <w:t>薪资</w:t>
      </w:r>
      <w:r>
        <w:rPr>
          <w:rFonts w:asciiTheme="minorEastAsia" w:hAnsiTheme="minorEastAsia" w:cstheme="minorEastAsia" w:hint="eastAsia"/>
          <w:b/>
          <w:bCs/>
          <w:color w:val="333333"/>
          <w:sz w:val="30"/>
          <w:szCs w:val="30"/>
          <w:shd w:val="clear" w:color="auto" w:fill="FFFFFF"/>
        </w:rPr>
        <w:t>发放</w:t>
      </w:r>
    </w:p>
    <w:p w14:paraId="218FD4EC" w14:textId="60BBF464" w:rsidR="00C9149E" w:rsidRDefault="00C9149E" w:rsidP="00C9149E">
      <w:pPr>
        <w:pStyle w:val="a8"/>
        <w:widowControl/>
        <w:numPr>
          <w:ilvl w:val="0"/>
          <w:numId w:val="9"/>
        </w:numPr>
        <w:shd w:val="clear" w:color="auto" w:fill="FFFFFF"/>
        <w:adjustRightInd w:val="0"/>
        <w:spacing w:before="330" w:beforeAutospacing="0" w:afterAutospacing="0" w:line="500" w:lineRule="exact"/>
        <w:ind w:left="0" w:firstLine="0"/>
        <w:jc w:val="both"/>
      </w:pPr>
      <w:r>
        <w:rPr>
          <w:rFonts w:hint="eastAsia"/>
        </w:rPr>
        <w:t>家装顾问、设计师的提成发放时间及比例</w:t>
      </w:r>
    </w:p>
    <w:p w14:paraId="259B91B3" w14:textId="16384685" w:rsidR="009701BA" w:rsidRDefault="009701BA" w:rsidP="009701BA">
      <w:pPr>
        <w:pStyle w:val="a8"/>
        <w:widowControl/>
        <w:numPr>
          <w:ilvl w:val="1"/>
          <w:numId w:val="9"/>
        </w:numPr>
        <w:shd w:val="clear" w:color="auto" w:fill="FFFFFF"/>
        <w:adjustRightInd w:val="0"/>
        <w:spacing w:before="330" w:beforeAutospacing="0" w:afterAutospacing="0" w:line="500" w:lineRule="exact"/>
        <w:jc w:val="both"/>
      </w:pPr>
      <w:r>
        <w:rPr>
          <w:rFonts w:hint="eastAsia"/>
        </w:rPr>
        <w:t>首期款（最低为总价4</w:t>
      </w:r>
      <w:r>
        <w:t>5</w:t>
      </w:r>
      <w:r>
        <w:rPr>
          <w:rFonts w:hint="eastAsia"/>
        </w:rPr>
        <w:t>%）到账且在签署施工合同当月，公司发放提成部分的6</w:t>
      </w:r>
      <w:r>
        <w:t>0</w:t>
      </w:r>
      <w:r>
        <w:rPr>
          <w:rFonts w:hint="eastAsia"/>
        </w:rPr>
        <w:t>%，剩下4</w:t>
      </w:r>
      <w:r>
        <w:t>0</w:t>
      </w:r>
      <w:r>
        <w:rPr>
          <w:rFonts w:hint="eastAsia"/>
        </w:rPr>
        <w:t>%待最后一笔工程款到账当月发放。</w:t>
      </w:r>
    </w:p>
    <w:p w14:paraId="07F62BF8" w14:textId="3EA68262" w:rsidR="000873B7" w:rsidRDefault="000873B7" w:rsidP="009701BA">
      <w:pPr>
        <w:pStyle w:val="a8"/>
        <w:widowControl/>
        <w:numPr>
          <w:ilvl w:val="1"/>
          <w:numId w:val="9"/>
        </w:numPr>
        <w:shd w:val="clear" w:color="auto" w:fill="FFFFFF"/>
        <w:adjustRightInd w:val="0"/>
        <w:spacing w:before="330" w:beforeAutospacing="0" w:afterAutospacing="0" w:line="500" w:lineRule="exact"/>
        <w:jc w:val="both"/>
      </w:pPr>
      <w:r>
        <w:rPr>
          <w:rFonts w:hint="eastAsia"/>
        </w:rPr>
        <w:t>月工资、提成发放时间：每月1</w:t>
      </w:r>
      <w:r>
        <w:t>0</w:t>
      </w:r>
      <w:r>
        <w:rPr>
          <w:rFonts w:hint="eastAsia"/>
        </w:rPr>
        <w:t>号。</w:t>
      </w:r>
    </w:p>
    <w:p w14:paraId="14E4AF23" w14:textId="6C82C541" w:rsidR="00A82B2E" w:rsidRDefault="00CE472E" w:rsidP="009701BA">
      <w:pPr>
        <w:pStyle w:val="a8"/>
        <w:widowControl/>
        <w:numPr>
          <w:ilvl w:val="1"/>
          <w:numId w:val="9"/>
        </w:numPr>
        <w:shd w:val="clear" w:color="auto" w:fill="FFFFFF"/>
        <w:adjustRightInd w:val="0"/>
        <w:spacing w:before="330" w:beforeAutospacing="0" w:afterAutospacing="0" w:line="500" w:lineRule="exact"/>
        <w:jc w:val="both"/>
      </w:pPr>
      <w:r>
        <w:rPr>
          <w:rFonts w:hint="eastAsia"/>
        </w:rPr>
        <w:t>设计师助理</w:t>
      </w:r>
      <w:r w:rsidR="00A86E7E">
        <w:rPr>
          <w:rFonts w:hint="eastAsia"/>
        </w:rPr>
        <w:t>：绘平米图为9元/平米，绘制样板房平面图为6元/平米，绘制样板间的设计师助理在同一楼盘绘制的其他平面图另加1元/平米。</w:t>
      </w:r>
    </w:p>
    <w:p w14:paraId="6FD644D9" w14:textId="6E85B4A7" w:rsidR="00A86E7E" w:rsidRDefault="00977E29" w:rsidP="009701BA">
      <w:pPr>
        <w:pStyle w:val="a8"/>
        <w:widowControl/>
        <w:numPr>
          <w:ilvl w:val="1"/>
          <w:numId w:val="9"/>
        </w:numPr>
        <w:shd w:val="clear" w:color="auto" w:fill="FFFFFF"/>
        <w:adjustRightInd w:val="0"/>
        <w:spacing w:before="330" w:beforeAutospacing="0" w:afterAutospacing="0" w:line="500" w:lineRule="exact"/>
        <w:jc w:val="both"/>
      </w:pPr>
      <w:r>
        <w:rPr>
          <w:rFonts w:hint="eastAsia"/>
        </w:rPr>
        <w:t>公司设计费收入分配：设计部（设计师）与公司各5</w:t>
      </w:r>
      <w:r>
        <w:t>0</w:t>
      </w:r>
      <w:r>
        <w:rPr>
          <w:rFonts w:hint="eastAsia"/>
        </w:rPr>
        <w:t>%分成；设计师助理的绘图费及效果</w:t>
      </w:r>
      <w:proofErr w:type="gramStart"/>
      <w:r>
        <w:rPr>
          <w:rFonts w:hint="eastAsia"/>
        </w:rPr>
        <w:t>图费用</w:t>
      </w:r>
      <w:proofErr w:type="gramEnd"/>
      <w:r>
        <w:rPr>
          <w:rFonts w:hint="eastAsia"/>
        </w:rPr>
        <w:t>从设计部（设计师）分成部分承担</w:t>
      </w:r>
      <w:r w:rsidR="00F2484D">
        <w:rPr>
          <w:rFonts w:hint="eastAsia"/>
        </w:rPr>
        <w:t>（按设计费到账当月的到款比例5</w:t>
      </w:r>
      <w:r w:rsidR="00F2484D">
        <w:t>0</w:t>
      </w:r>
      <w:r w:rsidR="00F2484D">
        <w:rPr>
          <w:rFonts w:hint="eastAsia"/>
        </w:rPr>
        <w:t>%提成）；</w:t>
      </w:r>
      <w:r w:rsidR="00E32887">
        <w:rPr>
          <w:rFonts w:hint="eastAsia"/>
        </w:rPr>
        <w:t>引进设计单的家装顾问设计费提成为总设计费的8%，该提成由公司承担。</w:t>
      </w:r>
    </w:p>
    <w:p w14:paraId="1A705093" w14:textId="53111D04" w:rsidR="007F0E9A" w:rsidRDefault="007F0E9A" w:rsidP="009701BA">
      <w:pPr>
        <w:pStyle w:val="a8"/>
        <w:widowControl/>
        <w:numPr>
          <w:ilvl w:val="1"/>
          <w:numId w:val="9"/>
        </w:numPr>
        <w:shd w:val="clear" w:color="auto" w:fill="FFFFFF"/>
        <w:adjustRightInd w:val="0"/>
        <w:spacing w:before="330" w:beforeAutospacing="0" w:afterAutospacing="0" w:line="500" w:lineRule="exact"/>
        <w:jc w:val="both"/>
      </w:pPr>
      <w:r>
        <w:rPr>
          <w:rFonts w:hint="eastAsia"/>
        </w:rPr>
        <w:t>公司客户未收取设计费</w:t>
      </w:r>
      <w:proofErr w:type="gramStart"/>
      <w:r>
        <w:rPr>
          <w:rFonts w:hint="eastAsia"/>
        </w:rPr>
        <w:t>且签署</w:t>
      </w:r>
      <w:proofErr w:type="gramEnd"/>
      <w:r>
        <w:rPr>
          <w:rFonts w:hint="eastAsia"/>
        </w:rPr>
        <w:t>施工合同后，设计师助理绘图费及该套效果</w:t>
      </w:r>
      <w:proofErr w:type="gramStart"/>
      <w:r>
        <w:rPr>
          <w:rFonts w:hint="eastAsia"/>
        </w:rPr>
        <w:t>图费用</w:t>
      </w:r>
      <w:proofErr w:type="gramEnd"/>
      <w:r>
        <w:rPr>
          <w:rFonts w:hint="eastAsia"/>
        </w:rPr>
        <w:t>由公司承担，设计师不享受该套设计费收入部分。</w:t>
      </w:r>
    </w:p>
    <w:p w14:paraId="529316D1" w14:textId="1517B884" w:rsidR="002C6486" w:rsidRDefault="002C6486" w:rsidP="009701BA">
      <w:pPr>
        <w:pStyle w:val="a8"/>
        <w:widowControl/>
        <w:numPr>
          <w:ilvl w:val="1"/>
          <w:numId w:val="9"/>
        </w:numPr>
        <w:shd w:val="clear" w:color="auto" w:fill="FFFFFF"/>
        <w:adjustRightInd w:val="0"/>
        <w:spacing w:before="330" w:beforeAutospacing="0" w:afterAutospacing="0" w:line="500" w:lineRule="exact"/>
        <w:jc w:val="both"/>
      </w:pPr>
      <w:r>
        <w:rPr>
          <w:rFonts w:hint="eastAsia"/>
        </w:rPr>
        <w:t>楼盘家装顾问经理，</w:t>
      </w:r>
      <w:proofErr w:type="gramStart"/>
      <w:r>
        <w:rPr>
          <w:rFonts w:hint="eastAsia"/>
        </w:rPr>
        <w:t>若负责</w:t>
      </w:r>
      <w:proofErr w:type="gramEnd"/>
      <w:r>
        <w:rPr>
          <w:rFonts w:hint="eastAsia"/>
        </w:rPr>
        <w:t>楼盘签单量在负责后半年内签单量达</w:t>
      </w:r>
      <w:r>
        <w:t>40</w:t>
      </w:r>
      <w:r>
        <w:rPr>
          <w:rFonts w:hint="eastAsia"/>
        </w:rPr>
        <w:t>单及以上，则可享受负责订单的纯利润1</w:t>
      </w:r>
      <w:r>
        <w:t>0</w:t>
      </w:r>
      <w:r>
        <w:rPr>
          <w:rFonts w:hint="eastAsia"/>
        </w:rPr>
        <w:t>%分红，若签单量达5</w:t>
      </w:r>
      <w:r>
        <w:t>3</w:t>
      </w:r>
      <w:r>
        <w:rPr>
          <w:rFonts w:hint="eastAsia"/>
        </w:rPr>
        <w:t>单及以上，则可享受负责订单的纯利润1</w:t>
      </w:r>
      <w:r>
        <w:t>5</w:t>
      </w:r>
      <w:r>
        <w:rPr>
          <w:rFonts w:hint="eastAsia"/>
        </w:rPr>
        <w:t>%分红（月度成本计算：月度人员成本+租金成本（若有）+办公成本+营销成本），</w:t>
      </w:r>
      <w:r w:rsidR="00B916D5">
        <w:rPr>
          <w:rFonts w:hint="eastAsia"/>
        </w:rPr>
        <w:t>季度</w:t>
      </w:r>
      <w:proofErr w:type="gramStart"/>
      <w:r w:rsidR="00B916D5">
        <w:rPr>
          <w:rFonts w:hint="eastAsia"/>
        </w:rPr>
        <w:t>发利润</w:t>
      </w:r>
      <w:proofErr w:type="gramEnd"/>
      <w:r w:rsidR="00B916D5">
        <w:rPr>
          <w:rFonts w:hint="eastAsia"/>
        </w:rPr>
        <w:t>所得。</w:t>
      </w:r>
    </w:p>
    <w:p w14:paraId="4A0E6FD4" w14:textId="7D254635" w:rsidR="00302FC0" w:rsidRDefault="00302FC0" w:rsidP="009701BA">
      <w:pPr>
        <w:pStyle w:val="a8"/>
        <w:widowControl/>
        <w:numPr>
          <w:ilvl w:val="1"/>
          <w:numId w:val="9"/>
        </w:numPr>
        <w:shd w:val="clear" w:color="auto" w:fill="FFFFFF"/>
        <w:adjustRightInd w:val="0"/>
        <w:spacing w:before="330" w:beforeAutospacing="0" w:afterAutospacing="0" w:line="500" w:lineRule="exact"/>
        <w:jc w:val="both"/>
      </w:pPr>
      <w:r>
        <w:rPr>
          <w:rFonts w:hint="eastAsia"/>
        </w:rPr>
        <w:lastRenderedPageBreak/>
        <w:t>新录用的设计师或家装顾问拥有行业经验达</w:t>
      </w:r>
      <w:r>
        <w:t>3</w:t>
      </w:r>
      <w:r>
        <w:rPr>
          <w:rFonts w:hint="eastAsia"/>
        </w:rPr>
        <w:t>年及以上者，录用后经总监及总经理批准可额外享受3</w:t>
      </w:r>
      <w:r>
        <w:t>00</w:t>
      </w:r>
      <w:r>
        <w:rPr>
          <w:rFonts w:hint="eastAsia"/>
        </w:rPr>
        <w:t>元人才收入（依据为：3月内签单达3单及以上，次月可享受该收入）。</w:t>
      </w:r>
    </w:p>
    <w:p w14:paraId="1A03605C" w14:textId="0DBDB2F0" w:rsidR="004B7F14" w:rsidRDefault="004B7F14" w:rsidP="009701BA">
      <w:pPr>
        <w:pStyle w:val="a8"/>
        <w:widowControl/>
        <w:numPr>
          <w:ilvl w:val="1"/>
          <w:numId w:val="9"/>
        </w:numPr>
        <w:shd w:val="clear" w:color="auto" w:fill="FFFFFF"/>
        <w:adjustRightInd w:val="0"/>
        <w:spacing w:before="330" w:beforeAutospacing="0" w:afterAutospacing="0" w:line="500" w:lineRule="exact"/>
        <w:jc w:val="both"/>
      </w:pPr>
      <w:r>
        <w:rPr>
          <w:rFonts w:hint="eastAsia"/>
        </w:rPr>
        <w:t>总监分红比例与入职时与公司签署的</w:t>
      </w:r>
      <w:r w:rsidR="00CE792D">
        <w:rPr>
          <w:rFonts w:hint="eastAsia"/>
        </w:rPr>
        <w:t>协议</w:t>
      </w:r>
      <w:r>
        <w:rPr>
          <w:rFonts w:hint="eastAsia"/>
        </w:rPr>
        <w:t>相关。</w:t>
      </w:r>
    </w:p>
    <w:p w14:paraId="6CCCA07A" w14:textId="77777777" w:rsidR="00C9149E" w:rsidRPr="00C9149E" w:rsidRDefault="00C9149E" w:rsidP="00C9149E">
      <w:pPr>
        <w:pStyle w:val="a8"/>
        <w:widowControl/>
        <w:numPr>
          <w:ilvl w:val="0"/>
          <w:numId w:val="9"/>
        </w:numPr>
        <w:shd w:val="clear" w:color="auto" w:fill="FFFFFF"/>
        <w:adjustRightInd w:val="0"/>
        <w:spacing w:before="330" w:beforeAutospacing="0" w:afterAutospacing="0" w:line="500" w:lineRule="exact"/>
        <w:ind w:left="0" w:firstLine="0"/>
        <w:jc w:val="both"/>
      </w:pPr>
    </w:p>
    <w:sectPr w:rsidR="00C9149E" w:rsidRPr="00C914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45A8B" w14:textId="77777777" w:rsidR="0076799E" w:rsidRDefault="0076799E" w:rsidP="0094275A">
      <w:r>
        <w:separator/>
      </w:r>
    </w:p>
  </w:endnote>
  <w:endnote w:type="continuationSeparator" w:id="0">
    <w:p w14:paraId="1CC06F80" w14:textId="77777777" w:rsidR="0076799E" w:rsidRDefault="0076799E" w:rsidP="00942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8E443" w14:textId="77777777" w:rsidR="0076799E" w:rsidRDefault="0076799E" w:rsidP="0094275A">
      <w:r>
        <w:separator/>
      </w:r>
    </w:p>
  </w:footnote>
  <w:footnote w:type="continuationSeparator" w:id="0">
    <w:p w14:paraId="021A8967" w14:textId="77777777" w:rsidR="0076799E" w:rsidRDefault="0076799E" w:rsidP="009427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450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46F2CFB"/>
    <w:multiLevelType w:val="hybridMultilevel"/>
    <w:tmpl w:val="A832F7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97672BE"/>
    <w:multiLevelType w:val="hybridMultilevel"/>
    <w:tmpl w:val="89923C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D30038B"/>
    <w:multiLevelType w:val="hybridMultilevel"/>
    <w:tmpl w:val="30E061A6"/>
    <w:lvl w:ilvl="0" w:tplc="51246CB0">
      <w:start w:val="1"/>
      <w:numFmt w:val="japaneseCounting"/>
      <w:lvlText w:val="第%1节"/>
      <w:lvlJc w:val="left"/>
      <w:pPr>
        <w:ind w:left="945" w:hanging="9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E6064A"/>
    <w:multiLevelType w:val="hybridMultilevel"/>
    <w:tmpl w:val="7E90D2E2"/>
    <w:lvl w:ilvl="0" w:tplc="536AE651">
      <w:start w:val="2"/>
      <w:numFmt w:val="chineseCounting"/>
      <w:lvlText w:val="第%1节"/>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7374C0"/>
    <w:multiLevelType w:val="hybridMultilevel"/>
    <w:tmpl w:val="8AD47254"/>
    <w:lvl w:ilvl="0" w:tplc="84367470">
      <w:start w:val="1"/>
      <w:numFmt w:val="japaneseCounting"/>
      <w:lvlText w:val="第%1节"/>
      <w:lvlJc w:val="left"/>
      <w:pPr>
        <w:ind w:left="1080" w:hanging="10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30A67F4"/>
    <w:multiLevelType w:val="hybridMultilevel"/>
    <w:tmpl w:val="171250E6"/>
    <w:lvl w:ilvl="0" w:tplc="B85A0BD4">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F439F5"/>
    <w:multiLevelType w:val="hybridMultilevel"/>
    <w:tmpl w:val="59269AE4"/>
    <w:lvl w:ilvl="0" w:tplc="B85A0BD4">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512429C"/>
    <w:multiLevelType w:val="hybridMultilevel"/>
    <w:tmpl w:val="171250E6"/>
    <w:lvl w:ilvl="0" w:tplc="B85A0BD4">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7238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F7817A0"/>
    <w:multiLevelType w:val="hybridMultilevel"/>
    <w:tmpl w:val="C1B26504"/>
    <w:lvl w:ilvl="0" w:tplc="536AE651">
      <w:start w:val="2"/>
      <w:numFmt w:val="chineseCounting"/>
      <w:lvlText w:val="第%1节"/>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6E164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7781B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7B234C10"/>
    <w:multiLevelType w:val="hybridMultilevel"/>
    <w:tmpl w:val="79788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BA778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4"/>
  </w:num>
  <w:num w:numId="2">
    <w:abstractNumId w:val="4"/>
  </w:num>
  <w:num w:numId="3">
    <w:abstractNumId w:val="10"/>
  </w:num>
  <w:num w:numId="4">
    <w:abstractNumId w:val="3"/>
  </w:num>
  <w:num w:numId="5">
    <w:abstractNumId w:val="6"/>
  </w:num>
  <w:num w:numId="6">
    <w:abstractNumId w:val="5"/>
  </w:num>
  <w:num w:numId="7">
    <w:abstractNumId w:val="8"/>
  </w:num>
  <w:num w:numId="8">
    <w:abstractNumId w:val="9"/>
  </w:num>
  <w:num w:numId="9">
    <w:abstractNumId w:val="7"/>
  </w:num>
  <w:num w:numId="10">
    <w:abstractNumId w:val="13"/>
  </w:num>
  <w:num w:numId="11">
    <w:abstractNumId w:val="1"/>
  </w:num>
  <w:num w:numId="12">
    <w:abstractNumId w:val="0"/>
  </w:num>
  <w:num w:numId="13">
    <w:abstractNumId w:val="2"/>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6EE"/>
    <w:rsid w:val="0001690D"/>
    <w:rsid w:val="0001745C"/>
    <w:rsid w:val="00027413"/>
    <w:rsid w:val="00051027"/>
    <w:rsid w:val="00054688"/>
    <w:rsid w:val="00054E22"/>
    <w:rsid w:val="000554E0"/>
    <w:rsid w:val="000622FA"/>
    <w:rsid w:val="000873B7"/>
    <w:rsid w:val="000874EA"/>
    <w:rsid w:val="00090765"/>
    <w:rsid w:val="000955D3"/>
    <w:rsid w:val="000A6F4F"/>
    <w:rsid w:val="000C2A87"/>
    <w:rsid w:val="000D27A9"/>
    <w:rsid w:val="000F0866"/>
    <w:rsid w:val="0010790F"/>
    <w:rsid w:val="00137740"/>
    <w:rsid w:val="00147C25"/>
    <w:rsid w:val="001613FB"/>
    <w:rsid w:val="001658A9"/>
    <w:rsid w:val="00177FC6"/>
    <w:rsid w:val="00183228"/>
    <w:rsid w:val="00185675"/>
    <w:rsid w:val="00194C9E"/>
    <w:rsid w:val="001A04D2"/>
    <w:rsid w:val="001A3DA4"/>
    <w:rsid w:val="001A483A"/>
    <w:rsid w:val="001C23B4"/>
    <w:rsid w:val="001C4DE5"/>
    <w:rsid w:val="001D6126"/>
    <w:rsid w:val="002001D0"/>
    <w:rsid w:val="00206CEA"/>
    <w:rsid w:val="00210E06"/>
    <w:rsid w:val="00211FD2"/>
    <w:rsid w:val="00215887"/>
    <w:rsid w:val="00216E8C"/>
    <w:rsid w:val="00216F03"/>
    <w:rsid w:val="00217E47"/>
    <w:rsid w:val="00230A96"/>
    <w:rsid w:val="00235120"/>
    <w:rsid w:val="002365BF"/>
    <w:rsid w:val="002366B7"/>
    <w:rsid w:val="002475BE"/>
    <w:rsid w:val="0026230B"/>
    <w:rsid w:val="00273800"/>
    <w:rsid w:val="002771E6"/>
    <w:rsid w:val="00277E82"/>
    <w:rsid w:val="00290DC2"/>
    <w:rsid w:val="002C2195"/>
    <w:rsid w:val="002C6486"/>
    <w:rsid w:val="002C7941"/>
    <w:rsid w:val="002D2D65"/>
    <w:rsid w:val="002E1FD7"/>
    <w:rsid w:val="002E60A6"/>
    <w:rsid w:val="002F7E40"/>
    <w:rsid w:val="00302CDE"/>
    <w:rsid w:val="00302FC0"/>
    <w:rsid w:val="00317FAB"/>
    <w:rsid w:val="003229CB"/>
    <w:rsid w:val="003379AF"/>
    <w:rsid w:val="003421A5"/>
    <w:rsid w:val="00347CC3"/>
    <w:rsid w:val="00356613"/>
    <w:rsid w:val="0037060E"/>
    <w:rsid w:val="003847C8"/>
    <w:rsid w:val="0039123E"/>
    <w:rsid w:val="00395A60"/>
    <w:rsid w:val="003A2DF5"/>
    <w:rsid w:val="003B285A"/>
    <w:rsid w:val="003B4A54"/>
    <w:rsid w:val="003C35D1"/>
    <w:rsid w:val="003E4A08"/>
    <w:rsid w:val="003F15E5"/>
    <w:rsid w:val="003F445C"/>
    <w:rsid w:val="00403EF6"/>
    <w:rsid w:val="00415BAA"/>
    <w:rsid w:val="00421E9C"/>
    <w:rsid w:val="00430720"/>
    <w:rsid w:val="00434207"/>
    <w:rsid w:val="00441BA5"/>
    <w:rsid w:val="004427CF"/>
    <w:rsid w:val="004567DA"/>
    <w:rsid w:val="0045796D"/>
    <w:rsid w:val="00461091"/>
    <w:rsid w:val="00470A34"/>
    <w:rsid w:val="00477AB3"/>
    <w:rsid w:val="00497FD7"/>
    <w:rsid w:val="004A296D"/>
    <w:rsid w:val="004A6F52"/>
    <w:rsid w:val="004A707C"/>
    <w:rsid w:val="004B0055"/>
    <w:rsid w:val="004B7F14"/>
    <w:rsid w:val="004D2761"/>
    <w:rsid w:val="004D71B3"/>
    <w:rsid w:val="004E4C33"/>
    <w:rsid w:val="004F7F69"/>
    <w:rsid w:val="00506479"/>
    <w:rsid w:val="00507833"/>
    <w:rsid w:val="00514FD1"/>
    <w:rsid w:val="00521BB5"/>
    <w:rsid w:val="0053585E"/>
    <w:rsid w:val="005402F7"/>
    <w:rsid w:val="00554835"/>
    <w:rsid w:val="005804E6"/>
    <w:rsid w:val="0058066A"/>
    <w:rsid w:val="005867A1"/>
    <w:rsid w:val="005912D4"/>
    <w:rsid w:val="00593F73"/>
    <w:rsid w:val="005944D4"/>
    <w:rsid w:val="005A782E"/>
    <w:rsid w:val="005C1BD7"/>
    <w:rsid w:val="005C20B6"/>
    <w:rsid w:val="005C7A2D"/>
    <w:rsid w:val="005D436F"/>
    <w:rsid w:val="005E6F3B"/>
    <w:rsid w:val="005F39C3"/>
    <w:rsid w:val="005F3EA5"/>
    <w:rsid w:val="005F5346"/>
    <w:rsid w:val="00603E0D"/>
    <w:rsid w:val="00612B6E"/>
    <w:rsid w:val="006277B9"/>
    <w:rsid w:val="00630C54"/>
    <w:rsid w:val="00634A20"/>
    <w:rsid w:val="00634D91"/>
    <w:rsid w:val="00652E79"/>
    <w:rsid w:val="00662A13"/>
    <w:rsid w:val="00665A0A"/>
    <w:rsid w:val="00683CCF"/>
    <w:rsid w:val="006914A1"/>
    <w:rsid w:val="006B4E0B"/>
    <w:rsid w:val="006D08A6"/>
    <w:rsid w:val="006D56B7"/>
    <w:rsid w:val="006E55CE"/>
    <w:rsid w:val="006E7D00"/>
    <w:rsid w:val="006F253F"/>
    <w:rsid w:val="007145CB"/>
    <w:rsid w:val="00715453"/>
    <w:rsid w:val="0071622A"/>
    <w:rsid w:val="00727563"/>
    <w:rsid w:val="007564AB"/>
    <w:rsid w:val="00756F01"/>
    <w:rsid w:val="0076799E"/>
    <w:rsid w:val="00775E74"/>
    <w:rsid w:val="007760D3"/>
    <w:rsid w:val="00780874"/>
    <w:rsid w:val="0078169C"/>
    <w:rsid w:val="00785673"/>
    <w:rsid w:val="00794596"/>
    <w:rsid w:val="00797E85"/>
    <w:rsid w:val="007B4B3D"/>
    <w:rsid w:val="007C546D"/>
    <w:rsid w:val="007D1114"/>
    <w:rsid w:val="007D16EE"/>
    <w:rsid w:val="007E0D29"/>
    <w:rsid w:val="007F0E9A"/>
    <w:rsid w:val="007F56A5"/>
    <w:rsid w:val="0081688D"/>
    <w:rsid w:val="00856E87"/>
    <w:rsid w:val="0086343B"/>
    <w:rsid w:val="00865560"/>
    <w:rsid w:val="00884652"/>
    <w:rsid w:val="0089277C"/>
    <w:rsid w:val="008B44E1"/>
    <w:rsid w:val="008B5B2E"/>
    <w:rsid w:val="008B7BF3"/>
    <w:rsid w:val="008B7E40"/>
    <w:rsid w:val="008D43E1"/>
    <w:rsid w:val="008F5699"/>
    <w:rsid w:val="00900B9B"/>
    <w:rsid w:val="00924DC9"/>
    <w:rsid w:val="0094275A"/>
    <w:rsid w:val="0096309C"/>
    <w:rsid w:val="009701BA"/>
    <w:rsid w:val="00977E29"/>
    <w:rsid w:val="009851C0"/>
    <w:rsid w:val="00993352"/>
    <w:rsid w:val="009A04C9"/>
    <w:rsid w:val="009B6ADB"/>
    <w:rsid w:val="009B717D"/>
    <w:rsid w:val="009B71F7"/>
    <w:rsid w:val="009C21E9"/>
    <w:rsid w:val="009D4B7F"/>
    <w:rsid w:val="009E27D3"/>
    <w:rsid w:val="009E658B"/>
    <w:rsid w:val="00A01428"/>
    <w:rsid w:val="00A129B4"/>
    <w:rsid w:val="00A15B44"/>
    <w:rsid w:val="00A212F7"/>
    <w:rsid w:val="00A22989"/>
    <w:rsid w:val="00A32262"/>
    <w:rsid w:val="00A355DA"/>
    <w:rsid w:val="00A51B68"/>
    <w:rsid w:val="00A658DF"/>
    <w:rsid w:val="00A751D7"/>
    <w:rsid w:val="00A80902"/>
    <w:rsid w:val="00A82B2E"/>
    <w:rsid w:val="00A84D44"/>
    <w:rsid w:val="00A86E7E"/>
    <w:rsid w:val="00AA3BAE"/>
    <w:rsid w:val="00AB5724"/>
    <w:rsid w:val="00AB6A06"/>
    <w:rsid w:val="00AC06EE"/>
    <w:rsid w:val="00AC223C"/>
    <w:rsid w:val="00AC3D06"/>
    <w:rsid w:val="00AC542B"/>
    <w:rsid w:val="00AF18B7"/>
    <w:rsid w:val="00AF4CF9"/>
    <w:rsid w:val="00AF63F8"/>
    <w:rsid w:val="00B062C0"/>
    <w:rsid w:val="00B310FC"/>
    <w:rsid w:val="00B60134"/>
    <w:rsid w:val="00B61ADB"/>
    <w:rsid w:val="00B63915"/>
    <w:rsid w:val="00B74268"/>
    <w:rsid w:val="00B80B96"/>
    <w:rsid w:val="00B916D5"/>
    <w:rsid w:val="00BD1C5C"/>
    <w:rsid w:val="00BD2F4C"/>
    <w:rsid w:val="00BD68EA"/>
    <w:rsid w:val="00BE4A3D"/>
    <w:rsid w:val="00C0057F"/>
    <w:rsid w:val="00C07580"/>
    <w:rsid w:val="00C113C1"/>
    <w:rsid w:val="00C13427"/>
    <w:rsid w:val="00C13A36"/>
    <w:rsid w:val="00C21E11"/>
    <w:rsid w:val="00C30F9F"/>
    <w:rsid w:val="00C36710"/>
    <w:rsid w:val="00C65F7B"/>
    <w:rsid w:val="00C773C3"/>
    <w:rsid w:val="00C9149E"/>
    <w:rsid w:val="00C93F6F"/>
    <w:rsid w:val="00C944FB"/>
    <w:rsid w:val="00C9632D"/>
    <w:rsid w:val="00CA063D"/>
    <w:rsid w:val="00CB7645"/>
    <w:rsid w:val="00CC3C41"/>
    <w:rsid w:val="00CC4ED3"/>
    <w:rsid w:val="00CE3E1E"/>
    <w:rsid w:val="00CE472E"/>
    <w:rsid w:val="00CE792D"/>
    <w:rsid w:val="00CF2813"/>
    <w:rsid w:val="00CF3DCF"/>
    <w:rsid w:val="00D1294F"/>
    <w:rsid w:val="00D15845"/>
    <w:rsid w:val="00D340F0"/>
    <w:rsid w:val="00D36E9E"/>
    <w:rsid w:val="00D57B2E"/>
    <w:rsid w:val="00D61C32"/>
    <w:rsid w:val="00D674F6"/>
    <w:rsid w:val="00D75163"/>
    <w:rsid w:val="00D96CCC"/>
    <w:rsid w:val="00D979D4"/>
    <w:rsid w:val="00DA12C2"/>
    <w:rsid w:val="00DA58DF"/>
    <w:rsid w:val="00DA6599"/>
    <w:rsid w:val="00DA76DC"/>
    <w:rsid w:val="00DE6DAA"/>
    <w:rsid w:val="00DF1E99"/>
    <w:rsid w:val="00E059BC"/>
    <w:rsid w:val="00E07FF8"/>
    <w:rsid w:val="00E15817"/>
    <w:rsid w:val="00E32887"/>
    <w:rsid w:val="00E44160"/>
    <w:rsid w:val="00E57B0D"/>
    <w:rsid w:val="00E657D3"/>
    <w:rsid w:val="00E74779"/>
    <w:rsid w:val="00E77309"/>
    <w:rsid w:val="00E81326"/>
    <w:rsid w:val="00E83C6A"/>
    <w:rsid w:val="00E867E7"/>
    <w:rsid w:val="00EA0AE3"/>
    <w:rsid w:val="00EA2174"/>
    <w:rsid w:val="00EA3444"/>
    <w:rsid w:val="00EB07C8"/>
    <w:rsid w:val="00EB2A5D"/>
    <w:rsid w:val="00EB72FC"/>
    <w:rsid w:val="00EC338D"/>
    <w:rsid w:val="00ED13BB"/>
    <w:rsid w:val="00ED3DDC"/>
    <w:rsid w:val="00ED5733"/>
    <w:rsid w:val="00EE2A74"/>
    <w:rsid w:val="00EE3E4B"/>
    <w:rsid w:val="00EE78DF"/>
    <w:rsid w:val="00EF5166"/>
    <w:rsid w:val="00F101E6"/>
    <w:rsid w:val="00F16A54"/>
    <w:rsid w:val="00F20008"/>
    <w:rsid w:val="00F2484D"/>
    <w:rsid w:val="00F413A9"/>
    <w:rsid w:val="00F46A99"/>
    <w:rsid w:val="00F5210F"/>
    <w:rsid w:val="00F61A00"/>
    <w:rsid w:val="00F62A2B"/>
    <w:rsid w:val="00F77BE7"/>
    <w:rsid w:val="00FC18B6"/>
    <w:rsid w:val="00FC55EF"/>
    <w:rsid w:val="00FC7433"/>
    <w:rsid w:val="00FE279C"/>
    <w:rsid w:val="00FF0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990F2"/>
  <w15:chartTrackingRefBased/>
  <w15:docId w15:val="{6A4DDFBF-F3D4-4C6E-81AA-BEC907EF8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27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275A"/>
    <w:rPr>
      <w:sz w:val="18"/>
      <w:szCs w:val="18"/>
    </w:rPr>
  </w:style>
  <w:style w:type="paragraph" w:styleId="a5">
    <w:name w:val="footer"/>
    <w:basedOn w:val="a"/>
    <w:link w:val="a6"/>
    <w:uiPriority w:val="99"/>
    <w:unhideWhenUsed/>
    <w:rsid w:val="0094275A"/>
    <w:pPr>
      <w:tabs>
        <w:tab w:val="center" w:pos="4153"/>
        <w:tab w:val="right" w:pos="8306"/>
      </w:tabs>
      <w:snapToGrid w:val="0"/>
      <w:jc w:val="left"/>
    </w:pPr>
    <w:rPr>
      <w:sz w:val="18"/>
      <w:szCs w:val="18"/>
    </w:rPr>
  </w:style>
  <w:style w:type="character" w:customStyle="1" w:styleId="a6">
    <w:name w:val="页脚 字符"/>
    <w:basedOn w:val="a0"/>
    <w:link w:val="a5"/>
    <w:uiPriority w:val="99"/>
    <w:rsid w:val="0094275A"/>
    <w:rPr>
      <w:sz w:val="18"/>
      <w:szCs w:val="18"/>
    </w:rPr>
  </w:style>
  <w:style w:type="paragraph" w:styleId="a7">
    <w:name w:val="List Paragraph"/>
    <w:basedOn w:val="a"/>
    <w:uiPriority w:val="34"/>
    <w:qFormat/>
    <w:rsid w:val="00634A20"/>
    <w:pPr>
      <w:ind w:firstLineChars="200" w:firstLine="420"/>
    </w:pPr>
  </w:style>
  <w:style w:type="paragraph" w:styleId="a8">
    <w:name w:val="Normal (Web)"/>
    <w:basedOn w:val="a"/>
    <w:rsid w:val="005C20B6"/>
    <w:pPr>
      <w:spacing w:beforeAutospacing="1" w:afterAutospacing="1"/>
      <w:jc w:val="left"/>
    </w:pPr>
    <w:rPr>
      <w:rFonts w:cs="Times New Roman"/>
      <w:kern w:val="0"/>
      <w:sz w:val="24"/>
      <w:szCs w:val="24"/>
    </w:rPr>
  </w:style>
  <w:style w:type="table" w:styleId="a9">
    <w:name w:val="Table Grid"/>
    <w:basedOn w:val="a1"/>
    <w:uiPriority w:val="39"/>
    <w:rsid w:val="00D6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4A707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E60B1-BF97-4135-B4A7-CC92927EC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Pages>
  <Words>538</Words>
  <Characters>3073</Characters>
  <Application>Microsoft Office Word</Application>
  <DocSecurity>0</DocSecurity>
  <Lines>25</Lines>
  <Paragraphs>7</Paragraphs>
  <ScaleCrop>false</ScaleCrop>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yang</dc:creator>
  <cp:keywords/>
  <dc:description/>
  <cp:lastModifiedBy>wu yang</cp:lastModifiedBy>
  <cp:revision>334</cp:revision>
  <dcterms:created xsi:type="dcterms:W3CDTF">2019-07-01T06:28:00Z</dcterms:created>
  <dcterms:modified xsi:type="dcterms:W3CDTF">2019-07-02T11:45:00Z</dcterms:modified>
</cp:coreProperties>
</file>