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E77" w:rsidRDefault="006D4E77" w:rsidP="006D4E77">
      <w:pPr>
        <w:rPr>
          <w:lang w:val="en-GB" w:eastAsia="zh-CN"/>
        </w:rPr>
      </w:pPr>
      <w:bookmarkStart w:id="0" w:name="_GoBack"/>
      <w:bookmarkEnd w:id="0"/>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126873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26924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99.9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" stroked="f">
                <v:fill opacity="0"/>
                <v:textbox inset="0,0,0,0">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sidR="00A30A83">
        <w:rPr>
          <w:i/>
        </w:rPr>
        <w:t xml:space="preserve">video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w:t>
      </w:r>
      <w:r w:rsidR="0041399A">
        <w:t>to</w:t>
      </w:r>
      <w:r>
        <w:t xml:space="preserve">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rsidR="00080E00">
        <w:t xml:space="preserve"> without sensor fusion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06177B">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5B1889">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SqueezeNet,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E83D5D">
        <w:t xml:space="preserve"> CNN is</w:t>
      </w:r>
      <w:r w:rsidR="00484587">
        <w:t xml:space="preserv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 xml:space="preserve">CNN has been used </w:t>
      </w:r>
      <w:r w:rsidR="00017008">
        <w:t>to achieve high accuracy in most image</w:t>
      </w:r>
      <w:r w:rsidR="003C655A">
        <w:t xml:space="preserve"> classification</w:t>
      </w:r>
      <w:r w:rsidR="00017008">
        <w:t xml:space="preserve"> competition</w:t>
      </w:r>
      <w:r w:rsidR="003C655A">
        <w:t>s, like</w:t>
      </w:r>
      <w:r w:rsidR="00017008">
        <w:t xml:space="preserve"> </w:t>
      </w:r>
      <w:r w:rsidR="00955C43">
        <w:t>AlexNet</w:t>
      </w:r>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r w:rsidR="00F130F8">
        <w:t>AlexNet</w:t>
      </w:r>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w:t>
      </w:r>
      <w:proofErr w:type="spellStart"/>
      <w:r w:rsidR="00E23CB9">
        <w:t>ZFNet</w:t>
      </w:r>
      <w:proofErr w:type="spellEnd"/>
      <w:r w:rsidR="00E23CB9">
        <w:t xml:space="preserve">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D838A1">
        <w:t>Googl</w:t>
      </w:r>
      <w:r w:rsidR="00247577">
        <w:t>eNet</w:t>
      </w:r>
      <w:proofErr w:type="spellEnd"/>
      <w:r w:rsidR="00626007">
        <w:t xml:space="preserve"> created by G</w:t>
      </w:r>
      <w:r w:rsidR="00300AA0">
        <w:t xml:space="preserve">oogle </w:t>
      </w:r>
      <w:r w:rsidR="00D838A1">
        <w:t xml:space="preserve">which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 xml:space="preserve">he state-of-art </w:t>
      </w:r>
      <w:proofErr w:type="spellStart"/>
      <w:r w:rsidR="00F70164">
        <w:t>ResNet</w:t>
      </w:r>
      <w:proofErr w:type="spellEnd"/>
      <w:r w:rsidR="00F70164">
        <w:t xml:space="preserve"> </w:t>
      </w:r>
      <w:r w:rsidR="00544891">
        <w:t xml:space="preserve">which </w:t>
      </w:r>
      <w:r w:rsidR="007B2920">
        <w:t>use</w:t>
      </w:r>
      <w:r w:rsidR="00544891">
        <w:t>s</w:t>
      </w:r>
      <w:r w:rsidR="007B2920">
        <w:t xml:space="preserve"> network layers to fit a residual 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SqueezeNet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902639">
        <w:t xml:space="preserve"> CNN</w:t>
      </w:r>
      <w:r w:rsidR="006D4E77">
        <w:t>.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lastRenderedPageBreak/>
        <w:t xml:space="preserve">more time 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w:t>
      </w:r>
      <w:proofErr w:type="spellStart"/>
      <w:r w:rsidR="006D4E77">
        <w:t>ConvNet</w:t>
      </w:r>
      <w:proofErr w:type="spellEnd"/>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 xml:space="preserve">together </w:t>
      </w:r>
      <w:r w:rsidR="00B15442">
        <w:t>at</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r w:rsidR="00F130F8">
        <w:t>TensorF</w:t>
      </w:r>
      <w:r w:rsidR="00431BB2">
        <w:t>low</w:t>
      </w:r>
      <w:r w:rsidR="00AD30C9">
        <w:t xml:space="preserve"> models</w:t>
      </w:r>
      <w:r w:rsidR="00431BB2">
        <w:t>.</w:t>
      </w:r>
      <w:r w:rsidR="000D4128">
        <w:t xml:space="preserve"> We will discuss </w:t>
      </w:r>
      <w:r w:rsidR="00DD0DE0">
        <w:t xml:space="preserve">our dataset, preprocessing, </w:t>
      </w:r>
      <w:r w:rsidR="00FB3985">
        <w:t xml:space="preserve">late fusion </w:t>
      </w:r>
      <w:r w:rsidR="00D20B02">
        <w:t xml:space="preserve">and </w:t>
      </w:r>
      <w:r w:rsidR="0084066D">
        <w:t>C3D in details.</w:t>
      </w:r>
    </w:p>
    <w:p w:rsidR="000301AA" w:rsidRDefault="000301AA" w:rsidP="000301AA">
      <w:pPr>
        <w:pStyle w:val="Text"/>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0301AA">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5B1889">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00D040E0">
        <w:rPr>
          <w:rFonts w:ascii="Times New Roman" w:hAnsi="Times New Roman" w:cs="Times New Roman"/>
          <w:sz w:val="18"/>
          <w:szCs w:val="18"/>
        </w:rPr>
        <w:t>add 1, remove 1</w:t>
      </w:r>
      <w:r w:rsidRPr="00F130F8">
        <w:rPr>
          <w:rFonts w:ascii="Times New Roman" w:hAnsi="Times New Roman" w:cs="Times New Roman"/>
          <w:sz w:val="18"/>
          <w:szCs w:val="18"/>
        </w:rPr>
        <w:t xml:space="preserve"> and add 0)</w:t>
      </w:r>
    </w:p>
    <w:p w:rsidR="007F01A1" w:rsidRPr="007F01A1" w:rsidRDefault="007F01A1" w:rsidP="00893DED">
      <w:pPr>
        <w:pStyle w:val="Text"/>
      </w:pPr>
      <w:r>
        <w:t xml:space="preserve">We worked with Jake Lussier from </w:t>
      </w:r>
      <w:r w:rsidRPr="000301AA">
        <w:t xml:space="preserve">The </w:t>
      </w:r>
      <w:proofErr w:type="spellStart"/>
      <w:r w:rsidRPr="000301AA">
        <w:t>Thrun</w:t>
      </w:r>
      <w:proofErr w:type="spellEnd"/>
      <w:r w:rsidRPr="000301AA">
        <w:t xml:space="preserve">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influence</w:t>
      </w:r>
      <w:r w:rsidR="00D3128C">
        <w:t>s</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 xml:space="preserve">image classification model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A61292">
        <w:t>from each frame and train several</w:t>
      </w:r>
      <w:r w:rsidR="00F131F7">
        <w:t xml:space="preserve"> new fully connected layer</w:t>
      </w:r>
      <w:r w:rsidR="00B80ECC">
        <w:t>s</w:t>
      </w:r>
      <w:r w:rsidR="00F131F7">
        <w:t xml:space="preserve"> for our </w:t>
      </w:r>
      <w:r w:rsidR="000A0F52">
        <w:t>dataset</w:t>
      </w:r>
      <w:r w:rsidR="00F131F7">
        <w:t xml:space="preserve">.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w:t>
      </w:r>
      <w:r w:rsidR="003C3AD7">
        <w:t>help</w:t>
      </w:r>
      <w:r w:rsidR="00304D84">
        <w:t xml:space="preserve"> </w:t>
      </w:r>
      <w:r w:rsidR="00723784">
        <w:t>initialize</w:t>
      </w:r>
      <w:r w:rsidR="00304D84">
        <w:t xml:space="preserve"> our model </w:t>
      </w:r>
      <w:r w:rsidR="00723784">
        <w:t>more efficiently with</w:t>
      </w:r>
      <w:r w:rsidR="00304D84">
        <w:t xml:space="preserve"> </w:t>
      </w:r>
      <w:r w:rsidR="00723784">
        <w:t>pretrained</w:t>
      </w:r>
      <w:r w:rsidR="00304D84">
        <w:t xml:space="preserve"> </w:t>
      </w:r>
      <w:r w:rsidR="005512DD">
        <w:t>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t>W</w:t>
      </w:r>
      <w:r w:rsidR="00C76E18">
        <w:t xml:space="preserve">e </w:t>
      </w:r>
      <w:r w:rsidR="00723784">
        <w:t>apply</w:t>
      </w:r>
      <w:r w:rsidR="00C76E18">
        <w:t xml:space="preserve"> </w:t>
      </w:r>
      <w:r w:rsidR="00A56BDA">
        <w:t>transfer learning</w:t>
      </w:r>
      <w:r w:rsidR="00723784">
        <w:t xml:space="preserve"> to</w:t>
      </w:r>
      <w:r w:rsidR="00A56BDA">
        <w:t xml:space="preserve"> </w:t>
      </w:r>
      <w:r w:rsidR="00E24210">
        <w:t xml:space="preserve">SqueezeNet model </w:t>
      </w:r>
      <w:r w:rsidR="00723784">
        <w:t>pre</w:t>
      </w:r>
      <w:r w:rsidR="00E24210">
        <w:t xml:space="preserve">trained on ImageNet. </w:t>
      </w:r>
      <w:r w:rsidR="00B83D91">
        <w:t xml:space="preserve">Compared to </w:t>
      </w:r>
      <w:r w:rsidR="00E12CE6">
        <w:t>other neural network model</w:t>
      </w:r>
      <w:r w:rsidR="00A1629F">
        <w:t>s</w:t>
      </w:r>
      <w:r w:rsidR="00E12CE6">
        <w:t xml:space="preserve"> </w:t>
      </w:r>
      <w:r w:rsidR="00E44826">
        <w:t xml:space="preserve">such as AlexNet </w:t>
      </w:r>
      <w:r w:rsidR="00E12CE6">
        <w:t>which also achieve</w:t>
      </w:r>
      <w:r w:rsidR="00E44826">
        <w:t>s</w:t>
      </w:r>
      <w:r w:rsidR="00E12CE6">
        <w:t xml:space="preserve"> high </w:t>
      </w:r>
      <w:r w:rsidR="00A1629F">
        <w:t>accuracy</w:t>
      </w:r>
      <w:r w:rsidR="00E12CE6">
        <w:t xml:space="preserve"> on </w:t>
      </w:r>
      <w:r w:rsidR="00593422">
        <w:t>ImageNet,</w:t>
      </w:r>
      <w:r w:rsidR="00D4439A">
        <w:t xml:space="preserve"> SqueezeNet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limited amount of </w:t>
      </w:r>
      <w:r w:rsidR="00E44826">
        <w:t xml:space="preserve">computational </w:t>
      </w:r>
      <w:r w:rsidR="004706FF">
        <w:t>resource.</w:t>
      </w:r>
    </w:p>
    <w:p w:rsidR="00874C62" w:rsidRDefault="00A27B46" w:rsidP="00B33687">
      <w:pPr>
        <w:pStyle w:val="Text"/>
        <w:jc w:val="center"/>
      </w:pPr>
      <w:r>
        <w:rPr>
          <w:noProof/>
          <w:lang w:eastAsia="zh-CN"/>
        </w:rPr>
        <w:lastRenderedPageBreak/>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5B1889">
        <w:rPr>
          <w:rFonts w:ascii="Times New Roman" w:hAnsi="Times New Roman" w:cs="Times New Roman"/>
          <w:noProof/>
          <w:sz w:val="18"/>
          <w:szCs w:val="18"/>
        </w:rPr>
        <w:t>3</w:t>
      </w:r>
      <w:r w:rsidR="001F7C1E" w:rsidRPr="00626007">
        <w:rPr>
          <w:rFonts w:ascii="Times New Roman" w:hAnsi="Times New Roman" w:cs="Times New Roman"/>
          <w:sz w:val="18"/>
          <w:szCs w:val="18"/>
        </w:rPr>
        <w:fldChar w:fldCharType="end"/>
      </w:r>
      <w:r w:rsidR="000F5625">
        <w:rPr>
          <w:rFonts w:ascii="Times New Roman" w:hAnsi="Times New Roman" w:cs="Times New Roman"/>
          <w:sz w:val="18"/>
          <w:szCs w:val="18"/>
        </w:rPr>
        <w:t>:</w:t>
      </w:r>
      <w:r w:rsidR="00B33687">
        <w:rPr>
          <w:rFonts w:ascii="Times New Roman" w:hAnsi="Times New Roman" w:cs="Times New Roman"/>
          <w:sz w:val="18"/>
          <w:szCs w:val="18"/>
        </w:rPr>
        <w:t xml:space="preserve"> SqueezeNet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r w:rsidR="00D6467F">
        <w:t>SqueezeNet</w:t>
      </w:r>
      <w:r>
        <w:t xml:space="preserve"> is shown in Figure 3. </w:t>
      </w:r>
      <w:r w:rsidR="00D6467F">
        <w:t xml:space="preserve">Each </w:t>
      </w:r>
      <w:r w:rsidR="00B62D3A">
        <w:t xml:space="preserve">layer of SqueezeNet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w:t>
      </w:r>
      <w:r w:rsidR="001C1817">
        <w:t xml:space="preserve"> set of</w:t>
      </w:r>
      <w:r w:rsidR="00DB1C75">
        <w:t xml:space="preserve"> </w:t>
      </w:r>
      <m:oMath>
        <m:r>
          <w:rPr>
            <w:rFonts w:ascii="Cambria Math" w:hAnsi="Cambria Math"/>
          </w:rPr>
          <m:t>1×1</m:t>
        </m:r>
      </m:oMath>
      <w:r w:rsidR="00DB1C75">
        <w:t xml:space="preserve"> </w:t>
      </w:r>
      <w:r w:rsidR="00B07A09">
        <w:t>convolutional filter</w:t>
      </w:r>
      <w:r w:rsidR="001C1817">
        <w:t>s</w:t>
      </w:r>
      <w:r w:rsidR="00045EB3">
        <w:t xml:space="preserve"> for </w:t>
      </w:r>
      <w:r w:rsidR="00B07A09">
        <w:t>squeezing</w:t>
      </w:r>
      <w:r w:rsidR="00FB2E65">
        <w:t xml:space="preserve"> and </w:t>
      </w:r>
      <w:r w:rsidR="00E158CD">
        <w:t xml:space="preserve">another </w:t>
      </w:r>
      <w:r w:rsidR="001C1817">
        <w:t xml:space="preserve">set of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SqueezeNet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w:t>
      </w:r>
      <w:r w:rsidR="0026060B">
        <w:t>s</w:t>
      </w:r>
      <w:r w:rsidR="00107AD9">
        <w:t xml:space="preserve"> for </w:t>
      </w:r>
      <w:r w:rsidR="002A43A5">
        <w:t xml:space="preserve">our </w:t>
      </w:r>
      <w:r w:rsidR="00C93149">
        <w:t>own video classification problem</w:t>
      </w:r>
      <w:r w:rsidR="002A43A5">
        <w:t>.</w:t>
      </w:r>
      <w:r w:rsidR="00371F85">
        <w:t xml:space="preserve"> </w:t>
      </w:r>
    </w:p>
    <w:p w:rsidR="00346AFB" w:rsidRDefault="00346AFB" w:rsidP="00B33687">
      <w:pPr>
        <w:pStyle w:val="Text"/>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5B1889">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SqueezeNet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000849B0">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EA1937" w:rsidRDefault="001C1817" w:rsidP="005D0268">
      <w:pPr>
        <w:pStyle w:val="Text"/>
      </w:pPr>
      <w:r>
        <w:t>We need to reshape our data smartly in order to use image classification models like SqueezeNet for late fusion. M</w:t>
      </w:r>
      <w:r w:rsidR="00BE4B31">
        <w:t xml:space="preserve">ost </w:t>
      </w:r>
      <w:r w:rsidR="001537D9">
        <w:t>image classification model</w:t>
      </w:r>
      <w:r w:rsidR="00EC6DB0">
        <w:t xml:space="preserve">s take an </w:t>
      </w:r>
      <w:r w:rsidR="001537D9">
        <w:t xml:space="preserve">input image </w:t>
      </w:r>
      <w:r w:rsidR="008B0C6F">
        <w:t xml:space="preserve">batch </w:t>
      </w:r>
      <w:r w:rsidR="00EC6DB0">
        <w:t>with size</w:t>
      </w:r>
      <w:r w:rsidR="008B0C6F">
        <w:t xml:space="preserve"> </w:t>
      </w:r>
      <m:oMath>
        <m:r>
          <w:rPr>
            <w:rFonts w:ascii="Cambria Math" w:hAnsi="Cambria Math"/>
          </w:rPr>
          <m:t>N×H×W×C</m:t>
        </m:r>
      </m:oMath>
      <w:r w:rsidR="00A8579C">
        <w:t xml:space="preserve"> </w:t>
      </w:r>
      <w:r w:rsidR="00EC6DB0">
        <w:t>where</w:t>
      </w:r>
      <w:r w:rsidR="00A8579C">
        <w:t xml:space="preserve">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w:t>
      </w:r>
      <w:r w:rsidR="00CE1500">
        <w:t xml:space="preserve">video is </w:t>
      </w:r>
      <m:oMath>
        <m:r>
          <w:rPr>
            <w:rFonts w:ascii="Cambria Math" w:hAnsi="Cambria Math"/>
          </w:rPr>
          <m:t>N×F×H×W×C</m:t>
        </m:r>
      </m:oMath>
      <w:r w:rsidR="00A53A37">
        <w:t xml:space="preserve"> </w:t>
      </w:r>
      <w:r w:rsidR="00EC6DB0">
        <w:t>where an extra dimension</w:t>
      </w:r>
      <w:r w:rsidR="008D1394">
        <w:t xml:space="preserve"> </w:t>
      </w:r>
      <m:oMath>
        <m:r>
          <w:rPr>
            <w:rFonts w:ascii="Cambria Math" w:hAnsi="Cambria Math"/>
          </w:rPr>
          <m:t>F</m:t>
        </m:r>
      </m:oMath>
      <w:r w:rsidR="008D1394">
        <w:t xml:space="preserve"> is </w:t>
      </w:r>
      <w:r w:rsidR="002436A6">
        <w:t>the number of</w:t>
      </w:r>
      <w:r w:rsidR="008D1394">
        <w:t xml:space="preserve"> </w:t>
      </w:r>
      <w:r w:rsidR="00482328">
        <w:t xml:space="preserve">frames per video. </w:t>
      </w:r>
      <w:r w:rsidR="005D0268">
        <w:t>W</w:t>
      </w:r>
      <w:r w:rsidR="00EB16C9">
        <w:t xml:space="preserve">e </w:t>
      </w:r>
      <w:r w:rsidR="005D0268">
        <w:t xml:space="preserve">first </w:t>
      </w:r>
      <w:r w:rsidR="00EB16C9">
        <w:t xml:space="preserve">reshape the </w:t>
      </w:r>
      <w:r w:rsidR="00A34C1E">
        <w:t xml:space="preserve">video </w:t>
      </w:r>
      <w:r w:rsidR="006F613C">
        <w:t xml:space="preserve">batch </w:t>
      </w:r>
      <w:r w:rsidR="00D12965">
        <w:t>from</w:t>
      </w:r>
      <w:r w:rsidR="00A34C1E">
        <w:t xml:space="preserve"> </w:t>
      </w:r>
      <m:oMath>
        <m:r>
          <w:rPr>
            <w:rFonts w:ascii="Cambria Math" w:hAnsi="Cambria Math"/>
          </w:rPr>
          <m:t>N×F×H×W×C</m:t>
        </m:r>
      </m:oMath>
      <w:r w:rsidR="00D506AD">
        <w:t xml:space="preserve"> to </w:t>
      </w:r>
      <m:oMath>
        <m:r>
          <w:rPr>
            <w:rFonts w:ascii="Cambria Math" w:hAnsi="Cambria Math"/>
          </w:rPr>
          <m:t>(N*F)×H×W×C</m:t>
        </m:r>
      </m:oMath>
      <w:r w:rsidR="00D12965">
        <w:rPr>
          <w:rFonts w:eastAsiaTheme="minorEastAsia" w:hint="eastAsia"/>
          <w:lang w:eastAsia="zh-CN"/>
        </w:rPr>
        <w:t xml:space="preserve"> so we can efficiently apply SqueezeNet to every frame in the whole batch</w:t>
      </w:r>
      <w:r w:rsidR="008A7D21">
        <w:t xml:space="preserve">. </w:t>
      </w:r>
      <w:r w:rsidR="005D0268">
        <w:t>Then t</w:t>
      </w:r>
      <w:r w:rsidR="009A6056">
        <w:t xml:space="preserve">he original </w:t>
      </w:r>
      <w:r w:rsidR="00D12965">
        <w:t>output</w:t>
      </w:r>
      <w:r w:rsidR="009A6056">
        <w:t xml:space="preserve"> </w:t>
      </w:r>
      <w:r w:rsidR="00FA2C4F">
        <w:t xml:space="preserve">layer is </w:t>
      </w:r>
      <w:r w:rsidR="009A6056">
        <w:t>r</w:t>
      </w:r>
      <w:r w:rsidR="00D12965">
        <w:t>eplaced with</w:t>
      </w:r>
      <w:r w:rsidR="006D20BD">
        <w:t xml:space="preserve"> </w:t>
      </w:r>
      <w:r w:rsidR="009A6056">
        <w:t>two fully connected layer</w:t>
      </w:r>
      <w:r w:rsidR="00D73263">
        <w:t>s</w:t>
      </w:r>
      <w:r w:rsidR="00331EEB">
        <w:t>: t</w:t>
      </w:r>
      <w:r w:rsidR="0022711C">
        <w:t xml:space="preserve">he </w:t>
      </w:r>
      <w:r w:rsidR="009A6056">
        <w:t xml:space="preserve">first </w:t>
      </w:r>
      <w:r w:rsidR="00D12965">
        <w:t>one down</w:t>
      </w:r>
      <w:r w:rsidR="00AC3F0B">
        <w:t>sample</w:t>
      </w:r>
      <w:r w:rsidR="00D12965">
        <w:t>s</w:t>
      </w:r>
      <w:r w:rsidR="009A6056">
        <w:t xml:space="preserve"> from </w:t>
      </w:r>
      <w:r w:rsidR="00C67203">
        <w:t>input</w:t>
      </w:r>
      <w:r w:rsidR="009A6056">
        <w:t xml:space="preserve"> size to </w:t>
      </w:r>
      <w:r w:rsidR="00040EB3">
        <w:t xml:space="preserve">100, and </w:t>
      </w:r>
      <w:r w:rsidR="000D4818">
        <w:t xml:space="preserve">the second </w:t>
      </w:r>
      <w:r w:rsidR="00C40240">
        <w:t>one down</w:t>
      </w:r>
      <w:r w:rsidR="00AC3F0B">
        <w:t>sample</w:t>
      </w:r>
      <w:r w:rsidR="00C40240">
        <w:t>s</w:t>
      </w:r>
      <w:r w:rsidR="00040EB3">
        <w:t xml:space="preserve"> from 100 to 4 labels for prediction.</w:t>
      </w:r>
      <w:r w:rsidR="00554DB8">
        <w:t xml:space="preserve"> Before the last two layers, </w:t>
      </w:r>
      <w:r w:rsidR="00C40240">
        <w:t>the</w:t>
      </w:r>
      <w:r w:rsidR="005754C7">
        <w:t xml:space="preserve"> data </w:t>
      </w:r>
      <w:r w:rsidR="00C40240">
        <w:t>is reshaped from</w:t>
      </w:r>
      <w:r w:rsidR="005754C7">
        <w:t xml:space="preserve"> </w:t>
      </w:r>
      <m:oMath>
        <m:r>
          <w:rPr>
            <w:rFonts w:ascii="Cambria Math" w:hAnsi="Cambria Math"/>
          </w:rPr>
          <m:t>(N*</m:t>
        </m:r>
        <m:r>
          <w:rPr>
            <w:rFonts w:ascii="Cambria Math" w:hAnsi="Cambria Math"/>
          </w:rPr>
          <m:t>F)×H'×W'×C'</m:t>
        </m:r>
      </m:oMath>
      <w:r w:rsidR="00C40240">
        <w:t xml:space="preserve"> </w:t>
      </w:r>
      <w:r w:rsidR="00331EEB">
        <w:t xml:space="preserve">back </w:t>
      </w:r>
      <w:r w:rsidR="00C40240">
        <w:t>to</w:t>
      </w:r>
      <w:r w:rsidR="00FE23F9">
        <w:t xml:space="preserve">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331EEB">
        <w:rPr>
          <w:rFonts w:eastAsiaTheme="minorEastAsia" w:hint="eastAsia"/>
          <w:lang w:eastAsia="zh-CN"/>
        </w:rPr>
        <w:t>,</w:t>
      </w:r>
      <w:r w:rsidR="00C40240">
        <w:rPr>
          <w:rFonts w:eastAsiaTheme="minorEastAsia"/>
          <w:lang w:eastAsia="zh-CN"/>
        </w:rPr>
        <w:t xml:space="preserve"> so </w:t>
      </w:r>
      <w:r w:rsidR="005C5D87">
        <w:t xml:space="preserve">all </w:t>
      </w:r>
      <w:r w:rsidR="0005061C">
        <w:t xml:space="preserve">frames </w:t>
      </w:r>
      <w:r w:rsidR="00C40240">
        <w:t>for</w:t>
      </w:r>
      <w:r w:rsidR="0005061C">
        <w:t xml:space="preserve"> </w:t>
      </w:r>
      <w:r w:rsidR="00C40240">
        <w:t xml:space="preserve">a </w:t>
      </w:r>
      <w:r w:rsidR="0005061C">
        <w:t>video</w:t>
      </w:r>
      <w:r w:rsidR="00A2733B">
        <w:t xml:space="preserve"> clip</w:t>
      </w:r>
      <w:r w:rsidR="0005061C">
        <w:t xml:space="preserve"> </w:t>
      </w:r>
      <w:r w:rsidR="00C40240">
        <w:t>are</w:t>
      </w:r>
      <w:r w:rsidR="0005061C">
        <w:t xml:space="preserve"> concatenated together</w:t>
      </w:r>
      <w:r w:rsidR="00BA30F9">
        <w:t>.</w:t>
      </w:r>
    </w:p>
    <w:p w:rsidR="00C760D8" w:rsidRDefault="003D6FC0" w:rsidP="00551C6F">
      <w:pPr>
        <w:pStyle w:val="Text"/>
      </w:pPr>
      <w:r>
        <w:t>W</w:t>
      </w:r>
      <w:r w:rsidR="001317DA">
        <w:t xml:space="preserve">e </w:t>
      </w:r>
      <w:r w:rsidR="002B67BD">
        <w:t xml:space="preserve">will </w:t>
      </w:r>
      <w:r>
        <w:t>train the model</w:t>
      </w:r>
      <w:r w:rsidR="002B67BD">
        <w:t xml:space="preserve"> with </w:t>
      </w:r>
      <w:r w:rsidR="001317DA">
        <w:t xml:space="preserve">100 </w:t>
      </w:r>
      <w:r w:rsidR="002B67BD">
        <w:t>random combinations of hyperparameters</w:t>
      </w:r>
      <w:r w:rsidR="001317DA">
        <w:t xml:space="preserve"> and pick </w:t>
      </w:r>
      <w:r w:rsidR="002B67BD">
        <w:t>one with</w:t>
      </w:r>
      <w:r w:rsidR="00152106">
        <w:t xml:space="preserve"> </w:t>
      </w:r>
      <w:r w:rsidR="001317DA">
        <w:t xml:space="preserve">the highest validation accuracy. </w:t>
      </w:r>
      <w:r w:rsidR="008C0BB0">
        <w:t xml:space="preserve">Then, </w:t>
      </w:r>
      <w:r w:rsidR="0003046D">
        <w:t>we will</w:t>
      </w:r>
      <w:r w:rsidR="00CE0159">
        <w:t xml:space="preserve"> fine</w:t>
      </w:r>
      <w:r w:rsidR="00590DBB">
        <w:t xml:space="preserve"> tune the selected hyperparameters </w:t>
      </w:r>
      <w:r w:rsidR="002729F0">
        <w:t>to obtain</w:t>
      </w:r>
      <w:r w:rsidR="003127B4">
        <w:t xml:space="preserve"> test </w:t>
      </w:r>
      <w:r w:rsidR="00590DBB">
        <w:t>accuracy</w:t>
      </w:r>
      <w:r w:rsidR="002729F0">
        <w:t xml:space="preserve"> on</w:t>
      </w:r>
      <w:r w:rsidR="004F05DD">
        <w:t xml:space="preserve"> the</w:t>
      </w:r>
      <w:r w:rsidR="002729F0">
        <w:t xml:space="preserve"> test set</w:t>
      </w:r>
      <w:r w:rsidR="00590DBB">
        <w:t>.</w:t>
      </w:r>
    </w:p>
    <w:p w:rsidR="00482328" w:rsidRPr="00551C6F" w:rsidRDefault="00207738" w:rsidP="00626007">
      <w:pPr>
        <w:pStyle w:val="Text"/>
      </w:pPr>
      <w:r>
        <w:t>Furthermore</w:t>
      </w:r>
      <w:r w:rsidR="008964E9">
        <w:t xml:space="preserve">, we </w:t>
      </w:r>
      <w:r w:rsidR="001C7464">
        <w:t xml:space="preserve">will use late fusion with 1 </w:t>
      </w:r>
      <w:r w:rsidR="0056342A">
        <w:t>frame</w:t>
      </w:r>
      <w:r w:rsidR="008964E9">
        <w:t xml:space="preserve"> per video </w:t>
      </w:r>
      <w:r w:rsidR="001C7464">
        <w:t>to achieve</w:t>
      </w:r>
      <w:r w:rsidR="008964E9">
        <w:t xml:space="preserve"> an accuracy </w:t>
      </w:r>
      <w:r w:rsidR="00985CA9">
        <w:t>of at least</w:t>
      </w:r>
      <w:r w:rsidR="008964E9">
        <w:t xml:space="preserve"> 25% which is </w:t>
      </w:r>
      <w:r w:rsidR="005C1F3D">
        <w:t>the same as</w:t>
      </w:r>
      <w:r w:rsidR="008964E9">
        <w:t xml:space="preserve"> </w:t>
      </w:r>
      <w:r w:rsidR="005C1F3D">
        <w:t>random guess. We suspect that 1</w:t>
      </w:r>
      <w:r w:rsidR="005274E1">
        <w:t>-</w:t>
      </w:r>
      <w:r w:rsidR="008964E9">
        <w:t>frame</w:t>
      </w:r>
      <w:r w:rsidR="005274E1">
        <w:t>-per-</w:t>
      </w:r>
      <w:r w:rsidR="008964E9">
        <w:t>video do</w:t>
      </w:r>
      <w:r w:rsidR="005C1F3D">
        <w:t>es</w:t>
      </w:r>
      <w:r w:rsidR="008964E9">
        <w:t xml:space="preserve"> not </w:t>
      </w:r>
      <w:r w:rsidR="00FA4861">
        <w:t>contain enough</w:t>
      </w:r>
      <w:r w:rsidR="00AB49C3">
        <w:t xml:space="preserve"> information to summarize the video content. Later on, we </w:t>
      </w:r>
      <w:r w:rsidR="00CD6CE4">
        <w:t>will experiment with</w:t>
      </w:r>
      <w:r w:rsidR="00AB49C3">
        <w:t xml:space="preserve"> 3</w:t>
      </w:r>
      <w:r w:rsidR="00CD6CE4">
        <w:t>-frame-</w:t>
      </w:r>
      <w:r w:rsidR="00AB49C3">
        <w:t>per</w:t>
      </w:r>
      <w:r w:rsidR="00CD6CE4">
        <w:t>-video and 5-frame-per-</w:t>
      </w:r>
      <w:r w:rsidR="00AB49C3">
        <w:t xml:space="preserve">video </w:t>
      </w:r>
      <w:r w:rsidR="005274E1">
        <w:t xml:space="preserve">models </w:t>
      </w:r>
      <w:r w:rsidR="00AB49C3">
        <w:t xml:space="preserve">and hope </w:t>
      </w:r>
      <w:r w:rsidR="00CD6CE4">
        <w:t>to improve</w:t>
      </w:r>
      <w:r w:rsidR="00AB49C3">
        <w:t xml:space="preserve"> the </w:t>
      </w:r>
      <w:r w:rsidR="00761230">
        <w:t xml:space="preserve">accuracy </w:t>
      </w:r>
      <w:r w:rsidR="009A4EE4">
        <w:t xml:space="preserve">since more information can be </w:t>
      </w:r>
      <w:r w:rsidR="000C50BB">
        <w:t>extracted</w:t>
      </w:r>
      <w:r w:rsidR="009A4EE4">
        <w:t xml:space="preserve"> </w:t>
      </w:r>
      <w:r w:rsidR="006C16D9">
        <w:t>across several frames</w:t>
      </w:r>
      <w:r w:rsidR="00761230">
        <w:t>.</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Since we used a pre</w:t>
      </w:r>
      <w:r w:rsidR="009A7882">
        <w:t xml:space="preserve">trained C3D model on GitHub </w:t>
      </w:r>
      <w:r w:rsidR="0065774B">
        <w:fldChar w:fldCharType="begin" w:fldLock="1"/>
      </w:r>
      <w:r w:rsidR="0065774B">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"[20]", "plainTextFormattedCitation" : "[20]", "previouslyFormattedCitation" : "[20]" }, "properties" : { "noteIndex" : 0 }, "schema" : "https://github.com/citation-style-language/schema/raw/master/csl-citation.json" }</w:instrText>
      </w:r>
      <w:r w:rsidR="0065774B">
        <w:fldChar w:fldCharType="separate"/>
      </w:r>
      <w:r w:rsidR="0065774B" w:rsidRPr="0065774B">
        <w:rPr>
          <w:noProof/>
        </w:rPr>
        <w:t>[20]</w:t>
      </w:r>
      <w:r w:rsidR="0065774B">
        <w:fldChar w:fldCharType="end"/>
      </w:r>
      <w:r w:rsidR="00BF2DE4">
        <w:t xml:space="preserve">,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to </w:t>
      </w:r>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size</w:t>
      </w:r>
      <w:r w:rsidR="00FD0CB4">
        <w:rPr>
          <w:rFonts w:eastAsiaTheme="minorEastAsia"/>
          <w:lang w:eastAsia="zh-CN"/>
        </w:rPr>
        <w:t xml:space="preserve"> </w:t>
      </w:r>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The final split dataset consists of</w:t>
      </w:r>
      <w:r w:rsidR="009443B3">
        <w:rPr>
          <w:rFonts w:eastAsiaTheme="minorEastAsia"/>
          <w:lang w:eastAsia="zh-CN"/>
        </w:rPr>
        <w:t xml:space="preserve"> about</w:t>
      </w:r>
      <w:r w:rsidR="00F03992">
        <w:rPr>
          <w:rFonts w:eastAsiaTheme="minorEastAsia"/>
          <w:lang w:eastAsia="zh-CN"/>
        </w:rPr>
        <w:t xml:space="preserve">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232C6A" w:rsidRDefault="0084118C" w:rsidP="00FA0584">
      <w:pPr>
        <w:pStyle w:val="Text"/>
      </w:pPr>
      <w:r>
        <w:t xml:space="preserve">C3D incorporates temporal information by adding a third dimension to the </w:t>
      </w:r>
      <w:r w:rsidR="007841F9">
        <w:t>two-dimensional frame data</w:t>
      </w:r>
      <w:r>
        <w:t xml:space="preserve">. </w:t>
      </w:r>
      <w:r w:rsidR="00233E4E">
        <w:t xml:space="preserve">Frames from a </w:t>
      </w:r>
      <w:r w:rsidR="00A40977">
        <w:t xml:space="preserve">single </w:t>
      </w:r>
      <w:r w:rsidR="00233E4E">
        <w:t>video clip are directly concatenated</w:t>
      </w:r>
      <w:r w:rsidR="006C760F">
        <w:t xml:space="preserve"> to create a </w:t>
      </w:r>
      <m:oMath>
        <m:r>
          <w:rPr>
            <w:rFonts w:ascii="Cambria Math" w:hAnsi="Cambria Math"/>
          </w:rPr>
          <m:t>F×H×W×C</m:t>
        </m:r>
      </m:oMath>
      <w:r w:rsidR="006C760F">
        <w:rPr>
          <w:rFonts w:eastAsiaTheme="minorEastAsia" w:hint="eastAsia"/>
          <w:lang w:eastAsia="zh-CN"/>
        </w:rPr>
        <w:t xml:space="preserve"> tensor</w:t>
      </w:r>
      <w:r w:rsidR="00233E4E">
        <w:t xml:space="preserve">. </w:t>
      </w:r>
      <w:r>
        <w:t>Both convolution and pooling</w:t>
      </w:r>
      <w:r w:rsidR="00935157">
        <w:t xml:space="preserve"> layers</w:t>
      </w:r>
      <w:r>
        <w:t xml:space="preserve"> use 3D filters. </w:t>
      </w:r>
      <w:r w:rsidR="009443B3">
        <w:t xml:space="preserve">As shown in Figure 5, 3D convolution is very similar to 2D convolution except that the filter has to slide along the time dimension </w:t>
      </w:r>
      <w:r w:rsidR="00200DEE">
        <w:t>in addition to</w:t>
      </w:r>
      <w:r w:rsidR="000C428B">
        <w:t xml:space="preserve"> the </w:t>
      </w:r>
      <w:r w:rsidR="006663E0">
        <w:t xml:space="preserve">two </w:t>
      </w:r>
      <w:r w:rsidR="000C428B">
        <w:t>spatial dimensions</w:t>
      </w:r>
      <w:r w:rsidR="009443B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5"/>
        <w:gridCol w:w="2417"/>
      </w:tblGrid>
      <w:tr w:rsidR="00232C6A" w:rsidTr="00232C6A">
        <w:trPr>
          <w:jc w:val="center"/>
        </w:trPr>
        <w:tc>
          <w:tcPr>
            <w:tcW w:w="2356" w:type="dxa"/>
            <w:vAlign w:val="center"/>
          </w:tcPr>
          <w:p w:rsidR="00232C6A" w:rsidRDefault="00232C6A" w:rsidP="00232C6A">
            <w:pPr>
              <w:pStyle w:val="Text"/>
              <w:ind w:firstLine="0"/>
              <w:jc w:val="center"/>
            </w:pPr>
            <w:r>
              <w:rPr>
                <w:noProof/>
                <w:lang w:eastAsia="zh-CN"/>
              </w:rPr>
              <w:drawing>
                <wp:inline distT="0" distB="0" distL="0" distR="0">
                  <wp:extent cx="116688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D convolution.PNG"/>
                          <pic:cNvPicPr/>
                        </pic:nvPicPr>
                        <pic:blipFill>
                          <a:blip r:embed="rId14">
                            <a:extLst>
                              <a:ext uri="{28A0092B-C50C-407E-A947-70E740481C1C}">
                                <a14:useLocalDpi xmlns:a14="http://schemas.microsoft.com/office/drawing/2010/main" val="0"/>
                              </a:ext>
                            </a:extLst>
                          </a:blip>
                          <a:stretch>
                            <a:fillRect/>
                          </a:stretch>
                        </pic:blipFill>
                        <pic:spPr>
                          <a:xfrm>
                            <a:off x="0" y="0"/>
                            <a:ext cx="1166880" cy="936000"/>
                          </a:xfrm>
                          <a:prstGeom prst="rect">
                            <a:avLst/>
                          </a:prstGeom>
                        </pic:spPr>
                      </pic:pic>
                    </a:graphicData>
                  </a:graphic>
                </wp:inline>
              </w:drawing>
            </w:r>
          </w:p>
        </w:tc>
        <w:tc>
          <w:tcPr>
            <w:tcW w:w="2356" w:type="dxa"/>
            <w:vAlign w:val="center"/>
          </w:tcPr>
          <w:p w:rsidR="00232C6A" w:rsidRDefault="00232C6A" w:rsidP="00232C6A">
            <w:pPr>
              <w:pStyle w:val="Text"/>
              <w:keepNext/>
              <w:ind w:firstLine="0"/>
              <w:jc w:val="center"/>
            </w:pPr>
            <w:r>
              <w:rPr>
                <w:noProof/>
                <w:lang w:eastAsia="zh-CN"/>
              </w:rPr>
              <w:drawing>
                <wp:inline distT="0" distB="0" distL="0" distR="0">
                  <wp:extent cx="1398000" cy="10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 convolution.PNG"/>
                          <pic:cNvPicPr/>
                        </pic:nvPicPr>
                        <pic:blipFill>
                          <a:blip r:embed="rId15">
                            <a:extLst>
                              <a:ext uri="{28A0092B-C50C-407E-A947-70E740481C1C}">
                                <a14:useLocalDpi xmlns:a14="http://schemas.microsoft.com/office/drawing/2010/main" val="0"/>
                              </a:ext>
                            </a:extLst>
                          </a:blip>
                          <a:stretch>
                            <a:fillRect/>
                          </a:stretch>
                        </pic:blipFill>
                        <pic:spPr>
                          <a:xfrm>
                            <a:off x="0" y="0"/>
                            <a:ext cx="1398000" cy="1080000"/>
                          </a:xfrm>
                          <a:prstGeom prst="rect">
                            <a:avLst/>
                          </a:prstGeom>
                        </pic:spPr>
                      </pic:pic>
                    </a:graphicData>
                  </a:graphic>
                </wp:inline>
              </w:drawing>
            </w:r>
          </w:p>
        </w:tc>
      </w:tr>
    </w:tbl>
    <w:p w:rsidR="00232C6A" w:rsidRPr="00232C6A" w:rsidRDefault="00232C6A" w:rsidP="00233E4E">
      <w:pPr>
        <w:pStyle w:val="Caption"/>
        <w:spacing w:afterLines="50" w:after="120"/>
        <w:jc w:val="center"/>
        <w:rPr>
          <w:rFonts w:ascii="Times New Roman" w:hAnsi="Times New Roman" w:cs="Times New Roman"/>
          <w:sz w:val="18"/>
          <w:szCs w:val="18"/>
        </w:rPr>
      </w:pPr>
      <w:r w:rsidRPr="00232C6A">
        <w:rPr>
          <w:rFonts w:ascii="Times New Roman" w:hAnsi="Times New Roman" w:cs="Times New Roman"/>
          <w:sz w:val="18"/>
          <w:szCs w:val="18"/>
        </w:rPr>
        <w:t xml:space="preserve">Figure </w:t>
      </w:r>
      <w:r w:rsidRPr="00232C6A">
        <w:rPr>
          <w:rFonts w:ascii="Times New Roman" w:hAnsi="Times New Roman" w:cs="Times New Roman"/>
          <w:sz w:val="18"/>
          <w:szCs w:val="18"/>
        </w:rPr>
        <w:fldChar w:fldCharType="begin"/>
      </w:r>
      <w:r w:rsidRPr="00232C6A">
        <w:rPr>
          <w:rFonts w:ascii="Times New Roman" w:hAnsi="Times New Roman" w:cs="Times New Roman"/>
          <w:sz w:val="18"/>
          <w:szCs w:val="18"/>
        </w:rPr>
        <w:instrText xml:space="preserve"> SEQ Figure \* ARABIC </w:instrText>
      </w:r>
      <w:r w:rsidRPr="00232C6A">
        <w:rPr>
          <w:rFonts w:ascii="Times New Roman" w:hAnsi="Times New Roman" w:cs="Times New Roman"/>
          <w:sz w:val="18"/>
          <w:szCs w:val="18"/>
        </w:rPr>
        <w:fldChar w:fldCharType="separate"/>
      </w:r>
      <w:r w:rsidR="005B1889">
        <w:rPr>
          <w:rFonts w:ascii="Times New Roman" w:hAnsi="Times New Roman" w:cs="Times New Roman"/>
          <w:noProof/>
          <w:sz w:val="18"/>
          <w:szCs w:val="18"/>
        </w:rPr>
        <w:t>5</w:t>
      </w:r>
      <w:r w:rsidRPr="00232C6A">
        <w:rPr>
          <w:rFonts w:ascii="Times New Roman" w:hAnsi="Times New Roman" w:cs="Times New Roman"/>
          <w:sz w:val="18"/>
          <w:szCs w:val="18"/>
        </w:rPr>
        <w:fldChar w:fldCharType="end"/>
      </w:r>
      <w:r w:rsidRPr="00232C6A">
        <w:rPr>
          <w:rFonts w:ascii="Times New Roman" w:hAnsi="Times New Roman" w:cs="Times New Roman"/>
          <w:sz w:val="18"/>
          <w:szCs w:val="18"/>
        </w:rPr>
        <w:t>: 3D convolution compared to 2D con</w:t>
      </w:r>
      <w:r w:rsidRPr="002E737B">
        <w:rPr>
          <w:rFonts w:ascii="Times New Roman" w:hAnsi="Times New Roman" w:cs="Times New Roman"/>
          <w:sz w:val="18"/>
          <w:szCs w:val="18"/>
        </w:rPr>
        <w:t>volution</w:t>
      </w:r>
      <w:r w:rsidR="002E737B" w:rsidRPr="002E737B">
        <w:rPr>
          <w:rFonts w:ascii="Times New Roman" w:hAnsi="Times New Roman" w:cs="Times New Roman"/>
          <w:sz w:val="18"/>
          <w:szCs w:val="18"/>
        </w:rPr>
        <w:t xml:space="preserve"> </w:t>
      </w:r>
      <w:r w:rsidR="002E737B" w:rsidRPr="002E737B">
        <w:rPr>
          <w:rFonts w:ascii="Times New Roman" w:eastAsiaTheme="minorEastAsia" w:hAnsi="Times New Roman" w:cs="Times New Roman"/>
          <w:sz w:val="18"/>
          <w:szCs w:val="18"/>
          <w:lang w:eastAsia="zh-CN"/>
        </w:rPr>
        <w:fldChar w:fldCharType="begin" w:fldLock="1"/>
      </w:r>
      <w:r w:rsidR="002E737B" w:rsidRPr="002E737B">
        <w:rPr>
          <w:rFonts w:ascii="Times New Roman" w:eastAsiaTheme="minorEastAsia" w:hAnsi="Times New Roman" w:cs="Times New Roman"/>
          <w:sz w:val="18"/>
          <w:szCs w:val="18"/>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2E737B" w:rsidRPr="002E737B">
        <w:rPr>
          <w:rFonts w:ascii="Times New Roman" w:eastAsiaTheme="minorEastAsia" w:hAnsi="Times New Roman" w:cs="Times New Roman"/>
          <w:sz w:val="18"/>
          <w:szCs w:val="18"/>
          <w:lang w:eastAsia="zh-CN"/>
        </w:rPr>
        <w:fldChar w:fldCharType="separate"/>
      </w:r>
      <w:r w:rsidR="002E737B" w:rsidRPr="002E737B">
        <w:rPr>
          <w:rFonts w:ascii="Times New Roman" w:eastAsiaTheme="minorEastAsia" w:hAnsi="Times New Roman" w:cs="Times New Roman"/>
          <w:noProof/>
          <w:sz w:val="18"/>
          <w:szCs w:val="18"/>
          <w:lang w:eastAsia="zh-CN"/>
        </w:rPr>
        <w:t>[16]</w:t>
      </w:r>
      <w:r w:rsidR="002E737B" w:rsidRPr="002E737B">
        <w:rPr>
          <w:rFonts w:ascii="Times New Roman" w:eastAsiaTheme="minorEastAsia" w:hAnsi="Times New Roman" w:cs="Times New Roman"/>
          <w:sz w:val="18"/>
          <w:szCs w:val="18"/>
          <w:lang w:eastAsia="zh-CN"/>
        </w:rPr>
        <w:fldChar w:fldCharType="end"/>
      </w:r>
    </w:p>
    <w:p w:rsidR="00FA0584" w:rsidRDefault="00B33687" w:rsidP="00FA0584">
      <w:pPr>
        <w:pStyle w:val="Text"/>
        <w:rPr>
          <w:rFonts w:eastAsiaTheme="minorEastAsia"/>
          <w:lang w:eastAsia="zh-CN"/>
        </w:rPr>
      </w:pPr>
      <w:r>
        <w:t>Tran et al.</w:t>
      </w:r>
      <w:r w:rsidR="0084118C">
        <w:t xml:space="preserve"> has shown that the best filter size for 3D convolution is </w:t>
      </w:r>
      <m:oMath>
        <m:r>
          <w:rPr>
            <w:rFonts w:ascii="Cambria Math" w:hAnsi="Cambria Math"/>
          </w:rPr>
          <m:t>3×3×3</m:t>
        </m:r>
      </m:oMath>
      <w:r w:rsidR="0065774B">
        <w:rPr>
          <w:rFonts w:eastAsiaTheme="minorEastAsia" w:hint="eastAsia"/>
          <w:lang w:eastAsia="zh-CN"/>
        </w:rPr>
        <w:t xml:space="preserve"> </w:t>
      </w:r>
      <w:r w:rsidR="0065774B">
        <w:rPr>
          <w:rFonts w:eastAsiaTheme="minorEastAsia"/>
          <w:lang w:eastAsia="zh-CN"/>
        </w:rPr>
        <w:fldChar w:fldCharType="begin" w:fldLock="1"/>
      </w:r>
      <w:r w:rsidR="00D52679">
        <w:rPr>
          <w:rFonts w:eastAsiaTheme="minorEastAsia"/>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5774B">
        <w:rPr>
          <w:rFonts w:eastAsiaTheme="minorEastAsia"/>
          <w:lang w:eastAsia="zh-CN"/>
        </w:rPr>
        <w:fldChar w:fldCharType="separate"/>
      </w:r>
      <w:r w:rsidR="0065774B" w:rsidRPr="0065774B">
        <w:rPr>
          <w:rFonts w:eastAsiaTheme="minorEastAsia"/>
          <w:noProof/>
          <w:lang w:eastAsia="zh-CN"/>
        </w:rPr>
        <w:t>[16]</w:t>
      </w:r>
      <w:r w:rsidR="0065774B">
        <w:rPr>
          <w:rFonts w:eastAsiaTheme="minorEastAsia"/>
          <w:lang w:eastAsia="zh-CN"/>
        </w:rPr>
        <w:fldChar w:fldCharType="end"/>
      </w:r>
      <w:r w:rsidR="0084118C">
        <w:rPr>
          <w:rFonts w:eastAsiaTheme="minorEastAsia" w:hint="eastAsia"/>
          <w:lang w:eastAsia="zh-CN"/>
        </w:rPr>
        <w:t xml:space="preserve">. </w:t>
      </w:r>
      <w:r>
        <w:rPr>
          <w:rFonts w:eastAsiaTheme="minorEastAsia"/>
          <w:lang w:eastAsia="zh-CN"/>
        </w:rPr>
        <w:t xml:space="preserve">They also propose a model architecture as shown in Figure </w:t>
      </w:r>
      <w:r w:rsidR="00AF2362">
        <w:rPr>
          <w:rFonts w:eastAsiaTheme="minorEastAsia"/>
          <w:lang w:eastAsia="zh-CN"/>
        </w:rPr>
        <w:t>6</w:t>
      </w:r>
      <w:r>
        <w:rPr>
          <w:rFonts w:eastAsiaTheme="minorEastAsia"/>
          <w:lang w:eastAsia="zh-CN"/>
        </w:rPr>
        <w:t xml:space="preserve">,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xml:space="preserve">. The specific TensorFlow C3D model used in </w:t>
      </w:r>
      <w:r w:rsidR="00DD3556">
        <w:rPr>
          <w:rFonts w:eastAsiaTheme="minorEastAsia"/>
          <w:lang w:eastAsia="zh-CN"/>
        </w:rPr>
        <w:t>this</w:t>
      </w:r>
      <w:r w:rsidR="00717E3C">
        <w:rPr>
          <w:rFonts w:eastAsiaTheme="minorEastAsia"/>
          <w:lang w:eastAsia="zh-CN"/>
        </w:rPr>
        <w:t xml:space="preserve"> project was pretrained on Sports-1M dataset and fine-tuned on UCF-101 dataset, and achieves a top-1 </w:t>
      </w:r>
      <w:r w:rsidR="00717E3C">
        <w:rPr>
          <w:rFonts w:eastAsiaTheme="minorEastAsia"/>
          <w:lang w:eastAsia="zh-CN"/>
        </w:rPr>
        <w:lastRenderedPageBreak/>
        <w:t>accuracy of 72.6% on UCF-101</w:t>
      </w:r>
      <w:r w:rsidR="000849B0">
        <w:rPr>
          <w:rFonts w:eastAsiaTheme="minorEastAsia"/>
          <w:lang w:eastAsia="zh-CN"/>
        </w:rPr>
        <w:t xml:space="preserve"> </w:t>
      </w:r>
      <w:r w:rsidR="000849B0">
        <w:rPr>
          <w:rFonts w:eastAsiaTheme="minorEastAsia"/>
          <w:lang w:eastAsia="zh-CN"/>
        </w:rPr>
        <w:fldChar w:fldCharType="begin" w:fldLock="1"/>
      </w:r>
      <w:r w:rsidR="0065774B">
        <w:rPr>
          <w:rFonts w:eastAsiaTheme="minorEastAsia"/>
          <w:lang w:eastAsia="zh-CN"/>
        </w:rPr>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"[20]", "plainTextFormattedCitation" : "[20]", "previouslyFormattedCitation" : "[20]" }, "properties" : { "noteIndex" : 0 }, "schema" : "https://github.com/citation-style-language/schema/raw/master/csl-citation.json" }</w:instrText>
      </w:r>
      <w:r w:rsidR="000849B0">
        <w:rPr>
          <w:rFonts w:eastAsiaTheme="minorEastAsia"/>
          <w:lang w:eastAsia="zh-CN"/>
        </w:rPr>
        <w:fldChar w:fldCharType="separate"/>
      </w:r>
      <w:r w:rsidR="000849B0" w:rsidRPr="000849B0">
        <w:rPr>
          <w:rFonts w:eastAsiaTheme="minorEastAsia"/>
          <w:noProof/>
          <w:lang w:eastAsia="zh-CN"/>
        </w:rPr>
        <w:t>[20]</w:t>
      </w:r>
      <w:r w:rsidR="000849B0">
        <w:rPr>
          <w:rFonts w:eastAsiaTheme="minorEastAsia"/>
          <w:lang w:eastAsia="zh-CN"/>
        </w:rPr>
        <w:fldChar w:fldCharType="end"/>
      </w:r>
      <w:r w:rsidR="00717E3C">
        <w:rPr>
          <w:rFonts w:eastAsiaTheme="minorEastAsia"/>
          <w:lang w:eastAsia="zh-CN"/>
        </w:rPr>
        <w:t>.</w:t>
      </w:r>
    </w:p>
    <w:p w:rsidR="00B33687" w:rsidRPr="00FA0584" w:rsidRDefault="00B33687" w:rsidP="00FA0584">
      <w:pPr>
        <w:pStyle w:val="Text"/>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5B1889">
        <w:rPr>
          <w:rFonts w:ascii="Times New Roman" w:hAnsi="Times New Roman" w:cs="Times New Roman"/>
          <w:noProof/>
          <w:sz w:val="18"/>
          <w:szCs w:val="18"/>
        </w:rPr>
        <w:t>6</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00D52679">
        <w:rPr>
          <w:rFonts w:ascii="Times New Roman" w:hAnsi="Times New Roman" w:cs="Times New Roman"/>
          <w:sz w:val="18"/>
          <w:szCs w:val="18"/>
        </w:rPr>
        <w:t xml:space="preserve"> architecture </w:t>
      </w:r>
      <w:r w:rsidR="00D52679">
        <w:rPr>
          <w:rFonts w:ascii="Times New Roman" w:hAnsi="Times New Roman" w:cs="Times New Roman"/>
          <w:sz w:val="18"/>
          <w:szCs w:val="18"/>
        </w:rPr>
        <w:fldChar w:fldCharType="begin" w:fldLock="1"/>
      </w:r>
      <w:r w:rsidR="00D52679">
        <w:rPr>
          <w:rFonts w:ascii="Times New Roman" w:hAnsi="Times New Roman" w:cs="Times New Roman"/>
          <w:sz w:val="18"/>
          <w:szCs w:val="18"/>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 "properties" : { "noteIndex" : 0 }, "schema" : "https://github.com/citation-style-language/schema/raw/master/csl-citation.json" }</w:instrText>
      </w:r>
      <w:r w:rsidR="00D52679">
        <w:rPr>
          <w:rFonts w:ascii="Times New Roman" w:hAnsi="Times New Roman" w:cs="Times New Roman"/>
          <w:sz w:val="18"/>
          <w:szCs w:val="18"/>
        </w:rPr>
        <w:fldChar w:fldCharType="separate"/>
      </w:r>
      <w:r w:rsidR="00D52679" w:rsidRPr="00D52679">
        <w:rPr>
          <w:rFonts w:ascii="Times New Roman" w:hAnsi="Times New Roman" w:cs="Times New Roman"/>
          <w:noProof/>
          <w:sz w:val="18"/>
          <w:szCs w:val="18"/>
        </w:rPr>
        <w:t>[16]</w:t>
      </w:r>
      <w:r w:rsidR="00D52679">
        <w:rPr>
          <w:rFonts w:ascii="Times New Roman" w:hAnsi="Times New Roman" w:cs="Times New Roman"/>
          <w:sz w:val="18"/>
          <w:szCs w:val="18"/>
        </w:rPr>
        <w:fldChar w:fldCharType="end"/>
      </w:r>
    </w:p>
    <w:p w:rsidR="00E55D91" w:rsidRPr="001940B5" w:rsidRDefault="001C4EDB" w:rsidP="001940B5">
      <w:pPr>
        <w:ind w:firstLine="202"/>
        <w:jc w:val="both"/>
      </w:pPr>
      <w:r>
        <w:t xml:space="preserve">The C3D model pretrained on UCF-101 has a fully-connected output layer with 101 classes. In our case, we only have four classes. Therefore, we modified the output layer and fine-tuned </w:t>
      </w:r>
      <w:r w:rsidR="00C81905">
        <w:t xml:space="preserve">it </w:t>
      </w:r>
      <w:r>
        <w:t>on our dataset.</w:t>
      </w:r>
    </w:p>
    <w:p w:rsidR="00723023" w:rsidRPr="00723023" w:rsidRDefault="00F67EEB" w:rsidP="00723023">
      <w:pPr>
        <w:pStyle w:val="Heading1"/>
        <w:numPr>
          <w:ilvl w:val="0"/>
          <w:numId w:val="1"/>
        </w:numPr>
        <w:rPr>
          <w:b/>
        </w:rPr>
      </w:pPr>
      <w:r w:rsidRPr="00CE1595">
        <w:rPr>
          <w:b/>
        </w:rPr>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different number</w:t>
      </w:r>
      <w:r w:rsidR="0088137D">
        <w:t>s</w:t>
      </w:r>
      <w:r w:rsidR="00184F41">
        <w:t xml:space="preserve"> of parameters </w:t>
      </w:r>
      <w:r w:rsidR="00E36CA7">
        <w:t>in</w:t>
      </w:r>
      <w:r w:rsidR="00700A03">
        <w:t xml:space="preserve"> the last two layer</w:t>
      </w:r>
      <w:r w:rsidR="001C4894">
        <w:t>s</w:t>
      </w:r>
      <w:r w:rsidR="00700A03">
        <w:t xml:space="preserve"> </w:t>
      </w:r>
      <w:r w:rsidR="00E36CA7">
        <w:t>and different</w:t>
      </w:r>
      <w:r w:rsidR="00700A03">
        <w:t xml:space="preserve"> </w:t>
      </w:r>
      <w:r w:rsidR="00377E42">
        <w:t xml:space="preserve">regularization </w:t>
      </w:r>
      <w:r w:rsidR="004B27E1">
        <w:t>strengths</w:t>
      </w:r>
      <w:r w:rsidR="0020382F">
        <w:t>, it’s not useful</w:t>
      </w:r>
      <w:r w:rsidR="00680708">
        <w:t xml:space="preserve"> to compare their loss history</w:t>
      </w:r>
      <w:r w:rsidR="00377E42">
        <w:t xml:space="preserve">. Instead, </w:t>
      </w:r>
      <w:r w:rsidR="00FD1320">
        <w:t>we will compare the</w:t>
      </w:r>
      <w:r w:rsidR="00680708">
        <w:t>ir</w:t>
      </w:r>
      <w:r w:rsidR="00FD1320">
        <w:t xml:space="preserv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D0EF9" w:rsidP="00AA3D30">
      <w:pPr>
        <w:ind w:firstLine="202"/>
        <w:jc w:val="both"/>
      </w:pPr>
      <w:r>
        <w:t>We use</w:t>
      </w:r>
      <w:r w:rsidR="00B7107A">
        <w:t>d</w:t>
      </w:r>
      <w:r>
        <w:t xml:space="preserve"> a minibatch of size 6. </w:t>
      </w:r>
      <w:r w:rsidR="00E75135">
        <w:t>F</w:t>
      </w:r>
      <w:r w:rsidR="006E24BB">
        <w:t xml:space="preserve">or the first 10 epochs, we only train the last two fully connected layers. Then, for the next 10 epochs, we train all layers. </w:t>
      </w:r>
      <w:r w:rsidR="00067A79">
        <w:t xml:space="preserve">Figure </w:t>
      </w:r>
      <w:r w:rsidR="00163774">
        <w:t>7</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w:t>
      </w:r>
      <w:r w:rsidR="00E5257B">
        <w:t>they all increase</w:t>
      </w:r>
      <w:r w:rsidR="006B205A">
        <w:t xml:space="preserve"> significantly </w:t>
      </w:r>
      <w:r w:rsidR="00A9241D">
        <w:t>during</w:t>
      </w:r>
      <w:r w:rsidR="006B205A">
        <w:t xml:space="preserve"> the next 10 epochs. Therefore, training </w:t>
      </w:r>
      <w:r w:rsidR="00A52F9B">
        <w:t>of</w:t>
      </w:r>
      <w:r w:rsidR="006B205A">
        <w:t xml:space="preserve"> all layers is necessary because the </w:t>
      </w:r>
      <w:r w:rsidR="00187EBD">
        <w:t>SqueezeNet</w:t>
      </w:r>
      <w:r w:rsidR="006B205A">
        <w:t xml:space="preserve">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5B1889">
        <w:rPr>
          <w:rFonts w:ascii="Times New Roman" w:hAnsi="Times New Roman" w:cs="Times New Roman"/>
          <w:noProof/>
          <w:sz w:val="18"/>
          <w:szCs w:val="18"/>
        </w:rPr>
        <w:t>7</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007D66" w:rsidRPr="00007D66" w:rsidRDefault="00007D66" w:rsidP="00007D66">
      <w:pPr>
        <w:pStyle w:val="Caption"/>
        <w:keepNext/>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5B1889">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94381E">
        <w:rPr>
          <w:rFonts w:ascii="Times New Roman" w:hAnsi="Times New Roman" w:cs="Times New Roman"/>
          <w:sz w:val="18"/>
          <w:szCs w:val="18"/>
        </w:rPr>
        <w:t>Late fusion</w:t>
      </w:r>
      <w:r w:rsidR="00492659">
        <w:rPr>
          <w:rFonts w:ascii="Times New Roman" w:hAnsi="Times New Roman" w:cs="Times New Roman"/>
          <w:sz w:val="18"/>
          <w:szCs w:val="18"/>
        </w:rPr>
        <w:t xml:space="preserve"> a</w:t>
      </w:r>
      <w:r w:rsidR="005C13DD">
        <w:rPr>
          <w:rFonts w:ascii="Times New Roman" w:hAnsi="Times New Roman" w:cs="Times New Roman"/>
          <w:sz w:val="18"/>
          <w:szCs w:val="18"/>
        </w:rPr>
        <w:t>ccuracies</w:t>
      </w:r>
    </w:p>
    <w:tbl>
      <w:tblPr>
        <w:tblStyle w:val="TableGrid"/>
        <w:tblW w:w="0" w:type="auto"/>
        <w:jc w:val="center"/>
        <w:tblLook w:val="04A0" w:firstRow="1" w:lastRow="0" w:firstColumn="1" w:lastColumn="0" w:noHBand="0" w:noVBand="1"/>
      </w:tblPr>
      <w:tblGrid>
        <w:gridCol w:w="1061"/>
        <w:gridCol w:w="877"/>
        <w:gridCol w:w="955"/>
        <w:gridCol w:w="955"/>
      </w:tblGrid>
      <w:tr w:rsidR="00F625EC" w:rsidTr="00CB59F3">
        <w:trPr>
          <w:jc w:val="center"/>
        </w:trPr>
        <w:tc>
          <w:tcPr>
            <w:tcW w:w="0" w:type="auto"/>
            <w:vAlign w:val="center"/>
          </w:tcPr>
          <w:p w:rsidR="00F625EC" w:rsidRDefault="00F625EC" w:rsidP="00CB59F3">
            <w:pPr>
              <w:ind w:firstLine="202"/>
              <w:jc w:val="center"/>
            </w:pPr>
          </w:p>
        </w:tc>
        <w:tc>
          <w:tcPr>
            <w:tcW w:w="0" w:type="auto"/>
            <w:vAlign w:val="center"/>
          </w:tcPr>
          <w:p w:rsidR="00F625EC" w:rsidRDefault="00F625EC" w:rsidP="00CB59F3">
            <w:pPr>
              <w:jc w:val="center"/>
            </w:pPr>
            <w:r>
              <w:t>1 Frame</w:t>
            </w:r>
          </w:p>
        </w:tc>
        <w:tc>
          <w:tcPr>
            <w:tcW w:w="0" w:type="auto"/>
            <w:vAlign w:val="center"/>
          </w:tcPr>
          <w:p w:rsidR="00F625EC" w:rsidRDefault="00F625EC" w:rsidP="00CB59F3">
            <w:pPr>
              <w:jc w:val="center"/>
            </w:pPr>
            <w:r>
              <w:t>3 Frame</w:t>
            </w:r>
            <w:r w:rsidR="00492659">
              <w:t>s</w:t>
            </w:r>
          </w:p>
        </w:tc>
        <w:tc>
          <w:tcPr>
            <w:tcW w:w="0" w:type="auto"/>
            <w:vAlign w:val="center"/>
          </w:tcPr>
          <w:p w:rsidR="00F625EC" w:rsidRDefault="00F625EC" w:rsidP="00CB59F3">
            <w:pPr>
              <w:jc w:val="center"/>
            </w:pPr>
            <w:r>
              <w:t>5 Frames</w:t>
            </w:r>
          </w:p>
        </w:tc>
      </w:tr>
      <w:tr w:rsidR="00F625EC" w:rsidTr="00CB59F3">
        <w:trPr>
          <w:jc w:val="center"/>
        </w:trPr>
        <w:tc>
          <w:tcPr>
            <w:tcW w:w="0" w:type="auto"/>
            <w:vAlign w:val="center"/>
          </w:tcPr>
          <w:p w:rsidR="00F625EC" w:rsidRDefault="00F625EC" w:rsidP="00CB59F3">
            <w:pPr>
              <w:jc w:val="center"/>
            </w:pPr>
            <w:r>
              <w:t>Train</w:t>
            </w:r>
            <w:r w:rsidR="00492659">
              <w:t>ing</w:t>
            </w:r>
          </w:p>
        </w:tc>
        <w:tc>
          <w:tcPr>
            <w:tcW w:w="0" w:type="auto"/>
            <w:vAlign w:val="center"/>
          </w:tcPr>
          <w:p w:rsidR="00F625EC" w:rsidRDefault="009725BA" w:rsidP="00CB59F3">
            <w:pPr>
              <w:jc w:val="center"/>
            </w:pPr>
            <w:r>
              <w:t>0.33</w:t>
            </w:r>
          </w:p>
        </w:tc>
        <w:tc>
          <w:tcPr>
            <w:tcW w:w="0" w:type="auto"/>
            <w:vAlign w:val="center"/>
          </w:tcPr>
          <w:p w:rsidR="00F625EC" w:rsidRDefault="009E1D23" w:rsidP="00CB59F3">
            <w:pPr>
              <w:jc w:val="center"/>
            </w:pPr>
            <w:r>
              <w:t>0.99</w:t>
            </w:r>
          </w:p>
        </w:tc>
        <w:tc>
          <w:tcPr>
            <w:tcW w:w="0" w:type="auto"/>
            <w:vAlign w:val="center"/>
          </w:tcPr>
          <w:p w:rsidR="00F625EC" w:rsidRDefault="00CB59F3" w:rsidP="00CB59F3">
            <w:pPr>
              <w:jc w:val="center"/>
            </w:pPr>
            <w:r>
              <w:t>0.97</w:t>
            </w:r>
          </w:p>
        </w:tc>
      </w:tr>
      <w:tr w:rsidR="00F625EC" w:rsidTr="00CB59F3">
        <w:trPr>
          <w:jc w:val="center"/>
        </w:trPr>
        <w:tc>
          <w:tcPr>
            <w:tcW w:w="0" w:type="auto"/>
            <w:vAlign w:val="center"/>
          </w:tcPr>
          <w:p w:rsidR="00F625EC" w:rsidRDefault="00F625EC" w:rsidP="00CB59F3">
            <w:pPr>
              <w:jc w:val="center"/>
            </w:pPr>
            <w:r>
              <w:t>Validation</w:t>
            </w:r>
          </w:p>
        </w:tc>
        <w:tc>
          <w:tcPr>
            <w:tcW w:w="0" w:type="auto"/>
            <w:vAlign w:val="center"/>
          </w:tcPr>
          <w:p w:rsidR="00F625EC" w:rsidRDefault="00B01D7D" w:rsidP="00CB59F3">
            <w:pPr>
              <w:jc w:val="center"/>
            </w:pPr>
            <w:r>
              <w:t>0.28</w:t>
            </w:r>
          </w:p>
        </w:tc>
        <w:tc>
          <w:tcPr>
            <w:tcW w:w="0" w:type="auto"/>
            <w:vAlign w:val="center"/>
          </w:tcPr>
          <w:p w:rsidR="00F625EC" w:rsidRDefault="00732978" w:rsidP="00CB59F3">
            <w:pPr>
              <w:jc w:val="center"/>
            </w:pPr>
            <w:r>
              <w:t>0.80</w:t>
            </w:r>
          </w:p>
        </w:tc>
        <w:tc>
          <w:tcPr>
            <w:tcW w:w="0" w:type="auto"/>
            <w:vAlign w:val="center"/>
          </w:tcPr>
          <w:p w:rsidR="00F625EC" w:rsidRDefault="001973BF" w:rsidP="00CB59F3">
            <w:pPr>
              <w:jc w:val="center"/>
            </w:pPr>
            <w:r>
              <w:t>0.94</w:t>
            </w:r>
          </w:p>
        </w:tc>
      </w:tr>
      <w:tr w:rsidR="00F625EC" w:rsidTr="00CB59F3">
        <w:trPr>
          <w:jc w:val="center"/>
        </w:trPr>
        <w:tc>
          <w:tcPr>
            <w:tcW w:w="0" w:type="auto"/>
            <w:vAlign w:val="center"/>
          </w:tcPr>
          <w:p w:rsidR="00F625EC" w:rsidRDefault="00F625EC" w:rsidP="00CB59F3">
            <w:pPr>
              <w:jc w:val="center"/>
            </w:pPr>
            <w:r>
              <w:t>Test</w:t>
            </w:r>
          </w:p>
        </w:tc>
        <w:tc>
          <w:tcPr>
            <w:tcW w:w="0" w:type="auto"/>
            <w:vAlign w:val="center"/>
          </w:tcPr>
          <w:p w:rsidR="00F625EC" w:rsidRDefault="00B01D7D" w:rsidP="00CB59F3">
            <w:pPr>
              <w:jc w:val="center"/>
            </w:pPr>
            <w:r>
              <w:t>0.26</w:t>
            </w:r>
          </w:p>
        </w:tc>
        <w:tc>
          <w:tcPr>
            <w:tcW w:w="0" w:type="auto"/>
            <w:vAlign w:val="center"/>
          </w:tcPr>
          <w:p w:rsidR="00F625EC" w:rsidRDefault="00732978" w:rsidP="00CB59F3">
            <w:pPr>
              <w:jc w:val="center"/>
            </w:pPr>
            <w:r>
              <w:t>0.88</w:t>
            </w:r>
          </w:p>
        </w:tc>
        <w:tc>
          <w:tcPr>
            <w:tcW w:w="0" w:type="auto"/>
            <w:vAlign w:val="center"/>
          </w:tcPr>
          <w:p w:rsidR="00F625EC" w:rsidRDefault="00297B07" w:rsidP="00CB59F3">
            <w:pPr>
              <w:jc w:val="center"/>
            </w:pPr>
            <w:r>
              <w:t>0.98</w:t>
            </w:r>
          </w:p>
        </w:tc>
      </w:tr>
    </w:tbl>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2902D6">
        <w:t>We then use the same</w:t>
      </w:r>
      <w:r w:rsidR="00196F11">
        <w:t xml:space="preserve"> hyperparameter to get the testing </w:t>
      </w:r>
      <w:r w:rsidR="00196F11">
        <w:t>accuracy</w:t>
      </w:r>
      <w:r w:rsidR="00F537DA">
        <w:t>.</w:t>
      </w:r>
      <w:r w:rsidR="007A59D3">
        <w:rPr>
          <w:rFonts w:eastAsiaTheme="minorEastAsia" w:hint="eastAsia"/>
          <w:lang w:eastAsia="zh-CN"/>
        </w:rPr>
        <w:t xml:space="preserve"> </w:t>
      </w:r>
      <w:r w:rsidR="007A59D3">
        <w:rPr>
          <w:rFonts w:eastAsiaTheme="minorEastAsia"/>
          <w:lang w:eastAsia="zh-CN"/>
        </w:rPr>
        <w:t>T</w:t>
      </w:r>
      <w:r w:rsidR="00BD14B4">
        <w:t>here is slight</w:t>
      </w:r>
      <w:r w:rsidR="000D4D72">
        <w:t xml:space="preserve">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r w:rsidR="00F537DA">
        <w:t xml:space="preserve">  </w:t>
      </w:r>
    </w:p>
    <w:p w:rsidR="00FA0584" w:rsidRDefault="00301414" w:rsidP="00BA3B4A">
      <w:pPr>
        <w:spacing w:afterLines="50" w:after="120"/>
        <w:ind w:firstLine="204"/>
        <w:jc w:val="both"/>
      </w:pPr>
      <w:r>
        <w:t>The</w:t>
      </w:r>
      <w:r w:rsidR="00BD14B4">
        <w:t xml:space="preserve"> confusion matrices</w:t>
      </w:r>
      <w:r w:rsidR="00FF12AD">
        <w:t xml:space="preserve"> </w:t>
      </w:r>
      <w:r>
        <w:t xml:space="preserve">for different late fusion models are shown in Figure </w:t>
      </w:r>
      <w:r w:rsidR="002475AE">
        <w:t>8, 9 and 10</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confused</w:t>
      </w:r>
      <w:r w:rsidR="00F15CC1">
        <w:t xml:space="preserve"> across classes</w:t>
      </w:r>
      <w:r w:rsidR="000815D1">
        <w:t xml:space="preser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classification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5B1889">
        <w:rPr>
          <w:rFonts w:ascii="Times New Roman" w:hAnsi="Times New Roman" w:cs="Times New Roman"/>
          <w:noProof/>
          <w:sz w:val="18"/>
          <w:szCs w:val="18"/>
        </w:rPr>
        <w:t>8</w:t>
      </w:r>
      <w:r w:rsidR="001F7C1E" w:rsidRPr="00FA0584">
        <w:rPr>
          <w:rFonts w:ascii="Times New Roman" w:hAnsi="Times New Roman" w:cs="Times New Roman"/>
          <w:sz w:val="18"/>
          <w:szCs w:val="18"/>
        </w:rPr>
        <w:fldChar w:fldCharType="end"/>
      </w:r>
      <w:r w:rsidR="001219F8">
        <w:rPr>
          <w:rFonts w:ascii="Times New Roman" w:hAnsi="Times New Roman" w:cs="Times New Roman"/>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F84BC1" w:rsidP="008B68D7">
      <w:pPr>
        <w:pStyle w:val="Caption"/>
        <w:jc w:val="center"/>
        <w:rPr>
          <w:rFonts w:ascii="Times New Roman" w:hAnsi="Times New Roman" w:cs="Times New Roman"/>
          <w:sz w:val="18"/>
          <w:szCs w:val="18"/>
        </w:rPr>
      </w:pPr>
      <w:r>
        <w:rPr>
          <w:rFonts w:ascii="Times New Roman" w:hAnsi="Times New Roman" w:cs="Times New Roman"/>
          <w:noProof/>
          <w:sz w:val="18"/>
          <w:szCs w:val="18"/>
          <w:lang w:eastAsia="zh-CN"/>
        </w:rPr>
        <w:drawing>
          <wp:inline distT="0" distB="0" distL="0" distR="0">
            <wp:extent cx="2893162" cy="2422839"/>
            <wp:effectExtent l="0" t="0" r="2540" b="0"/>
            <wp:docPr id="16" name="Picture 16" descr="C:\Users\kongl\AppData\Local\Microsoft\Windows\INetCache\Content.Word\3 Frame Confusion Matrix 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 Frame Confusion Matrix Wo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730" cy="2425827"/>
                    </a:xfrm>
                    <a:prstGeom prst="rect">
                      <a:avLst/>
                    </a:prstGeom>
                    <a:noFill/>
                    <a:ln>
                      <a:noFill/>
                    </a:ln>
                  </pic:spPr>
                </pic:pic>
              </a:graphicData>
            </a:graphic>
          </wp:inline>
        </w:drawing>
      </w:r>
    </w:p>
    <w:p w:rsidR="00174536"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5B1889">
        <w:rPr>
          <w:rFonts w:ascii="Times New Roman" w:hAnsi="Times New Roman" w:cs="Times New Roman"/>
          <w:noProof/>
          <w:sz w:val="18"/>
          <w:szCs w:val="18"/>
        </w:rPr>
        <w:t>9</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lastRenderedPageBreak/>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Default="00467BE8" w:rsidP="00DC2DE2">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5B1889">
        <w:rPr>
          <w:rFonts w:ascii="Times New Roman" w:hAnsi="Times New Roman" w:cs="Times New Roman"/>
          <w:noProof/>
          <w:sz w:val="18"/>
          <w:szCs w:val="18"/>
        </w:rPr>
        <w:t>10</w:t>
      </w:r>
      <w:r w:rsidR="001F7C1E" w:rsidRPr="00FA0584">
        <w:rPr>
          <w:rFonts w:ascii="Times New Roman" w:hAnsi="Times New Roman" w:cs="Times New Roman"/>
          <w:sz w:val="18"/>
          <w:szCs w:val="18"/>
        </w:rPr>
        <w:fldChar w:fldCharType="end"/>
      </w:r>
      <w:r w:rsidR="00851B00">
        <w:rPr>
          <w:rFonts w:ascii="Times New Roman" w:hAnsi="Times New Roman" w:cs="Times New Roman"/>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2C1535" w:rsidRDefault="00E85367" w:rsidP="00C27A7E">
      <w:pPr>
        <w:ind w:firstLine="202"/>
        <w:jc w:val="both"/>
      </w:pPr>
      <w:r>
        <w:t>In order to further understand what the mode</w:t>
      </w:r>
      <w:r w:rsidR="00B11AAD">
        <w:t>l</w:t>
      </w:r>
      <w:r>
        <w:t xml:space="preserve"> is </w:t>
      </w:r>
      <w:r w:rsidR="00A71834">
        <w:t>looking for</w:t>
      </w:r>
      <w:r>
        <w:t>, we</w:t>
      </w:r>
      <w:r w:rsidR="0056171E">
        <w:t xml:space="preserve"> evaluate </w:t>
      </w:r>
      <w:r w:rsidR="001B311A">
        <w:t>some</w:t>
      </w:r>
      <w:r w:rsidR="0056171E">
        <w:t xml:space="preserve"> </w:t>
      </w:r>
      <w:r w:rsidR="00DB794B">
        <w:t>saliency maps</w:t>
      </w:r>
      <w:r w:rsidR="00D71F16">
        <w:t xml:space="preserve"> as shown in Figure 11.</w:t>
      </w:r>
      <w:r w:rsidR="009A7164">
        <w:t xml:space="preserve"> Even though the accuracy increases with the number of frames, the saliency map does not highlight the regions around the hand or the arm as we would expect from a working model. Instead, the whole image is used to make predictions. One interesting observation is that the saliency maps become brighter and brighter, suggesting that the model does capture some reasonable temporal information for classification: the later frames are more important for prediction compared to the earlier ones.</w:t>
      </w:r>
    </w:p>
    <w:p w:rsidR="00B05FBA" w:rsidRDefault="00B05FBA" w:rsidP="00B05FBA">
      <w:pPr>
        <w:jc w:val="center"/>
      </w:pPr>
      <w:r>
        <w:rPr>
          <w:noProof/>
          <w:lang w:eastAsia="zh-CN"/>
        </w:rPr>
        <w:drawing>
          <wp:inline distT="0" distB="0" distL="0" distR="0">
            <wp:extent cx="621792" cy="1097280"/>
            <wp:effectExtent l="0" t="0" r="6985" b="0"/>
            <wp:docPr id="21" name="Picture 21" descr="C:\Users\kongl\AppData\Local\Microsoft\Windows\INetCache\Content.Word\1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Salienc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 cy="1097280"/>
                    </a:xfrm>
                    <a:prstGeom prst="rect">
                      <a:avLst/>
                    </a:prstGeom>
                    <a:noFill/>
                    <a:ln>
                      <a:noFill/>
                    </a:ln>
                  </pic:spPr>
                </pic:pic>
              </a:graphicData>
            </a:graphic>
          </wp:inline>
        </w:drawing>
      </w:r>
    </w:p>
    <w:p w:rsidR="00B05FBA" w:rsidRDefault="0056171E" w:rsidP="00B05FBA">
      <w:pPr>
        <w:keepNext/>
        <w:jc w:val="center"/>
      </w:pPr>
      <w:r>
        <w:rPr>
          <w:noProof/>
          <w:lang w:eastAsia="zh-CN"/>
        </w:rPr>
        <w:drawing>
          <wp:inline distT="0" distB="0" distL="0" distR="0">
            <wp:extent cx="2340864" cy="1097280"/>
            <wp:effectExtent l="0" t="0" r="2540" b="0"/>
            <wp:docPr id="19" name="Picture 19" descr="C:\Users\kongl\AppData\Local\Microsoft\Windows\INetCache\Content.Word\3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3 Frame Sali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864" cy="1097280"/>
                    </a:xfrm>
                    <a:prstGeom prst="rect">
                      <a:avLst/>
                    </a:prstGeom>
                    <a:noFill/>
                    <a:ln>
                      <a:noFill/>
                    </a:ln>
                  </pic:spPr>
                </pic:pic>
              </a:graphicData>
            </a:graphic>
          </wp:inline>
        </w:drawing>
      </w:r>
      <w:r w:rsidR="00B05FBA">
        <w:rPr>
          <w:noProof/>
          <w:lang w:eastAsia="zh-CN"/>
        </w:rPr>
        <w:drawing>
          <wp:inline distT="0" distB="0" distL="0" distR="0">
            <wp:extent cx="2651760" cy="1097280"/>
            <wp:effectExtent l="0" t="0" r="0" b="0"/>
            <wp:docPr id="22" name="Picture 22" descr="C:\Users\kongl\AppData\Local\Microsoft\Windows\INetCache\Content.Word\5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5 Frame Salien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rsidR="0056171E" w:rsidRPr="0002024E" w:rsidRDefault="00B05FBA" w:rsidP="00DC2DE2">
      <w:pPr>
        <w:pStyle w:val="Caption"/>
        <w:spacing w:afterLines="50" w:after="120"/>
        <w:jc w:val="center"/>
        <w:rPr>
          <w:rFonts w:ascii="Times New Roman" w:hAnsi="Times New Roman" w:cs="Times New Roman"/>
          <w:sz w:val="18"/>
          <w:szCs w:val="18"/>
        </w:rPr>
      </w:pPr>
      <w:r w:rsidRPr="00B05FBA">
        <w:rPr>
          <w:rFonts w:ascii="Times New Roman" w:hAnsi="Times New Roman" w:cs="Times New Roman"/>
          <w:sz w:val="18"/>
          <w:szCs w:val="18"/>
        </w:rPr>
        <w:t xml:space="preserve">Figure </w:t>
      </w:r>
      <w:r w:rsidRPr="00B05FBA">
        <w:rPr>
          <w:rFonts w:ascii="Times New Roman" w:hAnsi="Times New Roman" w:cs="Times New Roman"/>
          <w:sz w:val="18"/>
          <w:szCs w:val="18"/>
        </w:rPr>
        <w:fldChar w:fldCharType="begin"/>
      </w:r>
      <w:r w:rsidRPr="00B05FBA">
        <w:rPr>
          <w:rFonts w:ascii="Times New Roman" w:hAnsi="Times New Roman" w:cs="Times New Roman"/>
          <w:sz w:val="18"/>
          <w:szCs w:val="18"/>
        </w:rPr>
        <w:instrText xml:space="preserve"> SEQ Figure \* ARABIC </w:instrText>
      </w:r>
      <w:r w:rsidRPr="00B05FBA">
        <w:rPr>
          <w:rFonts w:ascii="Times New Roman" w:hAnsi="Times New Roman" w:cs="Times New Roman"/>
          <w:sz w:val="18"/>
          <w:szCs w:val="18"/>
        </w:rPr>
        <w:fldChar w:fldCharType="separate"/>
      </w:r>
      <w:r w:rsidR="005B1889">
        <w:rPr>
          <w:rFonts w:ascii="Times New Roman" w:hAnsi="Times New Roman" w:cs="Times New Roman"/>
          <w:noProof/>
          <w:sz w:val="18"/>
          <w:szCs w:val="18"/>
        </w:rPr>
        <w:t>11</w:t>
      </w:r>
      <w:r w:rsidRPr="00B05FBA">
        <w:rPr>
          <w:rFonts w:ascii="Times New Roman" w:hAnsi="Times New Roman" w:cs="Times New Roman"/>
          <w:sz w:val="18"/>
          <w:szCs w:val="18"/>
        </w:rPr>
        <w:fldChar w:fldCharType="end"/>
      </w:r>
      <w:r w:rsidR="003528D5">
        <w:rPr>
          <w:rFonts w:ascii="Times New Roman" w:hAnsi="Times New Roman" w:cs="Times New Roman"/>
          <w:sz w:val="18"/>
          <w:szCs w:val="18"/>
        </w:rPr>
        <w:t>: Saliency map examples for late fusion (Top to bottom: 1-frame, 3-frame and 5-frame</w:t>
      </w:r>
      <w:r w:rsidRPr="00B05FBA">
        <w:rPr>
          <w:rFonts w:ascii="Times New Roman" w:hAnsi="Times New Roman" w:cs="Times New Roman"/>
          <w:sz w:val="18"/>
          <w:szCs w:val="18"/>
        </w:rPr>
        <w:t>)</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E06A68">
        <w:t xml:space="preserve">Similar to the approach in late fusion, </w:t>
      </w:r>
      <w:r w:rsidR="00BB3435">
        <w:t xml:space="preserve">we </w:t>
      </w:r>
      <w:r w:rsidR="00E06A68">
        <w:t xml:space="preserve">first </w:t>
      </w:r>
      <w:r w:rsidR="00BB3435">
        <w:t>train</w:t>
      </w:r>
      <w:r w:rsidR="00C85D34">
        <w:t xml:space="preserve"> the output layer on our own dataset</w:t>
      </w:r>
      <w:r w:rsidR="00E06A68">
        <w:t xml:space="preserve"> for 100 iterations</w:t>
      </w:r>
      <w:r w:rsidR="00C85D34">
        <w: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lang w:eastAsia="zh-CN"/>
        </w:rPr>
      </w:pPr>
      <w:r>
        <w:t>The history of training accuracy of an example run is shown in Figure 1</w:t>
      </w:r>
      <w:r w:rsidR="008B62C4">
        <w:t>2</w:t>
      </w:r>
      <w:r>
        <w:t>.</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8F16FE">
      <w:pPr>
        <w:spacing w:beforeLines="50" w:before="120"/>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5B1889">
        <w:rPr>
          <w:rFonts w:ascii="Times New Roman" w:hAnsi="Times New Roman" w:cs="Times New Roman"/>
          <w:noProof/>
          <w:sz w:val="18"/>
          <w:szCs w:val="18"/>
        </w:rPr>
        <w:t>12</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The confusion matrix shown in Figure 1</w:t>
      </w:r>
      <w:r w:rsidR="004C204A">
        <w:t>3</w:t>
      </w:r>
      <w:r>
        <w:t xml:space="preserve"> demonstrates </w:t>
      </w:r>
      <w:r w:rsidR="007473AA">
        <w:t>the</w:t>
      </w:r>
      <w:r>
        <w:t xml:space="preserve"> good performance of the C3D model. The three mistakes the model makes also make sense: it confuses adding nothing with adding one item, and removing nothing </w:t>
      </w:r>
      <w:r w:rsidR="00B74386">
        <w:t>with</w:t>
      </w:r>
      <w:r>
        <w:t xml:space="preserve"> removing </w:t>
      </w:r>
      <w:r w:rsidR="00210789">
        <w:t>one</w:t>
      </w:r>
      <w:r>
        <w:t xml:space="preserve"> item. This is because the model is mainly tracking the hand as shown in the saliency maps in Figure 1</w:t>
      </w:r>
      <w:r w:rsidR="008F6EBF">
        <w:t>4</w:t>
      </w:r>
      <w:r>
        <w:t xml:space="preserve">. It will be a </w:t>
      </w:r>
      <w:r w:rsidR="00E214FB">
        <w:t>little</w:t>
      </w:r>
      <w:r>
        <w:t xml:space="preserve"> more </w:t>
      </w:r>
      <w:r w:rsidR="0077098B">
        <w:t>challenging</w:t>
      </w:r>
      <w:r>
        <w:t xml:space="preserve"> to detect whether an object </w:t>
      </w:r>
      <w:r w:rsidR="008E7CE9">
        <w:t xml:space="preserve">is </w:t>
      </w:r>
      <w:r>
        <w:t>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5B1889">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w:t>
      </w:r>
      <w:r w:rsidR="00D32C9E">
        <w:rPr>
          <w:rFonts w:ascii="Times New Roman" w:hAnsi="Times New Roman" w:cs="Times New Roman"/>
          <w:sz w:val="18"/>
          <w:szCs w:val="18"/>
        </w:rPr>
        <w:t>cies</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6427F0">
      <w:pPr>
        <w:keepNext/>
        <w:jc w:val="center"/>
      </w:pPr>
      <w:r>
        <w:rPr>
          <w:noProof/>
          <w:lang w:eastAsia="zh-CN"/>
        </w:rPr>
        <w:lastRenderedPageBreak/>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5">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5B1889">
        <w:rPr>
          <w:rFonts w:ascii="Times New Roman" w:hAnsi="Times New Roman" w:cs="Times New Roman"/>
          <w:noProof/>
          <w:sz w:val="18"/>
          <w:szCs w:val="18"/>
        </w:rPr>
        <w:t>13</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saliency maps shown in Figure 1</w:t>
      </w:r>
      <w:r w:rsidR="00142DE7">
        <w:t>4</w:t>
      </w:r>
      <w:r w:rsidR="00D6072C">
        <w:t xml:space="preserve"> </w:t>
      </w:r>
      <w:r w:rsidR="004677A5">
        <w:t>shows</w:t>
      </w:r>
      <w:r w:rsidR="00D6072C">
        <w:t xml:space="preserve">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bottom portion of the frames lights up in the saliency map. The last </w:t>
      </w:r>
      <w:r w:rsidR="00213BE7">
        <w:t>thing</w:t>
      </w:r>
      <w:r w:rsidR="00447747">
        <w:t xml:space="preserve"> to </w:t>
      </w:r>
      <w:r w:rsidR="00213BE7">
        <w:t>point out</w:t>
      </w:r>
      <w:r w:rsidR="00447747">
        <w:t xml:space="preserve"> is that the middle frames have relatively smaller salient region, suggesting that the information from the middle frames is not as useful as those from the start and end frames. </w:t>
      </w:r>
      <w:r w:rsidR="009E11DB">
        <w:t>Therefore, w</w:t>
      </w:r>
      <w:r w:rsidR="00447747">
        <w:t xml:space="preserve">e could potentially use fewer frames with C3D for this problem. However, this </w:t>
      </w:r>
      <w:r w:rsidR="003817A1">
        <w:t>is only</w:t>
      </w:r>
      <w:r w:rsidR="00447747">
        <w:t xml:space="preserve"> true if the sampled frames </w:t>
      </w:r>
      <w:r w:rsidR="00BA309B">
        <w:t>are</w:t>
      </w:r>
      <w:r w:rsidR="00447747">
        <w:t xml:space="preserve"> represent</w:t>
      </w:r>
      <w:r w:rsidR="00BA309B">
        <w:t>ative of</w:t>
      </w:r>
      <w:r w:rsidR="00447747">
        <w:t xml:space="preserve"> the </w:t>
      </w:r>
      <w:r w:rsidR="00C0527A">
        <w:t xml:space="preserve">video </w:t>
      </w:r>
      <w:r w:rsidR="00447747">
        <w:t>content.</w:t>
      </w:r>
    </w:p>
    <w:p w:rsidR="00611E01" w:rsidRDefault="00611E01" w:rsidP="00611E01">
      <w:pPr>
        <w:jc w:val="center"/>
      </w:pPr>
      <w:r>
        <w:rPr>
          <w:noProof/>
          <w:lang w:eastAsia="zh-CN"/>
        </w:rPr>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6">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7">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DC2DE2">
      <w:pPr>
        <w:pStyle w:val="Caption"/>
        <w:spacing w:afterLines="50" w:after="120"/>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5B1889">
        <w:rPr>
          <w:rFonts w:ascii="Times New Roman" w:hAnsi="Times New Roman" w:cs="Times New Roman"/>
          <w:noProof/>
          <w:sz w:val="18"/>
          <w:szCs w:val="18"/>
        </w:rPr>
        <w:t>14</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w:t>
      </w:r>
      <w:r w:rsidR="0065120E">
        <w:rPr>
          <w:rFonts w:ascii="Times New Roman" w:hAnsi="Times New Roman" w:cs="Times New Roman" w:hint="eastAsia"/>
          <w:sz w:val="18"/>
          <w:szCs w:val="18"/>
          <w:lang w:eastAsia="zh-CN"/>
        </w:rPr>
        <w:t xml:space="preserve"> </w:t>
      </w:r>
      <w:r w:rsidR="0065120E">
        <w:rPr>
          <w:rFonts w:ascii="Times New Roman" w:hAnsi="Times New Roman" w:cs="Times New Roman"/>
          <w:sz w:val="18"/>
          <w:szCs w:val="18"/>
          <w:lang w:eastAsia="zh-CN"/>
        </w:rPr>
        <w:t>for C3D</w:t>
      </w:r>
      <w:r w:rsidRPr="005D15C6">
        <w:rPr>
          <w:rFonts w:ascii="Times New Roman" w:hAnsi="Times New Roman" w:cs="Times New Roman"/>
          <w:sz w:val="18"/>
          <w:szCs w:val="18"/>
        </w:rPr>
        <w:t xml:space="preserve">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 xml:space="preserve">eing implemented in real </w:t>
      </w:r>
      <w:r w:rsidR="00434DE5">
        <w:rPr>
          <w:rFonts w:eastAsiaTheme="minorEastAsia"/>
          <w:lang w:eastAsia="zh-CN"/>
        </w:rPr>
        <w:t>world.</w:t>
      </w:r>
    </w:p>
    <w:p w:rsidR="00FD043D" w:rsidRPr="00555C20" w:rsidRDefault="00DF2DE9" w:rsidP="00574B32">
      <w:pPr>
        <w:pStyle w:val="Text"/>
        <w:rPr>
          <w:rFonts w:eastAsiaTheme="minor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w:t>
      </w:r>
      <w:r w:rsidR="00285AC5">
        <w:rPr>
          <w:rFonts w:eastAsiaTheme="minorEastAsia"/>
          <w:lang w:eastAsia="zh-CN"/>
        </w:rPr>
        <w:t xml:space="preserve">more efficiently </w:t>
      </w:r>
      <w:r w:rsidR="00C23135">
        <w:rPr>
          <w:rFonts w:eastAsiaTheme="minorEastAsia"/>
          <w:lang w:eastAsia="zh-CN"/>
        </w:rPr>
        <w:t xml:space="preserve">and allow the customers to </w:t>
      </w:r>
      <w:r w:rsidR="00CB1202">
        <w:rPr>
          <w:rFonts w:eastAsiaTheme="minorEastAsia"/>
          <w:lang w:eastAsia="zh-CN"/>
        </w:rPr>
        <w:t>shop</w:t>
      </w:r>
      <w:r w:rsidR="002A21AA">
        <w:rPr>
          <w:rFonts w:eastAsiaTheme="minorEastAsia"/>
          <w:lang w:eastAsia="zh-CN"/>
        </w:rPr>
        <w:t xml:space="preserve"> more easily</w:t>
      </w:r>
      <w:r w:rsidR="00C23135">
        <w:rPr>
          <w:rFonts w:eastAsiaTheme="minorEastAsia"/>
          <w:lang w:eastAsia="zh-CN"/>
        </w:rPr>
        <w:t>.</w:t>
      </w:r>
    </w:p>
    <w:p w:rsidR="00E552B8" w:rsidRPr="001F40A5" w:rsidRDefault="009E78FB" w:rsidP="001A3D74">
      <w:pPr>
        <w:pStyle w:val="Text"/>
        <w:rPr>
          <w:rFonts w:eastAsiaTheme="minorEastAsia"/>
          <w:lang w:eastAsia="zh-CN"/>
        </w:rPr>
      </w:pPr>
      <w:r>
        <w:t xml:space="preserve">In addition to late fusion and C3D, we </w:t>
      </w:r>
      <w:r w:rsidR="00981F72">
        <w:t>would like to</w:t>
      </w:r>
      <w:r>
        <w:t xml:space="preserve"> experiment with more video classification architectures</w:t>
      </w:r>
      <w:r w:rsidR="00981F72">
        <w:t xml:space="preserve"> like two-</w:t>
      </w:r>
      <w:r w:rsidR="004F1B16">
        <w:t>stream network and long-term recurrent convolutional network</w:t>
      </w:r>
      <w:r w:rsidR="00AF418B">
        <w:t>.</w:t>
      </w:r>
      <w:r w:rsidR="001A3D74">
        <w:t xml:space="preserve"> </w:t>
      </w:r>
      <w:r w:rsidR="00B27BBC">
        <w:rPr>
          <w:rFonts w:eastAsiaTheme="minorEastAsia"/>
          <w:lang w:eastAsia="zh-CN"/>
        </w:rPr>
        <w:t xml:space="preserve">Furthermore, we will </w:t>
      </w:r>
      <w:r w:rsidR="00B27BBC">
        <w:rPr>
          <w:rFonts w:eastAsiaTheme="minorEastAsia" w:hint="eastAsia"/>
          <w:lang w:eastAsia="zh-CN"/>
        </w:rPr>
        <w:t xml:space="preserve">explore </w:t>
      </w:r>
      <w:r w:rsidR="00B27BBC">
        <w:rPr>
          <w:rFonts w:eastAsiaTheme="minorEastAsia"/>
          <w:lang w:eastAsia="zh-CN"/>
        </w:rPr>
        <w:t xml:space="preserve">whether certain handcrafted features or data </w:t>
      </w:r>
      <w:r w:rsidR="00E1737D">
        <w:rPr>
          <w:rFonts w:eastAsiaTheme="minorEastAsia"/>
          <w:lang w:eastAsia="zh-CN"/>
        </w:rPr>
        <w:t>preprocessing</w:t>
      </w:r>
      <w:r w:rsidR="00B27BBC">
        <w:rPr>
          <w:rFonts w:eastAsiaTheme="minorEastAsia"/>
          <w:lang w:eastAsia="zh-CN"/>
        </w:rPr>
        <w:t xml:space="preserve"> </w:t>
      </w:r>
      <w:r w:rsidR="007805F5">
        <w:rPr>
          <w:rFonts w:eastAsiaTheme="minorEastAsia"/>
          <w:lang w:eastAsia="zh-CN"/>
        </w:rPr>
        <w:t>techniques like principal component analysis (PCA) and histogram of oriented gradients (HOG)</w:t>
      </w:r>
      <w:r w:rsidR="00B27BBC">
        <w:rPr>
          <w:rFonts w:eastAsiaTheme="minorEastAsia"/>
          <w:lang w:eastAsia="zh-CN"/>
        </w:rPr>
        <w:t xml:space="preserve"> could improve classification</w:t>
      </w:r>
      <w:r w:rsidR="0023012C">
        <w:rPr>
          <w:rFonts w:eastAsiaTheme="minorEastAsia"/>
          <w:lang w:eastAsia="zh-CN"/>
        </w:rPr>
        <w:t xml:space="preserve"> in terms of both accuracy and efficiency</w:t>
      </w:r>
      <w:r w:rsidR="00B27BBC">
        <w:rPr>
          <w:rFonts w:eastAsiaTheme="minorEastAsia"/>
          <w:lang w:eastAsia="zh-CN"/>
        </w:rPr>
        <w:t>.</w:t>
      </w:r>
      <w:r w:rsidR="009C4DFE">
        <w:rPr>
          <w:rFonts w:eastAsiaTheme="minorEastAsia"/>
          <w:lang w:eastAsia="zh-CN"/>
        </w:rPr>
        <w:t xml:space="preserve"> </w:t>
      </w:r>
      <w:r w:rsidR="00B71445">
        <w:t xml:space="preserve">All of these methods and techniques could be </w:t>
      </w:r>
      <w:r w:rsidR="00B86FC5">
        <w:t>useful</w:t>
      </w:r>
      <w:r w:rsidR="009C4DFE">
        <w:t xml:space="preserve"> when the classification problem becomes more complicated as suggested above</w:t>
      </w:r>
      <w:r w:rsidR="00916AFD">
        <w:t xml:space="preserve"> </w:t>
      </w:r>
      <w:r w:rsidR="00713DAC">
        <w:t>and</w:t>
      </w:r>
      <w:r w:rsidR="00916AFD">
        <w:t xml:space="preserve"> </w:t>
      </w:r>
      <w:r w:rsidR="00A3335E">
        <w:t>if</w:t>
      </w:r>
      <w:r w:rsidR="00916AFD">
        <w:t xml:space="preserve"> we intend to implement the algorithm</w:t>
      </w:r>
      <w:r w:rsidR="00A3335E">
        <w:t>s</w:t>
      </w:r>
      <w:r w:rsidR="00916AFD">
        <w:t xml:space="preserve"> in real time.</w:t>
      </w:r>
    </w:p>
    <w:p w:rsidR="0082117E" w:rsidRDefault="00E552B8" w:rsidP="00CE1595">
      <w:pPr>
        <w:suppressAutoHyphens w:val="0"/>
        <w:autoSpaceDE/>
        <w:spacing w:after="160" w:line="259" w:lineRule="auto"/>
      </w:pPr>
      <w:r>
        <w:br w:type="page"/>
      </w:r>
    </w:p>
    <w:p w:rsidR="006D4E77" w:rsidRPr="008B32B0" w:rsidRDefault="006D4E77" w:rsidP="008B32B0">
      <w:pPr>
        <w:pStyle w:val="Heading1"/>
        <w:tabs>
          <w:tab w:val="clear" w:pos="360"/>
        </w:tabs>
        <w:rPr>
          <w:b/>
        </w:rPr>
      </w:pPr>
      <w:r w:rsidRPr="008B32B0">
        <w:rPr>
          <w:b/>
        </w:rPr>
        <w:lastRenderedPageBreak/>
        <w:t>References</w:t>
      </w:r>
    </w:p>
    <w:p w:rsidR="00D52679" w:rsidRPr="00D52679" w:rsidRDefault="006D4E77" w:rsidP="00D52679">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D52679" w:rsidRPr="00D52679">
        <w:rPr>
          <w:noProof/>
          <w:sz w:val="18"/>
          <w:szCs w:val="24"/>
        </w:rPr>
        <w:t>[1]</w:t>
      </w:r>
      <w:r w:rsidR="00D52679" w:rsidRPr="00D52679">
        <w:rPr>
          <w:noProof/>
          <w:sz w:val="18"/>
          <w:szCs w:val="24"/>
        </w:rPr>
        <w:tab/>
        <w:t xml:space="preserve">Y. LeCun, L. Bottou, Y. Bengio, and P. Haffner, “Gradient-based learning applied to document recognition,” </w:t>
      </w:r>
      <w:r w:rsidR="00D52679" w:rsidRPr="00D52679">
        <w:rPr>
          <w:i/>
          <w:iCs/>
          <w:noProof/>
          <w:sz w:val="18"/>
          <w:szCs w:val="24"/>
        </w:rPr>
        <w:t>Proc. IEEE</w:t>
      </w:r>
      <w:r w:rsidR="00D52679" w:rsidRPr="00D52679">
        <w:rPr>
          <w:noProof/>
          <w:sz w:val="18"/>
          <w:szCs w:val="24"/>
        </w:rPr>
        <w:t>, vol. 86, no. 11, pp. 2278–2323, 1998.</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[2]</w:t>
      </w:r>
      <w:r w:rsidRPr="00D52679">
        <w:rPr>
          <w:noProof/>
          <w:sz w:val="18"/>
          <w:szCs w:val="24"/>
        </w:rPr>
        <w:tab/>
        <w:t xml:space="preserve">A. Krizhevsky, I. Sutskever, and H. Geoffrey E., “ImageNet Classification with Deep Convolutional Neural Networks,” </w:t>
      </w:r>
      <w:r w:rsidRPr="00D52679">
        <w:rPr>
          <w:i/>
          <w:iCs/>
          <w:noProof/>
          <w:sz w:val="18"/>
          <w:szCs w:val="24"/>
        </w:rPr>
        <w:t>Adv. Neural Inf. Process. Syst. 25</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[3]</w:t>
      </w:r>
      <w:r w:rsidRPr="00D52679">
        <w:rPr>
          <w:noProof/>
          <w:sz w:val="18"/>
          <w:szCs w:val="24"/>
        </w:rPr>
        <w:tab/>
        <w:t xml:space="preserve">C. Farabet, C. Couprie, L. Najman, and Y. Lecun, “Learning hierarchical features for scene labeling,” </w:t>
      </w:r>
      <w:r w:rsidRPr="00D52679">
        <w:rPr>
          <w:i/>
          <w:iCs/>
          <w:noProof/>
          <w:sz w:val="18"/>
          <w:szCs w:val="24"/>
        </w:rPr>
        <w:t>IEEE Trans. Pattern Anal. Mach. Intell.</w:t>
      </w:r>
      <w:r w:rsidRPr="00D52679">
        <w:rPr>
          <w:noProof/>
          <w:sz w:val="18"/>
          <w:szCs w:val="24"/>
        </w:rPr>
        <w:t>, vol. 35, no. 8, pp. 1915–1929, 2013.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[4]</w:t>
      </w:r>
      <w:r w:rsidRPr="00D52679">
        <w:rPr>
          <w:noProof/>
          <w:sz w:val="18"/>
          <w:szCs w:val="24"/>
        </w:rPr>
        <w:tab/>
        <w:t xml:space="preserve">D. Ciresan, A. Giusti, L. Gambardella, and J. Schmidhuber, “Deep Neural Networks Segment Neuronal Membranes in Electron Microscopy Images,” </w:t>
      </w:r>
      <w:r w:rsidRPr="00D52679">
        <w:rPr>
          <w:i/>
          <w:iCs/>
          <w:noProof/>
          <w:sz w:val="18"/>
          <w:szCs w:val="24"/>
        </w:rPr>
        <w:t>Nips</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[5]</w:t>
      </w:r>
      <w:r w:rsidRPr="00D52679">
        <w:rPr>
          <w:noProof/>
          <w:sz w:val="18"/>
          <w:szCs w:val="24"/>
        </w:rPr>
        <w:tab/>
        <w:t xml:space="preserve">P. Sermanet, D. Eigen, X. Zhang, M. Mathieu, R. Fergus, and Y. LeCun, “OverFeat: Integrated Recognition, Localization and Detection using Convolutional Networks,” </w:t>
      </w:r>
      <w:r w:rsidRPr="00D52679">
        <w:rPr>
          <w:i/>
          <w:iCs/>
          <w:noProof/>
          <w:sz w:val="18"/>
          <w:szCs w:val="24"/>
        </w:rPr>
        <w:t>arXiv Prepr. arXiv</w:t>
      </w:r>
      <w:r w:rsidRPr="00D52679">
        <w:rPr>
          <w:noProof/>
          <w:sz w:val="18"/>
          <w:szCs w:val="24"/>
        </w:rPr>
        <w:t>, p. 1312.6229, 2013.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[6]</w:t>
      </w:r>
      <w:r w:rsidRPr="00D52679">
        <w:rPr>
          <w:noProof/>
          <w:sz w:val="18"/>
          <w:szCs w:val="24"/>
        </w:rPr>
        <w:tab/>
        <w:t xml:space="preserve">R. Girshick, J. Donahue, T. Darrell, and J. Malik, “Rich feature hierarchies for accurate object detection and semantic segmentation,” in </w:t>
      </w:r>
      <w:r w:rsidRPr="00D52679">
        <w:rPr>
          <w:i/>
          <w:iCs/>
          <w:noProof/>
          <w:sz w:val="18"/>
          <w:szCs w:val="24"/>
        </w:rPr>
        <w:t>Proceedings of the IEEE Computer Society Conference on Computer Vision and Pattern Recognition</w:t>
      </w:r>
      <w:r w:rsidRPr="00D52679">
        <w:rPr>
          <w:noProof/>
          <w:sz w:val="18"/>
          <w:szCs w:val="24"/>
        </w:rPr>
        <w:t>, 2014, pp. 580–587.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[7]</w:t>
      </w:r>
      <w:r w:rsidRPr="00D52679">
        <w:rPr>
          <w:noProof/>
          <w:sz w:val="18"/>
          <w:szCs w:val="24"/>
        </w:rPr>
        <w:tab/>
        <w:t xml:space="preserve">A. S. Razavian, H. Azizpour, J. Sullivan, and S. Carlsson, “CNN features off-the-shelf: An astounding baseline for recognition,” in </w:t>
      </w:r>
      <w:r w:rsidRPr="00D52679">
        <w:rPr>
          <w:i/>
          <w:iCs/>
          <w:noProof/>
          <w:sz w:val="18"/>
          <w:szCs w:val="24"/>
        </w:rPr>
        <w:t>IEEE Computer Society Conference on Computer Vision and Pattern Recognition Workshops</w:t>
      </w:r>
      <w:r w:rsidRPr="00D52679">
        <w:rPr>
          <w:noProof/>
          <w:sz w:val="18"/>
          <w:szCs w:val="24"/>
        </w:rPr>
        <w:t>, 2014, pp. 512–519.</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[8]</w:t>
      </w:r>
      <w:r w:rsidRPr="00D52679">
        <w:rPr>
          <w:noProof/>
          <w:sz w:val="18"/>
          <w:szCs w:val="24"/>
        </w:rPr>
        <w:tab/>
        <w:t xml:space="preserve">M. D. Zeiler and R. Fergus, “Visualizing and Understanding Convolutional Networks arXiv:1311.2901v3 [cs.CV] 28 Nov 2013,” </w:t>
      </w:r>
      <w:r w:rsidRPr="00D52679">
        <w:rPr>
          <w:i/>
          <w:iCs/>
          <w:noProof/>
          <w:sz w:val="18"/>
          <w:szCs w:val="24"/>
        </w:rPr>
        <w:t>Comput. Vision–ECCV 2014</w:t>
      </w:r>
      <w:r w:rsidRPr="00D52679">
        <w:rPr>
          <w:noProof/>
          <w:sz w:val="18"/>
          <w:szCs w:val="24"/>
        </w:rPr>
        <w:t>, vol. 8689, pp. 818–833, 2014.</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[9]</w:t>
      </w:r>
      <w:r w:rsidRPr="00D52679">
        <w:rPr>
          <w:noProof/>
          <w:sz w:val="18"/>
          <w:szCs w:val="24"/>
        </w:rPr>
        <w:tab/>
        <w:t xml:space="preserve">A. Krizhevsky, I. Sutskever, and G. E. Hinton, “ImageNet Classification with Deep Convolutional Neural Networks,” </w:t>
      </w:r>
      <w:r w:rsidRPr="00D52679">
        <w:rPr>
          <w:i/>
          <w:iCs/>
          <w:noProof/>
          <w:sz w:val="18"/>
          <w:szCs w:val="24"/>
        </w:rPr>
        <w:t>Adv. Neural Inf. Process. Syst.</w:t>
      </w:r>
      <w:r w:rsidRPr="00D52679">
        <w:rPr>
          <w:noProof/>
          <w:sz w:val="18"/>
          <w:szCs w:val="24"/>
        </w:rPr>
        <w:t>, pp. 1–9, 2012.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[10]</w:t>
      </w:r>
      <w:r w:rsidRPr="00D52679">
        <w:rPr>
          <w:noProof/>
          <w:sz w:val="18"/>
          <w:szCs w:val="24"/>
        </w:rPr>
        <w:tab/>
        <w:t xml:space="preserve">M. D. Zeiler and R. Fergus, “Visualizing and understanding convolutional networks,” in </w:t>
      </w:r>
      <w:r w:rsidRPr="00D52679">
        <w:rPr>
          <w:i/>
          <w:iCs/>
          <w:noProof/>
          <w:sz w:val="18"/>
          <w:szCs w:val="24"/>
        </w:rPr>
        <w:t>Lecture Notes in Computer Science (including subseries Lecture Notes in Artificial Intelligence and Lecture Notes in Bioinformatics)</w:t>
      </w:r>
      <w:r w:rsidRPr="00D52679">
        <w:rPr>
          <w:noProof/>
          <w:sz w:val="18"/>
          <w:szCs w:val="24"/>
        </w:rPr>
        <w:t>, 2014, vol. 8689 LNCS, no. PART 1, pp. 818–833.</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[11]</w:t>
      </w:r>
      <w:r w:rsidRPr="00D52679">
        <w:rPr>
          <w:noProof/>
          <w:sz w:val="18"/>
          <w:szCs w:val="24"/>
        </w:rPr>
        <w:tab/>
        <w:t xml:space="preserve">C. Szegedy </w:t>
      </w:r>
      <w:r w:rsidRPr="00D52679">
        <w:rPr>
          <w:i/>
          <w:iCs/>
          <w:noProof/>
          <w:sz w:val="18"/>
          <w:szCs w:val="24"/>
        </w:rPr>
        <w:t>et al.</w:t>
      </w:r>
      <w:r w:rsidRPr="00D52679">
        <w:rPr>
          <w:noProof/>
          <w:sz w:val="18"/>
          <w:szCs w:val="24"/>
        </w:rPr>
        <w:t xml:space="preserve">, “Going deeper with convolutions,” in </w:t>
      </w:r>
      <w:r w:rsidRPr="00D52679">
        <w:rPr>
          <w:i/>
          <w:iCs/>
          <w:noProof/>
          <w:sz w:val="18"/>
          <w:szCs w:val="24"/>
        </w:rPr>
        <w:t>Proceedings of the IEEE Computer Society Conference on Computer Vision and Pattern Recognition</w:t>
      </w:r>
      <w:r w:rsidRPr="00D52679">
        <w:rPr>
          <w:noProof/>
          <w:sz w:val="18"/>
          <w:szCs w:val="24"/>
        </w:rPr>
        <w:t>, 2015, vol. 07–12–June, pp. 1–9.</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[12]</w:t>
      </w:r>
      <w:r w:rsidRPr="00D52679">
        <w:rPr>
          <w:noProof/>
          <w:sz w:val="18"/>
          <w:szCs w:val="24"/>
        </w:rPr>
        <w:tab/>
        <w:t xml:space="preserve">K. He, X. Zhang, S. Ren, and J. Sun, “Deep Residual Learning for Image Recognition,” in </w:t>
      </w:r>
      <w:r w:rsidRPr="00D52679">
        <w:rPr>
          <w:i/>
          <w:iCs/>
          <w:noProof/>
          <w:sz w:val="18"/>
          <w:szCs w:val="24"/>
        </w:rPr>
        <w:t>2016 IEEE Conference on Computer Vision and Pattern Recognition (CVPR)</w:t>
      </w:r>
      <w:r w:rsidRPr="00D52679">
        <w:rPr>
          <w:noProof/>
          <w:sz w:val="18"/>
          <w:szCs w:val="24"/>
        </w:rPr>
        <w:t>, 2016, pp. 770–778.</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[13]</w:t>
      </w:r>
      <w:r w:rsidRPr="00D52679">
        <w:rPr>
          <w:noProof/>
          <w:sz w:val="18"/>
          <w:szCs w:val="24"/>
        </w:rPr>
        <w:tab/>
        <w:t xml:space="preserve">K. Simonyan and A. Zisserman, “Very Deep Convolutional Networks for Large-Scale Image Recognition,” </w:t>
      </w:r>
      <w:r w:rsidRPr="00D52679">
        <w:rPr>
          <w:i/>
          <w:iCs/>
          <w:noProof/>
          <w:sz w:val="18"/>
          <w:szCs w:val="24"/>
        </w:rPr>
        <w:t>Int. Conf. Learn. Represent.</w:t>
      </w:r>
      <w:r w:rsidRPr="00D52679">
        <w:rPr>
          <w:noProof/>
          <w:sz w:val="18"/>
          <w:szCs w:val="24"/>
        </w:rPr>
        <w:t>, pp. 1–14, 2015.</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[14]</w:t>
      </w:r>
      <w:r w:rsidRPr="00D52679">
        <w:rPr>
          <w:noProof/>
          <w:sz w:val="18"/>
          <w:szCs w:val="24"/>
        </w:rPr>
        <w:tab/>
        <w:t xml:space="preserve">F. N. Iandola, S. Han, M. W. Moskewicz, K. Ashraf, W. J. Dally, and K. Keutzer, “SqueezeNet: AlexNet-level accuracy with 50x fewer parameters and &lt;0.5MB model </w:t>
      </w:r>
      <w:r w:rsidRPr="00D52679">
        <w:rPr>
          <w:noProof/>
          <w:sz w:val="18"/>
          <w:szCs w:val="24"/>
        </w:rPr>
        <w:t>size,” pp. 1–13, 2016.</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[15]</w:t>
      </w:r>
      <w:r w:rsidRPr="00D52679">
        <w:rPr>
          <w:noProof/>
          <w:sz w:val="18"/>
          <w:szCs w:val="24"/>
        </w:rPr>
        <w:tab/>
        <w:t xml:space="preserve">A. Karpathy, G. Toderici, S. Shetty, T. Leung, R. Sukthankar, and F. F. Li, “Large-scale video classification with convolutional neural networks,” in </w:t>
      </w:r>
      <w:r w:rsidRPr="00D52679">
        <w:rPr>
          <w:i/>
          <w:iCs/>
          <w:noProof/>
          <w:sz w:val="18"/>
          <w:szCs w:val="24"/>
        </w:rPr>
        <w:t>Proceedings of the IEEE Computer Society Conference on Computer Vision and Pattern Recognition</w:t>
      </w:r>
      <w:r w:rsidRPr="00D52679">
        <w:rPr>
          <w:noProof/>
          <w:sz w:val="18"/>
          <w:szCs w:val="24"/>
        </w:rPr>
        <w:t>, 2014, pp. 1725–1732.</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[16]</w:t>
      </w:r>
      <w:r w:rsidRPr="00D52679">
        <w:rPr>
          <w:noProof/>
          <w:sz w:val="18"/>
          <w:szCs w:val="24"/>
        </w:rPr>
        <w:tab/>
        <w:t xml:space="preserve">D. Tran, L. Bourdev, R. Fergus, L. Torresani, and M. Paluri, “Learning spatiotemporal features with 3D convolutional networks,” in </w:t>
      </w:r>
      <w:r w:rsidRPr="00D52679">
        <w:rPr>
          <w:i/>
          <w:iCs/>
          <w:noProof/>
          <w:sz w:val="18"/>
          <w:szCs w:val="24"/>
        </w:rPr>
        <w:t>Proceedings of the IEEE International Conference on Computer Vision</w:t>
      </w:r>
      <w:r w:rsidRPr="00D52679">
        <w:rPr>
          <w:noProof/>
          <w:sz w:val="18"/>
          <w:szCs w:val="24"/>
        </w:rPr>
        <w:t>, 2016, vol. 11–18–Dece, pp. 4489–4497.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[17]</w:t>
      </w:r>
      <w:r w:rsidRPr="00D52679">
        <w:rPr>
          <w:noProof/>
          <w:sz w:val="18"/>
          <w:szCs w:val="24"/>
        </w:rPr>
        <w:tab/>
        <w:t xml:space="preserve">K. Simonyan and A. Zisserman, “Two-Stream Convolutional Networks for Action Recognition in Videos,” </w:t>
      </w:r>
      <w:r w:rsidRPr="00D52679">
        <w:rPr>
          <w:i/>
          <w:iCs/>
          <w:noProof/>
          <w:sz w:val="18"/>
          <w:szCs w:val="24"/>
        </w:rPr>
        <w:t>arXiv Prepr. arXiv1406.2199</w:t>
      </w:r>
      <w:r w:rsidRPr="00D52679">
        <w:rPr>
          <w:noProof/>
          <w:sz w:val="18"/>
          <w:szCs w:val="24"/>
        </w:rPr>
        <w:t>, pp. 1–11, 2014.</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[18]</w:t>
      </w:r>
      <w:r w:rsidRPr="00D52679">
        <w:rPr>
          <w:noProof/>
          <w:sz w:val="18"/>
          <w:szCs w:val="24"/>
        </w:rPr>
        <w:tab/>
        <w:t xml:space="preserve">A. Karpathy and F. F. Li, “Deep visual-semantic alignments for generating image descriptions,” in </w:t>
      </w:r>
      <w:r w:rsidRPr="00D52679">
        <w:rPr>
          <w:i/>
          <w:iCs/>
          <w:noProof/>
          <w:sz w:val="18"/>
          <w:szCs w:val="24"/>
        </w:rPr>
        <w:t>Proceedings of the IEEE Computer Society Conference on Computer Vision and Pattern Recognition</w:t>
      </w:r>
      <w:r w:rsidRPr="00D52679">
        <w:rPr>
          <w:noProof/>
          <w:sz w:val="18"/>
          <w:szCs w:val="24"/>
        </w:rPr>
        <w:t>, 2015, vol. 07–12–June, pp. 3128–3137.</w:t>
      </w:r>
    </w:p>
    <w:p w:rsidR="00D52679" w:rsidRPr="00D52679" w:rsidRDefault="00D52679" w:rsidP="00D52679">
      <w:pPr>
        <w:widowControl w:val="0"/>
        <w:autoSpaceDN w:val="0"/>
        <w:adjustRightInd w:val="0"/>
        <w:ind w:left="640" w:hanging="640"/>
        <w:rPr>
          <w:noProof/>
          <w:sz w:val="18"/>
          <w:szCs w:val="24"/>
        </w:rPr>
      </w:pPr>
      <w:r w:rsidRPr="00D52679">
        <w:rPr>
          <w:noProof/>
          <w:sz w:val="18"/>
          <w:szCs w:val="24"/>
        </w:rPr>
        <w:t>[19]</w:t>
      </w:r>
      <w:r w:rsidRPr="00D52679">
        <w:rPr>
          <w:noProof/>
          <w:sz w:val="18"/>
          <w:szCs w:val="24"/>
        </w:rPr>
        <w:tab/>
        <w:t xml:space="preserve">J. Donahue </w:t>
      </w:r>
      <w:r w:rsidRPr="00D52679">
        <w:rPr>
          <w:i/>
          <w:iCs/>
          <w:noProof/>
          <w:sz w:val="18"/>
          <w:szCs w:val="24"/>
        </w:rPr>
        <w:t>et al.</w:t>
      </w:r>
      <w:r w:rsidRPr="00D52679">
        <w:rPr>
          <w:noProof/>
          <w:sz w:val="18"/>
          <w:szCs w:val="24"/>
        </w:rPr>
        <w:t xml:space="preserve">, “Long-term recurrent convolutional networks for visual recognition and description,” in </w:t>
      </w:r>
      <w:r w:rsidRPr="00D52679">
        <w:rPr>
          <w:i/>
          <w:iCs/>
          <w:noProof/>
          <w:sz w:val="18"/>
          <w:szCs w:val="24"/>
        </w:rPr>
        <w:t>Proceedings of the IEEE Computer Society Conference on Computer Vision and Pattern Recognition</w:t>
      </w:r>
      <w:r w:rsidRPr="00D52679">
        <w:rPr>
          <w:noProof/>
          <w:sz w:val="18"/>
          <w:szCs w:val="24"/>
        </w:rPr>
        <w:t>, 2015, vol. 07–12–June, pp. 2625–2634.</w:t>
      </w:r>
    </w:p>
    <w:p w:rsidR="00D52679" w:rsidRPr="00D52679" w:rsidRDefault="00D52679" w:rsidP="00D52679">
      <w:pPr>
        <w:widowControl w:val="0"/>
        <w:autoSpaceDN w:val="0"/>
        <w:adjustRightInd w:val="0"/>
        <w:ind w:left="640" w:hanging="640"/>
        <w:rPr>
          <w:noProof/>
          <w:sz w:val="18"/>
        </w:rPr>
      </w:pPr>
      <w:r w:rsidRPr="00D52679">
        <w:rPr>
          <w:noProof/>
          <w:sz w:val="18"/>
          <w:szCs w:val="24"/>
        </w:rPr>
        <w:t>[20]</w:t>
      </w:r>
      <w:r w:rsidRPr="00D52679">
        <w:rPr>
          <w:noProof/>
          <w:sz w:val="18"/>
          <w:szCs w:val="24"/>
        </w:rPr>
        <w:tab/>
        <w:t>H. Xin, “https://github.com/hx173149/C3D-tensorflow.” .</w:t>
      </w:r>
    </w:p>
    <w:p w:rsidR="00C80FEB" w:rsidRDefault="006D4E77" w:rsidP="00A73D49">
      <w:pPr>
        <w:pStyle w:val="References"/>
        <w:numPr>
          <w:ilvl w:val="0"/>
          <w:numId w:val="0"/>
        </w:numPr>
      </w:pPr>
      <w:r>
        <w:fldChar w:fldCharType="end"/>
      </w:r>
      <w:r w:rsidR="006A4FFD">
        <w:t xml:space="preserve"> </w:t>
      </w:r>
    </w:p>
    <w:sectPr w:rsidR="00C80FEB">
      <w:headerReference w:type="default" r:id="rId28"/>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F54" w:rsidRDefault="00493F54">
      <w:r>
        <w:separator/>
      </w:r>
    </w:p>
  </w:endnote>
  <w:endnote w:type="continuationSeparator" w:id="0">
    <w:p w:rsidR="00493F54" w:rsidRDefault="00493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F54" w:rsidRDefault="00493F54">
      <w:r>
        <w:separator/>
      </w:r>
    </w:p>
  </w:footnote>
  <w:footnote w:type="continuationSeparator" w:id="0">
    <w:p w:rsidR="00493F54" w:rsidRDefault="00493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1E3" w:rsidRDefault="008861E3">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2F1F"/>
    <w:rsid w:val="000066ED"/>
    <w:rsid w:val="00007D66"/>
    <w:rsid w:val="00014FC5"/>
    <w:rsid w:val="00017008"/>
    <w:rsid w:val="000171D9"/>
    <w:rsid w:val="00017562"/>
    <w:rsid w:val="0002024E"/>
    <w:rsid w:val="00023433"/>
    <w:rsid w:val="000236E5"/>
    <w:rsid w:val="00027DD9"/>
    <w:rsid w:val="000301AA"/>
    <w:rsid w:val="0003046D"/>
    <w:rsid w:val="0003161C"/>
    <w:rsid w:val="00032BFC"/>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0E00"/>
    <w:rsid w:val="000815D1"/>
    <w:rsid w:val="000849B0"/>
    <w:rsid w:val="00084A2E"/>
    <w:rsid w:val="00085169"/>
    <w:rsid w:val="00092E5D"/>
    <w:rsid w:val="0009429D"/>
    <w:rsid w:val="000A00C4"/>
    <w:rsid w:val="000A0F52"/>
    <w:rsid w:val="000A3213"/>
    <w:rsid w:val="000A42BD"/>
    <w:rsid w:val="000B283C"/>
    <w:rsid w:val="000B511E"/>
    <w:rsid w:val="000B5C40"/>
    <w:rsid w:val="000B71AA"/>
    <w:rsid w:val="000B7E62"/>
    <w:rsid w:val="000C0D65"/>
    <w:rsid w:val="000C428B"/>
    <w:rsid w:val="000C50BB"/>
    <w:rsid w:val="000C5621"/>
    <w:rsid w:val="000C6CE4"/>
    <w:rsid w:val="000D4128"/>
    <w:rsid w:val="000D481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42DE7"/>
    <w:rsid w:val="00146CDC"/>
    <w:rsid w:val="00150814"/>
    <w:rsid w:val="00151D3E"/>
    <w:rsid w:val="00152106"/>
    <w:rsid w:val="001537D9"/>
    <w:rsid w:val="001569FF"/>
    <w:rsid w:val="00162DBD"/>
    <w:rsid w:val="00163686"/>
    <w:rsid w:val="00163774"/>
    <w:rsid w:val="001643FA"/>
    <w:rsid w:val="00164C8C"/>
    <w:rsid w:val="0016612E"/>
    <w:rsid w:val="0017342C"/>
    <w:rsid w:val="00173DE4"/>
    <w:rsid w:val="00174536"/>
    <w:rsid w:val="0017641D"/>
    <w:rsid w:val="001801C7"/>
    <w:rsid w:val="001818B5"/>
    <w:rsid w:val="00184F41"/>
    <w:rsid w:val="00187EBD"/>
    <w:rsid w:val="00193EC3"/>
    <w:rsid w:val="001940B5"/>
    <w:rsid w:val="00196F11"/>
    <w:rsid w:val="001973BF"/>
    <w:rsid w:val="001A3D74"/>
    <w:rsid w:val="001A4837"/>
    <w:rsid w:val="001A5185"/>
    <w:rsid w:val="001B0257"/>
    <w:rsid w:val="001B07CD"/>
    <w:rsid w:val="001B311A"/>
    <w:rsid w:val="001B6674"/>
    <w:rsid w:val="001C0DCC"/>
    <w:rsid w:val="001C128B"/>
    <w:rsid w:val="001C1817"/>
    <w:rsid w:val="001C1CD3"/>
    <w:rsid w:val="001C4894"/>
    <w:rsid w:val="001C4EDB"/>
    <w:rsid w:val="001C5366"/>
    <w:rsid w:val="001C6CC3"/>
    <w:rsid w:val="001C7464"/>
    <w:rsid w:val="001D11D0"/>
    <w:rsid w:val="001D3EFB"/>
    <w:rsid w:val="001D565D"/>
    <w:rsid w:val="001E056B"/>
    <w:rsid w:val="001E2AD0"/>
    <w:rsid w:val="001E384B"/>
    <w:rsid w:val="001E4902"/>
    <w:rsid w:val="001F3331"/>
    <w:rsid w:val="001F40A5"/>
    <w:rsid w:val="001F7C1E"/>
    <w:rsid w:val="00200DEE"/>
    <w:rsid w:val="002035FD"/>
    <w:rsid w:val="0020382F"/>
    <w:rsid w:val="00204838"/>
    <w:rsid w:val="00204E3C"/>
    <w:rsid w:val="00207738"/>
    <w:rsid w:val="00207E1D"/>
    <w:rsid w:val="00210789"/>
    <w:rsid w:val="00213BE7"/>
    <w:rsid w:val="00214055"/>
    <w:rsid w:val="0021444A"/>
    <w:rsid w:val="00215489"/>
    <w:rsid w:val="0021741D"/>
    <w:rsid w:val="002238F5"/>
    <w:rsid w:val="0022711C"/>
    <w:rsid w:val="0023012C"/>
    <w:rsid w:val="00230750"/>
    <w:rsid w:val="0023170F"/>
    <w:rsid w:val="00232C6A"/>
    <w:rsid w:val="00233E4E"/>
    <w:rsid w:val="002358FC"/>
    <w:rsid w:val="0023719E"/>
    <w:rsid w:val="002412E5"/>
    <w:rsid w:val="002436A6"/>
    <w:rsid w:val="00246436"/>
    <w:rsid w:val="00246610"/>
    <w:rsid w:val="00246E7E"/>
    <w:rsid w:val="00247577"/>
    <w:rsid w:val="002475AE"/>
    <w:rsid w:val="002479E9"/>
    <w:rsid w:val="00247B51"/>
    <w:rsid w:val="00250236"/>
    <w:rsid w:val="00251E2E"/>
    <w:rsid w:val="0026060B"/>
    <w:rsid w:val="00263722"/>
    <w:rsid w:val="00264653"/>
    <w:rsid w:val="00267AFF"/>
    <w:rsid w:val="002729F0"/>
    <w:rsid w:val="00273DBD"/>
    <w:rsid w:val="00274036"/>
    <w:rsid w:val="002775E5"/>
    <w:rsid w:val="00281B27"/>
    <w:rsid w:val="0028352A"/>
    <w:rsid w:val="00285AC5"/>
    <w:rsid w:val="002902D6"/>
    <w:rsid w:val="0029351F"/>
    <w:rsid w:val="002942E7"/>
    <w:rsid w:val="002968B5"/>
    <w:rsid w:val="00297B07"/>
    <w:rsid w:val="002A00B8"/>
    <w:rsid w:val="002A21AA"/>
    <w:rsid w:val="002A43A5"/>
    <w:rsid w:val="002B02D7"/>
    <w:rsid w:val="002B0974"/>
    <w:rsid w:val="002B0BD3"/>
    <w:rsid w:val="002B5294"/>
    <w:rsid w:val="002B67BD"/>
    <w:rsid w:val="002B7284"/>
    <w:rsid w:val="002C03B0"/>
    <w:rsid w:val="002C1535"/>
    <w:rsid w:val="002C41C9"/>
    <w:rsid w:val="002C672D"/>
    <w:rsid w:val="002D012E"/>
    <w:rsid w:val="002D0678"/>
    <w:rsid w:val="002D1D07"/>
    <w:rsid w:val="002D1F30"/>
    <w:rsid w:val="002D28B4"/>
    <w:rsid w:val="002D6B6E"/>
    <w:rsid w:val="002E1382"/>
    <w:rsid w:val="002E24FF"/>
    <w:rsid w:val="002E2F6B"/>
    <w:rsid w:val="002E737B"/>
    <w:rsid w:val="002F21D3"/>
    <w:rsid w:val="002F393D"/>
    <w:rsid w:val="002F5728"/>
    <w:rsid w:val="002F6052"/>
    <w:rsid w:val="00300AA0"/>
    <w:rsid w:val="00301414"/>
    <w:rsid w:val="00302E32"/>
    <w:rsid w:val="0030312D"/>
    <w:rsid w:val="00304D84"/>
    <w:rsid w:val="00311B16"/>
    <w:rsid w:val="003127B4"/>
    <w:rsid w:val="00313835"/>
    <w:rsid w:val="00313A68"/>
    <w:rsid w:val="00320624"/>
    <w:rsid w:val="00325329"/>
    <w:rsid w:val="00331340"/>
    <w:rsid w:val="00331EEB"/>
    <w:rsid w:val="00343B8A"/>
    <w:rsid w:val="0034647F"/>
    <w:rsid w:val="00346AFB"/>
    <w:rsid w:val="00350B35"/>
    <w:rsid w:val="00351726"/>
    <w:rsid w:val="0035265E"/>
    <w:rsid w:val="003528D5"/>
    <w:rsid w:val="00355C1E"/>
    <w:rsid w:val="00357F09"/>
    <w:rsid w:val="00362574"/>
    <w:rsid w:val="00371616"/>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17F4"/>
    <w:rsid w:val="003B4B9A"/>
    <w:rsid w:val="003B4FC5"/>
    <w:rsid w:val="003C3AD7"/>
    <w:rsid w:val="003C4505"/>
    <w:rsid w:val="003C4A51"/>
    <w:rsid w:val="003C4D68"/>
    <w:rsid w:val="003C54E6"/>
    <w:rsid w:val="003C5A74"/>
    <w:rsid w:val="003C655A"/>
    <w:rsid w:val="003C6AA6"/>
    <w:rsid w:val="003C74C8"/>
    <w:rsid w:val="003D005C"/>
    <w:rsid w:val="003D0285"/>
    <w:rsid w:val="003D0955"/>
    <w:rsid w:val="003D125C"/>
    <w:rsid w:val="003D2968"/>
    <w:rsid w:val="003D31C8"/>
    <w:rsid w:val="003D3AC4"/>
    <w:rsid w:val="003D418C"/>
    <w:rsid w:val="003D6FC0"/>
    <w:rsid w:val="003D7A95"/>
    <w:rsid w:val="003E0BD6"/>
    <w:rsid w:val="003E3035"/>
    <w:rsid w:val="003E6189"/>
    <w:rsid w:val="003F2999"/>
    <w:rsid w:val="003F4C98"/>
    <w:rsid w:val="003F7154"/>
    <w:rsid w:val="0040108A"/>
    <w:rsid w:val="004057BE"/>
    <w:rsid w:val="004074F5"/>
    <w:rsid w:val="004123A9"/>
    <w:rsid w:val="0041399A"/>
    <w:rsid w:val="00417A4F"/>
    <w:rsid w:val="00431AC3"/>
    <w:rsid w:val="00431BB2"/>
    <w:rsid w:val="0043206C"/>
    <w:rsid w:val="00434DE5"/>
    <w:rsid w:val="00437A79"/>
    <w:rsid w:val="00446EAC"/>
    <w:rsid w:val="00447747"/>
    <w:rsid w:val="00452DA5"/>
    <w:rsid w:val="00454310"/>
    <w:rsid w:val="004579A5"/>
    <w:rsid w:val="00457B1C"/>
    <w:rsid w:val="00460768"/>
    <w:rsid w:val="00464862"/>
    <w:rsid w:val="00466795"/>
    <w:rsid w:val="004674CB"/>
    <w:rsid w:val="004677A5"/>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50C"/>
    <w:rsid w:val="00487B02"/>
    <w:rsid w:val="00492659"/>
    <w:rsid w:val="00493B88"/>
    <w:rsid w:val="00493F54"/>
    <w:rsid w:val="00494803"/>
    <w:rsid w:val="00497733"/>
    <w:rsid w:val="004A046B"/>
    <w:rsid w:val="004A2833"/>
    <w:rsid w:val="004B27E1"/>
    <w:rsid w:val="004B4D85"/>
    <w:rsid w:val="004B7F30"/>
    <w:rsid w:val="004C204A"/>
    <w:rsid w:val="004C2ADE"/>
    <w:rsid w:val="004C67C8"/>
    <w:rsid w:val="004D10E3"/>
    <w:rsid w:val="004D3F6B"/>
    <w:rsid w:val="004D743C"/>
    <w:rsid w:val="004E0F7D"/>
    <w:rsid w:val="004E1371"/>
    <w:rsid w:val="004E6F71"/>
    <w:rsid w:val="004F05DD"/>
    <w:rsid w:val="004F1B16"/>
    <w:rsid w:val="004F2AD0"/>
    <w:rsid w:val="005061C1"/>
    <w:rsid w:val="0051023F"/>
    <w:rsid w:val="005132E8"/>
    <w:rsid w:val="0051365B"/>
    <w:rsid w:val="00522B24"/>
    <w:rsid w:val="005239F4"/>
    <w:rsid w:val="00524E6F"/>
    <w:rsid w:val="005274E1"/>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4F94"/>
    <w:rsid w:val="00555127"/>
    <w:rsid w:val="00555C20"/>
    <w:rsid w:val="00556512"/>
    <w:rsid w:val="00556CC6"/>
    <w:rsid w:val="0056099E"/>
    <w:rsid w:val="00561453"/>
    <w:rsid w:val="0056171E"/>
    <w:rsid w:val="00562DA1"/>
    <w:rsid w:val="0056342A"/>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21C5"/>
    <w:rsid w:val="005A3C73"/>
    <w:rsid w:val="005A7240"/>
    <w:rsid w:val="005A7435"/>
    <w:rsid w:val="005B1889"/>
    <w:rsid w:val="005C030C"/>
    <w:rsid w:val="005C13DD"/>
    <w:rsid w:val="005C1D4D"/>
    <w:rsid w:val="005C1F3D"/>
    <w:rsid w:val="005C3530"/>
    <w:rsid w:val="005C37F0"/>
    <w:rsid w:val="005C56B5"/>
    <w:rsid w:val="005C5A61"/>
    <w:rsid w:val="005C5D87"/>
    <w:rsid w:val="005D0268"/>
    <w:rsid w:val="005D0481"/>
    <w:rsid w:val="005D15C6"/>
    <w:rsid w:val="005D1FA6"/>
    <w:rsid w:val="005D268F"/>
    <w:rsid w:val="005D2A94"/>
    <w:rsid w:val="005D560E"/>
    <w:rsid w:val="005E2A3B"/>
    <w:rsid w:val="005E30A2"/>
    <w:rsid w:val="005E41D6"/>
    <w:rsid w:val="00605845"/>
    <w:rsid w:val="00606CE2"/>
    <w:rsid w:val="00611E01"/>
    <w:rsid w:val="0061209A"/>
    <w:rsid w:val="006120E1"/>
    <w:rsid w:val="0061423E"/>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120E"/>
    <w:rsid w:val="006538B3"/>
    <w:rsid w:val="00657411"/>
    <w:rsid w:val="0065774B"/>
    <w:rsid w:val="006577A4"/>
    <w:rsid w:val="006605B7"/>
    <w:rsid w:val="00660EB3"/>
    <w:rsid w:val="006663E0"/>
    <w:rsid w:val="006700A8"/>
    <w:rsid w:val="00672153"/>
    <w:rsid w:val="00672632"/>
    <w:rsid w:val="006740B9"/>
    <w:rsid w:val="00680708"/>
    <w:rsid w:val="00682D9A"/>
    <w:rsid w:val="00686FB3"/>
    <w:rsid w:val="00687741"/>
    <w:rsid w:val="006928C7"/>
    <w:rsid w:val="00695F72"/>
    <w:rsid w:val="006A00F5"/>
    <w:rsid w:val="006A0783"/>
    <w:rsid w:val="006A0A27"/>
    <w:rsid w:val="006A200D"/>
    <w:rsid w:val="006A450E"/>
    <w:rsid w:val="006A4FFD"/>
    <w:rsid w:val="006B05EC"/>
    <w:rsid w:val="006B205A"/>
    <w:rsid w:val="006B6317"/>
    <w:rsid w:val="006C1102"/>
    <w:rsid w:val="006C16D9"/>
    <w:rsid w:val="006C5707"/>
    <w:rsid w:val="006C73A4"/>
    <w:rsid w:val="006C760F"/>
    <w:rsid w:val="006D0F72"/>
    <w:rsid w:val="006D1B84"/>
    <w:rsid w:val="006D20BD"/>
    <w:rsid w:val="006D4196"/>
    <w:rsid w:val="006D4563"/>
    <w:rsid w:val="006D4E77"/>
    <w:rsid w:val="006D51A6"/>
    <w:rsid w:val="006D532E"/>
    <w:rsid w:val="006D5E3A"/>
    <w:rsid w:val="006D69F2"/>
    <w:rsid w:val="006D6ACA"/>
    <w:rsid w:val="006E1246"/>
    <w:rsid w:val="006E14F7"/>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3DAC"/>
    <w:rsid w:val="00714927"/>
    <w:rsid w:val="00715375"/>
    <w:rsid w:val="00717E3C"/>
    <w:rsid w:val="00722B19"/>
    <w:rsid w:val="00723023"/>
    <w:rsid w:val="00723784"/>
    <w:rsid w:val="007307E1"/>
    <w:rsid w:val="00730E8D"/>
    <w:rsid w:val="007326CB"/>
    <w:rsid w:val="00732707"/>
    <w:rsid w:val="00732978"/>
    <w:rsid w:val="007329BF"/>
    <w:rsid w:val="007366F0"/>
    <w:rsid w:val="0073729D"/>
    <w:rsid w:val="0074006A"/>
    <w:rsid w:val="00744E78"/>
    <w:rsid w:val="0074557A"/>
    <w:rsid w:val="00746470"/>
    <w:rsid w:val="007473AA"/>
    <w:rsid w:val="007474C3"/>
    <w:rsid w:val="007517EC"/>
    <w:rsid w:val="00751A09"/>
    <w:rsid w:val="00761230"/>
    <w:rsid w:val="00763BA8"/>
    <w:rsid w:val="0077098B"/>
    <w:rsid w:val="007805F5"/>
    <w:rsid w:val="00781130"/>
    <w:rsid w:val="00781B4A"/>
    <w:rsid w:val="007841F9"/>
    <w:rsid w:val="00791DF1"/>
    <w:rsid w:val="00792FB2"/>
    <w:rsid w:val="007A0160"/>
    <w:rsid w:val="007A1A35"/>
    <w:rsid w:val="007A4B78"/>
    <w:rsid w:val="007A557A"/>
    <w:rsid w:val="007A59D3"/>
    <w:rsid w:val="007A5F16"/>
    <w:rsid w:val="007B2920"/>
    <w:rsid w:val="007B4EAA"/>
    <w:rsid w:val="007B7BD3"/>
    <w:rsid w:val="007C169C"/>
    <w:rsid w:val="007C2C3F"/>
    <w:rsid w:val="007C4FA4"/>
    <w:rsid w:val="007D27FA"/>
    <w:rsid w:val="007D32AE"/>
    <w:rsid w:val="007D4DA3"/>
    <w:rsid w:val="007D53DF"/>
    <w:rsid w:val="007D7492"/>
    <w:rsid w:val="007E04E2"/>
    <w:rsid w:val="007E054F"/>
    <w:rsid w:val="007E3057"/>
    <w:rsid w:val="007E50B6"/>
    <w:rsid w:val="007E65D1"/>
    <w:rsid w:val="007F01A1"/>
    <w:rsid w:val="007F0DA5"/>
    <w:rsid w:val="007F1985"/>
    <w:rsid w:val="007F28D1"/>
    <w:rsid w:val="007F60BE"/>
    <w:rsid w:val="007F7632"/>
    <w:rsid w:val="0080146F"/>
    <w:rsid w:val="00801613"/>
    <w:rsid w:val="00801FB2"/>
    <w:rsid w:val="00802D8F"/>
    <w:rsid w:val="0080586C"/>
    <w:rsid w:val="00805A17"/>
    <w:rsid w:val="00811914"/>
    <w:rsid w:val="0082117E"/>
    <w:rsid w:val="0082214F"/>
    <w:rsid w:val="00823FA8"/>
    <w:rsid w:val="00826F5F"/>
    <w:rsid w:val="00833F23"/>
    <w:rsid w:val="00833F8F"/>
    <w:rsid w:val="008379B0"/>
    <w:rsid w:val="0084066D"/>
    <w:rsid w:val="0084118C"/>
    <w:rsid w:val="00842F24"/>
    <w:rsid w:val="00845E67"/>
    <w:rsid w:val="008475A2"/>
    <w:rsid w:val="00850600"/>
    <w:rsid w:val="00851606"/>
    <w:rsid w:val="00851B00"/>
    <w:rsid w:val="008523F9"/>
    <w:rsid w:val="00854C78"/>
    <w:rsid w:val="00860377"/>
    <w:rsid w:val="00860411"/>
    <w:rsid w:val="00861127"/>
    <w:rsid w:val="00867EC1"/>
    <w:rsid w:val="00871188"/>
    <w:rsid w:val="0087198E"/>
    <w:rsid w:val="00873A41"/>
    <w:rsid w:val="00874C62"/>
    <w:rsid w:val="00876B87"/>
    <w:rsid w:val="00877C51"/>
    <w:rsid w:val="00880CDB"/>
    <w:rsid w:val="0088137D"/>
    <w:rsid w:val="00884708"/>
    <w:rsid w:val="008861E3"/>
    <w:rsid w:val="00886A02"/>
    <w:rsid w:val="00887A0F"/>
    <w:rsid w:val="008915AD"/>
    <w:rsid w:val="00893DED"/>
    <w:rsid w:val="00894B9C"/>
    <w:rsid w:val="008964E9"/>
    <w:rsid w:val="00896EA7"/>
    <w:rsid w:val="008A1F0D"/>
    <w:rsid w:val="008A2D63"/>
    <w:rsid w:val="008A579B"/>
    <w:rsid w:val="008A7C89"/>
    <w:rsid w:val="008A7D21"/>
    <w:rsid w:val="008A7E47"/>
    <w:rsid w:val="008B0C6F"/>
    <w:rsid w:val="008B32B0"/>
    <w:rsid w:val="008B3988"/>
    <w:rsid w:val="008B4B19"/>
    <w:rsid w:val="008B4E0E"/>
    <w:rsid w:val="008B62C4"/>
    <w:rsid w:val="008B68D7"/>
    <w:rsid w:val="008C0187"/>
    <w:rsid w:val="008C0BB0"/>
    <w:rsid w:val="008D1394"/>
    <w:rsid w:val="008D4372"/>
    <w:rsid w:val="008D71A8"/>
    <w:rsid w:val="008D71F1"/>
    <w:rsid w:val="008E017C"/>
    <w:rsid w:val="008E2EDE"/>
    <w:rsid w:val="008E7542"/>
    <w:rsid w:val="008E7CE9"/>
    <w:rsid w:val="008F16C6"/>
    <w:rsid w:val="008F16FE"/>
    <w:rsid w:val="008F1812"/>
    <w:rsid w:val="008F1A0F"/>
    <w:rsid w:val="008F5A2D"/>
    <w:rsid w:val="008F6EBF"/>
    <w:rsid w:val="00900C71"/>
    <w:rsid w:val="00902639"/>
    <w:rsid w:val="00907E2D"/>
    <w:rsid w:val="00914A61"/>
    <w:rsid w:val="00915952"/>
    <w:rsid w:val="00916AFD"/>
    <w:rsid w:val="00920F2C"/>
    <w:rsid w:val="009212B3"/>
    <w:rsid w:val="00921519"/>
    <w:rsid w:val="00924A73"/>
    <w:rsid w:val="00924C6F"/>
    <w:rsid w:val="00926916"/>
    <w:rsid w:val="00931967"/>
    <w:rsid w:val="0093296F"/>
    <w:rsid w:val="00934CCD"/>
    <w:rsid w:val="00935157"/>
    <w:rsid w:val="0094100C"/>
    <w:rsid w:val="0094381E"/>
    <w:rsid w:val="009443B3"/>
    <w:rsid w:val="00950339"/>
    <w:rsid w:val="009557A5"/>
    <w:rsid w:val="00955C43"/>
    <w:rsid w:val="00963484"/>
    <w:rsid w:val="009660BF"/>
    <w:rsid w:val="009725BA"/>
    <w:rsid w:val="00972AA8"/>
    <w:rsid w:val="0097746F"/>
    <w:rsid w:val="00981F72"/>
    <w:rsid w:val="00983445"/>
    <w:rsid w:val="00985CA9"/>
    <w:rsid w:val="00991153"/>
    <w:rsid w:val="009935C5"/>
    <w:rsid w:val="009A0F94"/>
    <w:rsid w:val="009A18A9"/>
    <w:rsid w:val="009A4929"/>
    <w:rsid w:val="009A4EE4"/>
    <w:rsid w:val="009A6056"/>
    <w:rsid w:val="009A6B7A"/>
    <w:rsid w:val="009A7164"/>
    <w:rsid w:val="009A7882"/>
    <w:rsid w:val="009B2521"/>
    <w:rsid w:val="009B3B56"/>
    <w:rsid w:val="009B43D6"/>
    <w:rsid w:val="009B572A"/>
    <w:rsid w:val="009C12C3"/>
    <w:rsid w:val="009C19E3"/>
    <w:rsid w:val="009C26BA"/>
    <w:rsid w:val="009C364B"/>
    <w:rsid w:val="009C4DFE"/>
    <w:rsid w:val="009C5996"/>
    <w:rsid w:val="009D4205"/>
    <w:rsid w:val="009D4766"/>
    <w:rsid w:val="009D6E69"/>
    <w:rsid w:val="009E0649"/>
    <w:rsid w:val="009E11DB"/>
    <w:rsid w:val="009E176A"/>
    <w:rsid w:val="009E1D23"/>
    <w:rsid w:val="009E449F"/>
    <w:rsid w:val="009E78FB"/>
    <w:rsid w:val="009E7CE8"/>
    <w:rsid w:val="009F058B"/>
    <w:rsid w:val="009F16E5"/>
    <w:rsid w:val="009F5AE3"/>
    <w:rsid w:val="009F626A"/>
    <w:rsid w:val="00A00441"/>
    <w:rsid w:val="00A03A4C"/>
    <w:rsid w:val="00A045F9"/>
    <w:rsid w:val="00A107C2"/>
    <w:rsid w:val="00A11420"/>
    <w:rsid w:val="00A14A5C"/>
    <w:rsid w:val="00A1629F"/>
    <w:rsid w:val="00A16D11"/>
    <w:rsid w:val="00A17459"/>
    <w:rsid w:val="00A208A6"/>
    <w:rsid w:val="00A259FD"/>
    <w:rsid w:val="00A26E37"/>
    <w:rsid w:val="00A2733B"/>
    <w:rsid w:val="00A2788D"/>
    <w:rsid w:val="00A27B46"/>
    <w:rsid w:val="00A30A83"/>
    <w:rsid w:val="00A30CDD"/>
    <w:rsid w:val="00A3335E"/>
    <w:rsid w:val="00A34352"/>
    <w:rsid w:val="00A34C1E"/>
    <w:rsid w:val="00A3651B"/>
    <w:rsid w:val="00A36A67"/>
    <w:rsid w:val="00A40977"/>
    <w:rsid w:val="00A440B1"/>
    <w:rsid w:val="00A461C1"/>
    <w:rsid w:val="00A46E5E"/>
    <w:rsid w:val="00A47C14"/>
    <w:rsid w:val="00A527CD"/>
    <w:rsid w:val="00A52F9B"/>
    <w:rsid w:val="00A53A37"/>
    <w:rsid w:val="00A55DDE"/>
    <w:rsid w:val="00A56484"/>
    <w:rsid w:val="00A56BDA"/>
    <w:rsid w:val="00A610F2"/>
    <w:rsid w:val="00A61292"/>
    <w:rsid w:val="00A63E5B"/>
    <w:rsid w:val="00A71834"/>
    <w:rsid w:val="00A723DE"/>
    <w:rsid w:val="00A7242C"/>
    <w:rsid w:val="00A73D49"/>
    <w:rsid w:val="00A745F0"/>
    <w:rsid w:val="00A7577A"/>
    <w:rsid w:val="00A75FDE"/>
    <w:rsid w:val="00A760F1"/>
    <w:rsid w:val="00A80FF7"/>
    <w:rsid w:val="00A852DC"/>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03BE"/>
    <w:rsid w:val="00AD30C9"/>
    <w:rsid w:val="00AE06EA"/>
    <w:rsid w:val="00AE49F7"/>
    <w:rsid w:val="00AE5225"/>
    <w:rsid w:val="00AE54F1"/>
    <w:rsid w:val="00AF1FF2"/>
    <w:rsid w:val="00AF2362"/>
    <w:rsid w:val="00AF3E06"/>
    <w:rsid w:val="00AF418B"/>
    <w:rsid w:val="00AF4C8B"/>
    <w:rsid w:val="00B0044A"/>
    <w:rsid w:val="00B00A2E"/>
    <w:rsid w:val="00B01D7D"/>
    <w:rsid w:val="00B05FBA"/>
    <w:rsid w:val="00B07A09"/>
    <w:rsid w:val="00B11712"/>
    <w:rsid w:val="00B11AAD"/>
    <w:rsid w:val="00B1536A"/>
    <w:rsid w:val="00B15442"/>
    <w:rsid w:val="00B15660"/>
    <w:rsid w:val="00B15752"/>
    <w:rsid w:val="00B171DC"/>
    <w:rsid w:val="00B27BBC"/>
    <w:rsid w:val="00B3341E"/>
    <w:rsid w:val="00B33687"/>
    <w:rsid w:val="00B33E4A"/>
    <w:rsid w:val="00B368CD"/>
    <w:rsid w:val="00B403AF"/>
    <w:rsid w:val="00B41A08"/>
    <w:rsid w:val="00B4371F"/>
    <w:rsid w:val="00B44AA8"/>
    <w:rsid w:val="00B4506D"/>
    <w:rsid w:val="00B46FF7"/>
    <w:rsid w:val="00B52161"/>
    <w:rsid w:val="00B52405"/>
    <w:rsid w:val="00B53DDA"/>
    <w:rsid w:val="00B5405E"/>
    <w:rsid w:val="00B569D0"/>
    <w:rsid w:val="00B6009B"/>
    <w:rsid w:val="00B6025D"/>
    <w:rsid w:val="00B60900"/>
    <w:rsid w:val="00B61D09"/>
    <w:rsid w:val="00B62D3A"/>
    <w:rsid w:val="00B639FE"/>
    <w:rsid w:val="00B64843"/>
    <w:rsid w:val="00B660A7"/>
    <w:rsid w:val="00B703BE"/>
    <w:rsid w:val="00B70EF2"/>
    <w:rsid w:val="00B7107A"/>
    <w:rsid w:val="00B71445"/>
    <w:rsid w:val="00B731B6"/>
    <w:rsid w:val="00B74386"/>
    <w:rsid w:val="00B749DB"/>
    <w:rsid w:val="00B7786E"/>
    <w:rsid w:val="00B80ECC"/>
    <w:rsid w:val="00B83D91"/>
    <w:rsid w:val="00B86FC5"/>
    <w:rsid w:val="00B87381"/>
    <w:rsid w:val="00B87CF9"/>
    <w:rsid w:val="00B9067F"/>
    <w:rsid w:val="00B91A1A"/>
    <w:rsid w:val="00B9535B"/>
    <w:rsid w:val="00B96F11"/>
    <w:rsid w:val="00BA309B"/>
    <w:rsid w:val="00BA30F9"/>
    <w:rsid w:val="00BA3AC7"/>
    <w:rsid w:val="00BA3B4A"/>
    <w:rsid w:val="00BA55AD"/>
    <w:rsid w:val="00BB1FD3"/>
    <w:rsid w:val="00BB3435"/>
    <w:rsid w:val="00BB502C"/>
    <w:rsid w:val="00BC1D5D"/>
    <w:rsid w:val="00BD14B4"/>
    <w:rsid w:val="00BD28A4"/>
    <w:rsid w:val="00BD37BD"/>
    <w:rsid w:val="00BD7184"/>
    <w:rsid w:val="00BE140A"/>
    <w:rsid w:val="00BE4ABC"/>
    <w:rsid w:val="00BE4B31"/>
    <w:rsid w:val="00BF2DE4"/>
    <w:rsid w:val="00BF5414"/>
    <w:rsid w:val="00BF6ABB"/>
    <w:rsid w:val="00C00DCB"/>
    <w:rsid w:val="00C0400D"/>
    <w:rsid w:val="00C0527A"/>
    <w:rsid w:val="00C05A2E"/>
    <w:rsid w:val="00C05B17"/>
    <w:rsid w:val="00C07EF6"/>
    <w:rsid w:val="00C17907"/>
    <w:rsid w:val="00C23135"/>
    <w:rsid w:val="00C240C0"/>
    <w:rsid w:val="00C25839"/>
    <w:rsid w:val="00C26E26"/>
    <w:rsid w:val="00C27A7E"/>
    <w:rsid w:val="00C30CD6"/>
    <w:rsid w:val="00C33796"/>
    <w:rsid w:val="00C339F6"/>
    <w:rsid w:val="00C40240"/>
    <w:rsid w:val="00C43DAA"/>
    <w:rsid w:val="00C44039"/>
    <w:rsid w:val="00C4413B"/>
    <w:rsid w:val="00C578C6"/>
    <w:rsid w:val="00C67203"/>
    <w:rsid w:val="00C67B23"/>
    <w:rsid w:val="00C67F97"/>
    <w:rsid w:val="00C70E52"/>
    <w:rsid w:val="00C718A4"/>
    <w:rsid w:val="00C71F7D"/>
    <w:rsid w:val="00C72F8A"/>
    <w:rsid w:val="00C75793"/>
    <w:rsid w:val="00C75E7B"/>
    <w:rsid w:val="00C760D8"/>
    <w:rsid w:val="00C76E18"/>
    <w:rsid w:val="00C80FEB"/>
    <w:rsid w:val="00C81905"/>
    <w:rsid w:val="00C835BA"/>
    <w:rsid w:val="00C85D34"/>
    <w:rsid w:val="00C93149"/>
    <w:rsid w:val="00C94296"/>
    <w:rsid w:val="00C94DC4"/>
    <w:rsid w:val="00C97A77"/>
    <w:rsid w:val="00CA44F1"/>
    <w:rsid w:val="00CA4942"/>
    <w:rsid w:val="00CA4D62"/>
    <w:rsid w:val="00CA5E67"/>
    <w:rsid w:val="00CB062C"/>
    <w:rsid w:val="00CB1202"/>
    <w:rsid w:val="00CB344F"/>
    <w:rsid w:val="00CB36F2"/>
    <w:rsid w:val="00CB3B6B"/>
    <w:rsid w:val="00CB59F3"/>
    <w:rsid w:val="00CB75B9"/>
    <w:rsid w:val="00CC30C2"/>
    <w:rsid w:val="00CC328F"/>
    <w:rsid w:val="00CC51D2"/>
    <w:rsid w:val="00CD0E57"/>
    <w:rsid w:val="00CD6CE4"/>
    <w:rsid w:val="00CE0159"/>
    <w:rsid w:val="00CE1500"/>
    <w:rsid w:val="00CE1595"/>
    <w:rsid w:val="00CE290B"/>
    <w:rsid w:val="00CE409D"/>
    <w:rsid w:val="00CE7666"/>
    <w:rsid w:val="00CF155B"/>
    <w:rsid w:val="00CF2BDF"/>
    <w:rsid w:val="00D0190B"/>
    <w:rsid w:val="00D040E0"/>
    <w:rsid w:val="00D07C99"/>
    <w:rsid w:val="00D12965"/>
    <w:rsid w:val="00D12A93"/>
    <w:rsid w:val="00D13FEF"/>
    <w:rsid w:val="00D204BA"/>
    <w:rsid w:val="00D20665"/>
    <w:rsid w:val="00D20B02"/>
    <w:rsid w:val="00D20F4E"/>
    <w:rsid w:val="00D21BF8"/>
    <w:rsid w:val="00D23337"/>
    <w:rsid w:val="00D252B1"/>
    <w:rsid w:val="00D25DCE"/>
    <w:rsid w:val="00D25F77"/>
    <w:rsid w:val="00D26075"/>
    <w:rsid w:val="00D2674F"/>
    <w:rsid w:val="00D27084"/>
    <w:rsid w:val="00D3128C"/>
    <w:rsid w:val="00D31BA5"/>
    <w:rsid w:val="00D31E10"/>
    <w:rsid w:val="00D32C9E"/>
    <w:rsid w:val="00D33FB4"/>
    <w:rsid w:val="00D3655C"/>
    <w:rsid w:val="00D37390"/>
    <w:rsid w:val="00D37BCC"/>
    <w:rsid w:val="00D400EE"/>
    <w:rsid w:val="00D428F9"/>
    <w:rsid w:val="00D4439A"/>
    <w:rsid w:val="00D450B1"/>
    <w:rsid w:val="00D45BA0"/>
    <w:rsid w:val="00D506AD"/>
    <w:rsid w:val="00D5231B"/>
    <w:rsid w:val="00D52679"/>
    <w:rsid w:val="00D6072C"/>
    <w:rsid w:val="00D62424"/>
    <w:rsid w:val="00D6467F"/>
    <w:rsid w:val="00D661E8"/>
    <w:rsid w:val="00D67D6D"/>
    <w:rsid w:val="00D71CEE"/>
    <w:rsid w:val="00D71F16"/>
    <w:rsid w:val="00D71F23"/>
    <w:rsid w:val="00D73263"/>
    <w:rsid w:val="00D732FA"/>
    <w:rsid w:val="00D76168"/>
    <w:rsid w:val="00D770D5"/>
    <w:rsid w:val="00D81D17"/>
    <w:rsid w:val="00D82ACF"/>
    <w:rsid w:val="00D838A1"/>
    <w:rsid w:val="00D848E8"/>
    <w:rsid w:val="00D90C38"/>
    <w:rsid w:val="00D91B67"/>
    <w:rsid w:val="00D95AB4"/>
    <w:rsid w:val="00D96672"/>
    <w:rsid w:val="00D9742F"/>
    <w:rsid w:val="00DB00E5"/>
    <w:rsid w:val="00DB1C75"/>
    <w:rsid w:val="00DB1FFA"/>
    <w:rsid w:val="00DB3304"/>
    <w:rsid w:val="00DB49B1"/>
    <w:rsid w:val="00DB794B"/>
    <w:rsid w:val="00DC2DE2"/>
    <w:rsid w:val="00DC53C2"/>
    <w:rsid w:val="00DC6687"/>
    <w:rsid w:val="00DD0DE0"/>
    <w:rsid w:val="00DD3556"/>
    <w:rsid w:val="00DD4273"/>
    <w:rsid w:val="00DE3B08"/>
    <w:rsid w:val="00DE3DAA"/>
    <w:rsid w:val="00DE3E2F"/>
    <w:rsid w:val="00DF05F3"/>
    <w:rsid w:val="00DF17CB"/>
    <w:rsid w:val="00DF2DE9"/>
    <w:rsid w:val="00DF5096"/>
    <w:rsid w:val="00E03B49"/>
    <w:rsid w:val="00E04C89"/>
    <w:rsid w:val="00E06A68"/>
    <w:rsid w:val="00E12CE6"/>
    <w:rsid w:val="00E1407D"/>
    <w:rsid w:val="00E158CD"/>
    <w:rsid w:val="00E1737D"/>
    <w:rsid w:val="00E214FB"/>
    <w:rsid w:val="00E224FF"/>
    <w:rsid w:val="00E23CB9"/>
    <w:rsid w:val="00E24210"/>
    <w:rsid w:val="00E248A1"/>
    <w:rsid w:val="00E24B59"/>
    <w:rsid w:val="00E262F2"/>
    <w:rsid w:val="00E265C4"/>
    <w:rsid w:val="00E276DD"/>
    <w:rsid w:val="00E34738"/>
    <w:rsid w:val="00E36CA7"/>
    <w:rsid w:val="00E37745"/>
    <w:rsid w:val="00E43A4B"/>
    <w:rsid w:val="00E43EBA"/>
    <w:rsid w:val="00E44826"/>
    <w:rsid w:val="00E51556"/>
    <w:rsid w:val="00E5257B"/>
    <w:rsid w:val="00E552B8"/>
    <w:rsid w:val="00E55D91"/>
    <w:rsid w:val="00E613A4"/>
    <w:rsid w:val="00E61E56"/>
    <w:rsid w:val="00E6417E"/>
    <w:rsid w:val="00E655CA"/>
    <w:rsid w:val="00E65C91"/>
    <w:rsid w:val="00E72AA7"/>
    <w:rsid w:val="00E75135"/>
    <w:rsid w:val="00E800DC"/>
    <w:rsid w:val="00E83D5D"/>
    <w:rsid w:val="00E85367"/>
    <w:rsid w:val="00E90CD6"/>
    <w:rsid w:val="00E94794"/>
    <w:rsid w:val="00E9514F"/>
    <w:rsid w:val="00EA1937"/>
    <w:rsid w:val="00EA5DB2"/>
    <w:rsid w:val="00EB16C9"/>
    <w:rsid w:val="00EB78EA"/>
    <w:rsid w:val="00EC2107"/>
    <w:rsid w:val="00EC4B7C"/>
    <w:rsid w:val="00EC6545"/>
    <w:rsid w:val="00EC6DB0"/>
    <w:rsid w:val="00ED0EF9"/>
    <w:rsid w:val="00ED2F93"/>
    <w:rsid w:val="00ED4AF7"/>
    <w:rsid w:val="00ED4ECA"/>
    <w:rsid w:val="00ED56FA"/>
    <w:rsid w:val="00ED748E"/>
    <w:rsid w:val="00EE09B3"/>
    <w:rsid w:val="00EE40BD"/>
    <w:rsid w:val="00EE414B"/>
    <w:rsid w:val="00EE4423"/>
    <w:rsid w:val="00EE492C"/>
    <w:rsid w:val="00EE7D7B"/>
    <w:rsid w:val="00EF12AA"/>
    <w:rsid w:val="00EF23D8"/>
    <w:rsid w:val="00EF56C7"/>
    <w:rsid w:val="00EF65AB"/>
    <w:rsid w:val="00EF72D1"/>
    <w:rsid w:val="00F0231D"/>
    <w:rsid w:val="00F03992"/>
    <w:rsid w:val="00F046FF"/>
    <w:rsid w:val="00F04BDB"/>
    <w:rsid w:val="00F04FF2"/>
    <w:rsid w:val="00F10FD1"/>
    <w:rsid w:val="00F12B21"/>
    <w:rsid w:val="00F130F8"/>
    <w:rsid w:val="00F131F7"/>
    <w:rsid w:val="00F13783"/>
    <w:rsid w:val="00F138AF"/>
    <w:rsid w:val="00F1506B"/>
    <w:rsid w:val="00F15215"/>
    <w:rsid w:val="00F15CC1"/>
    <w:rsid w:val="00F21152"/>
    <w:rsid w:val="00F25363"/>
    <w:rsid w:val="00F32CEC"/>
    <w:rsid w:val="00F41FCE"/>
    <w:rsid w:val="00F426A8"/>
    <w:rsid w:val="00F42B49"/>
    <w:rsid w:val="00F44AC0"/>
    <w:rsid w:val="00F509D4"/>
    <w:rsid w:val="00F50F7F"/>
    <w:rsid w:val="00F537DA"/>
    <w:rsid w:val="00F54169"/>
    <w:rsid w:val="00F56EBD"/>
    <w:rsid w:val="00F625EC"/>
    <w:rsid w:val="00F65E95"/>
    <w:rsid w:val="00F66E17"/>
    <w:rsid w:val="00F674A1"/>
    <w:rsid w:val="00F67EEB"/>
    <w:rsid w:val="00F70164"/>
    <w:rsid w:val="00F713BB"/>
    <w:rsid w:val="00F717D9"/>
    <w:rsid w:val="00F73881"/>
    <w:rsid w:val="00F757AF"/>
    <w:rsid w:val="00F81F6F"/>
    <w:rsid w:val="00F84BC1"/>
    <w:rsid w:val="00F84D06"/>
    <w:rsid w:val="00F90FA9"/>
    <w:rsid w:val="00F919D1"/>
    <w:rsid w:val="00F973CA"/>
    <w:rsid w:val="00FA03A6"/>
    <w:rsid w:val="00FA0584"/>
    <w:rsid w:val="00FA2C4F"/>
    <w:rsid w:val="00FA4861"/>
    <w:rsid w:val="00FA4FEC"/>
    <w:rsid w:val="00FA50FF"/>
    <w:rsid w:val="00FA5A67"/>
    <w:rsid w:val="00FA6043"/>
    <w:rsid w:val="00FA715B"/>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2E51"/>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rsid w:val="006D4E77"/>
    <w:pPr>
      <w:tabs>
        <w:tab w:val="center" w:pos="4320"/>
        <w:tab w:val="right" w:pos="8640"/>
      </w:tabs>
    </w:pPr>
  </w:style>
  <w:style w:type="character" w:customStyle="1" w:styleId="FooterChar">
    <w:name w:val="Footer Char"/>
    <w:basedOn w:val="DefaultParagraphFont"/>
    <w:link w:val="Footer"/>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SimHei"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1CDAA81-C655-407B-80F0-55D4CCF80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Pages>
  <Words>13111</Words>
  <Characters>74734</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Lingjie Kong</cp:lastModifiedBy>
  <cp:revision>1096</cp:revision>
  <cp:lastPrinted>2017-06-12T06:26:00Z</cp:lastPrinted>
  <dcterms:created xsi:type="dcterms:W3CDTF">2017-05-15T17:46:00Z</dcterms:created>
  <dcterms:modified xsi:type="dcterms:W3CDTF">2017-06-12T06:26:00Z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