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课间十分钟，饮水机前的长队</w:t>
      </w:r>
    </w:p>
    <w:p>
      <w:pPr>
        <w:jc w:val="center"/>
      </w:pPr>
      <w:r>
        <w:rPr>
          <w:rFonts w:ascii="Calibri" w:hAnsi="Calibri" w:eastAsia="等线"/>
          <w:sz w:val="21"/>
        </w:rPr>
        <w:t>温言 20240317</w:t>
      </w:r>
    </w:p>
    <w:p>
      <w:r>
        <w:rPr>
          <w:rFonts w:ascii="Calibri" w:hAnsi="Calibri" w:eastAsia="等线"/>
          <w:b/>
          <w:sz w:val="21"/>
        </w:rPr>
        <w:t>1. 我发现的问题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 xml:space="preserve">　　我们这层楼有四个班，将近 200 个人，共用走廊尽头的两台饮水机。课间只有十分钟，排在后面的人常常接不到水就打铃了。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 xml:space="preserve">　　我记了 18 个课间，其中有 8 个课间我没有接到水。</w:t>
      </w:r>
    </w:p>
    <w:p>
      <w:r>
        <w:rPr>
          <w:rFonts w:ascii="Calibri" w:hAnsi="Calibri" w:eastAsia="等线"/>
          <w:b/>
          <w:sz w:val="21"/>
        </w:rPr>
        <w:t>2. 原因分析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 xml:space="preserve">　　饮水机烧水的速度跟不上。连续接上七八杯以后，出来的水就是温的，后面的人只好站在那里等它重新烧开。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 xml:space="preserve">　　还有不少同学用的是一升以上的大水壶，一个人接满就要将近一分钟。</w:t>
      </w:r>
    </w:p>
    <w:p>
      <w:r>
        <w:rPr>
          <w:rFonts w:ascii="Calibri" w:hAnsi="Calibri" w:eastAsia="等线"/>
          <w:b/>
          <w:sz w:val="21"/>
        </w:rPr>
        <w:t>3. 我的办法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 xml:space="preserve">　　大课间和午休的时候先把水接满，不要都挤到课间十分钟。这一条不花钱，马上就能做。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 xml:space="preserve">　　长期的办法是向学校申请在楼层的另一头再加一台。我问过总务处的老师，他说可以把同学们的意见写成书面材料交上去。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