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自行车棚为什么总是停不下</w:t>
      </w:r>
    </w:p>
    <w:p>
      <w:pPr>
        <w:jc w:val="center"/>
      </w:pPr>
      <w:r>
        <w:rPr>
          <w:rFonts w:ascii="Times New Roman" w:hAnsi="Times New Roman" w:eastAsia="华文楷体"/>
          <w:sz w:val="26"/>
        </w:rPr>
        <w:t>班级：高二3班 姓名:乔木 学号:20240322</w:t>
      </w:r>
    </w:p>
    <w:p>
      <w:r>
        <w:rPr>
          <w:rFonts w:ascii="Times New Roman" w:hAnsi="Times New Roman" w:eastAsia="华文楷体"/>
          <w:b/>
          <w:sz w:val="26"/>
        </w:rPr>
        <w:t>一、我发现的问题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学校的自行车棚画了大约 17 个车位，可是每天早上七点半以后来的人，基本上只能把车停在棚子外面的路边。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我在上周三早上数过，棚子里实际停了 11 辆车，中间却还空着好几块地方，只是谁也推不进去。</w:t>
      </w:r>
    </w:p>
    <w:p>
      <w:r>
        <w:rPr>
          <w:rFonts w:ascii="Times New Roman" w:hAnsi="Times New Roman" w:eastAsia="华文楷体"/>
          <w:b/>
          <w:sz w:val="26"/>
        </w:rPr>
        <w:t>二、原因分析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先到的同学喜欢把车停在离出口最近的位置，而且是横着停，一辆车占了两辆车的地方。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棚子里还有十几辆落满灰的旧车，听保安叔叔说是往届毕业生留下的，一直没有人处理。</w:t>
      </w:r>
    </w:p>
    <w:p>
      <w:r>
        <w:rPr>
          <w:rFonts w:ascii="Times New Roman" w:hAnsi="Times New Roman" w:eastAsia="华文楷体"/>
          <w:b/>
          <w:sz w:val="26"/>
        </w:rPr>
        <w:t>三、我的办法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360" w:lineRule="auto"/>
        <w:jc w:val="both"/>
      </w:pPr>
      <w:r>
        <w:rPr>
          <w:rFonts w:ascii="Times New Roman" w:hAnsi="Times New Roman" w:eastAsia="华文楷体"/>
          <w:sz w:val="26"/>
        </w:rPr>
        <w:t>另外可以按年级分区，高三的同学放学最晚，把离出口最近的那一片留给他们。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