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51D8" w14:textId="77777777" w:rsidR="009C7003" w:rsidRDefault="009C7003" w:rsidP="009C700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21C4A469" w14:textId="77777777" w:rsidR="009C7003" w:rsidRDefault="009C7003" w:rsidP="009C7003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A.  Identify the optimization problem in the given scenario.</w:t>
      </w:r>
    </w:p>
    <w:p w14:paraId="0FE41AED" w14:textId="22FA2F1B" w:rsidR="009C7003" w:rsidRDefault="00854CBE" w:rsidP="00854CBE">
      <w:pPr>
        <w:pStyle w:val="NormalWeb"/>
        <w:shd w:val="clear" w:color="auto" w:fill="FFFFFF"/>
        <w:spacing w:after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M</w:t>
      </w:r>
      <w:r w:rsidRPr="00854CBE">
        <w:rPr>
          <w:rFonts w:ascii="Lato" w:hAnsi="Lato"/>
          <w:color w:val="333333"/>
          <w:sz w:val="21"/>
          <w:szCs w:val="21"/>
        </w:rPr>
        <w:t>inimize total monthly cargo transportation costs from Amazon’s two air hubs and three focus cities to 68 fulfillment centers worldwide while ensuring that:</w:t>
      </w:r>
      <w:r>
        <w:rPr>
          <w:rFonts w:ascii="Lato" w:hAnsi="Lato"/>
          <w:color w:val="333333"/>
          <w:sz w:val="21"/>
          <w:szCs w:val="21"/>
        </w:rPr>
        <w:t xml:space="preserve"> </w:t>
      </w:r>
      <w:r w:rsidRPr="00854CBE">
        <w:rPr>
          <w:rFonts w:ascii="Lato" w:hAnsi="Lato"/>
          <w:color w:val="333333"/>
          <w:sz w:val="21"/>
          <w:szCs w:val="21"/>
        </w:rPr>
        <w:t>All centers' cargo demand is met.</w:t>
      </w:r>
      <w:r>
        <w:rPr>
          <w:rFonts w:ascii="Lato" w:hAnsi="Lato"/>
          <w:color w:val="333333"/>
          <w:sz w:val="21"/>
          <w:szCs w:val="21"/>
        </w:rPr>
        <w:t xml:space="preserve"> </w:t>
      </w:r>
      <w:r w:rsidRPr="00854CBE">
        <w:rPr>
          <w:rFonts w:ascii="Lato" w:hAnsi="Lato"/>
          <w:color w:val="333333"/>
          <w:sz w:val="21"/>
          <w:szCs w:val="21"/>
        </w:rPr>
        <w:t>No hub or focus city exceeds its monthly capacity.</w:t>
      </w:r>
      <w:r>
        <w:rPr>
          <w:rFonts w:ascii="Lato" w:hAnsi="Lato"/>
          <w:color w:val="333333"/>
          <w:sz w:val="21"/>
          <w:szCs w:val="21"/>
        </w:rPr>
        <w:t xml:space="preserve"> </w:t>
      </w:r>
      <w:r w:rsidRPr="00854CBE">
        <w:rPr>
          <w:rFonts w:ascii="Lato" w:hAnsi="Lato"/>
          <w:color w:val="333333"/>
          <w:sz w:val="21"/>
          <w:szCs w:val="21"/>
        </w:rPr>
        <w:t>Only valid routes with known costs are used.</w:t>
      </w:r>
    </w:p>
    <w:p w14:paraId="3CE9B437" w14:textId="77777777" w:rsidR="009C7003" w:rsidRDefault="009C7003" w:rsidP="009C7003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B.  Create mathematical representations of the components of the optimization problem you identified.</w:t>
      </w:r>
    </w:p>
    <w:p w14:paraId="6CB36BB5" w14:textId="77777777" w:rsidR="009C7003" w:rsidRDefault="009C7003" w:rsidP="009C7003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1.  Write an expression that represents the objective function. </w:t>
      </w:r>
    </w:p>
    <w:p w14:paraId="54E711B1" w14:textId="3999D04B" w:rsidR="00F95ADB" w:rsidRDefault="00F95ADB" w:rsidP="009C7003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 w:rsidRPr="00F95ADB">
        <w:rPr>
          <w:rFonts w:ascii="Lato" w:hAnsi="Lato"/>
          <w:noProof/>
          <w:color w:val="333333"/>
          <w:sz w:val="21"/>
          <w:szCs w:val="21"/>
        </w:rPr>
        <w:drawing>
          <wp:inline distT="0" distB="0" distL="0" distR="0" wp14:anchorId="5CD8ADC1" wp14:editId="743DBA20">
            <wp:extent cx="3854781" cy="1518026"/>
            <wp:effectExtent l="0" t="0" r="0" b="6350"/>
            <wp:docPr id="53124469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44693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5693" cy="152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F4C4" w14:textId="77777777" w:rsidR="009C7003" w:rsidRDefault="009C7003" w:rsidP="009C7003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2.  Write expressions that represent the constraints of the optimization problem.</w:t>
      </w:r>
    </w:p>
    <w:p w14:paraId="2E1627CD" w14:textId="3AE021A2" w:rsidR="00F95ADB" w:rsidRDefault="00E33827" w:rsidP="009C7003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noProof/>
          <w:color w:val="333333"/>
          <w:sz w:val="21"/>
          <w:szCs w:val="21"/>
        </w:rPr>
        <w:lastRenderedPageBreak/>
        <w:drawing>
          <wp:inline distT="0" distB="0" distL="0" distR="0" wp14:anchorId="544B5DE5" wp14:editId="417BA6D1">
            <wp:extent cx="5001203" cy="4976751"/>
            <wp:effectExtent l="0" t="0" r="9525" b="0"/>
            <wp:docPr id="14120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802" cy="4988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B5E058" w14:textId="77777777" w:rsidR="009C7003" w:rsidRDefault="009C7003" w:rsidP="009C7003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3.  Identify the decision variables of the optimization problem.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3160"/>
        <w:gridCol w:w="2697"/>
      </w:tblGrid>
      <w:tr w:rsidR="00F820F2" w:rsidRPr="00F820F2" w14:paraId="3A3A5D1F" w14:textId="77777777" w:rsidTr="00F82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85335" w14:textId="77777777" w:rsidR="00F820F2" w:rsidRPr="00F820F2" w:rsidRDefault="00F820F2" w:rsidP="00F820F2">
            <w:pPr>
              <w:pStyle w:val="NormalWeb"/>
              <w:shd w:val="clear" w:color="auto" w:fill="FFFFFF"/>
              <w:ind w:left="677" w:hanging="360"/>
              <w:rPr>
                <w:rFonts w:ascii="Lato" w:hAnsi="Lato"/>
                <w:b/>
                <w:bCs/>
                <w:color w:val="333333"/>
                <w:sz w:val="21"/>
                <w:szCs w:val="21"/>
              </w:rPr>
            </w:pPr>
            <w:r w:rsidRPr="00F820F2">
              <w:rPr>
                <w:rFonts w:ascii="Lato" w:hAnsi="Lato"/>
                <w:b/>
                <w:bCs/>
                <w:color w:val="333333"/>
                <w:sz w:val="21"/>
                <w:szCs w:val="21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08D0C8B" w14:textId="77777777" w:rsidR="00F820F2" w:rsidRPr="00F820F2" w:rsidRDefault="00F820F2" w:rsidP="00F820F2">
            <w:pPr>
              <w:pStyle w:val="NormalWeb"/>
              <w:shd w:val="clear" w:color="auto" w:fill="FFFFFF"/>
              <w:ind w:left="677" w:hanging="360"/>
              <w:rPr>
                <w:rFonts w:ascii="Lato" w:hAnsi="Lato"/>
                <w:b/>
                <w:bCs/>
                <w:color w:val="333333"/>
                <w:sz w:val="21"/>
                <w:szCs w:val="21"/>
              </w:rPr>
            </w:pPr>
            <w:r w:rsidRPr="00F820F2">
              <w:rPr>
                <w:rFonts w:ascii="Lato" w:hAnsi="Lato"/>
                <w:b/>
                <w:bCs/>
                <w:color w:val="333333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2706BC" w14:textId="77777777" w:rsidR="00F820F2" w:rsidRPr="00F820F2" w:rsidRDefault="00F820F2" w:rsidP="00F820F2">
            <w:pPr>
              <w:pStyle w:val="NormalWeb"/>
              <w:shd w:val="clear" w:color="auto" w:fill="FFFFFF"/>
              <w:ind w:left="677" w:hanging="360"/>
              <w:rPr>
                <w:rFonts w:ascii="Lato" w:hAnsi="Lato"/>
                <w:b/>
                <w:bCs/>
                <w:color w:val="333333"/>
                <w:sz w:val="21"/>
                <w:szCs w:val="21"/>
              </w:rPr>
            </w:pPr>
            <w:r w:rsidRPr="00F820F2">
              <w:rPr>
                <w:rFonts w:ascii="Lato" w:hAnsi="Lato"/>
                <w:b/>
                <w:bCs/>
                <w:color w:val="333333"/>
                <w:sz w:val="21"/>
                <w:szCs w:val="21"/>
              </w:rPr>
              <w:t>From → To</w:t>
            </w:r>
          </w:p>
        </w:tc>
      </w:tr>
      <w:tr w:rsidR="00F820F2" w:rsidRPr="00F820F2" w14:paraId="22FD8343" w14:textId="77777777" w:rsidTr="00F82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4DCB" w14:textId="77777777" w:rsidR="00F820F2" w:rsidRPr="00F820F2" w:rsidRDefault="00F820F2" w:rsidP="00F820F2">
            <w:pPr>
              <w:pStyle w:val="NormalWeb"/>
              <w:shd w:val="clear" w:color="auto" w:fill="FFFFFF"/>
              <w:ind w:left="677" w:hanging="360"/>
              <w:rPr>
                <w:rFonts w:ascii="Lato" w:hAnsi="Lato"/>
                <w:color w:val="333333"/>
                <w:sz w:val="21"/>
                <w:szCs w:val="21"/>
              </w:rPr>
            </w:pPr>
            <w:proofErr w:type="spellStart"/>
            <w:r w:rsidRPr="00F820F2">
              <w:rPr>
                <w:rFonts w:ascii="Lato" w:hAnsi="Lato"/>
                <w:color w:val="333333"/>
                <w:sz w:val="21"/>
                <w:szCs w:val="21"/>
              </w:rPr>
              <w:t>xijx</w:t>
            </w:r>
            <w:proofErr w:type="spellEnd"/>
            <w:r w:rsidRPr="00F820F2">
              <w:rPr>
                <w:rFonts w:ascii="Lato" w:hAnsi="Lato"/>
                <w:color w:val="333333"/>
                <w:sz w:val="21"/>
                <w:szCs w:val="21"/>
              </w:rPr>
              <w:t>_{</w:t>
            </w:r>
            <w:proofErr w:type="spellStart"/>
            <w:r w:rsidRPr="00F820F2">
              <w:rPr>
                <w:rFonts w:ascii="Lato" w:hAnsi="Lato"/>
                <w:color w:val="333333"/>
                <w:sz w:val="21"/>
                <w:szCs w:val="21"/>
              </w:rPr>
              <w:t>ij</w:t>
            </w:r>
            <w:proofErr w:type="spellEnd"/>
            <w:r w:rsidRPr="00F820F2">
              <w:rPr>
                <w:rFonts w:ascii="Lato" w:hAnsi="Lato"/>
                <w:color w:val="333333"/>
                <w:sz w:val="21"/>
                <w:szCs w:val="21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B9C554A" w14:textId="77777777" w:rsidR="00F820F2" w:rsidRPr="00F820F2" w:rsidRDefault="00F820F2" w:rsidP="00F820F2">
            <w:pPr>
              <w:pStyle w:val="NormalWeb"/>
              <w:shd w:val="clear" w:color="auto" w:fill="FFFFFF"/>
              <w:ind w:left="677" w:hanging="360"/>
              <w:rPr>
                <w:rFonts w:ascii="Lato" w:hAnsi="Lato"/>
                <w:color w:val="333333"/>
                <w:sz w:val="21"/>
                <w:szCs w:val="21"/>
              </w:rPr>
            </w:pPr>
            <w:r w:rsidRPr="00F820F2">
              <w:rPr>
                <w:rFonts w:ascii="Lato" w:hAnsi="Lato"/>
                <w:color w:val="333333"/>
                <w:sz w:val="21"/>
                <w:szCs w:val="21"/>
              </w:rPr>
              <w:t>Tons from hub to focus city</w:t>
            </w:r>
          </w:p>
        </w:tc>
        <w:tc>
          <w:tcPr>
            <w:tcW w:w="0" w:type="auto"/>
            <w:vAlign w:val="center"/>
            <w:hideMark/>
          </w:tcPr>
          <w:p w14:paraId="7780CB20" w14:textId="77777777" w:rsidR="00F820F2" w:rsidRPr="00F820F2" w:rsidRDefault="00F820F2" w:rsidP="00F820F2">
            <w:pPr>
              <w:pStyle w:val="NormalWeb"/>
              <w:shd w:val="clear" w:color="auto" w:fill="FFFFFF"/>
              <w:ind w:left="677" w:hanging="360"/>
              <w:rPr>
                <w:rFonts w:ascii="Lato" w:hAnsi="Lato"/>
                <w:color w:val="333333"/>
                <w:sz w:val="21"/>
                <w:szCs w:val="21"/>
              </w:rPr>
            </w:pPr>
            <w:r w:rsidRPr="00F820F2">
              <w:rPr>
                <w:rFonts w:ascii="Lato" w:hAnsi="Lato"/>
                <w:color w:val="333333"/>
                <w:sz w:val="21"/>
                <w:szCs w:val="21"/>
              </w:rPr>
              <w:t xml:space="preserve">Hub ii → Focus city </w:t>
            </w:r>
            <w:proofErr w:type="spellStart"/>
            <w:r w:rsidRPr="00F820F2">
              <w:rPr>
                <w:rFonts w:ascii="Lato" w:hAnsi="Lato"/>
                <w:color w:val="333333"/>
                <w:sz w:val="21"/>
                <w:szCs w:val="21"/>
              </w:rPr>
              <w:t>jj</w:t>
            </w:r>
            <w:proofErr w:type="spellEnd"/>
          </w:p>
        </w:tc>
      </w:tr>
      <w:tr w:rsidR="00F820F2" w:rsidRPr="00F820F2" w14:paraId="41D759A8" w14:textId="77777777" w:rsidTr="00F82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65E5" w14:textId="77777777" w:rsidR="00F820F2" w:rsidRPr="00F820F2" w:rsidRDefault="00F820F2" w:rsidP="00F820F2">
            <w:pPr>
              <w:pStyle w:val="NormalWeb"/>
              <w:shd w:val="clear" w:color="auto" w:fill="FFFFFF"/>
              <w:ind w:left="677" w:hanging="360"/>
              <w:rPr>
                <w:rFonts w:ascii="Lato" w:hAnsi="Lato"/>
                <w:color w:val="333333"/>
                <w:sz w:val="21"/>
                <w:szCs w:val="21"/>
              </w:rPr>
            </w:pPr>
            <w:proofErr w:type="spellStart"/>
            <w:r w:rsidRPr="00F820F2">
              <w:rPr>
                <w:rFonts w:ascii="Lato" w:hAnsi="Lato"/>
                <w:color w:val="333333"/>
                <w:sz w:val="21"/>
                <w:szCs w:val="21"/>
              </w:rPr>
              <w:t>yiky</w:t>
            </w:r>
            <w:proofErr w:type="spellEnd"/>
            <w:r w:rsidRPr="00F820F2">
              <w:rPr>
                <w:rFonts w:ascii="Lato" w:hAnsi="Lato"/>
                <w:color w:val="333333"/>
                <w:sz w:val="21"/>
                <w:szCs w:val="21"/>
              </w:rPr>
              <w:t>_{</w:t>
            </w:r>
            <w:proofErr w:type="spellStart"/>
            <w:r w:rsidRPr="00F820F2">
              <w:rPr>
                <w:rFonts w:ascii="Lato" w:hAnsi="Lato"/>
                <w:color w:val="333333"/>
                <w:sz w:val="21"/>
                <w:szCs w:val="21"/>
              </w:rPr>
              <w:t>ik</w:t>
            </w:r>
            <w:proofErr w:type="spellEnd"/>
            <w:r w:rsidRPr="00F820F2">
              <w:rPr>
                <w:rFonts w:ascii="Lato" w:hAnsi="Lato"/>
                <w:color w:val="333333"/>
                <w:sz w:val="21"/>
                <w:szCs w:val="21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4CF0A1D" w14:textId="77777777" w:rsidR="00F820F2" w:rsidRPr="00F820F2" w:rsidRDefault="00F820F2" w:rsidP="00F820F2">
            <w:pPr>
              <w:pStyle w:val="NormalWeb"/>
              <w:shd w:val="clear" w:color="auto" w:fill="FFFFFF"/>
              <w:ind w:left="677" w:hanging="360"/>
              <w:rPr>
                <w:rFonts w:ascii="Lato" w:hAnsi="Lato"/>
                <w:color w:val="333333"/>
                <w:sz w:val="21"/>
                <w:szCs w:val="21"/>
              </w:rPr>
            </w:pPr>
            <w:r w:rsidRPr="00F820F2">
              <w:rPr>
                <w:rFonts w:ascii="Lato" w:hAnsi="Lato"/>
                <w:color w:val="333333"/>
                <w:sz w:val="21"/>
                <w:szCs w:val="21"/>
              </w:rPr>
              <w:t>Tons from hub to center</w:t>
            </w:r>
          </w:p>
        </w:tc>
        <w:tc>
          <w:tcPr>
            <w:tcW w:w="0" w:type="auto"/>
            <w:vAlign w:val="center"/>
            <w:hideMark/>
          </w:tcPr>
          <w:p w14:paraId="05C3C132" w14:textId="77777777" w:rsidR="00F820F2" w:rsidRPr="00F820F2" w:rsidRDefault="00F820F2" w:rsidP="00F820F2">
            <w:pPr>
              <w:pStyle w:val="NormalWeb"/>
              <w:shd w:val="clear" w:color="auto" w:fill="FFFFFF"/>
              <w:ind w:left="677" w:hanging="360"/>
              <w:rPr>
                <w:rFonts w:ascii="Lato" w:hAnsi="Lato"/>
                <w:color w:val="333333"/>
                <w:sz w:val="21"/>
                <w:szCs w:val="21"/>
              </w:rPr>
            </w:pPr>
            <w:r w:rsidRPr="00F820F2">
              <w:rPr>
                <w:rFonts w:ascii="Lato" w:hAnsi="Lato"/>
                <w:color w:val="333333"/>
                <w:sz w:val="21"/>
                <w:szCs w:val="21"/>
              </w:rPr>
              <w:t>Hub ii → Center kk</w:t>
            </w:r>
          </w:p>
        </w:tc>
      </w:tr>
      <w:tr w:rsidR="00F820F2" w:rsidRPr="00F820F2" w14:paraId="569B29D4" w14:textId="77777777" w:rsidTr="00F82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7483C" w14:textId="77777777" w:rsidR="00F820F2" w:rsidRPr="00F820F2" w:rsidRDefault="00F820F2" w:rsidP="00F820F2">
            <w:pPr>
              <w:pStyle w:val="NormalWeb"/>
              <w:shd w:val="clear" w:color="auto" w:fill="FFFFFF"/>
              <w:ind w:left="677" w:hanging="360"/>
              <w:rPr>
                <w:rFonts w:ascii="Lato" w:hAnsi="Lato"/>
                <w:color w:val="333333"/>
                <w:sz w:val="21"/>
                <w:szCs w:val="21"/>
              </w:rPr>
            </w:pPr>
            <w:proofErr w:type="spellStart"/>
            <w:r w:rsidRPr="00F820F2">
              <w:rPr>
                <w:rFonts w:ascii="Lato" w:hAnsi="Lato"/>
                <w:color w:val="333333"/>
                <w:sz w:val="21"/>
                <w:szCs w:val="21"/>
              </w:rPr>
              <w:t>zjkz</w:t>
            </w:r>
            <w:proofErr w:type="spellEnd"/>
            <w:r w:rsidRPr="00F820F2">
              <w:rPr>
                <w:rFonts w:ascii="Lato" w:hAnsi="Lato"/>
                <w:color w:val="333333"/>
                <w:sz w:val="21"/>
                <w:szCs w:val="21"/>
              </w:rPr>
              <w:t>_{</w:t>
            </w:r>
            <w:proofErr w:type="spellStart"/>
            <w:r w:rsidRPr="00F820F2">
              <w:rPr>
                <w:rFonts w:ascii="Lato" w:hAnsi="Lato"/>
                <w:color w:val="333333"/>
                <w:sz w:val="21"/>
                <w:szCs w:val="21"/>
              </w:rPr>
              <w:t>jk</w:t>
            </w:r>
            <w:proofErr w:type="spellEnd"/>
            <w:r w:rsidRPr="00F820F2">
              <w:rPr>
                <w:rFonts w:ascii="Lato" w:hAnsi="Lato"/>
                <w:color w:val="333333"/>
                <w:sz w:val="21"/>
                <w:szCs w:val="21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FBB2D91" w14:textId="77777777" w:rsidR="00F820F2" w:rsidRPr="00F820F2" w:rsidRDefault="00F820F2" w:rsidP="00F820F2">
            <w:pPr>
              <w:pStyle w:val="NormalWeb"/>
              <w:shd w:val="clear" w:color="auto" w:fill="FFFFFF"/>
              <w:ind w:left="677" w:hanging="360"/>
              <w:rPr>
                <w:rFonts w:ascii="Lato" w:hAnsi="Lato"/>
                <w:color w:val="333333"/>
                <w:sz w:val="21"/>
                <w:szCs w:val="21"/>
              </w:rPr>
            </w:pPr>
            <w:r w:rsidRPr="00F820F2">
              <w:rPr>
                <w:rFonts w:ascii="Lato" w:hAnsi="Lato"/>
                <w:color w:val="333333"/>
                <w:sz w:val="21"/>
                <w:szCs w:val="21"/>
              </w:rPr>
              <w:t>Tons from focus city to center</w:t>
            </w:r>
          </w:p>
        </w:tc>
        <w:tc>
          <w:tcPr>
            <w:tcW w:w="0" w:type="auto"/>
            <w:vAlign w:val="center"/>
            <w:hideMark/>
          </w:tcPr>
          <w:p w14:paraId="3ACFF29C" w14:textId="77777777" w:rsidR="00F820F2" w:rsidRPr="00F820F2" w:rsidRDefault="00F820F2" w:rsidP="00F820F2">
            <w:pPr>
              <w:pStyle w:val="NormalWeb"/>
              <w:shd w:val="clear" w:color="auto" w:fill="FFFFFF"/>
              <w:ind w:left="677" w:hanging="360"/>
              <w:rPr>
                <w:rFonts w:ascii="Lato" w:hAnsi="Lato"/>
                <w:color w:val="333333"/>
                <w:sz w:val="21"/>
                <w:szCs w:val="21"/>
              </w:rPr>
            </w:pPr>
            <w:r w:rsidRPr="00F820F2">
              <w:rPr>
                <w:rFonts w:ascii="Lato" w:hAnsi="Lato"/>
                <w:color w:val="333333"/>
                <w:sz w:val="21"/>
                <w:szCs w:val="21"/>
              </w:rPr>
              <w:t xml:space="preserve">Focus city </w:t>
            </w:r>
            <w:proofErr w:type="spellStart"/>
            <w:r w:rsidRPr="00F820F2">
              <w:rPr>
                <w:rFonts w:ascii="Lato" w:hAnsi="Lato"/>
                <w:color w:val="333333"/>
                <w:sz w:val="21"/>
                <w:szCs w:val="21"/>
              </w:rPr>
              <w:t>jj</w:t>
            </w:r>
            <w:proofErr w:type="spellEnd"/>
            <w:r w:rsidRPr="00F820F2">
              <w:rPr>
                <w:rFonts w:ascii="Lato" w:hAnsi="Lato"/>
                <w:color w:val="333333"/>
                <w:sz w:val="21"/>
                <w:szCs w:val="21"/>
              </w:rPr>
              <w:t xml:space="preserve"> → Center kk</w:t>
            </w:r>
          </w:p>
        </w:tc>
      </w:tr>
    </w:tbl>
    <w:p w14:paraId="15F628FB" w14:textId="77777777" w:rsidR="00E33827" w:rsidRDefault="00E33827" w:rsidP="009C7003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4F6C3AFA" w14:textId="77777777" w:rsidR="009C7003" w:rsidRDefault="009C7003" w:rsidP="009C700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061F6CB4" w14:textId="77777777" w:rsidR="009C7003" w:rsidRDefault="009C7003" w:rsidP="009C7003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C.  Describe the approach you will use to solve the optimization.</w:t>
      </w:r>
    </w:p>
    <w:p w14:paraId="7E99EDBC" w14:textId="77777777" w:rsidR="009C7003" w:rsidRDefault="009C7003" w:rsidP="009C7003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1.  Identify the optimization method or algorithm you will use to solve the problem.</w:t>
      </w:r>
    </w:p>
    <w:p w14:paraId="39E1C8C5" w14:textId="77777777" w:rsidR="00D526E3" w:rsidRDefault="00D526E3" w:rsidP="009C7003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321E1D3C" w14:textId="269F067A" w:rsidR="00D25915" w:rsidRDefault="00D25915" w:rsidP="00D25915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 w:rsidRPr="00D25915">
        <w:rPr>
          <w:rFonts w:ascii="Lato" w:hAnsi="Lato"/>
          <w:color w:val="333333"/>
          <w:sz w:val="21"/>
          <w:szCs w:val="21"/>
        </w:rPr>
        <w:t>This is a Linear Programming problem: The objective function and all constraints are linear.</w:t>
      </w:r>
    </w:p>
    <w:p w14:paraId="41C81F10" w14:textId="77777777" w:rsidR="00D526E3" w:rsidRDefault="00D526E3" w:rsidP="00D25915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5584163E" w14:textId="77777777" w:rsidR="00D526E3" w:rsidRDefault="009C7003" w:rsidP="00D526E3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2.  Describe the tools and technologies you will use to solve the problem.</w:t>
      </w:r>
    </w:p>
    <w:p w14:paraId="0AD1E375" w14:textId="5B97F537" w:rsidR="00D526E3" w:rsidRDefault="00AE4D6A" w:rsidP="00D526E3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 w:rsidRPr="00AE4D6A">
        <w:rPr>
          <w:rFonts w:ascii="Lato" w:hAnsi="Lato"/>
          <w:color w:val="333333"/>
          <w:sz w:val="21"/>
          <w:szCs w:val="21"/>
        </w:rPr>
        <w:t xml:space="preserve">Python </w:t>
      </w:r>
      <w:r>
        <w:rPr>
          <w:rFonts w:ascii="Lato" w:hAnsi="Lato"/>
          <w:color w:val="333333"/>
          <w:sz w:val="21"/>
          <w:szCs w:val="21"/>
        </w:rPr>
        <w:t xml:space="preserve">for </w:t>
      </w:r>
      <w:r w:rsidRPr="00AE4D6A">
        <w:rPr>
          <w:rFonts w:ascii="Lato" w:hAnsi="Lato"/>
          <w:color w:val="333333"/>
          <w:sz w:val="21"/>
          <w:szCs w:val="21"/>
        </w:rPr>
        <w:t>LP formulation</w:t>
      </w:r>
      <w:r w:rsidR="002A6C3C">
        <w:rPr>
          <w:rFonts w:ascii="Lato" w:hAnsi="Lato"/>
          <w:color w:val="333333"/>
          <w:sz w:val="21"/>
          <w:szCs w:val="21"/>
        </w:rPr>
        <w:t xml:space="preserve"> and </w:t>
      </w:r>
      <w:proofErr w:type="spellStart"/>
      <w:r w:rsidR="002A6C3C">
        <w:rPr>
          <w:rFonts w:ascii="Lato" w:hAnsi="Lato"/>
          <w:color w:val="333333"/>
          <w:sz w:val="21"/>
          <w:szCs w:val="21"/>
        </w:rPr>
        <w:t>Plp</w:t>
      </w:r>
      <w:proofErr w:type="spellEnd"/>
      <w:r w:rsidR="002A6C3C">
        <w:rPr>
          <w:rFonts w:ascii="Lato" w:hAnsi="Lato"/>
          <w:color w:val="333333"/>
          <w:sz w:val="21"/>
          <w:szCs w:val="21"/>
        </w:rPr>
        <w:t xml:space="preserve"> library </w:t>
      </w:r>
    </w:p>
    <w:p w14:paraId="20327C60" w14:textId="77777777" w:rsidR="00D526E3" w:rsidRDefault="00D526E3" w:rsidP="00D526E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3A797510" w14:textId="77777777" w:rsidR="009C7003" w:rsidRDefault="009C7003" w:rsidP="009C7003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D.  Assess the risks and limitations involved in your recommended optimization approach.</w:t>
      </w:r>
    </w:p>
    <w:p w14:paraId="63418DB0" w14:textId="0F0147C6" w:rsidR="00D526E3" w:rsidRDefault="009C7003" w:rsidP="00D526E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  <w:r w:rsidR="002A6C3C">
        <w:rPr>
          <w:rFonts w:ascii="Lato" w:hAnsi="Lato"/>
          <w:color w:val="333333"/>
          <w:sz w:val="21"/>
          <w:szCs w:val="21"/>
        </w:rPr>
        <w:t>For data quality, i</w:t>
      </w:r>
      <w:r w:rsidR="00D526E3" w:rsidRPr="00D526E3">
        <w:rPr>
          <w:rFonts w:ascii="Lato" w:hAnsi="Lato"/>
          <w:color w:val="333333"/>
          <w:sz w:val="21"/>
          <w:szCs w:val="21"/>
        </w:rPr>
        <w:t>naccuracies in cost or capacity figures can significantly impact outcomes.</w:t>
      </w:r>
      <w:r w:rsidR="00D526E3">
        <w:rPr>
          <w:rFonts w:ascii="Lato" w:hAnsi="Lato"/>
          <w:color w:val="333333"/>
          <w:sz w:val="21"/>
          <w:szCs w:val="21"/>
        </w:rPr>
        <w:t xml:space="preserve"> </w:t>
      </w:r>
      <w:r w:rsidR="002A6C3C">
        <w:rPr>
          <w:rFonts w:ascii="Lato" w:hAnsi="Lato"/>
          <w:color w:val="333333"/>
          <w:sz w:val="21"/>
          <w:szCs w:val="21"/>
        </w:rPr>
        <w:t>Some unmodeled constraints like r</w:t>
      </w:r>
      <w:r w:rsidR="00D526E3" w:rsidRPr="00D526E3">
        <w:rPr>
          <w:rFonts w:ascii="Lato" w:hAnsi="Lato"/>
          <w:color w:val="333333"/>
          <w:sz w:val="21"/>
          <w:szCs w:val="21"/>
        </w:rPr>
        <w:t xml:space="preserve">eal-world operational factors like flight schedules, weather delays, </w:t>
      </w:r>
      <w:r w:rsidR="00D526E3" w:rsidRPr="00D526E3">
        <w:rPr>
          <w:rFonts w:ascii="Lato" w:hAnsi="Lato"/>
          <w:color w:val="333333"/>
          <w:sz w:val="21"/>
          <w:szCs w:val="21"/>
        </w:rPr>
        <w:lastRenderedPageBreak/>
        <w:t>geopolitical issues aren't captured.</w:t>
      </w:r>
      <w:r w:rsidR="00D526E3">
        <w:rPr>
          <w:rFonts w:ascii="Lato" w:hAnsi="Lato"/>
          <w:color w:val="333333"/>
          <w:sz w:val="21"/>
          <w:szCs w:val="21"/>
        </w:rPr>
        <w:t xml:space="preserve"> </w:t>
      </w:r>
      <w:r w:rsidR="00D526E3" w:rsidRPr="00D526E3">
        <w:rPr>
          <w:rFonts w:ascii="Lato" w:hAnsi="Lato"/>
          <w:color w:val="333333"/>
          <w:sz w:val="21"/>
          <w:szCs w:val="21"/>
        </w:rPr>
        <w:t>Scalability: As the network grows, LP solvers may need high-performance environments to remain efficient.</w:t>
      </w:r>
    </w:p>
    <w:p w14:paraId="608CB6C2" w14:textId="64E58701" w:rsidR="009C7003" w:rsidRDefault="009C7003" w:rsidP="009C700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114C296A" w14:textId="77777777" w:rsidR="009C7003" w:rsidRDefault="009C7003" w:rsidP="009C7003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E.  Acknowledge sources, using in-text citations and references, for content that is quoted, paraphrased, or summarized.</w:t>
      </w:r>
    </w:p>
    <w:p w14:paraId="31DD816E" w14:textId="77777777" w:rsidR="009C7003" w:rsidRDefault="009C7003" w:rsidP="009C700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19BB1C19" w14:textId="77777777" w:rsidR="009C7003" w:rsidRDefault="009C7003" w:rsidP="009C7003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F.  Demonstrate professional communication in the content and presentation of your submission.</w:t>
      </w:r>
    </w:p>
    <w:p w14:paraId="53CC5957" w14:textId="77777777" w:rsidR="00F37B8D" w:rsidRDefault="00F37B8D"/>
    <w:sectPr w:rsidR="00F37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31A87"/>
    <w:multiLevelType w:val="multilevel"/>
    <w:tmpl w:val="E798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813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592"/>
    <w:rsid w:val="000B5214"/>
    <w:rsid w:val="002646DE"/>
    <w:rsid w:val="002A6C3C"/>
    <w:rsid w:val="00647A37"/>
    <w:rsid w:val="00854CBE"/>
    <w:rsid w:val="0096414E"/>
    <w:rsid w:val="009C7003"/>
    <w:rsid w:val="00A82592"/>
    <w:rsid w:val="00AC3D1E"/>
    <w:rsid w:val="00AE4D6A"/>
    <w:rsid w:val="00D25915"/>
    <w:rsid w:val="00D526E3"/>
    <w:rsid w:val="00E33827"/>
    <w:rsid w:val="00F37B8D"/>
    <w:rsid w:val="00F820F2"/>
    <w:rsid w:val="00F9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69FA9"/>
  <w15:chartTrackingRefBased/>
  <w15:docId w15:val="{7725E773-6AD8-4A15-ADBE-FDC7F075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5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7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7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Spencer Buenarte</dc:creator>
  <cp:keywords/>
  <dc:description/>
  <cp:lastModifiedBy>Warren Spencer Buenarte</cp:lastModifiedBy>
  <cp:revision>12</cp:revision>
  <dcterms:created xsi:type="dcterms:W3CDTF">2025-05-08T06:36:00Z</dcterms:created>
  <dcterms:modified xsi:type="dcterms:W3CDTF">2025-05-11T04:48:00Z</dcterms:modified>
</cp:coreProperties>
</file>