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Heading1"/>
      </w:pPr>
      <w:bookmarkStart w:id="21" w:name="control-routing-and-use-virtual-appliances-classic-using-the-azure-cli"/>
      <w:bookmarkEnd w:id="21"/>
      <w:r>
        <w:t xml:space="preserve">Control routing and use virtual appliances (classic) using the Azure CLI</w:t>
      </w:r>
    </w:p>
    <w:p>
      <w:pPr>
        <w:pStyle w:val="FirstParagraph"/>
      </w:pPr>
      <w:r>
        <w:t xml:space="preserve">This article covers the classic deployment model. You can also</w:t>
      </w:r>
      <w:r>
        <w:t xml:space="preserve"> </w:t>
      </w:r>
      <w:hyperlink r:id="rId22">
        <w:r>
          <w:rPr>
            <w:rStyle w:val="Hyperlink"/>
          </w:rPr>
          <w:t xml:space="preserve">control routing and use virtual appliances in the Resource Manager deployment model</w:t>
        </w:r>
      </w:hyperlink>
      <w:r>
        <w:t xml:space="preserve">.</w:t>
      </w:r>
    </w:p>
    <w:p>
      <w:pPr>
        <w:pStyle w:val="BodyText"/>
      </w:pPr>
      <w:r>
        <w:t xml:space="preserve">The sample Azure CLI commands below expect a simple environment already created based on the scenario above. If you want to run the commands as they are displayed in this document, create the environment shown in</w:t>
      </w:r>
      <w:r>
        <w:t xml:space="preserve"> </w:t>
      </w:r>
      <w:hyperlink r:id="rId23">
        <w:r>
          <w:rPr>
            <w:rStyle w:val="Hyperlink"/>
          </w:rPr>
          <w:t xml:space="preserve">create a VNet (classic) using the Azure CLI</w:t>
        </w:r>
      </w:hyperlink>
      <w:r>
        <w:t xml:space="preserve">.</w:t>
      </w:r>
    </w:p>
    <w:p>
      <w:pPr>
        <w:pStyle w:val="Heading2"/>
      </w:pPr>
      <w:bookmarkStart w:id="24" w:name="create-the-udr-for-the-front-end-subnet"/>
      <w:bookmarkEnd w:id="24"/>
      <w:r>
        <w:t xml:space="preserve">Create the UDR for the front end subnet</w:t>
      </w:r>
    </w:p>
    <w:p>
      <w:pPr>
        <w:pStyle w:val="FirstParagraph"/>
      </w:pPr>
      <w:r>
        <w:t xml:space="preserve">To create the route table and route needed for the front end subnet based on the scenario above, follow the steps below.</w:t>
      </w:r>
    </w:p>
    <w:p>
      <w:pPr>
        <w:numPr>
          <w:numId w:val="1001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config mode</w:t>
      </w:r>
      <w:r>
        <w:t xml:space="preserve"> </w:t>
      </w:r>
      <w:r>
        <w:t xml:space="preserve">to switch to classic mode.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config mode asm</w:t>
      </w:r>
    </w:p>
    <w:p>
      <w:pPr>
        <w:numPr>
          <w:numId w:val="1000"/>
          <w:ilvl w:val="0"/>
        </w:numPr>
      </w:pPr>
      <w:r>
        <w:t xml:space="preserve">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info:    New mode is asm</w:t>
      </w:r>
    </w:p>
    <w:p>
      <w:pPr>
        <w:numPr>
          <w:numId w:val="1001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route-table create</w:t>
      </w:r>
      <w:r>
        <w:t xml:space="preserve"> </w:t>
      </w:r>
      <w:r>
        <w:t xml:space="preserve">command to create a route table for the front end 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route-table create -n UDR-FrontEnd -l uswest</w:t>
      </w:r>
    </w:p>
    <w:p>
      <w:pPr>
        <w:numPr>
          <w:numId w:val="1000"/>
          <w:ilvl w:val="0"/>
        </w:numPr>
      </w:pPr>
      <w:r>
        <w:t xml:space="preserve">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info:    Executing command network route-table create</w:t>
      </w:r>
      <w:r>
        <w:br w:type="textWrapping"/>
      </w:r>
      <w:r>
        <w:rPr>
          <w:rStyle w:val="VerbatimChar"/>
        </w:rPr>
        <w:t xml:space="preserve">info:    Creating route table "UDR-FrontEnd"</w:t>
      </w:r>
      <w:r>
        <w:br w:type="textWrapping"/>
      </w:r>
      <w:r>
        <w:rPr>
          <w:rStyle w:val="VerbatimChar"/>
        </w:rPr>
        <w:t xml:space="preserve">info:    Getting route table "UDR-FrontEnd"</w:t>
      </w:r>
      <w:r>
        <w:br w:type="textWrapping"/>
      </w:r>
      <w:r>
        <w:rPr>
          <w:rStyle w:val="VerbatimChar"/>
        </w:rPr>
        <w:t xml:space="preserve">data:    Name                            : UDR-FrontEnd</w:t>
      </w:r>
      <w:r>
        <w:br w:type="textWrapping"/>
      </w:r>
      <w:r>
        <w:rPr>
          <w:rStyle w:val="VerbatimChar"/>
        </w:rPr>
        <w:t xml:space="preserve">data:    Location                        : China North</w:t>
      </w:r>
      <w:r>
        <w:br w:type="textWrapping"/>
      </w:r>
      <w:r>
        <w:rPr>
          <w:rStyle w:val="VerbatimChar"/>
        </w:rPr>
        <w:t xml:space="preserve">info:    network route-table create command OK</w:t>
      </w:r>
    </w:p>
    <w:p>
      <w:pPr>
        <w:pStyle w:val="Compact"/>
        <w:numPr>
          <w:numId w:val="1000"/>
          <w:ilvl w:val="0"/>
        </w:numPr>
      </w:pPr>
      <w:r>
        <w:t xml:space="preserve">Parameters: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-l (or –location)</w:t>
      </w:r>
      <w:r>
        <w:t xml:space="preserve">. Azure region where the new NSG will be created. For our scenario,</w:t>
      </w:r>
      <w:r>
        <w:t xml:space="preserve"> </w:t>
      </w:r>
      <w:r>
        <w:rPr>
          <w:i/>
        </w:rPr>
        <w:t xml:space="preserve">westus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-n (or –name)</w:t>
      </w:r>
      <w:r>
        <w:t xml:space="preserve">. Name for the new NSG. For our scenario,</w:t>
      </w:r>
      <w:r>
        <w:t xml:space="preserve"> </w:t>
      </w:r>
      <w:r>
        <w:rPr>
          <w:i/>
        </w:rPr>
        <w:t xml:space="preserve">NSG-FrontEnd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route-table route set</w:t>
      </w:r>
      <w:r>
        <w:t xml:space="preserve"> </w:t>
      </w:r>
      <w:r>
        <w:t xml:space="preserve">command to create a route in the route table created above to send all traffic destined to the back end subnet (192.168.2.0/24) to the</w:t>
      </w:r>
      <w:r>
        <w:t xml:space="preserve"> </w:t>
      </w:r>
      <w:r>
        <w:rPr>
          <w:b/>
        </w:rPr>
        <w:t xml:space="preserve">FW1</w:t>
      </w:r>
      <w:r>
        <w:t xml:space="preserve"> </w:t>
      </w:r>
      <w:r>
        <w:t xml:space="preserve">VM (192.168.0.4).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route-table route set -r UDR-FrontEnd -n RouteToBackEnd -a 192.168.2.0/24 -t VirtualAppliance -p 192.168.0.4</w:t>
      </w:r>
    </w:p>
    <w:p>
      <w:pPr>
        <w:numPr>
          <w:numId w:val="1000"/>
          <w:ilvl w:val="0"/>
        </w:numPr>
      </w:pPr>
      <w:r>
        <w:t xml:space="preserve">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info:    Executing command network route-table route set</w:t>
      </w:r>
      <w:r>
        <w:br w:type="textWrapping"/>
      </w:r>
      <w:r>
        <w:rPr>
          <w:rStyle w:val="VerbatimChar"/>
        </w:rPr>
        <w:t xml:space="preserve">info:    Getting route table "UDR-FrontEnd"</w:t>
      </w:r>
      <w:r>
        <w:br w:type="textWrapping"/>
      </w:r>
      <w:r>
        <w:rPr>
          <w:rStyle w:val="VerbatimChar"/>
        </w:rPr>
        <w:t xml:space="preserve">info:    Setting route "RouteToBackEnd" in a route table "UDR-FrontEnd"</w:t>
      </w:r>
      <w:r>
        <w:br w:type="textWrapping"/>
      </w:r>
      <w:r>
        <w:rPr>
          <w:rStyle w:val="VerbatimChar"/>
        </w:rPr>
        <w:t xml:space="preserve">info:    network route-table route set command OK</w:t>
      </w:r>
    </w:p>
    <w:p>
      <w:pPr>
        <w:pStyle w:val="Compact"/>
        <w:numPr>
          <w:numId w:val="1000"/>
          <w:ilvl w:val="0"/>
        </w:numPr>
      </w:pPr>
      <w:r>
        <w:t xml:space="preserve">Parameters: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-r (or –route-table-name)</w:t>
      </w:r>
      <w:r>
        <w:t xml:space="preserve">. Name of the route table where the route will be added. For our scenario,</w:t>
      </w:r>
      <w:r>
        <w:t xml:space="preserve"> </w:t>
      </w:r>
      <w:r>
        <w:rPr>
          <w:i/>
        </w:rPr>
        <w:t xml:space="preserve">UDR-FrontEnd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-a (or –address-prefix)</w:t>
      </w:r>
      <w:r>
        <w:t xml:space="preserve">. Address prefix for the subnet where packets are destined to. For our scenario,</w:t>
      </w:r>
      <w:r>
        <w:t xml:space="preserve"> </w:t>
      </w:r>
      <w:r>
        <w:rPr>
          <w:i/>
        </w:rPr>
        <w:t xml:space="preserve">192.168.2.0/24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-t (or –next-hop-type)</w:t>
      </w:r>
      <w:r>
        <w:t xml:space="preserve">. Type of object traffic will be sent to. Possible values are</w:t>
      </w:r>
      <w:r>
        <w:t xml:space="preserve"> </w:t>
      </w:r>
      <w:r>
        <w:rPr>
          <w:i/>
        </w:rPr>
        <w:t xml:space="preserve">VirtualAppliance</w:t>
      </w:r>
      <w:r>
        <w:t xml:space="preserve">,</w:t>
      </w:r>
      <w:r>
        <w:t xml:space="preserve"> </w:t>
      </w:r>
      <w:r>
        <w:rPr>
          <w:i/>
        </w:rPr>
        <w:t xml:space="preserve">VirtualNetworkGateway</w:t>
      </w:r>
      <w:r>
        <w:t xml:space="preserve">,</w:t>
      </w:r>
      <w:r>
        <w:t xml:space="preserve"> </w:t>
      </w:r>
      <w:r>
        <w:rPr>
          <w:i/>
        </w:rPr>
        <w:t xml:space="preserve">VNETLocal</w:t>
      </w:r>
      <w:r>
        <w:t xml:space="preserve">,</w:t>
      </w:r>
      <w:r>
        <w:t xml:space="preserve"> </w:t>
      </w:r>
      <w:r>
        <w:rPr>
          <w:i/>
        </w:rPr>
        <w:t xml:space="preserve">Internet</w:t>
      </w:r>
      <w:r>
        <w:t xml:space="preserve">, or</w:t>
      </w:r>
      <w:r>
        <w:t xml:space="preserve"> </w:t>
      </w:r>
      <w:r>
        <w:rPr>
          <w:i/>
        </w:rPr>
        <w:t xml:space="preserve">None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-p (or –next-hop-ip-address</w:t>
      </w:r>
      <w:r>
        <w:t xml:space="preserve">). IP address for next hop. For our scenario,</w:t>
      </w:r>
      <w:r>
        <w:t xml:space="preserve"> </w:t>
      </w:r>
      <w:r>
        <w:rPr>
          <w:i/>
        </w:rPr>
        <w:t xml:space="preserve">192.168.0.4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vnet subnet route-table add</w:t>
      </w:r>
      <w:r>
        <w:t xml:space="preserve"> </w:t>
      </w:r>
      <w:r>
        <w:t xml:space="preserve">command to associate the route table created above with the</w:t>
      </w:r>
      <w:r>
        <w:t xml:space="preserve"> </w:t>
      </w:r>
      <w:r>
        <w:rPr>
          <w:b/>
        </w:rPr>
        <w:t xml:space="preserve">FrontEnd</w:t>
      </w:r>
      <w:r>
        <w:t xml:space="preserve"> </w:t>
      </w:r>
      <w:r>
        <w:t xml:space="preserve">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vnet subnet route-table add -t TestVNet -n FrontEnd -r UDR-FrontEnd</w:t>
      </w:r>
    </w:p>
    <w:p>
      <w:pPr>
        <w:numPr>
          <w:numId w:val="1000"/>
          <w:ilvl w:val="0"/>
        </w:numPr>
      </w:pPr>
      <w:r>
        <w:t xml:space="preserve">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info:    Executing command network vnet subnet route-table add</w:t>
      </w:r>
      <w:r>
        <w:br w:type="textWrapping"/>
      </w:r>
      <w:r>
        <w:rPr>
          <w:rStyle w:val="VerbatimChar"/>
        </w:rPr>
        <w:t xml:space="preserve">info:    Looking up the subnet "FrontEnd"</w:t>
      </w:r>
      <w:r>
        <w:br w:type="textWrapping"/>
      </w:r>
      <w:r>
        <w:rPr>
          <w:rStyle w:val="VerbatimChar"/>
        </w:rPr>
        <w:t xml:space="preserve">info:    Looking up network configuration</w:t>
      </w:r>
      <w:r>
        <w:br w:type="textWrapping"/>
      </w:r>
      <w:r>
        <w:rPr>
          <w:rStyle w:val="VerbatimChar"/>
        </w:rPr>
        <w:t xml:space="preserve">info:    Looking up network gateway route tables in virtual network "TestVNet" subnet "FrontEnd"</w:t>
      </w:r>
      <w:r>
        <w:br w:type="textWrapping"/>
      </w:r>
      <w:r>
        <w:rPr>
          <w:rStyle w:val="VerbatimChar"/>
        </w:rPr>
        <w:t xml:space="preserve">info:    Associating route table "UDR-FrontEnd" and subnet "FrontEnd"</w:t>
      </w:r>
      <w:r>
        <w:br w:type="textWrapping"/>
      </w:r>
      <w:r>
        <w:rPr>
          <w:rStyle w:val="VerbatimChar"/>
        </w:rPr>
        <w:t xml:space="preserve">info:    Looking up network gateway route tables in virtual network "TestVNet" subnet "FrontEnd"</w:t>
      </w:r>
      <w:r>
        <w:br w:type="textWrapping"/>
      </w:r>
      <w:r>
        <w:rPr>
          <w:rStyle w:val="VerbatimChar"/>
        </w:rPr>
        <w:t xml:space="preserve">data:    Route table name                : UDR-FrontEnd</w:t>
      </w:r>
      <w:r>
        <w:br w:type="textWrapping"/>
      </w:r>
      <w:r>
        <w:rPr>
          <w:rStyle w:val="VerbatimChar"/>
        </w:rPr>
        <w:t xml:space="preserve">data:      Location                      : China North</w:t>
      </w:r>
      <w:r>
        <w:br w:type="textWrapping"/>
      </w:r>
      <w:r>
        <w:rPr>
          <w:rStyle w:val="VerbatimChar"/>
        </w:rPr>
        <w:t xml:space="preserve">data:      Routes:</w:t>
      </w:r>
      <w:r>
        <w:br w:type="textWrapping"/>
      </w:r>
      <w:r>
        <w:rPr>
          <w:rStyle w:val="VerbatimChar"/>
        </w:rPr>
        <w:t xml:space="preserve">info:    network vnet subnet route-table add command OK </w:t>
      </w:r>
    </w:p>
    <w:p>
      <w:pPr>
        <w:pStyle w:val="Compact"/>
        <w:numPr>
          <w:numId w:val="1000"/>
          <w:ilvl w:val="0"/>
        </w:numPr>
      </w:pPr>
      <w:r>
        <w:t xml:space="preserve">Parameters: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-t (or –vnet-name)</w:t>
      </w:r>
      <w:r>
        <w:t xml:space="preserve">. Name of the VNet where the subnet is located. For our scenario,</w:t>
      </w:r>
      <w:r>
        <w:t xml:space="preserve"> </w:t>
      </w:r>
      <w:r>
        <w:rPr>
          <w:i/>
        </w:rPr>
        <w:t xml:space="preserve">TestVNet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-n (or –subnet-name</w:t>
      </w:r>
      <w:r>
        <w:t xml:space="preserve">. Name of the subnet the route table will be added to. For our scenario,</w:t>
      </w:r>
      <w:r>
        <w:t xml:space="preserve"> </w:t>
      </w:r>
      <w:r>
        <w:rPr>
          <w:i/>
        </w:rPr>
        <w:t xml:space="preserve">FrontEnd</w:t>
      </w:r>
      <w:r>
        <w:t xml:space="preserve">.</w:t>
      </w:r>
    </w:p>
    <w:p>
      <w:pPr>
        <w:pStyle w:val="Heading2"/>
      </w:pPr>
      <w:bookmarkStart w:id="25" w:name="create-the-udr-for-the-back-end-subnet"/>
      <w:bookmarkEnd w:id="25"/>
      <w:r>
        <w:t xml:space="preserve">Create the UDR for the back end subnet</w:t>
      </w:r>
    </w:p>
    <w:p>
      <w:pPr>
        <w:pStyle w:val="FirstParagraph"/>
      </w:pPr>
      <w:r>
        <w:t xml:space="preserve">To create the route table and route needed for the back end subnet based on the scenario above, follow the steps below.</w:t>
      </w:r>
    </w:p>
    <w:p>
      <w:pPr>
        <w:numPr>
          <w:numId w:val="1005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route-table create</w:t>
      </w:r>
      <w:r>
        <w:t xml:space="preserve"> </w:t>
      </w:r>
      <w:r>
        <w:t xml:space="preserve">command to create a route table for the back end 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route-table create -n UDR-BackEnd -l uswest</w:t>
      </w:r>
    </w:p>
    <w:p>
      <w:pPr>
        <w:numPr>
          <w:numId w:val="1005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route-table route set</w:t>
      </w:r>
      <w:r>
        <w:t xml:space="preserve"> </w:t>
      </w:r>
      <w:r>
        <w:t xml:space="preserve">command to create a route in the route table created above to send all traffic destined to the front end subnet (192.168.1.0/24) to the</w:t>
      </w:r>
      <w:r>
        <w:t xml:space="preserve"> </w:t>
      </w:r>
      <w:r>
        <w:rPr>
          <w:b/>
        </w:rPr>
        <w:t xml:space="preserve">FW1</w:t>
      </w:r>
      <w:r>
        <w:t xml:space="preserve"> </w:t>
      </w:r>
      <w:r>
        <w:t xml:space="preserve">VM (192.168.0.4).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route-table route set -r UDR-BackEnd -n RouteToFrontEnd -a 192.168.1.0/24 -t VirtualAppliance -p 192.168.0.4</w:t>
      </w:r>
    </w:p>
    <w:p>
      <w:pPr>
        <w:numPr>
          <w:numId w:val="1005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vnet subnet route-table add</w:t>
      </w:r>
      <w:r>
        <w:t xml:space="preserve"> </w:t>
      </w:r>
      <w:r>
        <w:t xml:space="preserve">command to associate the route table created above with the</w:t>
      </w:r>
      <w:r>
        <w:t xml:space="preserve"> </w:t>
      </w:r>
      <w:r>
        <w:rPr>
          <w:b/>
        </w:rPr>
        <w:t xml:space="preserve">BackEnd</w:t>
      </w:r>
      <w:r>
        <w:t xml:space="preserve"> </w:t>
      </w:r>
      <w:r>
        <w:t xml:space="preserve">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vnet subnet route-table add -t TestVNet -n BackEnd -r UDR-BackEnd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63f8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40664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aa07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a24fbb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/documentation/articles/virtual-network-create-udr-arm-cli" TargetMode="External" /><Relationship Type="http://schemas.openxmlformats.org/officeDocument/2006/relationships/hyperlink" Id="rId23" Target="/documentation/articles/virtual-networks-create-vnet-classic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ation/articles/virtual-network-create-udr-arm-cli" TargetMode="External" /><Relationship Type="http://schemas.openxmlformats.org/officeDocument/2006/relationships/hyperlink" Id="rId23" Target="/documentation/articles/virtual-networks-create-vnet-classic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