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left="720" w:hanging="720"/>
        <w:contextualSpacing w:val="0"/>
        <w:jc w:val="center"/>
        <w:rPr/>
      </w:pPr>
      <w:bookmarkStart w:colFirst="0" w:colLast="0" w:name="_7q6whj15p460" w:id="0"/>
      <w:bookmarkEnd w:id="0"/>
      <w:r w:rsidDel="00000000" w:rsidR="00000000" w:rsidRPr="00000000">
        <w:rPr>
          <w:rtl w:val="0"/>
        </w:rPr>
      </w:r>
    </w:p>
    <w:p w:rsidR="00000000" w:rsidDel="00000000" w:rsidP="00000000" w:rsidRDefault="00000000" w:rsidRPr="00000000">
      <w:pPr>
        <w:pStyle w:val="Title"/>
        <w:ind w:left="720" w:hanging="720"/>
        <w:contextualSpacing w:val="0"/>
        <w:jc w:val="center"/>
        <w:rPr/>
      </w:pPr>
      <w:bookmarkStart w:colFirst="0" w:colLast="0" w:name="_m66c698dbx4" w:id="1"/>
      <w:bookmarkEnd w:id="1"/>
      <w:r w:rsidDel="00000000" w:rsidR="00000000" w:rsidRPr="00000000">
        <w:rPr>
          <w:rtl w:val="0"/>
        </w:rPr>
      </w:r>
    </w:p>
    <w:p w:rsidR="00000000" w:rsidDel="00000000" w:rsidP="00000000" w:rsidRDefault="00000000" w:rsidRPr="00000000">
      <w:pPr>
        <w:pStyle w:val="Title"/>
        <w:ind w:left="720" w:hanging="720"/>
        <w:contextualSpacing w:val="0"/>
        <w:jc w:val="center"/>
        <w:rPr/>
      </w:pPr>
      <w:bookmarkStart w:colFirst="0" w:colLast="0" w:name="_p0xm0792kjxv" w:id="2"/>
      <w:bookmarkEnd w:id="2"/>
      <w:r w:rsidDel="00000000" w:rsidR="00000000" w:rsidRPr="00000000">
        <w:rPr>
          <w:rtl w:val="0"/>
        </w:rPr>
      </w:r>
    </w:p>
    <w:p w:rsidR="00000000" w:rsidDel="00000000" w:rsidP="00000000" w:rsidRDefault="00000000" w:rsidRPr="00000000">
      <w:pPr>
        <w:pStyle w:val="Title"/>
        <w:ind w:left="720" w:hanging="720"/>
        <w:contextualSpacing w:val="0"/>
        <w:jc w:val="center"/>
        <w:rPr/>
      </w:pPr>
      <w:bookmarkStart w:colFirst="0" w:colLast="0" w:name="_wnpcf4qpqqjs" w:id="3"/>
      <w:bookmarkEnd w:id="3"/>
      <w:r w:rsidDel="00000000" w:rsidR="00000000" w:rsidRPr="00000000">
        <w:rPr>
          <w:rtl w:val="0"/>
        </w:rPr>
      </w:r>
    </w:p>
    <w:p w:rsidR="00000000" w:rsidDel="00000000" w:rsidP="00000000" w:rsidRDefault="00000000" w:rsidRPr="00000000">
      <w:pPr>
        <w:pStyle w:val="Title"/>
        <w:ind w:left="720" w:hanging="720"/>
        <w:contextualSpacing w:val="0"/>
        <w:jc w:val="center"/>
        <w:rPr>
          <w:rFonts w:ascii="Times New Roman" w:cs="Times New Roman" w:eastAsia="Times New Roman" w:hAnsi="Times New Roman"/>
        </w:rPr>
      </w:pPr>
      <w:bookmarkStart w:colFirst="0" w:colLast="0" w:name="_1aepph8d9nl9" w:id="4"/>
      <w:bookmarkEnd w:id="4"/>
      <w:r w:rsidDel="00000000" w:rsidR="00000000" w:rsidRPr="00000000">
        <w:rPr>
          <w:rFonts w:ascii="Times New Roman" w:cs="Times New Roman" w:eastAsia="Times New Roman" w:hAnsi="Times New Roman"/>
          <w:rtl w:val="0"/>
        </w:rPr>
        <w:t xml:space="preserve">Mobile Storage Analytics</w:t>
      </w:r>
    </w:p>
    <w:p w:rsidR="00000000" w:rsidDel="00000000" w:rsidP="00000000" w:rsidRDefault="00000000" w:rsidRPr="00000000">
      <w:pPr>
        <w:ind w:left="720" w:hanging="720"/>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sz w:val="36"/>
          <w:szCs w:val="36"/>
          <w:rtl w:val="0"/>
        </w:rPr>
        <w:t xml:space="preserve">Software Design Document</w:t>
      </w:r>
      <w:r w:rsidDel="00000000" w:rsidR="00000000" w:rsidRPr="00000000">
        <w:rPr>
          <w:rtl w:val="0"/>
        </w:rPr>
      </w:r>
    </w:p>
    <w:p w:rsidR="00000000" w:rsidDel="00000000" w:rsidP="00000000" w:rsidRDefault="00000000" w:rsidRPr="00000000">
      <w:pPr>
        <w:ind w:left="720" w:hanging="72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CodeStars</w:t>
      </w:r>
    </w:p>
    <w:p w:rsidR="00000000" w:rsidDel="00000000" w:rsidP="00000000" w:rsidRDefault="00000000" w:rsidRPr="00000000">
      <w:pPr>
        <w:ind w:left="720" w:hanging="72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ind w:left="720" w:hanging="720"/>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Project Members</w:t>
      </w:r>
    </w:p>
    <w:p w:rsidR="00000000" w:rsidDel="00000000" w:rsidP="00000000" w:rsidRDefault="00000000" w:rsidRPr="00000000">
      <w:pPr>
        <w:ind w:left="720" w:hanging="720"/>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ind w:left="72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Hisham Alhussain</w:t>
        <w:tab/>
        <w:tab/>
        <w:tab/>
        <w:tab/>
        <w:t xml:space="preserve">• Matthew LeBlanc </w:t>
        <w:tab/>
      </w:r>
    </w:p>
    <w:p w:rsidR="00000000" w:rsidDel="00000000" w:rsidP="00000000" w:rsidRDefault="00000000" w:rsidRPr="00000000">
      <w:pPr>
        <w:ind w:left="72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Joy Liu</w:t>
        <w:tab/>
        <w:tab/>
        <w:t xml:space="preserve">               </w:t>
        <w:tab/>
        <w:tab/>
        <w:tab/>
        <w:t xml:space="preserve">• Yueying Liu</w:t>
      </w:r>
    </w:p>
    <w:p w:rsidR="00000000" w:rsidDel="00000000" w:rsidP="00000000" w:rsidRDefault="00000000" w:rsidRPr="00000000">
      <w:pPr>
        <w:ind w:left="72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Paul Maurais</w:t>
        <w:tab/>
        <w:tab/>
        <w:tab/>
        <w:tab/>
        <w:tab/>
        <w:t xml:space="preserve">• Aisiri Murulidhar</w:t>
      </w:r>
    </w:p>
    <w:p w:rsidR="00000000" w:rsidDel="00000000" w:rsidP="00000000" w:rsidRDefault="00000000" w:rsidRPr="00000000">
      <w:pPr>
        <w:ind w:left="72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Siddharth Naidu</w:t>
        <w:tab/>
        <w:tab/>
        <w:tab/>
        <w:tab/>
        <w:t xml:space="preserve">• Varun Sharma</w:t>
      </w:r>
    </w:p>
    <w:p w:rsidR="00000000" w:rsidDel="00000000" w:rsidP="00000000" w:rsidRDefault="00000000" w:rsidRPr="00000000">
      <w:pPr>
        <w:ind w:left="72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Andrew Sharp</w:t>
        <w:tab/>
        <w:tab/>
        <w:tab/>
        <w:tab/>
        <w:t xml:space="preserve">• Quyen Tran</w:t>
      </w:r>
    </w:p>
    <w:p w:rsidR="00000000" w:rsidDel="00000000" w:rsidP="00000000" w:rsidRDefault="00000000" w:rsidRPr="00000000">
      <w:pPr>
        <w:ind w:left="72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Cody Dyl (manager)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rFonts w:ascii="Times New Roman" w:cs="Times New Roman" w:eastAsia="Times New Roman" w:hAnsi="Times New Roman"/>
        </w:rPr>
      </w:pPr>
      <w:bookmarkStart w:colFirst="0" w:colLast="0" w:name="_xrh4uh7yf6s" w:id="5"/>
      <w:bookmarkEnd w:id="5"/>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rh4uh7yf6s">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_xrh4uh7yf6s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u0316viqzgsi">
            <w:r w:rsidDel="00000000" w:rsidR="00000000" w:rsidRPr="00000000">
              <w:rPr>
                <w:b w:val="1"/>
                <w:rtl w:val="0"/>
              </w:rPr>
              <w:t xml:space="preserve">1. Overview</w:t>
            </w:r>
          </w:hyperlink>
          <w:r w:rsidDel="00000000" w:rsidR="00000000" w:rsidRPr="00000000">
            <w:rPr>
              <w:b w:val="1"/>
              <w:rtl w:val="0"/>
            </w:rPr>
            <w:tab/>
          </w:r>
          <w:r w:rsidDel="00000000" w:rsidR="00000000" w:rsidRPr="00000000">
            <w:fldChar w:fldCharType="begin"/>
            <w:instrText xml:space="preserve"> PAGEREF _u0316viqzgsi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uci9gq3h4bz">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_euci9gq3h4bz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766d0ub639z">
            <w:r w:rsidDel="00000000" w:rsidR="00000000" w:rsidRPr="00000000">
              <w:rPr>
                <w:rtl w:val="0"/>
              </w:rPr>
              <w:t xml:space="preserve">1.2 Context Level Diagram</w:t>
            </w:r>
          </w:hyperlink>
          <w:r w:rsidDel="00000000" w:rsidR="00000000" w:rsidRPr="00000000">
            <w:rPr>
              <w:rtl w:val="0"/>
            </w:rPr>
            <w:tab/>
          </w:r>
          <w:r w:rsidDel="00000000" w:rsidR="00000000" w:rsidRPr="00000000">
            <w:fldChar w:fldCharType="begin"/>
            <w:instrText xml:space="preserve"> PAGEREF _2766d0ub639z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pudg8vo7gov">
            <w:r w:rsidDel="00000000" w:rsidR="00000000" w:rsidRPr="00000000">
              <w:rPr>
                <w:b w:val="1"/>
                <w:rtl w:val="0"/>
              </w:rPr>
              <w:t xml:space="preserve">2. Architectural Design/High Level View</w:t>
            </w:r>
          </w:hyperlink>
          <w:r w:rsidDel="00000000" w:rsidR="00000000" w:rsidRPr="00000000">
            <w:rPr>
              <w:b w:val="1"/>
              <w:rtl w:val="0"/>
            </w:rPr>
            <w:tab/>
          </w:r>
          <w:r w:rsidDel="00000000" w:rsidR="00000000" w:rsidRPr="00000000">
            <w:fldChar w:fldCharType="begin"/>
            <w:instrText xml:space="preserve"> PAGEREF _fpudg8vo7gov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nc5tm5ejs8u">
            <w:r w:rsidDel="00000000" w:rsidR="00000000" w:rsidRPr="00000000">
              <w:rPr>
                <w:rtl w:val="0"/>
              </w:rPr>
              <w:t xml:space="preserve">2.1 System Description</w:t>
            </w:r>
          </w:hyperlink>
          <w:r w:rsidDel="00000000" w:rsidR="00000000" w:rsidRPr="00000000">
            <w:rPr>
              <w:rtl w:val="0"/>
            </w:rPr>
            <w:tab/>
          </w:r>
          <w:r w:rsidDel="00000000" w:rsidR="00000000" w:rsidRPr="00000000">
            <w:fldChar w:fldCharType="begin"/>
            <w:instrText xml:space="preserve"> PAGEREF _unc5tm5ejs8u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fb2u05o36qv">
            <w:r w:rsidDel="00000000" w:rsidR="00000000" w:rsidRPr="00000000">
              <w:rPr>
                <w:rtl w:val="0"/>
              </w:rPr>
              <w:t xml:space="preserve">2.2 System Architecture Design</w:t>
            </w:r>
          </w:hyperlink>
          <w:r w:rsidDel="00000000" w:rsidR="00000000" w:rsidRPr="00000000">
            <w:rPr>
              <w:rtl w:val="0"/>
            </w:rPr>
            <w:tab/>
          </w:r>
          <w:r w:rsidDel="00000000" w:rsidR="00000000" w:rsidRPr="00000000">
            <w:fldChar w:fldCharType="begin"/>
            <w:instrText xml:space="preserve"> PAGEREF _dfb2u05o36qv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6j47oh6vebs">
            <w:r w:rsidDel="00000000" w:rsidR="00000000" w:rsidRPr="00000000">
              <w:rPr>
                <w:rtl w:val="0"/>
              </w:rPr>
              <w:t xml:space="preserve">2.2.1 Elements catalog - System Architecture Design</w:t>
            </w:r>
          </w:hyperlink>
          <w:r w:rsidDel="00000000" w:rsidR="00000000" w:rsidRPr="00000000">
            <w:rPr>
              <w:rtl w:val="0"/>
            </w:rPr>
            <w:tab/>
          </w:r>
          <w:r w:rsidDel="00000000" w:rsidR="00000000" w:rsidRPr="00000000">
            <w:fldChar w:fldCharType="begin"/>
            <w:instrText xml:space="preserve"> PAGEREF _b6j47oh6vebs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fim3f4qzhr4">
            <w:r w:rsidDel="00000000" w:rsidR="00000000" w:rsidRPr="00000000">
              <w:rPr>
                <w:rtl w:val="0"/>
              </w:rPr>
              <w:t xml:space="preserve">2.3 High Level View</w:t>
            </w:r>
          </w:hyperlink>
          <w:r w:rsidDel="00000000" w:rsidR="00000000" w:rsidRPr="00000000">
            <w:rPr>
              <w:rtl w:val="0"/>
            </w:rPr>
            <w:tab/>
          </w:r>
          <w:r w:rsidDel="00000000" w:rsidR="00000000" w:rsidRPr="00000000">
            <w:fldChar w:fldCharType="begin"/>
            <w:instrText xml:space="preserve"> PAGEREF _lfim3f4qzhr4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3up243ibc71">
            <w:r w:rsidDel="00000000" w:rsidR="00000000" w:rsidRPr="00000000">
              <w:rPr>
                <w:rtl w:val="0"/>
              </w:rPr>
              <w:t xml:space="preserve">2.3.1 Elements catalog - High Level View</w:t>
            </w:r>
          </w:hyperlink>
          <w:r w:rsidDel="00000000" w:rsidR="00000000" w:rsidRPr="00000000">
            <w:rPr>
              <w:rtl w:val="0"/>
            </w:rPr>
            <w:tab/>
          </w:r>
          <w:r w:rsidDel="00000000" w:rsidR="00000000" w:rsidRPr="00000000">
            <w:fldChar w:fldCharType="begin"/>
            <w:instrText xml:space="preserve"> PAGEREF _v3up243ibc71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z48q9rr04d1o">
            <w:r w:rsidDel="00000000" w:rsidR="00000000" w:rsidRPr="00000000">
              <w:rPr>
                <w:b w:val="1"/>
                <w:rtl w:val="0"/>
              </w:rPr>
              <w:t xml:space="preserve">3. Architectural Design Rationale</w:t>
            </w:r>
          </w:hyperlink>
          <w:r w:rsidDel="00000000" w:rsidR="00000000" w:rsidRPr="00000000">
            <w:rPr>
              <w:b w:val="1"/>
              <w:rtl w:val="0"/>
            </w:rPr>
            <w:tab/>
          </w:r>
          <w:r w:rsidDel="00000000" w:rsidR="00000000" w:rsidRPr="00000000">
            <w:fldChar w:fldCharType="begin"/>
            <w:instrText xml:space="preserve"> PAGEREF _z48q9rr04d1o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rz2oh1sb7du">
            <w:r w:rsidDel="00000000" w:rsidR="00000000" w:rsidRPr="00000000">
              <w:rPr>
                <w:rtl w:val="0"/>
              </w:rPr>
              <w:t xml:space="preserve">3.1 Architecture Rationale</w:t>
            </w:r>
          </w:hyperlink>
          <w:r w:rsidDel="00000000" w:rsidR="00000000" w:rsidRPr="00000000">
            <w:rPr>
              <w:rtl w:val="0"/>
            </w:rPr>
            <w:tab/>
          </w:r>
          <w:r w:rsidDel="00000000" w:rsidR="00000000" w:rsidRPr="00000000">
            <w:fldChar w:fldCharType="begin"/>
            <w:instrText xml:space="preserve"> PAGEREF _4rz2oh1sb7du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prmkspw03p9">
            <w:r w:rsidDel="00000000" w:rsidR="00000000" w:rsidRPr="00000000">
              <w:rPr>
                <w:rtl w:val="0"/>
              </w:rPr>
              <w:t xml:space="preserve">3.2 Technology Rationale</w:t>
            </w:r>
          </w:hyperlink>
          <w:r w:rsidDel="00000000" w:rsidR="00000000" w:rsidRPr="00000000">
            <w:rPr>
              <w:rtl w:val="0"/>
            </w:rPr>
            <w:tab/>
          </w:r>
          <w:r w:rsidDel="00000000" w:rsidR="00000000" w:rsidRPr="00000000">
            <w:fldChar w:fldCharType="begin"/>
            <w:instrText xml:space="preserve"> PAGEREF _aprmkspw03p9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d1p9cr425xb1">
            <w:r w:rsidDel="00000000" w:rsidR="00000000" w:rsidRPr="00000000">
              <w:rPr>
                <w:rtl w:val="0"/>
              </w:rPr>
              <w:t xml:space="preserve">3.2.1 Xamarin</w:t>
            </w:r>
          </w:hyperlink>
          <w:r w:rsidDel="00000000" w:rsidR="00000000" w:rsidRPr="00000000">
            <w:rPr>
              <w:rtl w:val="0"/>
            </w:rPr>
            <w:tab/>
          </w:r>
          <w:r w:rsidDel="00000000" w:rsidR="00000000" w:rsidRPr="00000000">
            <w:fldChar w:fldCharType="begin"/>
            <w:instrText xml:space="preserve"> PAGEREF _d1p9cr425xb1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hafmtxp0aop">
            <w:r w:rsidDel="00000000" w:rsidR="00000000" w:rsidRPr="00000000">
              <w:rPr>
                <w:rtl w:val="0"/>
              </w:rPr>
              <w:t xml:space="preserve">3.2.2 C#</w:t>
            </w:r>
          </w:hyperlink>
          <w:r w:rsidDel="00000000" w:rsidR="00000000" w:rsidRPr="00000000">
            <w:rPr>
              <w:rtl w:val="0"/>
            </w:rPr>
            <w:tab/>
          </w:r>
          <w:r w:rsidDel="00000000" w:rsidR="00000000" w:rsidRPr="00000000">
            <w:fldChar w:fldCharType="begin"/>
            <w:instrText xml:space="preserve"> PAGEREF _qhafmtxp0aop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vdcsc5xqfuf">
            <w:r w:rsidDel="00000000" w:rsidR="00000000" w:rsidRPr="00000000">
              <w:rPr>
                <w:rtl w:val="0"/>
              </w:rPr>
              <w:t xml:space="preserve">3.2.3   Amazon Web Services RDS</w:t>
            </w:r>
          </w:hyperlink>
          <w:r w:rsidDel="00000000" w:rsidR="00000000" w:rsidRPr="00000000">
            <w:rPr>
              <w:rtl w:val="0"/>
            </w:rPr>
            <w:tab/>
          </w:r>
          <w:r w:rsidDel="00000000" w:rsidR="00000000" w:rsidRPr="00000000">
            <w:fldChar w:fldCharType="begin"/>
            <w:instrText xml:space="preserve"> PAGEREF _qvdcsc5xqfuf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8hh315m0b1n">
            <w:r w:rsidDel="00000000" w:rsidR="00000000" w:rsidRPr="00000000">
              <w:rPr>
                <w:rtl w:val="0"/>
              </w:rPr>
              <w:t xml:space="preserve">3.2.4 MySQL</w:t>
            </w:r>
          </w:hyperlink>
          <w:r w:rsidDel="00000000" w:rsidR="00000000" w:rsidRPr="00000000">
            <w:rPr>
              <w:rtl w:val="0"/>
            </w:rPr>
            <w:tab/>
          </w:r>
          <w:r w:rsidDel="00000000" w:rsidR="00000000" w:rsidRPr="00000000">
            <w:fldChar w:fldCharType="begin"/>
            <w:instrText xml:space="preserve"> PAGEREF _8hh315m0b1n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1tzcc9jlce0">
            <w:r w:rsidDel="00000000" w:rsidR="00000000" w:rsidRPr="00000000">
              <w:rPr>
                <w:b w:val="1"/>
                <w:rtl w:val="0"/>
              </w:rPr>
              <w:t xml:space="preserve">4. ER Diagram</w:t>
            </w:r>
          </w:hyperlink>
          <w:r w:rsidDel="00000000" w:rsidR="00000000" w:rsidRPr="00000000">
            <w:rPr>
              <w:b w:val="1"/>
              <w:rtl w:val="0"/>
            </w:rPr>
            <w:tab/>
          </w:r>
          <w:r w:rsidDel="00000000" w:rsidR="00000000" w:rsidRPr="00000000">
            <w:fldChar w:fldCharType="begin"/>
            <w:instrText xml:space="preserve"> PAGEREF _31tzcc9jlce0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hvwfx83l5yjh">
            <w:r w:rsidDel="00000000" w:rsidR="00000000" w:rsidRPr="00000000">
              <w:rPr>
                <w:b w:val="1"/>
                <w:rtl w:val="0"/>
              </w:rPr>
              <w:t xml:space="preserve">5. High Level Technical Decisions</w:t>
            </w:r>
          </w:hyperlink>
          <w:r w:rsidDel="00000000" w:rsidR="00000000" w:rsidRPr="00000000">
            <w:rPr>
              <w:b w:val="1"/>
              <w:rtl w:val="0"/>
            </w:rPr>
            <w:tab/>
          </w:r>
          <w:r w:rsidDel="00000000" w:rsidR="00000000" w:rsidRPr="00000000">
            <w:fldChar w:fldCharType="begin"/>
            <w:instrText xml:space="preserve"> PAGEREF _hvwfx83l5yjh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fks76se3kcl">
            <w:r w:rsidDel="00000000" w:rsidR="00000000" w:rsidRPr="00000000">
              <w:rPr>
                <w:rtl w:val="0"/>
              </w:rPr>
              <w:t xml:space="preserve">5.1 Third Party Software References</w:t>
            </w:r>
          </w:hyperlink>
          <w:r w:rsidDel="00000000" w:rsidR="00000000" w:rsidRPr="00000000">
            <w:rPr>
              <w:rtl w:val="0"/>
            </w:rPr>
            <w:tab/>
          </w:r>
          <w:r w:rsidDel="00000000" w:rsidR="00000000" w:rsidRPr="00000000">
            <w:fldChar w:fldCharType="begin"/>
            <w:instrText xml:space="preserve"> PAGEREF _afks76se3kcl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fh9lfzfu2ca">
            <w:r w:rsidDel="00000000" w:rsidR="00000000" w:rsidRPr="00000000">
              <w:rPr>
                <w:rtl w:val="0"/>
              </w:rPr>
              <w:t xml:space="preserve">5.1.1 Xamarin</w:t>
            </w:r>
          </w:hyperlink>
          <w:r w:rsidDel="00000000" w:rsidR="00000000" w:rsidRPr="00000000">
            <w:rPr>
              <w:rtl w:val="0"/>
            </w:rPr>
            <w:tab/>
          </w:r>
          <w:r w:rsidDel="00000000" w:rsidR="00000000" w:rsidRPr="00000000">
            <w:fldChar w:fldCharType="begin"/>
            <w:instrText xml:space="preserve"> PAGEREF _4fh9lfzfu2ca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wnso5qnr0ub">
            <w:r w:rsidDel="00000000" w:rsidR="00000000" w:rsidRPr="00000000">
              <w:rPr>
                <w:rtl w:val="0"/>
              </w:rPr>
              <w:t xml:space="preserve">5.1.2 C#</w:t>
            </w:r>
          </w:hyperlink>
          <w:r w:rsidDel="00000000" w:rsidR="00000000" w:rsidRPr="00000000">
            <w:rPr>
              <w:rtl w:val="0"/>
            </w:rPr>
            <w:tab/>
          </w:r>
          <w:r w:rsidDel="00000000" w:rsidR="00000000" w:rsidRPr="00000000">
            <w:fldChar w:fldCharType="begin"/>
            <w:instrText xml:space="preserve"> PAGEREF _ewnso5qnr0ub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83z7p3ng6m4">
            <w:r w:rsidDel="00000000" w:rsidR="00000000" w:rsidRPr="00000000">
              <w:rPr>
                <w:rtl w:val="0"/>
              </w:rPr>
              <w:t xml:space="preserve">5.1.3   Amazon Web Services RDS</w:t>
            </w:r>
          </w:hyperlink>
          <w:r w:rsidDel="00000000" w:rsidR="00000000" w:rsidRPr="00000000">
            <w:rPr>
              <w:rtl w:val="0"/>
            </w:rPr>
            <w:tab/>
          </w:r>
          <w:r w:rsidDel="00000000" w:rsidR="00000000" w:rsidRPr="00000000">
            <w:fldChar w:fldCharType="begin"/>
            <w:instrText xml:space="preserve"> PAGEREF _t83z7p3ng6m4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yjvxlpyif8qb">
            <w:r w:rsidDel="00000000" w:rsidR="00000000" w:rsidRPr="00000000">
              <w:rPr>
                <w:rtl w:val="0"/>
              </w:rPr>
              <w:t xml:space="preserve">5.1.4 MySQL</w:t>
            </w:r>
          </w:hyperlink>
          <w:r w:rsidDel="00000000" w:rsidR="00000000" w:rsidRPr="00000000">
            <w:rPr>
              <w:rtl w:val="0"/>
            </w:rPr>
            <w:tab/>
          </w:r>
          <w:r w:rsidDel="00000000" w:rsidR="00000000" w:rsidRPr="00000000">
            <w:fldChar w:fldCharType="begin"/>
            <w:instrText xml:space="preserve"> PAGEREF _yjvxlpyif8qb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dwulfhocmgz">
            <w:r w:rsidDel="00000000" w:rsidR="00000000" w:rsidRPr="00000000">
              <w:rPr>
                <w:rtl w:val="0"/>
              </w:rPr>
              <w:t xml:space="preserve">5.2 Protocols</w:t>
            </w:r>
          </w:hyperlink>
          <w:r w:rsidDel="00000000" w:rsidR="00000000" w:rsidRPr="00000000">
            <w:rPr>
              <w:rtl w:val="0"/>
            </w:rPr>
            <w:tab/>
          </w:r>
          <w:r w:rsidDel="00000000" w:rsidR="00000000" w:rsidRPr="00000000">
            <w:fldChar w:fldCharType="begin"/>
            <w:instrText xml:space="preserve"> PAGEREF _vdwulfhocmgz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i5klkljwkut">
            <w:r w:rsidDel="00000000" w:rsidR="00000000" w:rsidRPr="00000000">
              <w:rPr>
                <w:rtl w:val="0"/>
              </w:rPr>
              <w:t xml:space="preserve">5.2.1 Application layer</w:t>
            </w:r>
          </w:hyperlink>
          <w:r w:rsidDel="00000000" w:rsidR="00000000" w:rsidRPr="00000000">
            <w:rPr>
              <w:rtl w:val="0"/>
            </w:rPr>
            <w:tab/>
          </w:r>
          <w:r w:rsidDel="00000000" w:rsidR="00000000" w:rsidRPr="00000000">
            <w:fldChar w:fldCharType="begin"/>
            <w:instrText xml:space="preserve"> PAGEREF _i5klkljwkut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9taldktki8p">
            <w:r w:rsidDel="00000000" w:rsidR="00000000" w:rsidRPr="00000000">
              <w:rPr>
                <w:rtl w:val="0"/>
              </w:rPr>
              <w:t xml:space="preserve">5.2.2 Transport layer</w:t>
            </w:r>
          </w:hyperlink>
          <w:r w:rsidDel="00000000" w:rsidR="00000000" w:rsidRPr="00000000">
            <w:rPr>
              <w:rtl w:val="0"/>
            </w:rPr>
            <w:tab/>
          </w:r>
          <w:r w:rsidDel="00000000" w:rsidR="00000000" w:rsidRPr="00000000">
            <w:fldChar w:fldCharType="begin"/>
            <w:instrText xml:space="preserve"> PAGEREF _l9taldktki8p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720" w:firstLine="0"/>
            <w:contextualSpacing w:val="0"/>
            <w:rPr/>
          </w:pPr>
          <w:hyperlink w:anchor="_3jju2yr1kks4">
            <w:r w:rsidDel="00000000" w:rsidR="00000000" w:rsidRPr="00000000">
              <w:rPr>
                <w:rtl w:val="0"/>
              </w:rPr>
              <w:t xml:space="preserve">5.2.3 Network layer</w:t>
            </w:r>
          </w:hyperlink>
          <w:r w:rsidDel="00000000" w:rsidR="00000000" w:rsidRPr="00000000">
            <w:rPr>
              <w:rtl w:val="0"/>
            </w:rPr>
            <w:tab/>
          </w:r>
          <w:r w:rsidDel="00000000" w:rsidR="00000000" w:rsidRPr="00000000">
            <w:fldChar w:fldCharType="begin"/>
            <w:instrText xml:space="preserve"> PAGEREF _3jju2yr1kks4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ezcqysgte592"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ind w:left="0" w:firstLine="0"/>
        <w:contextualSpacing w:val="0"/>
        <w:rPr>
          <w:rFonts w:ascii="Times New Roman" w:cs="Times New Roman" w:eastAsia="Times New Roman" w:hAnsi="Times New Roman"/>
        </w:rPr>
      </w:pPr>
      <w:bookmarkStart w:colFirst="0" w:colLast="0" w:name="_u0316viqzgsi" w:id="7"/>
      <w:bookmarkEnd w:id="7"/>
      <w:r w:rsidDel="00000000" w:rsidR="00000000" w:rsidRPr="00000000">
        <w:rPr>
          <w:rFonts w:ascii="Times New Roman" w:cs="Times New Roman" w:eastAsia="Times New Roman" w:hAnsi="Times New Roman"/>
          <w:rtl w:val="0"/>
        </w:rPr>
        <w:t xml:space="preserve">1. Overview </w:t>
      </w:r>
    </w:p>
    <w:p w:rsidR="00000000" w:rsidDel="00000000" w:rsidP="00000000" w:rsidRDefault="00000000" w:rsidRPr="00000000">
      <w:pPr>
        <w:pStyle w:val="Heading2"/>
        <w:ind w:left="0" w:firstLine="0"/>
        <w:contextualSpacing w:val="0"/>
        <w:rPr>
          <w:rFonts w:ascii="Times New Roman" w:cs="Times New Roman" w:eastAsia="Times New Roman" w:hAnsi="Times New Roman"/>
        </w:rPr>
      </w:pPr>
      <w:bookmarkStart w:colFirst="0" w:colLast="0" w:name="_euci9gq3h4bz" w:id="8"/>
      <w:bookmarkEnd w:id="8"/>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design </w:t>
      </w:r>
      <w:r w:rsidDel="00000000" w:rsidR="00000000" w:rsidRPr="00000000">
        <w:rPr>
          <w:rtl w:val="0"/>
        </w:rPr>
        <w:t xml:space="preserve">document’s</w:t>
      </w:r>
      <w:r w:rsidDel="00000000" w:rsidR="00000000" w:rsidRPr="00000000">
        <w:rPr>
          <w:rFonts w:ascii="Times New Roman" w:cs="Times New Roman" w:eastAsia="Times New Roman" w:hAnsi="Times New Roman"/>
          <w:rtl w:val="0"/>
        </w:rPr>
        <w:t xml:space="preserve"> purpose describes the implementation details of the HP Mobile Storage Analytics. The Mobile Storage Analytics is a mobile representation of the website based implementation of HP’s Storage Analytics. Once the user logs into the application they have view access to all the relevant information regarding their storage. This is an additional resou</w:t>
      </w:r>
      <w:r w:rsidDel="00000000" w:rsidR="00000000" w:rsidRPr="00000000">
        <w:rPr>
          <w:rtl w:val="0"/>
        </w:rPr>
        <w:t xml:space="preserve">rce that users have access to view their storage analytics alongside the already existing website.</w:t>
      </w:r>
      <w:r w:rsidDel="00000000" w:rsidR="00000000" w:rsidRPr="00000000">
        <w:rPr>
          <w:rtl w:val="0"/>
        </w:rPr>
      </w:r>
    </w:p>
    <w:p w:rsidR="00000000" w:rsidDel="00000000" w:rsidP="00000000" w:rsidRDefault="00000000" w:rsidRPr="00000000">
      <w:pPr>
        <w:pStyle w:val="Heading2"/>
        <w:ind w:left="0" w:firstLine="0"/>
        <w:contextualSpacing w:val="0"/>
        <w:rPr>
          <w:rFonts w:ascii="Times New Roman" w:cs="Times New Roman" w:eastAsia="Times New Roman" w:hAnsi="Times New Roman"/>
        </w:rPr>
      </w:pPr>
      <w:bookmarkStart w:colFirst="0" w:colLast="0" w:name="_2766d0ub639z" w:id="9"/>
      <w:bookmarkEnd w:id="9"/>
      <w:r w:rsidDel="00000000" w:rsidR="00000000" w:rsidRPr="00000000">
        <w:rPr>
          <w:rFonts w:ascii="Times New Roman" w:cs="Times New Roman" w:eastAsia="Times New Roman" w:hAnsi="Times New Roman"/>
          <w:rtl w:val="0"/>
        </w:rPr>
        <w:t xml:space="preserve">1.2 Context Level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736600"/>
            <wp:effectExtent b="0" l="0" r="0" t="0"/>
            <wp:docPr descr="Context Level Diagram.png" id="3" name="image6.png"/>
            <a:graphic>
              <a:graphicData uri="http://schemas.openxmlformats.org/drawingml/2006/picture">
                <pic:pic>
                  <pic:nvPicPr>
                    <pic:cNvPr descr="Context Level Diagram.png" id="0" name="image6.png"/>
                    <pic:cNvPicPr preferRelativeResize="0"/>
                  </pic:nvPicPr>
                  <pic:blipFill>
                    <a:blip r:embed="rId6"/>
                    <a:srcRect b="49" l="0" r="0" t="49"/>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rFonts w:ascii="Times New Roman" w:cs="Times New Roman" w:eastAsia="Times New Roman" w:hAnsi="Times New Roman"/>
        </w:rPr>
      </w:pPr>
      <w:bookmarkStart w:colFirst="0" w:colLast="0" w:name="_fpudg8vo7gov" w:id="10"/>
      <w:bookmarkEnd w:id="10"/>
      <w:r w:rsidDel="00000000" w:rsidR="00000000" w:rsidRPr="00000000">
        <w:rPr>
          <w:rFonts w:ascii="Times New Roman" w:cs="Times New Roman" w:eastAsia="Times New Roman" w:hAnsi="Times New Roman"/>
          <w:rtl w:val="0"/>
        </w:rPr>
        <w:t xml:space="preserve">2. Architectural Design/High Level View</w:t>
      </w:r>
    </w:p>
    <w:p w:rsidR="00000000" w:rsidDel="00000000" w:rsidP="00000000" w:rsidRDefault="00000000" w:rsidRPr="00000000">
      <w:pPr>
        <w:pStyle w:val="Heading2"/>
        <w:spacing w:after="160" w:line="300" w:lineRule="auto"/>
        <w:ind w:left="0" w:firstLine="0"/>
        <w:contextualSpacing w:val="0"/>
        <w:rPr>
          <w:rFonts w:ascii="Times New Roman" w:cs="Times New Roman" w:eastAsia="Times New Roman" w:hAnsi="Times New Roman"/>
        </w:rPr>
      </w:pPr>
      <w:bookmarkStart w:colFirst="0" w:colLast="0" w:name="_unc5tm5ejs8u" w:id="11"/>
      <w:bookmarkEnd w:id="11"/>
      <w:r w:rsidDel="00000000" w:rsidR="00000000" w:rsidRPr="00000000">
        <w:rPr>
          <w:rFonts w:ascii="Times New Roman" w:cs="Times New Roman" w:eastAsia="Times New Roman" w:hAnsi="Times New Roman"/>
          <w:rtl w:val="0"/>
        </w:rPr>
        <w:t xml:space="preserve">2.1 System Description</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Mobile Storage Analytics comprises of two parts. The first component is the client-side mobile application and the second component is a database of attributes and information about client’s storage units.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client-side mobile application essentially functions to provide data and information about a user’s storage units in a readable manner. The application delivers information based upon the storage unit and data format selected by the user to view.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of information about storage units interacts with functions that use the provided data to create readable user friendly visual and graphical forms of the data. The database receives, stores and parses data from HP and is updated periodically. Ideally, the database will be automatically updated with real-time data but for security</w:t>
      </w:r>
      <w:r w:rsidDel="00000000" w:rsidR="00000000" w:rsidRPr="00000000">
        <w:rPr>
          <w:rtl w:val="0"/>
        </w:rPr>
        <w:t xml:space="preserve">, our access to</w:t>
      </w:r>
      <w:r w:rsidDel="00000000" w:rsidR="00000000" w:rsidRPr="00000000">
        <w:rPr>
          <w:rFonts w:ascii="Times New Roman" w:cs="Times New Roman" w:eastAsia="Times New Roman" w:hAnsi="Times New Roman"/>
          <w:rtl w:val="0"/>
        </w:rPr>
        <w:t xml:space="preserve"> HP’s real-time data is currently limited. Th</w:t>
      </w:r>
      <w:r w:rsidDel="00000000" w:rsidR="00000000" w:rsidRPr="00000000">
        <w:rPr>
          <w:rtl w:val="0"/>
        </w:rPr>
        <w:t xml:space="preserve">e real-time </w:t>
      </w:r>
      <w:r w:rsidDel="00000000" w:rsidR="00000000" w:rsidRPr="00000000">
        <w:rPr>
          <w:rFonts w:ascii="Times New Roman" w:cs="Times New Roman" w:eastAsia="Times New Roman" w:hAnsi="Times New Roman"/>
          <w:rtl w:val="0"/>
        </w:rPr>
        <w:t xml:space="preserve">data is used to create visuals and graphics on the client side and provides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services </w:t>
      </w:r>
      <w:r w:rsidDel="00000000" w:rsidR="00000000" w:rsidRPr="00000000">
        <w:rPr>
          <w:rtl w:val="0"/>
        </w:rPr>
        <w:t xml:space="preserve">such as</w:t>
      </w:r>
      <w:r w:rsidDel="00000000" w:rsidR="00000000" w:rsidRPr="00000000">
        <w:rPr>
          <w:rFonts w:ascii="Times New Roman" w:cs="Times New Roman" w:eastAsia="Times New Roman" w:hAnsi="Times New Roman"/>
          <w:rtl w:val="0"/>
        </w:rPr>
        <w:t xml:space="preserve"> health alerts on storage units for clients.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decided to use Xamarin to implement the system. Xamarin is a platform used to build mobile applications on iOS, Android and Mac. Because Xamarin </w:t>
      </w:r>
      <w:r w:rsidDel="00000000" w:rsidR="00000000" w:rsidRPr="00000000">
        <w:rPr>
          <w:rtl w:val="0"/>
        </w:rPr>
        <w:t xml:space="preserve">is our primary platform for the</w:t>
      </w:r>
      <w:r w:rsidDel="00000000" w:rsidR="00000000" w:rsidRPr="00000000">
        <w:rPr>
          <w:rFonts w:ascii="Times New Roman" w:cs="Times New Roman" w:eastAsia="Times New Roman" w:hAnsi="Times New Roman"/>
          <w:rtl w:val="0"/>
        </w:rPr>
        <w:t xml:space="preserve"> application, we will primarily be writing in C# for both components of the mobile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60" w:line="300" w:lineRule="auto"/>
        <w:contextualSpacing w:val="0"/>
        <w:rPr>
          <w:rFonts w:ascii="Times New Roman" w:cs="Times New Roman" w:eastAsia="Times New Roman" w:hAnsi="Times New Roman"/>
        </w:rPr>
      </w:pPr>
      <w:bookmarkStart w:colFirst="0" w:colLast="0" w:name="_hnvt9bt1p72t" w:id="12"/>
      <w:bookmarkEnd w:id="1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60" w:line="300" w:lineRule="auto"/>
        <w:ind w:left="0" w:firstLine="0"/>
        <w:contextualSpacing w:val="0"/>
        <w:rPr>
          <w:rFonts w:ascii="Times New Roman" w:cs="Times New Roman" w:eastAsia="Times New Roman" w:hAnsi="Times New Roman"/>
        </w:rPr>
      </w:pPr>
      <w:bookmarkStart w:colFirst="0" w:colLast="0" w:name="_dfb2u05o36qv" w:id="13"/>
      <w:bookmarkEnd w:id="13"/>
      <w:r w:rsidDel="00000000" w:rsidR="00000000" w:rsidRPr="00000000">
        <w:rPr>
          <w:rFonts w:ascii="Times New Roman" w:cs="Times New Roman" w:eastAsia="Times New Roman" w:hAnsi="Times New Roman"/>
          <w:rtl w:val="0"/>
        </w:rPr>
        <w:t xml:space="preserve">2.2 System Architecture Design</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742950</wp:posOffset>
                </wp:positionH>
                <wp:positionV relativeFrom="paragraph">
                  <wp:posOffset>485775</wp:posOffset>
                </wp:positionV>
                <wp:extent cx="4127964" cy="3827348"/>
                <wp:effectExtent b="0" l="0" r="0" t="0"/>
                <wp:wrapTopAndBottom distB="114300" distT="114300"/>
                <wp:docPr id="4" name=""/>
                <a:graphic>
                  <a:graphicData uri="http://schemas.microsoft.com/office/word/2010/wordprocessingGroup">
                    <wpg:wgp>
                      <wpg:cNvGrpSpPr/>
                      <wpg:grpSpPr>
                        <a:xfrm>
                          <a:off x="580875" y="561975"/>
                          <a:ext cx="4127964" cy="3827348"/>
                          <a:chOff x="580875" y="561975"/>
                          <a:chExt cx="5342625" cy="4951875"/>
                        </a:xfrm>
                      </wpg:grpSpPr>
                      <wps:wsp>
                        <wps:cNvSpPr/>
                        <wps:cNvPr id="2" name="Shape 2"/>
                        <wps:spPr>
                          <a:xfrm>
                            <a:off x="1544100" y="3303750"/>
                            <a:ext cx="4379400" cy="221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715175" y="666750"/>
                            <a:ext cx="4075500" cy="4380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 name="Shape 4"/>
                        <wps:spPr>
                          <a:xfrm>
                            <a:off x="580875" y="561975"/>
                            <a:ext cx="1162200" cy="21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Presentation Tier</w:t>
                              </w:r>
                            </w:p>
                          </w:txbxContent>
                        </wps:txbx>
                        <wps:bodyPr anchorCtr="0" anchor="t" bIns="91425" lIns="91425" rIns="91425" wrap="square" tIns="91425"/>
                      </wps:wsp>
                      <wps:wsp>
                        <wps:cNvSpPr/>
                        <wps:cNvPr id="5" name="Shape 5"/>
                        <wps:spPr>
                          <a:xfrm>
                            <a:off x="3590925" y="1162050"/>
                            <a:ext cx="324000" cy="504900"/>
                          </a:xfrm>
                          <a:prstGeom prst="upDownArrow">
                            <a:avLst>
                              <a:gd fmla="val 50000" name="adj1"/>
                              <a:gd fmla="val 50000" name="adj2"/>
                            </a:avLst>
                          </a:prstGeom>
                          <a:solidFill>
                            <a:srgbClr val="93C4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 name="Shape 6"/>
                        <wps:spPr>
                          <a:xfrm>
                            <a:off x="2952750" y="666750"/>
                            <a:ext cx="2438400" cy="2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Model View Controller</w:t>
                              </w:r>
                            </w:p>
                          </w:txbxContent>
                        </wps:txbx>
                        <wps:bodyPr anchorCtr="0" anchor="t" bIns="91425" lIns="91425" rIns="91425" wrap="square" tIns="91425"/>
                      </wps:wsp>
                      <wps:wsp>
                        <wps:cNvSpPr/>
                        <wps:cNvPr id="7" name="Shape 7"/>
                        <wps:spPr>
                          <a:xfrm>
                            <a:off x="1700775" y="1724250"/>
                            <a:ext cx="4089900" cy="960000"/>
                          </a:xfrm>
                          <a:prstGeom prst="rect">
                            <a:avLst/>
                          </a:prstGeom>
                          <a:solidFill>
                            <a:srgbClr val="FFD9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735675" y="2020925"/>
                            <a:ext cx="838200" cy="4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Business Tier</w:t>
                              </w:r>
                            </w:p>
                          </w:txbxContent>
                        </wps:txbx>
                        <wps:bodyPr anchorCtr="0" anchor="t" bIns="91425" lIns="91425" rIns="91425" wrap="square" tIns="91425"/>
                      </wps:wsp>
                      <wps:wsp>
                        <wps:cNvSpPr/>
                        <wps:cNvPr id="9" name="Shape 9"/>
                        <wps:spPr>
                          <a:xfrm>
                            <a:off x="3583725" y="2741550"/>
                            <a:ext cx="324000" cy="504900"/>
                          </a:xfrm>
                          <a:prstGeom prst="upDownArrow">
                            <a:avLst>
                              <a:gd fmla="val 50000" name="adj1"/>
                              <a:gd fmla="val 50000" name="adj2"/>
                            </a:avLst>
                          </a:prstGeom>
                          <a:solidFill>
                            <a:srgbClr val="93C4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1707975" y="3458825"/>
                            <a:ext cx="4075500" cy="4380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1" name="Shape 11"/>
                        <wps:spPr>
                          <a:xfrm>
                            <a:off x="2526525" y="3521250"/>
                            <a:ext cx="2438400" cy="21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 Access Tier</w:t>
                              </w:r>
                            </w:p>
                          </w:txbxContent>
                        </wps:txbx>
                        <wps:bodyPr anchorCtr="0" anchor="t" bIns="91425" lIns="91425" rIns="91425" wrap="square" tIns="91425"/>
                      </wps:wsp>
                      <wps:wsp>
                        <wps:cNvSpPr/>
                        <wps:cNvPr id="12" name="Shape 12"/>
                        <wps:spPr>
                          <a:xfrm>
                            <a:off x="1681200" y="4564625"/>
                            <a:ext cx="4105200" cy="809700"/>
                          </a:xfrm>
                          <a:prstGeom prst="rect">
                            <a:avLst/>
                          </a:prstGeom>
                          <a:solidFill>
                            <a:srgbClr val="FFD9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3" name="Shape 13"/>
                        <wps:spPr>
                          <a:xfrm>
                            <a:off x="668925" y="4081475"/>
                            <a:ext cx="971700" cy="43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Data Tier</w:t>
                              </w:r>
                            </w:p>
                          </w:txbxContent>
                        </wps:txbx>
                        <wps:bodyPr anchorCtr="0" anchor="t" bIns="91425" lIns="91425" rIns="91425" wrap="square" tIns="91425"/>
                      </wps:wsp>
                      <wps:wsp>
                        <wps:cNvSpPr/>
                        <wps:cNvPr id="14" name="Shape 14"/>
                        <wps:spPr>
                          <a:xfrm>
                            <a:off x="2594275" y="4623600"/>
                            <a:ext cx="780900" cy="652500"/>
                          </a:xfrm>
                          <a:prstGeom prst="cube">
                            <a:avLst>
                              <a:gd fmla="val 25000" name="adj"/>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200450" y="4623600"/>
                            <a:ext cx="780900" cy="652500"/>
                          </a:xfrm>
                          <a:prstGeom prst="cube">
                            <a:avLst>
                              <a:gd fmla="val 25000" name="adj"/>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 name="Shape 16"/>
                        <wps:spPr>
                          <a:xfrm>
                            <a:off x="2699225" y="4843325"/>
                            <a:ext cx="466800" cy="25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Client Data</w:t>
                              </w:r>
                            </w:p>
                          </w:txbxContent>
                        </wps:txbx>
                        <wps:bodyPr anchorCtr="0" anchor="t" bIns="91425" lIns="91425" rIns="91425" wrap="square" tIns="91425"/>
                      </wps:wsp>
                      <wps:wsp>
                        <wps:cNvSpPr txBox="1"/>
                        <wps:cNvPr id="17" name="Shape 17"/>
                        <wps:spPr>
                          <a:xfrm>
                            <a:off x="4272275" y="4825150"/>
                            <a:ext cx="557400" cy="25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Storage Data</w:t>
                              </w:r>
                            </w:p>
                          </w:txbxContent>
                        </wps:txbx>
                        <wps:bodyPr anchorCtr="0" anchor="t" bIns="91425" lIns="91425" rIns="91425" wrap="square" tIns="91425"/>
                      </wps:wsp>
                      <wps:wsp>
                        <wps:cNvSpPr/>
                        <wps:cNvPr id="18" name="Shape 18"/>
                        <wps:spPr>
                          <a:xfrm>
                            <a:off x="3583725" y="3978263"/>
                            <a:ext cx="324000" cy="504900"/>
                          </a:xfrm>
                          <a:prstGeom prst="upDownArrow">
                            <a:avLst>
                              <a:gd fmla="val 50000" name="adj1"/>
                              <a:gd fmla="val 50000" name="adj2"/>
                            </a:avLst>
                          </a:prstGeom>
                          <a:solidFill>
                            <a:srgbClr val="93C4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2171850" y="1878000"/>
                            <a:ext cx="780900" cy="652500"/>
                          </a:xfrm>
                          <a:prstGeom prst="cube">
                            <a:avLst>
                              <a:gd fmla="val 25000" name="adj"/>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Web Sockets</w:t>
                              </w:r>
                            </w:p>
                          </w:txbxContent>
                        </wps:txbx>
                        <wps:bodyPr anchorCtr="0" anchor="ctr" bIns="91425" lIns="91425" rIns="91425" wrap="square" tIns="91425"/>
                      </wps:wsp>
                      <wps:wsp>
                        <wps:cNvSpPr/>
                        <wps:cNvPr id="20" name="Shape 20"/>
                        <wps:spPr>
                          <a:xfrm>
                            <a:off x="3419550" y="1877988"/>
                            <a:ext cx="780900" cy="652500"/>
                          </a:xfrm>
                          <a:prstGeom prst="cube">
                            <a:avLst>
                              <a:gd fmla="val 25000" name="adj"/>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TCP</w:t>
                              </w:r>
                            </w:p>
                          </w:txbxContent>
                        </wps:txbx>
                        <wps:bodyPr anchorCtr="0" anchor="ctr" bIns="91425" lIns="91425" rIns="91425" wrap="square" tIns="91425"/>
                      </wps:wsp>
                      <wps:wsp>
                        <wps:cNvSpPr/>
                        <wps:cNvPr id="21" name="Shape 21"/>
                        <wps:spPr>
                          <a:xfrm>
                            <a:off x="4610250" y="1878000"/>
                            <a:ext cx="780900" cy="652500"/>
                          </a:xfrm>
                          <a:prstGeom prst="cube">
                            <a:avLst>
                              <a:gd fmla="val 25000" name="adj"/>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2"/>
                                  <w:vertAlign w:val="baseline"/>
                                </w:rPr>
                                <w:t xml:space="preserve">SQLClient()</w:t>
                              </w:r>
                            </w:p>
                          </w:txbxContent>
                        </wps:txbx>
                        <wps:bodyPr anchorCtr="0" anchor="ctr"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742950</wp:posOffset>
                </wp:positionH>
                <wp:positionV relativeFrom="paragraph">
                  <wp:posOffset>485775</wp:posOffset>
                </wp:positionV>
                <wp:extent cx="4127964" cy="382734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127964" cy="3827348"/>
                        </a:xfrm>
                        <a:prstGeom prst="rect"/>
                        <a:ln/>
                      </pic:spPr>
                    </pic:pic>
                  </a:graphicData>
                </a:graphic>
              </wp:anchor>
            </w:drawing>
          </mc:Fallback>
        </mc:AlternateConten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w:t>
      </w:r>
      <w:r w:rsidDel="00000000" w:rsidR="00000000" w:rsidRPr="00000000">
        <w:rPr>
          <w:rtl w:val="0"/>
        </w:rPr>
        <w:t xml:space="preserve">has</w:t>
      </w:r>
      <w:r w:rsidDel="00000000" w:rsidR="00000000" w:rsidRPr="00000000">
        <w:rPr>
          <w:rFonts w:ascii="Times New Roman" w:cs="Times New Roman" w:eastAsia="Times New Roman" w:hAnsi="Times New Roman"/>
          <w:rtl w:val="0"/>
        </w:rPr>
        <w:t xml:space="preserve"> three main </w:t>
      </w:r>
      <w:r w:rsidDel="00000000" w:rsidR="00000000" w:rsidRPr="00000000">
        <w:rPr>
          <w:rtl w:val="0"/>
        </w:rPr>
        <w:t xml:space="preserve">tiers -</w:t>
      </w:r>
      <w:r w:rsidDel="00000000" w:rsidR="00000000" w:rsidRPr="00000000">
        <w:rPr>
          <w:rFonts w:ascii="Times New Roman" w:cs="Times New Roman" w:eastAsia="Times New Roman" w:hAnsi="Times New Roman"/>
          <w:rtl w:val="0"/>
        </w:rPr>
        <w:t xml:space="preserve"> the presentation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on top, the business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in the middle and the data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on the bottom. The presentation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is implemented as a MVC model. The controller of the top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is comprised of the on screen buttons and text input of the user to change the UI’s condition.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is the client’s observations of each state of the UI. The model is the data construct representing each of UI state the user experiences.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acts as a bridge between the presentation and data tier. It dictates the instructions and restrictions of the method calls, processes, and data structures.</w:t>
      </w:r>
      <w:r w:rsidDel="00000000" w:rsidR="00000000" w:rsidRPr="00000000">
        <w:rPr>
          <w:rtl w:val="0"/>
        </w:rPr>
        <w:t xml:space="preserve"> The business tier interacts with the data tier and processes the data for use in the presentation tier.</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is the data tier. This </w:t>
      </w:r>
      <w:r w:rsidDel="00000000" w:rsidR="00000000" w:rsidRPr="00000000">
        <w:rPr>
          <w:rtl w:val="0"/>
        </w:rPr>
        <w:t xml:space="preserve">tier</w:t>
      </w:r>
      <w:r w:rsidDel="00000000" w:rsidR="00000000" w:rsidRPr="00000000">
        <w:rPr>
          <w:rFonts w:ascii="Times New Roman" w:cs="Times New Roman" w:eastAsia="Times New Roman" w:hAnsi="Times New Roman"/>
          <w:rtl w:val="0"/>
        </w:rPr>
        <w:t xml:space="preserve"> represents the storage of the users. MyS</w:t>
      </w:r>
      <w:r w:rsidDel="00000000" w:rsidR="00000000" w:rsidRPr="00000000">
        <w:rPr>
          <w:rtl w:val="0"/>
        </w:rPr>
        <w:t xml:space="preserve">QL</w:t>
      </w:r>
      <w:r w:rsidDel="00000000" w:rsidR="00000000" w:rsidRPr="00000000">
        <w:rPr>
          <w:rFonts w:ascii="Times New Roman" w:cs="Times New Roman" w:eastAsia="Times New Roman" w:hAnsi="Times New Roman"/>
          <w:rtl w:val="0"/>
        </w:rPr>
        <w:t xml:space="preserve"> will probably be used to access the storage provided by HP. Users will communicate their modifications to their storage through a client server model, where the clients are the users and the server is the databases provided by HP.  </w:t>
      </w:r>
    </w:p>
    <w:p w:rsidR="00000000" w:rsidDel="00000000" w:rsidP="00000000" w:rsidRDefault="00000000" w:rsidRPr="00000000">
      <w:pPr>
        <w:pStyle w:val="Heading3"/>
        <w:ind w:left="0" w:firstLine="0"/>
        <w:contextualSpacing w:val="0"/>
        <w:rPr>
          <w:color w:val="000000"/>
        </w:rPr>
      </w:pPr>
      <w:bookmarkStart w:colFirst="0" w:colLast="0" w:name="_b6j47oh6vebs" w:id="14"/>
      <w:bookmarkEnd w:id="14"/>
      <w:r w:rsidDel="00000000" w:rsidR="00000000" w:rsidRPr="00000000">
        <w:rPr>
          <w:color w:val="000000"/>
          <w:rtl w:val="0"/>
        </w:rPr>
        <w:t xml:space="preserve">2.2.1 Elements catalog - System Architecture Design</w:t>
      </w:r>
    </w:p>
    <w:p w:rsidR="00000000" w:rsidDel="00000000" w:rsidP="00000000" w:rsidRDefault="00000000" w:rsidRPr="00000000">
      <w:pPr>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sz w:val="22"/>
                <w:szCs w:val="22"/>
              </w:rPr>
            </w:pPr>
            <w:r w:rsidDel="00000000" w:rsidR="00000000" w:rsidRPr="00000000">
              <w:rPr>
                <w:b w:val="1"/>
                <w:sz w:val="22"/>
                <w:szCs w:val="22"/>
                <w:rtl w:val="0"/>
              </w:rPr>
              <w:t xml:space="preserve">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sz w:val="22"/>
                <w:szCs w:val="22"/>
              </w:rPr>
            </w:pPr>
            <w:r w:rsidDel="00000000" w:rsidR="00000000" w:rsidRPr="00000000">
              <w:rPr>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Presentation Tier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Provides user with a graphical interface to interact with the system. Follows the model-view-controller(MVC) model.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Business Tier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Acts as a bridge between the presentation and data tier. Dictates instructions and restrictions of method calls, processes, and data structures and modifies elements in the data tier if permitted.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Data access Tier</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The data access tier acts as a bridge to the data tier to ensure the business and presentation tier do not receive private knowledge of the system’s databases or schema. It contains mappers to the data in the system and is responsible for communicating between the business tier and the data tier.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Data Tier</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The data tier contains all information about the users and storage systems. Represented in this tier are client data, such as login credentials, and storage data, such as the product family, model, and capacity info.</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60" w:line="300" w:lineRule="auto"/>
        <w:ind w:left="0" w:firstLine="0"/>
        <w:contextualSpacing w:val="0"/>
        <w:rPr>
          <w:sz w:val="24"/>
          <w:szCs w:val="24"/>
        </w:rPr>
      </w:pPr>
      <w:bookmarkStart w:colFirst="0" w:colLast="0" w:name="_lfim3f4qzhr4" w:id="15"/>
      <w:bookmarkEnd w:id="15"/>
      <w:r w:rsidDel="00000000" w:rsidR="00000000" w:rsidRPr="00000000">
        <w:rPr>
          <w:rFonts w:ascii="Times New Roman" w:cs="Times New Roman" w:eastAsia="Times New Roman" w:hAnsi="Times New Roman"/>
          <w:rtl w:val="0"/>
        </w:rPr>
        <w:t xml:space="preserve">2.3 High Level View</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jc w:val="center"/>
        <w:rPr>
          <w:rFonts w:ascii="Times New Roman" w:cs="Times New Roman" w:eastAsia="Times New Roman" w:hAnsi="Times New Roman"/>
        </w:rPr>
      </w:pPr>
      <w:bookmarkStart w:colFirst="0" w:colLast="0" w:name="_clwelctjkwe3" w:id="16"/>
      <w:bookmarkEnd w:id="16"/>
      <w:r w:rsidDel="00000000" w:rsidR="00000000" w:rsidRPr="00000000">
        <w:rPr>
          <w:sz w:val="24"/>
          <w:szCs w:val="24"/>
        </w:rPr>
        <w:drawing>
          <wp:inline distB="114300" distT="114300" distL="114300" distR="114300">
            <wp:extent cx="5335631" cy="49006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35631" cy="4900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360" w:firstLine="360"/>
        <w:contextualSpacing w:val="0"/>
        <w:rPr/>
      </w:pPr>
      <w:r w:rsidDel="00000000" w:rsidR="00000000" w:rsidRPr="00000000">
        <w:rPr>
          <w:rtl w:val="0"/>
        </w:rPr>
        <w:t xml:space="preserve">The system’s data input module pulls new storage system data from the HP servers and processes it to be included in our database. The user can use the controller module to select specific systems by searching or filtering or to select information that they want to view in dashlet view. It is also used by the user to change what view they see. The controller module will then query the database for the required information. The data aggregation module then compiles the information into the requested form (e.g. the correct format for specific dashlets) and passes it to the view module. The view module then takes the data it is being passed and displays it back to the user in whatever format was requested. There is also an alert manager module that periodically queries the database for any potential issues and generates alerts that the view module will display as notifications to the user.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left="0" w:firstLine="0"/>
        <w:contextualSpacing w:val="0"/>
        <w:rPr>
          <w:color w:val="000000"/>
        </w:rPr>
      </w:pPr>
      <w:bookmarkStart w:colFirst="0" w:colLast="0" w:name="_v3up243ibc71" w:id="17"/>
      <w:bookmarkEnd w:id="17"/>
      <w:r w:rsidDel="00000000" w:rsidR="00000000" w:rsidRPr="00000000">
        <w:rPr>
          <w:color w:val="000000"/>
          <w:rtl w:val="0"/>
        </w:rPr>
        <w:t xml:space="preserve">2.3.1 Elements catalog - High Level View</w:t>
      </w:r>
    </w:p>
    <w:p w:rsidR="00000000" w:rsidDel="00000000" w:rsidP="00000000" w:rsidRDefault="00000000" w:rsidRPr="00000000">
      <w:pPr>
        <w:ind w:left="0" w:firstLine="0"/>
        <w:contextualSpacing w:val="0"/>
        <w:rPr>
          <w:rFonts w:ascii="Arial" w:cs="Arial" w:eastAsia="Arial" w:hAnsi="Arial"/>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sz w:val="22"/>
                <w:szCs w:val="22"/>
              </w:rPr>
            </w:pPr>
            <w:r w:rsidDel="00000000" w:rsidR="00000000" w:rsidRPr="00000000">
              <w:rPr>
                <w:b w:val="1"/>
                <w:sz w:val="22"/>
                <w:szCs w:val="22"/>
                <w:rtl w:val="0"/>
              </w:rPr>
              <w:t xml:space="preserve">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sz w:val="22"/>
                <w:szCs w:val="22"/>
              </w:rPr>
            </w:pPr>
            <w:r w:rsidDel="00000000" w:rsidR="00000000" w:rsidRPr="00000000">
              <w:rPr>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HP 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Centralized server. Able to update database by sending new data to data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Data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Receives data to be parsed and updated into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Information home for all storage systems. Contains information about all systems such as capacity info, product family, model, etc. Aggregates requested data and is able to send alert data to the alert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Data Aggregation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Information from the database pertaining to user requests. Reports data to the 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The entity that is using the application. User interacts with the controller to request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What the user sees. Includes info dashlets such as storage lists and individual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Acts as the middleman between the user and the database. Sends data request from the user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Alert Manager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Requests database for any possible alerts and receives from database alert data. Sends health alerts to the view.</w:t>
            </w:r>
          </w:p>
        </w:tc>
      </w:tr>
    </w:tbl>
    <w:p w:rsidR="00000000" w:rsidDel="00000000" w:rsidP="00000000" w:rsidRDefault="00000000" w:rsidRPr="00000000">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1rjutmco5de6" w:id="18"/>
      <w:bookmarkEnd w:id="18"/>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z48q9rr04d1o" w:id="19"/>
      <w:bookmarkEnd w:id="19"/>
      <w:r w:rsidDel="00000000" w:rsidR="00000000" w:rsidRPr="00000000">
        <w:rPr>
          <w:rtl w:val="0"/>
        </w:rPr>
        <w:t xml:space="preserve">3. Architectural Design Rationale</w:t>
      </w:r>
    </w:p>
    <w:p w:rsidR="00000000" w:rsidDel="00000000" w:rsidP="00000000" w:rsidRDefault="00000000" w:rsidRPr="00000000">
      <w:pPr>
        <w:pStyle w:val="Heading2"/>
        <w:spacing w:after="160" w:line="300" w:lineRule="auto"/>
        <w:ind w:left="0" w:firstLine="0"/>
        <w:contextualSpacing w:val="0"/>
        <w:rPr/>
      </w:pPr>
      <w:bookmarkStart w:colFirst="0" w:colLast="0" w:name="_4rz2oh1sb7du" w:id="20"/>
      <w:bookmarkEnd w:id="20"/>
      <w:r w:rsidDel="00000000" w:rsidR="00000000" w:rsidRPr="00000000">
        <w:rPr>
          <w:rtl w:val="0"/>
        </w:rPr>
        <w:t xml:space="preserve">3.1 Architecture Rationale</w:t>
      </w:r>
    </w:p>
    <w:p w:rsidR="00000000" w:rsidDel="00000000" w:rsidP="00000000" w:rsidRDefault="00000000" w:rsidRPr="00000000">
      <w:pPr>
        <w:ind w:left="0" w:firstLine="720"/>
        <w:contextualSpacing w:val="0"/>
        <w:rPr/>
      </w:pPr>
      <w:r w:rsidDel="00000000" w:rsidR="00000000" w:rsidRPr="00000000">
        <w:rPr>
          <w:rtl w:val="0"/>
        </w:rPr>
        <w:t xml:space="preserve">The architecture design that was chosen separates concerns between the presentation tier, business tier and data tier. The MVC model for the application allows for the separation of concerns between the data and views and acts as the presentation tier. The controller acts as the middleman between the models and views and requests for data from the server. The business tier works between the presentation tier and the data tier. This tier modifies data from the data tier if needed and has different methods to facilitate the flow of data to the presentation tier. The data tier is comprised of the data access tier and data tier. This is where all the data is stored pertaining to the users and given to the business tier when needed.</w:t>
      </w:r>
    </w:p>
    <w:p w:rsidR="00000000" w:rsidDel="00000000" w:rsidP="00000000" w:rsidRDefault="00000000" w:rsidRPr="00000000">
      <w:pPr>
        <w:pStyle w:val="Heading2"/>
        <w:spacing w:after="160" w:line="300" w:lineRule="auto"/>
        <w:ind w:left="0" w:firstLine="0"/>
        <w:contextualSpacing w:val="0"/>
        <w:rPr/>
      </w:pPr>
      <w:bookmarkStart w:colFirst="0" w:colLast="0" w:name="_aprmkspw03p9" w:id="21"/>
      <w:bookmarkEnd w:id="21"/>
      <w:r w:rsidDel="00000000" w:rsidR="00000000" w:rsidRPr="00000000">
        <w:rPr>
          <w:rtl w:val="0"/>
        </w:rPr>
        <w:t xml:space="preserve">3.2 Technology Rationale</w:t>
      </w:r>
    </w:p>
    <w:p w:rsidR="00000000" w:rsidDel="00000000" w:rsidP="00000000" w:rsidRDefault="00000000" w:rsidRPr="00000000">
      <w:pPr>
        <w:pStyle w:val="Heading3"/>
        <w:ind w:left="0" w:firstLine="0"/>
        <w:contextualSpacing w:val="0"/>
        <w:rPr>
          <w:color w:val="000000"/>
        </w:rPr>
      </w:pPr>
      <w:bookmarkStart w:colFirst="0" w:colLast="0" w:name="_d1p9cr425xb1" w:id="22"/>
      <w:bookmarkEnd w:id="22"/>
      <w:r w:rsidDel="00000000" w:rsidR="00000000" w:rsidRPr="00000000">
        <w:rPr>
          <w:color w:val="000000"/>
          <w:rtl w:val="0"/>
        </w:rPr>
        <w:t xml:space="preserve">3.2.1 Xamarin</w:t>
      </w:r>
    </w:p>
    <w:p w:rsidR="00000000" w:rsidDel="00000000" w:rsidP="00000000" w:rsidRDefault="00000000" w:rsidRPr="00000000">
      <w:pPr>
        <w:ind w:left="0" w:firstLine="720"/>
        <w:contextualSpacing w:val="0"/>
        <w:rPr/>
      </w:pPr>
      <w:r w:rsidDel="00000000" w:rsidR="00000000" w:rsidRPr="00000000">
        <w:rPr>
          <w:rtl w:val="0"/>
        </w:rPr>
        <w:t xml:space="preserve">Rather than using a framework, we decided to use Xamarin as a development platform.  The platform uses C# and comes with an IDE.  C# similar in syntax to Java, which all of our developers have a background in. Additionally, code written in Xamarin can be targeted at multiple platforms including Android and IOS.</w:t>
      </w:r>
    </w:p>
    <w:p w:rsidR="00000000" w:rsidDel="00000000" w:rsidP="00000000" w:rsidRDefault="00000000" w:rsidRPr="00000000">
      <w:pPr>
        <w:pStyle w:val="Heading3"/>
        <w:ind w:left="0" w:firstLine="0"/>
        <w:contextualSpacing w:val="0"/>
        <w:rPr>
          <w:color w:val="000000"/>
        </w:rPr>
      </w:pPr>
      <w:bookmarkStart w:colFirst="0" w:colLast="0" w:name="_qhafmtxp0aop" w:id="23"/>
      <w:bookmarkEnd w:id="23"/>
      <w:r w:rsidDel="00000000" w:rsidR="00000000" w:rsidRPr="00000000">
        <w:rPr>
          <w:color w:val="000000"/>
          <w:rtl w:val="0"/>
        </w:rPr>
        <w:t xml:space="preserve">3.2.2 C#</w:t>
      </w:r>
    </w:p>
    <w:p w:rsidR="00000000" w:rsidDel="00000000" w:rsidP="00000000" w:rsidRDefault="00000000" w:rsidRPr="00000000">
      <w:pPr>
        <w:ind w:left="0" w:firstLine="720"/>
        <w:contextualSpacing w:val="0"/>
        <w:rPr/>
      </w:pPr>
      <w:r w:rsidDel="00000000" w:rsidR="00000000" w:rsidRPr="00000000">
        <w:rPr>
          <w:rtl w:val="0"/>
        </w:rPr>
        <w:t xml:space="preserve">C# will be used to develop the application because we chose to use the Xamarin platform</w:t>
      </w:r>
      <w:r w:rsidDel="00000000" w:rsidR="00000000" w:rsidRPr="00000000">
        <w:rPr>
          <w:rtl w:val="0"/>
        </w:rPr>
      </w:r>
    </w:p>
    <w:p w:rsidR="00000000" w:rsidDel="00000000" w:rsidP="00000000" w:rsidRDefault="00000000" w:rsidRPr="00000000">
      <w:pPr>
        <w:pStyle w:val="Heading3"/>
        <w:ind w:left="0" w:firstLine="0"/>
        <w:contextualSpacing w:val="0"/>
        <w:rPr>
          <w:color w:val="000000"/>
        </w:rPr>
      </w:pPr>
      <w:bookmarkStart w:colFirst="0" w:colLast="0" w:name="_qvdcsc5xqfuf" w:id="24"/>
      <w:bookmarkEnd w:id="24"/>
      <w:r w:rsidDel="00000000" w:rsidR="00000000" w:rsidRPr="00000000">
        <w:rPr>
          <w:color w:val="000000"/>
          <w:rtl w:val="0"/>
        </w:rPr>
        <w:t xml:space="preserve">3.2.3   Amazon Web Services RDS</w:t>
      </w:r>
    </w:p>
    <w:p w:rsidR="00000000" w:rsidDel="00000000" w:rsidP="00000000" w:rsidRDefault="00000000" w:rsidRPr="00000000">
      <w:pPr>
        <w:ind w:left="0" w:firstLine="720"/>
        <w:contextualSpacing w:val="0"/>
        <w:rPr/>
      </w:pPr>
      <w:r w:rsidDel="00000000" w:rsidR="00000000" w:rsidRPr="00000000">
        <w:rPr>
          <w:rtl w:val="0"/>
        </w:rPr>
        <w:t xml:space="preserve">Amazon Web Services offers a relational database service.  We chose to use AWS RDS because of it reliability and accessibility.  With RDS, none of the database hardware or network infrastructure needs to be maintained in house.  RDS is accessible anywhere, anytime and is inexpensive.</w:t>
      </w:r>
      <w:r w:rsidDel="00000000" w:rsidR="00000000" w:rsidRPr="00000000">
        <w:rPr>
          <w:rtl w:val="0"/>
        </w:rPr>
      </w:r>
    </w:p>
    <w:p w:rsidR="00000000" w:rsidDel="00000000" w:rsidP="00000000" w:rsidRDefault="00000000" w:rsidRPr="00000000">
      <w:pPr>
        <w:pStyle w:val="Heading3"/>
        <w:ind w:left="0" w:firstLine="0"/>
        <w:contextualSpacing w:val="0"/>
        <w:rPr>
          <w:color w:val="000000"/>
        </w:rPr>
      </w:pPr>
      <w:bookmarkStart w:colFirst="0" w:colLast="0" w:name="_8hh315m0b1n" w:id="25"/>
      <w:bookmarkEnd w:id="25"/>
      <w:r w:rsidDel="00000000" w:rsidR="00000000" w:rsidRPr="00000000">
        <w:rPr>
          <w:color w:val="000000"/>
          <w:rtl w:val="0"/>
        </w:rPr>
        <w:t xml:space="preserve">3.2.4 MySQL</w:t>
      </w:r>
    </w:p>
    <w:p w:rsidR="00000000" w:rsidDel="00000000" w:rsidP="00000000" w:rsidRDefault="00000000" w:rsidRPr="00000000">
      <w:pPr>
        <w:ind w:left="0" w:firstLine="720"/>
        <w:contextualSpacing w:val="0"/>
        <w:rPr/>
      </w:pPr>
      <w:r w:rsidDel="00000000" w:rsidR="00000000" w:rsidRPr="00000000">
        <w:rPr>
          <w:rtl w:val="0"/>
        </w:rPr>
        <w:t xml:space="preserve">We chose to use MySQL as a relational database management system because of its simplicity and ease of use.  Additionally, MySQL deploys instantly on AWS RDS</w:t>
      </w:r>
    </w:p>
    <w:p w:rsidR="00000000" w:rsidDel="00000000" w:rsidP="00000000" w:rsidRDefault="00000000" w:rsidRPr="00000000">
      <w:pPr>
        <w:ind w:left="0"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rFonts w:ascii="Times New Roman" w:cs="Times New Roman" w:eastAsia="Times New Roman" w:hAnsi="Times New Roman"/>
        </w:rPr>
      </w:pPr>
      <w:bookmarkStart w:colFirst="0" w:colLast="0" w:name="_31tzcc9jlce0" w:id="26"/>
      <w:bookmarkEnd w:id="26"/>
      <w:r w:rsidDel="00000000" w:rsidR="00000000" w:rsidRPr="00000000">
        <w:rPr>
          <w:rFonts w:ascii="Times New Roman" w:cs="Times New Roman" w:eastAsia="Times New Roman" w:hAnsi="Times New Roman"/>
          <w:rtl w:val="0"/>
        </w:rPr>
        <w:t xml:space="preserve">4. ER Diagram</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drawing>
          <wp:inline distB="114300" distT="114300" distL="114300" distR="114300">
            <wp:extent cx="5943600" cy="2921000"/>
            <wp:effectExtent b="0" l="0" r="0" t="0"/>
            <wp:docPr descr="erdiagramrevised.PNG" id="1" name="image3.png"/>
            <a:graphic>
              <a:graphicData uri="http://schemas.openxmlformats.org/drawingml/2006/picture">
                <pic:pic>
                  <pic:nvPicPr>
                    <pic:cNvPr descr="erdiagramrevised.PNG" id="0" name="image3.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ixhszqsh3k0n" w:id="27"/>
      <w:bookmarkEnd w:id="2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rFonts w:ascii="Times New Roman" w:cs="Times New Roman" w:eastAsia="Times New Roman" w:hAnsi="Times New Roman"/>
        </w:rPr>
      </w:pPr>
      <w:bookmarkStart w:colFirst="0" w:colLast="0" w:name="_hvwfx83l5yjh" w:id="28"/>
      <w:bookmarkEnd w:id="28"/>
      <w:r w:rsidDel="00000000" w:rsidR="00000000" w:rsidRPr="00000000">
        <w:rPr>
          <w:rFonts w:ascii="Times New Roman" w:cs="Times New Roman" w:eastAsia="Times New Roman" w:hAnsi="Times New Roman"/>
          <w:rtl w:val="0"/>
        </w:rPr>
        <w:t xml:space="preserve">5. High Level Technical Decisions</w:t>
      </w:r>
    </w:p>
    <w:p w:rsidR="00000000" w:rsidDel="00000000" w:rsidP="00000000" w:rsidRDefault="00000000" w:rsidRPr="00000000">
      <w:pPr>
        <w:pStyle w:val="Heading2"/>
        <w:spacing w:after="160" w:line="300" w:lineRule="auto"/>
        <w:ind w:left="0" w:firstLine="0"/>
        <w:contextualSpacing w:val="0"/>
        <w:rPr>
          <w:rFonts w:ascii="Times New Roman" w:cs="Times New Roman" w:eastAsia="Times New Roman" w:hAnsi="Times New Roman"/>
        </w:rPr>
      </w:pPr>
      <w:bookmarkStart w:colFirst="0" w:colLast="0" w:name="_afks76se3kcl" w:id="29"/>
      <w:bookmarkEnd w:id="29"/>
      <w:r w:rsidDel="00000000" w:rsidR="00000000" w:rsidRPr="00000000">
        <w:rPr>
          <w:rFonts w:ascii="Times New Roman" w:cs="Times New Roman" w:eastAsia="Times New Roman" w:hAnsi="Times New Roman"/>
          <w:rtl w:val="0"/>
        </w:rPr>
        <w:t xml:space="preserve">5.1 Third Party Software References</w:t>
      </w:r>
    </w:p>
    <w:p w:rsidR="00000000" w:rsidDel="00000000" w:rsidP="00000000" w:rsidRDefault="00000000" w:rsidRPr="00000000">
      <w:pPr>
        <w:pStyle w:val="Heading3"/>
        <w:ind w:left="0" w:firstLine="0"/>
        <w:contextualSpacing w:val="0"/>
        <w:rPr>
          <w:color w:val="000000"/>
        </w:rPr>
      </w:pPr>
      <w:bookmarkStart w:colFirst="0" w:colLast="0" w:name="_4fh9lfzfu2ca" w:id="30"/>
      <w:bookmarkEnd w:id="30"/>
      <w:r w:rsidDel="00000000" w:rsidR="00000000" w:rsidRPr="00000000">
        <w:rPr>
          <w:color w:val="000000"/>
          <w:rtl w:val="0"/>
        </w:rPr>
        <w:t xml:space="preserve">5.1.1 Xamarin</w:t>
      </w:r>
    </w:p>
    <w:p w:rsidR="00000000" w:rsidDel="00000000" w:rsidP="00000000" w:rsidRDefault="00000000" w:rsidRPr="00000000">
      <w:pPr>
        <w:ind w:left="0" w:firstLine="720"/>
        <w:contextualSpacing w:val="0"/>
        <w:rPr/>
      </w:pPr>
      <w:r w:rsidDel="00000000" w:rsidR="00000000" w:rsidRPr="00000000">
        <w:rPr>
          <w:rtl w:val="0"/>
        </w:rPr>
        <w:t xml:space="preserve">https://www.xamarin.com/</w:t>
      </w:r>
    </w:p>
    <w:p w:rsidR="00000000" w:rsidDel="00000000" w:rsidP="00000000" w:rsidRDefault="00000000" w:rsidRPr="00000000">
      <w:pPr>
        <w:pStyle w:val="Heading3"/>
        <w:ind w:left="0" w:firstLine="0"/>
        <w:contextualSpacing w:val="0"/>
        <w:rPr>
          <w:color w:val="000000"/>
        </w:rPr>
      </w:pPr>
      <w:bookmarkStart w:colFirst="0" w:colLast="0" w:name="_ewnso5qnr0ub" w:id="31"/>
      <w:bookmarkEnd w:id="31"/>
      <w:r w:rsidDel="00000000" w:rsidR="00000000" w:rsidRPr="00000000">
        <w:rPr>
          <w:color w:val="000000"/>
          <w:rtl w:val="0"/>
        </w:rPr>
        <w:t xml:space="preserve">5.1.2 C#</w:t>
      </w:r>
    </w:p>
    <w:p w:rsidR="00000000" w:rsidDel="00000000" w:rsidP="00000000" w:rsidRDefault="00000000" w:rsidRPr="00000000">
      <w:pPr>
        <w:ind w:left="0" w:firstLine="720"/>
        <w:contextualSpacing w:val="0"/>
        <w:rPr/>
      </w:pPr>
      <w:r w:rsidDel="00000000" w:rsidR="00000000" w:rsidRPr="00000000">
        <w:rPr>
          <w:rtl w:val="0"/>
        </w:rPr>
        <w:t xml:space="preserve">https://docs.microsoft.com/en-us/dotnet/csharp/</w:t>
      </w:r>
      <w:r w:rsidDel="00000000" w:rsidR="00000000" w:rsidRPr="00000000">
        <w:rPr>
          <w:rtl w:val="0"/>
        </w:rPr>
      </w:r>
    </w:p>
    <w:p w:rsidR="00000000" w:rsidDel="00000000" w:rsidP="00000000" w:rsidRDefault="00000000" w:rsidRPr="00000000">
      <w:pPr>
        <w:pStyle w:val="Heading3"/>
        <w:ind w:left="0" w:firstLine="0"/>
        <w:contextualSpacing w:val="0"/>
        <w:rPr>
          <w:color w:val="000000"/>
        </w:rPr>
      </w:pPr>
      <w:bookmarkStart w:colFirst="0" w:colLast="0" w:name="_t83z7p3ng6m4" w:id="32"/>
      <w:bookmarkEnd w:id="32"/>
      <w:r w:rsidDel="00000000" w:rsidR="00000000" w:rsidRPr="00000000">
        <w:rPr>
          <w:color w:val="000000"/>
          <w:rtl w:val="0"/>
        </w:rPr>
        <w:t xml:space="preserve">5.1.3   Amazon Web Services RDS</w:t>
      </w:r>
    </w:p>
    <w:p w:rsidR="00000000" w:rsidDel="00000000" w:rsidP="00000000" w:rsidRDefault="00000000" w:rsidRPr="00000000">
      <w:pPr>
        <w:ind w:left="0" w:firstLine="720"/>
        <w:contextualSpacing w:val="0"/>
        <w:rPr/>
      </w:pPr>
      <w:r w:rsidDel="00000000" w:rsidR="00000000" w:rsidRPr="00000000">
        <w:rPr>
          <w:rtl w:val="0"/>
        </w:rPr>
        <w:t xml:space="preserve">https://aws.amazon.com/rds/</w:t>
      </w:r>
    </w:p>
    <w:p w:rsidR="00000000" w:rsidDel="00000000" w:rsidP="00000000" w:rsidRDefault="00000000" w:rsidRPr="00000000">
      <w:pPr>
        <w:pStyle w:val="Heading3"/>
        <w:ind w:left="0" w:firstLine="0"/>
        <w:contextualSpacing w:val="0"/>
        <w:rPr>
          <w:color w:val="000000"/>
        </w:rPr>
      </w:pPr>
      <w:bookmarkStart w:colFirst="0" w:colLast="0" w:name="_yjvxlpyif8qb" w:id="33"/>
      <w:bookmarkEnd w:id="33"/>
      <w:r w:rsidDel="00000000" w:rsidR="00000000" w:rsidRPr="00000000">
        <w:rPr>
          <w:color w:val="000000"/>
          <w:rtl w:val="0"/>
        </w:rPr>
        <w:t xml:space="preserve">5.1.4 MySQL</w:t>
      </w:r>
    </w:p>
    <w:p w:rsidR="00000000" w:rsidDel="00000000" w:rsidP="00000000" w:rsidRDefault="00000000" w:rsidRPr="00000000">
      <w:pPr>
        <w:ind w:left="0" w:firstLine="720"/>
        <w:contextualSpacing w:val="0"/>
        <w:rPr/>
      </w:pPr>
      <w:r w:rsidDel="00000000" w:rsidR="00000000" w:rsidRPr="00000000">
        <w:rPr>
          <w:rtl w:val="0"/>
        </w:rPr>
        <w:t xml:space="preserve">https://www.mysql.com/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60" w:line="300" w:lineRule="auto"/>
        <w:ind w:left="0" w:firstLine="0"/>
        <w:contextualSpacing w:val="0"/>
        <w:rPr>
          <w:rFonts w:ascii="Times New Roman" w:cs="Times New Roman" w:eastAsia="Times New Roman" w:hAnsi="Times New Roman"/>
        </w:rPr>
      </w:pPr>
      <w:bookmarkStart w:colFirst="0" w:colLast="0" w:name="_vdwulfhocmgz" w:id="34"/>
      <w:bookmarkEnd w:id="34"/>
      <w:r w:rsidDel="00000000" w:rsidR="00000000" w:rsidRPr="00000000">
        <w:rPr>
          <w:rFonts w:ascii="Times New Roman" w:cs="Times New Roman" w:eastAsia="Times New Roman" w:hAnsi="Times New Roman"/>
          <w:rtl w:val="0"/>
        </w:rPr>
        <w:t xml:space="preserve">5.2 Protocols</w:t>
      </w:r>
    </w:p>
    <w:p w:rsidR="00000000" w:rsidDel="00000000" w:rsidP="00000000" w:rsidRDefault="00000000" w:rsidRPr="00000000">
      <w:pPr>
        <w:pStyle w:val="Heading3"/>
        <w:ind w:left="0" w:firstLine="0"/>
        <w:contextualSpacing w:val="0"/>
        <w:rPr>
          <w:rFonts w:ascii="Times New Roman" w:cs="Times New Roman" w:eastAsia="Times New Roman" w:hAnsi="Times New Roman"/>
          <w:color w:val="000000"/>
        </w:rPr>
      </w:pPr>
      <w:bookmarkStart w:colFirst="0" w:colLast="0" w:name="_i5klkljwkut" w:id="35"/>
      <w:bookmarkEnd w:id="35"/>
      <w:r w:rsidDel="00000000" w:rsidR="00000000" w:rsidRPr="00000000">
        <w:rPr>
          <w:rFonts w:ascii="Times New Roman" w:cs="Times New Roman" w:eastAsia="Times New Roman" w:hAnsi="Times New Roman"/>
          <w:color w:val="000000"/>
          <w:rtl w:val="0"/>
        </w:rPr>
        <w:t xml:space="preserve">5.2.1 Application layer</w:t>
      </w:r>
    </w:p>
    <w:p w:rsidR="00000000" w:rsidDel="00000000" w:rsidP="00000000" w:rsidRDefault="00000000" w:rsidRPr="00000000">
      <w:pPr>
        <w:ind w:left="0" w:firstLine="720"/>
        <w:contextualSpacing w:val="0"/>
        <w:rPr/>
      </w:pPr>
      <w:r w:rsidDel="00000000" w:rsidR="00000000" w:rsidRPr="00000000">
        <w:rPr>
          <w:rtl w:val="0"/>
        </w:rPr>
        <w:t xml:space="preserve">Our application will be using Hypertext Transfer Protocol Secure (HTTPS) to ensure the security and confidentiality of the data returned from web server. For any actions that require fetching data from the database, we will be using Structured Query Language (SQL) Server Protocols. </w:t>
      </w:r>
    </w:p>
    <w:p w:rsidR="00000000" w:rsidDel="00000000" w:rsidP="00000000" w:rsidRDefault="00000000" w:rsidRPr="00000000">
      <w:pPr>
        <w:pStyle w:val="Heading3"/>
        <w:ind w:left="0" w:firstLine="0"/>
        <w:contextualSpacing w:val="0"/>
        <w:rPr>
          <w:color w:val="000000"/>
        </w:rPr>
      </w:pPr>
      <w:bookmarkStart w:colFirst="0" w:colLast="0" w:name="_l9taldktki8p" w:id="36"/>
      <w:bookmarkEnd w:id="36"/>
      <w:r w:rsidDel="00000000" w:rsidR="00000000" w:rsidRPr="00000000">
        <w:rPr>
          <w:color w:val="000000"/>
          <w:rtl w:val="0"/>
        </w:rPr>
        <w:t xml:space="preserve">5.2.2 Transport layer</w:t>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guarantee reliability for users attempting to access their systems list we will be using Transfer Layer Protocol (TCP).</w:t>
      </w:r>
    </w:p>
    <w:p w:rsidR="00000000" w:rsidDel="00000000" w:rsidP="00000000" w:rsidRDefault="00000000" w:rsidRPr="00000000">
      <w:pPr>
        <w:pStyle w:val="Heading3"/>
        <w:ind w:left="0" w:firstLine="0"/>
        <w:contextualSpacing w:val="0"/>
        <w:rPr>
          <w:rFonts w:ascii="Times New Roman" w:cs="Times New Roman" w:eastAsia="Times New Roman" w:hAnsi="Times New Roman"/>
          <w:color w:val="000000"/>
        </w:rPr>
      </w:pPr>
      <w:bookmarkStart w:colFirst="0" w:colLast="0" w:name="_3jju2yr1kks4" w:id="37"/>
      <w:bookmarkEnd w:id="37"/>
      <w:r w:rsidDel="00000000" w:rsidR="00000000" w:rsidRPr="00000000">
        <w:rPr>
          <w:rFonts w:ascii="Times New Roman" w:cs="Times New Roman" w:eastAsia="Times New Roman" w:hAnsi="Times New Roman"/>
          <w:color w:val="000000"/>
          <w:rtl w:val="0"/>
        </w:rPr>
        <w:t xml:space="preserve">5.2.3 Network layer</w:t>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network layer, we will be using Internet Protocol (IP).</w:t>
      </w:r>
    </w:p>
    <w:p w:rsidR="00000000" w:rsidDel="00000000" w:rsidP="00000000" w:rsidRDefault="00000000" w:rsidRPr="00000000">
      <w:pPr>
        <w:contextualSpacing w:val="0"/>
        <w:rPr/>
      </w:pPr>
      <w:r w:rsidDel="00000000" w:rsidR="00000000" w:rsidRPr="00000000">
        <w:rPr>
          <w:rtl w:val="0"/>
        </w:rPr>
      </w:r>
    </w:p>
    <w:sectPr>
      <w:headerReference r:id="rId10" w:type="default"/>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