
<file path=[Content_Types].xml><?xml version="1.0" encoding="utf-8"?>
<Types xmlns="http://schemas.openxmlformats.org/package/2006/content-types">
  <Default Extension="xml" ContentType="application/xml"/>
  <Default Extension="wdp" ContentType="image/vnd.ms-photo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event概念及作用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在触发DOM上某个事件时，会产生一个事件对象event,这个对象包含着所有事件相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关的信息，包含导致事件的元素，事件的类型以及其他的与特定事件相关的信息。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它是事件绑定中的一个隐藏的参数，可以通过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arguments[0]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来获取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也可以叫事件源对象，这里面包含了关于这次事件的相关信息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获取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事件对象的</w:t>
      </w:r>
      <w:r>
        <w:rPr>
          <w:rFonts w:hint="eastAsia" w:ascii="微软雅黑" w:hAnsi="微软雅黑" w:eastAsia="微软雅黑" w:cs="微软雅黑"/>
          <w:color w:val="auto"/>
        </w:rPr>
        <w:t>方式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在W3C标准中，直接在函数中声明该参数即可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老版本的IE浏览器--window.event;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var ev=ev || window.event;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event.button属性介绍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--鼠标事件</w:t>
      </w:r>
    </w:p>
    <w:tbl>
      <w:tblPr>
        <w:tblStyle w:val="6"/>
        <w:tblW w:w="798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0CECE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0CECE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D0CECE" w:themeFill="background2" w:themeFillShade="E6"/>
          </w:tcPr>
          <w:p>
            <w:pPr>
              <w:spacing w:line="360" w:lineRule="auto"/>
              <w:ind w:right="-806" w:rightChars="-384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如果当前event是鼠标事件，则会有一个button属性，它是一个数字</w:t>
            </w:r>
          </w:p>
          <w:p>
            <w:pPr>
              <w:spacing w:line="360" w:lineRule="auto"/>
              <w:ind w:right="-806" w:rightChars="-384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0代表鼠标按下了左键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 xml:space="preserve"> 1代表按下了滚轮  ||  2代表按下了右键</w:t>
            </w:r>
          </w:p>
        </w:tc>
      </w:tr>
    </w:tbl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不过老版本的</w:t>
      </w:r>
      <w:r>
        <w:rPr>
          <w:rFonts w:hint="eastAsia" w:ascii="微软雅黑" w:hAnsi="微软雅黑" w:eastAsia="微软雅黑" w:cs="微软雅黑"/>
          <w:b/>
          <w:color w:val="auto"/>
          <w:sz w:val="21"/>
          <w:szCs w:val="21"/>
        </w:rPr>
        <w:t>IE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并没有遵守W3C的规范，它的button属性含义如下</w:t>
      </w:r>
    </w:p>
    <w:tbl>
      <w:tblPr>
        <w:tblStyle w:val="6"/>
        <w:tblW w:w="8140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0CECE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0CECE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140" w:type="dxa"/>
            <w:shd w:val="clear" w:color="auto" w:fill="D0CECE" w:themeFill="background2" w:themeFillShade="E6"/>
          </w:tcPr>
          <w:p>
            <w:pPr>
              <w:spacing w:line="360" w:lineRule="auto"/>
              <w:ind w:right="-806" w:rightChars="-384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1鼠标左键 2鼠标右键 3左右同时按 4滚轮 5左键加滚轮 6右键加滚轮 7三个同时</w:t>
            </w:r>
          </w:p>
        </w:tc>
      </w:tr>
    </w:tbl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鼠标事件中获取鼠标的位置</w:t>
      </w:r>
      <w:r>
        <w:rPr>
          <w:rFonts w:hint="eastAsia" w:ascii="微软雅黑" w:hAnsi="微软雅黑" w:eastAsia="微软雅黑" w:cs="微软雅黑"/>
          <w:color w:val="auto"/>
        </w:rPr>
        <w:t>属性介绍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kern w:val="0"/>
          <w:sz w:val="21"/>
          <w:szCs w:val="21"/>
        </w:rPr>
        <w:t>clientX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、pageX、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kern w:val="0"/>
          <w:sz w:val="21"/>
          <w:szCs w:val="21"/>
          <w:lang w:val="en-US" w:eastAsia="zh-CN"/>
        </w:rPr>
        <w:t>offsetX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>、screenX)</w:t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color w:val="auto"/>
        </w:rPr>
        <w:drawing>
          <wp:inline distT="0" distB="0" distL="114300" distR="114300">
            <wp:extent cx="5092700" cy="2719070"/>
            <wp:effectExtent l="0" t="0" r="1270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应用</w:t>
      </w:r>
    </w:p>
    <w:p>
      <w:pPr>
        <w:pStyle w:val="7"/>
        <w:numPr>
          <w:ilvl w:val="0"/>
          <w:numId w:val="2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光标的实时显示</w:t>
      </w:r>
    </w:p>
    <w:p>
      <w:pPr>
        <w:ind w:left="426" w:right="-806" w:rightChars="-384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0" distR="0">
            <wp:extent cx="3928110" cy="2544445"/>
            <wp:effectExtent l="0" t="0" r="152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跟随鼠标的提示框</w:t>
      </w:r>
    </w:p>
    <w:p>
      <w:pPr>
        <w:pStyle w:val="7"/>
        <w:ind w:left="426" w:right="-806" w:rightChars="-384" w:firstLine="0" w:firstLineChars="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0" distR="0">
            <wp:extent cx="3762375" cy="1533525"/>
            <wp:effectExtent l="0" t="0" r="9525" b="9525"/>
            <wp:docPr id="7" name="图片 7" descr="http://files.jb51.net/file_images/article/201508/201586124658727.jpg?201576124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files.jb51.net/file_images/article/201508/201586124658727.jpg?2015761247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426" w:right="-806" w:rightChars="-384" w:firstLine="0" w:firstLineChars="0"/>
        <w:jc w:val="left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3 . 输入框默认提示</w:t>
      </w:r>
    </w:p>
    <w:p>
      <w:pPr>
        <w:pStyle w:val="7"/>
        <w:ind w:left="426" w:right="-806" w:rightChars="-384" w:firstLine="0"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689225" cy="502920"/>
            <wp:effectExtent l="0" t="0" r="15875" b="1143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400" w:lineRule="exact"/>
        <w:ind w:left="426" w:leftChars="0" w:right="-806" w:rightChars="-384"/>
        <w:rPr>
          <w:rFonts w:hint="eastAsia"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b/>
          <w:lang w:val="en-US" w:eastAsia="zh-CN"/>
        </w:rPr>
        <w:t xml:space="preserve">4 . </w:t>
      </w:r>
      <w:r>
        <w:rPr>
          <w:rFonts w:hint="eastAsia" w:ascii="微软雅黑" w:hAnsi="微软雅黑" w:eastAsia="微软雅黑" w:cs="宋体"/>
          <w:b/>
        </w:rPr>
        <w:t>扩展案例</w:t>
      </w:r>
      <w:r>
        <w:rPr>
          <w:rFonts w:hint="eastAsia" w:ascii="微软雅黑" w:hAnsi="微软雅黑" w:eastAsia="微软雅黑" w:cs="宋体"/>
        </w:rPr>
        <w:t>：表格的即时编辑</w:t>
      </w:r>
    </w:p>
    <w:p>
      <w:pPr>
        <w:pStyle w:val="7"/>
        <w:numPr>
          <w:ilvl w:val="0"/>
          <w:numId w:val="0"/>
        </w:numPr>
        <w:spacing w:line="400" w:lineRule="exact"/>
        <w:ind w:left="426" w:leftChars="0" w:right="-806" w:rightChars="-384"/>
        <w:rPr>
          <w:rFonts w:hint="eastAsia" w:ascii="微软雅黑" w:hAnsi="微软雅黑" w:eastAsia="微软雅黑" w:cs="宋体"/>
        </w:rPr>
      </w:pP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鼠标事件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:on+mouse+over/out/move/up/down/focus/blur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键盘事件</w:t>
      </w:r>
      <w:r>
        <w:rPr>
          <w:rFonts w:hint="default" w:ascii="微软雅黑" w:hAnsi="微软雅黑" w:eastAsia="微软雅黑" w:cs="微软雅黑"/>
          <w:color w:val="auto"/>
          <w:lang w:val="en-US"/>
        </w:rPr>
        <w:t>:onkeyup/onkeydown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组合键ctrlKey、altKey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shiftKey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属性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（例如：ev.ctrlKey）</w:t>
      </w:r>
    </w:p>
    <w:tbl>
      <w:tblPr>
        <w:tblStyle w:val="6"/>
        <w:tblW w:w="798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88" w:type="dxa"/>
            <w:shd w:val="clear" w:color="auto" w:fill="D0CECE" w:themeFill="background2" w:themeFillShade="E6"/>
          </w:tcPr>
          <w:p>
            <w:pPr>
              <w:spacing w:line="360" w:lineRule="auto"/>
              <w:ind w:right="-806" w:rightChars="-384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if(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event.keyC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ode == 13 &amp;&amp; event.ctrlKey) {</w:t>
            </w:r>
          </w:p>
          <w:p>
            <w:pPr>
              <w:spacing w:line="360" w:lineRule="auto"/>
              <w:ind w:right="-806" w:rightChars="-384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}</w:t>
            </w:r>
          </w:p>
        </w:tc>
      </w:tr>
    </w:tbl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keyCode/which兼容</w:t>
      </w:r>
    </w:p>
    <w:tbl>
      <w:tblPr>
        <w:tblStyle w:val="6"/>
        <w:tblW w:w="798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88" w:type="dxa"/>
            <w:shd w:val="clear" w:color="auto" w:fill="D0CECE" w:themeFill="background2" w:themeFillShade="E6"/>
          </w:tcPr>
          <w:p>
            <w:pPr>
              <w:spacing w:line="360" w:lineRule="auto"/>
              <w:ind w:right="-806" w:rightChars="-384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event.keyCode || event.which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  <w:t>IE不支持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/>
              </w:rPr>
              <w:t>(ie8)</w:t>
            </w:r>
          </w:p>
        </w:tc>
      </w:tr>
    </w:tbl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事件流</w:t>
      </w:r>
    </w:p>
    <w:p>
      <w:pPr>
        <w:pStyle w:val="7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事件流描述的是从页面中接收事件的顺序。</w:t>
      </w:r>
    </w:p>
    <w:p>
      <w:pPr>
        <w:pStyle w:val="7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事件的冒泡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IE 的事件流叫做事件冒泡，即事件开始时由最具体的元素（文档中嵌套层次最深的那个节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eastAsia="zh-CN"/>
        </w:rPr>
        <w:t>点）接收，然后逐级向上传播到较为不具体的节点（文档） 。</w:t>
      </w:r>
    </w:p>
    <w:p>
      <w:pPr>
        <w:pStyle w:val="7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事件捕获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Netscape团队提出的另一种事件流叫做事件捕获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即事件开始时由最</w:t>
      </w:r>
      <w:r>
        <w:rPr>
          <w:rFonts w:hint="eastAsia" w:ascii="微软雅黑" w:hAnsi="微软雅黑" w:eastAsia="微软雅黑" w:cs="微软雅黑"/>
          <w:color w:val="auto"/>
        </w:rPr>
        <w:t>不具体的节点应该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</w:rPr>
        <w:t>更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</w:rPr>
        <w:t>早接收到事件，而最具体的节点应该最后接收到事件。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应用</w:t>
      </w:r>
    </w:p>
    <w:p>
      <w:pPr>
        <w:pStyle w:val="7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CSS模拟下拉菜单</w:t>
      </w:r>
    </w:p>
    <w:p>
      <w:pPr>
        <w:pStyle w:val="7"/>
        <w:ind w:left="426" w:right="-806" w:rightChars="-384" w:firstLine="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0" distR="0">
            <wp:extent cx="3314700" cy="1576705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聊天对话框</w:t>
      </w:r>
    </w:p>
    <w:p>
      <w:pPr>
        <w:pStyle w:val="7"/>
        <w:ind w:left="426" w:right="-806" w:rightChars="-384" w:firstLine="0" w:firstLineChars="0"/>
        <w:rPr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0" distR="0">
            <wp:extent cx="2364105" cy="2216150"/>
            <wp:effectExtent l="0" t="0" r="17145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</a:extLst>
                    </a:blip>
                    <a:srcRect l="8116" t="1569" r="6381" b="1883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rPr>
        <w:rFonts w:hint="eastAsia"/>
        <w:lang w:val="en-US" w:eastAsia="zh-CN"/>
      </w:rPr>
      <w:t xml:space="preserve"> </w:t>
    </w:r>
    <w:r>
      <w:rPr>
        <w:lang w:val="en-US" w:eastAsia="zh-CN"/>
      </w:rPr>
      <w:drawing>
        <wp:inline distT="0" distB="0" distL="0" distR="0">
          <wp:extent cx="1447800" cy="336550"/>
          <wp:effectExtent l="0" t="0" r="0" b="6350"/>
          <wp:docPr id="2" name="图片 2" descr="QQ图片20150123192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QQ图片201501231929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1" b="4390"/>
                  <a:stretch>
                    <a:fillRect/>
                  </a:stretch>
                </pic:blipFill>
                <pic:spPr>
                  <a:xfrm>
                    <a:off x="0" y="0"/>
                    <a:ext cx="14478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7F46D07"/>
    <w:multiLevelType w:val="multilevel"/>
    <w:tmpl w:val="57F46D07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CD01E0"/>
    <w:multiLevelType w:val="multilevel"/>
    <w:tmpl w:val="5BCD01E0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677C5"/>
    <w:rsid w:val="02383FD6"/>
    <w:rsid w:val="045410EF"/>
    <w:rsid w:val="06782DB7"/>
    <w:rsid w:val="08437656"/>
    <w:rsid w:val="095F3ED6"/>
    <w:rsid w:val="0A2337F3"/>
    <w:rsid w:val="0D884780"/>
    <w:rsid w:val="0DF27FA4"/>
    <w:rsid w:val="0ED33868"/>
    <w:rsid w:val="0F6E556D"/>
    <w:rsid w:val="10715C3A"/>
    <w:rsid w:val="11FB7075"/>
    <w:rsid w:val="12332638"/>
    <w:rsid w:val="123E034E"/>
    <w:rsid w:val="134F16A3"/>
    <w:rsid w:val="14C515D2"/>
    <w:rsid w:val="14F83E86"/>
    <w:rsid w:val="15B211D2"/>
    <w:rsid w:val="16153363"/>
    <w:rsid w:val="188C7EF5"/>
    <w:rsid w:val="18B227D3"/>
    <w:rsid w:val="1A576221"/>
    <w:rsid w:val="1B5F58BD"/>
    <w:rsid w:val="1CB90C60"/>
    <w:rsid w:val="1D344F80"/>
    <w:rsid w:val="1D572396"/>
    <w:rsid w:val="1FFE6454"/>
    <w:rsid w:val="228658AF"/>
    <w:rsid w:val="2538311E"/>
    <w:rsid w:val="262875FA"/>
    <w:rsid w:val="267B5C57"/>
    <w:rsid w:val="27662C8B"/>
    <w:rsid w:val="296B4AFF"/>
    <w:rsid w:val="2974322E"/>
    <w:rsid w:val="2DA82AFC"/>
    <w:rsid w:val="2F247B29"/>
    <w:rsid w:val="30920DBF"/>
    <w:rsid w:val="314A3C85"/>
    <w:rsid w:val="321F2B4B"/>
    <w:rsid w:val="32D03C97"/>
    <w:rsid w:val="34B45D0E"/>
    <w:rsid w:val="34FF64A0"/>
    <w:rsid w:val="354E6FA0"/>
    <w:rsid w:val="357A0ABB"/>
    <w:rsid w:val="3648232C"/>
    <w:rsid w:val="36A41FB1"/>
    <w:rsid w:val="37444208"/>
    <w:rsid w:val="37C352A3"/>
    <w:rsid w:val="37CF17F2"/>
    <w:rsid w:val="384C6AD6"/>
    <w:rsid w:val="3A6E750F"/>
    <w:rsid w:val="3AE12A75"/>
    <w:rsid w:val="3AEF53C7"/>
    <w:rsid w:val="3B156E4A"/>
    <w:rsid w:val="3BDE1332"/>
    <w:rsid w:val="3C403F63"/>
    <w:rsid w:val="3CFF4ACD"/>
    <w:rsid w:val="3E142D76"/>
    <w:rsid w:val="40090901"/>
    <w:rsid w:val="418A65AD"/>
    <w:rsid w:val="4281059E"/>
    <w:rsid w:val="432E6225"/>
    <w:rsid w:val="43E8751D"/>
    <w:rsid w:val="460A358A"/>
    <w:rsid w:val="47341836"/>
    <w:rsid w:val="48701894"/>
    <w:rsid w:val="48C12AB9"/>
    <w:rsid w:val="498F3C91"/>
    <w:rsid w:val="4A030241"/>
    <w:rsid w:val="4A4A5B12"/>
    <w:rsid w:val="4B0004E3"/>
    <w:rsid w:val="4FC061CA"/>
    <w:rsid w:val="504A2DB0"/>
    <w:rsid w:val="513D4879"/>
    <w:rsid w:val="53B47E02"/>
    <w:rsid w:val="54415DFC"/>
    <w:rsid w:val="554136FA"/>
    <w:rsid w:val="55987D05"/>
    <w:rsid w:val="55C645E7"/>
    <w:rsid w:val="56785A8D"/>
    <w:rsid w:val="57086F59"/>
    <w:rsid w:val="59805228"/>
    <w:rsid w:val="5ACE5D14"/>
    <w:rsid w:val="5BEC5BA9"/>
    <w:rsid w:val="5CB44001"/>
    <w:rsid w:val="5D8B70CC"/>
    <w:rsid w:val="5EE42DE3"/>
    <w:rsid w:val="5EEC48DC"/>
    <w:rsid w:val="5FB63698"/>
    <w:rsid w:val="5FDC0E08"/>
    <w:rsid w:val="6022135C"/>
    <w:rsid w:val="63143D85"/>
    <w:rsid w:val="63AA265D"/>
    <w:rsid w:val="63BB0455"/>
    <w:rsid w:val="641325C3"/>
    <w:rsid w:val="67665410"/>
    <w:rsid w:val="684F6F5A"/>
    <w:rsid w:val="69B1458B"/>
    <w:rsid w:val="6A2C2DAB"/>
    <w:rsid w:val="6AA30453"/>
    <w:rsid w:val="6E825088"/>
    <w:rsid w:val="701A7F05"/>
    <w:rsid w:val="70C032CB"/>
    <w:rsid w:val="72595799"/>
    <w:rsid w:val="72DB0816"/>
    <w:rsid w:val="74124764"/>
    <w:rsid w:val="754A2090"/>
    <w:rsid w:val="75A8559C"/>
    <w:rsid w:val="75AA696D"/>
    <w:rsid w:val="7687325E"/>
    <w:rsid w:val="77B84BCA"/>
    <w:rsid w:val="785537D7"/>
    <w:rsid w:val="78CE4733"/>
    <w:rsid w:val="78ED5EFD"/>
    <w:rsid w:val="792975A0"/>
    <w:rsid w:val="7B2C3014"/>
    <w:rsid w:val="7C8340B9"/>
    <w:rsid w:val="7EDE20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hdphoto1.wdp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microsoft.com/office/2007/relationships/hdphoto" Target="media/hdphoto2.wdp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2017-06-02T02:05:52Z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