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微软雅黑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拼搏到无能为力  坚持到感动自己</w:t>
      </w:r>
    </w:p>
    <w:p>
      <w:pPr>
        <w:numPr>
          <w:ilvl w:val="0"/>
          <w:numId w:val="1"/>
        </w:num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页面5个（首页、产品详情页、购物车、登录、注册）</w:t>
      </w:r>
    </w:p>
    <w:p>
      <w:pPr>
        <w:numPr>
          <w:ilvl w:val="0"/>
          <w:numId w:val="0"/>
        </w:numPr>
        <w:rPr>
          <w:rFonts w:hint="eastAsia" w:eastAsia="微软雅黑"/>
          <w:lang w:val="en-US" w:eastAsia="zh-CN"/>
        </w:rPr>
      </w:pPr>
      <w:r>
        <w:rPr>
          <w:rFonts w:hint="eastAsia"/>
          <w:color w:val="FF0000"/>
          <w:lang w:val="en-US" w:eastAsia="zh-CN"/>
        </w:rPr>
        <w:t>images/css/js/php</w:t>
      </w:r>
      <w:r>
        <w:rPr>
          <w:rFonts w:hint="eastAsia"/>
          <w:lang w:val="en-US" w:eastAsia="zh-CN"/>
        </w:rPr>
        <w:t>/json(data)/(sass/seajs/requirejs)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 details.html  cart.html  login.html  register.html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图片分类：分类（样式图片、广告图片、测试产品图片（数据库）、其他图片）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2、功能完整性-js效果(弹窗，输入验证，数据列表展示，商品详情放大镜，菜单，轮播图，TAB切换，懒加载，购物车等、loading......)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3、兼容性问题：要求兼容ie8及以上的IE浏览器,其他标准浏览器</w:t>
      </w:r>
      <w:r>
        <w:rPr>
          <w:rFonts w:hint="eastAsia"/>
          <w:lang w:val="en-US" w:eastAsia="zh-CN"/>
        </w:rPr>
        <w:t>（布局）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4、代码结构：模块化页面布局及栏目目录划分（模块划分，图片分类整理，样式及js文件的模块化整理，css雪碧图）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5、效果图还原程度</w:t>
      </w:r>
      <w:r>
        <w:rPr>
          <w:rFonts w:hint="eastAsia"/>
          <w:lang w:val="en-US" w:eastAsia="zh-CN"/>
        </w:rPr>
        <w:t>（数据不关注）</w:t>
      </w:r>
    </w:p>
    <w:p>
      <w:pPr>
        <w:rPr>
          <w:rFonts w:hint="eastAsia" w:eastAsia="微软雅黑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6、</w:t>
      </w:r>
      <w:r>
        <w:rPr>
          <w:rFonts w:hint="eastAsia" w:eastAsia="微软雅黑"/>
          <w:color w:val="FF0000"/>
          <w:lang w:val="en-US" w:eastAsia="zh-CN"/>
        </w:rPr>
        <w:t>css编译--sass等技术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 w:eastAsia="微软雅黑"/>
          <w:lang w:val="en-US" w:eastAsia="zh-CN"/>
        </w:rPr>
        <w:t>、代码压缩--gulp</w:t>
      </w:r>
      <w:r>
        <w:rPr>
          <w:rFonts w:hint="eastAsia"/>
          <w:lang w:val="en-US" w:eastAsia="zh-CN"/>
        </w:rPr>
        <w:t>（js）</w:t>
      </w:r>
      <w:r>
        <w:rPr>
          <w:rFonts w:hint="eastAsia" w:eastAsia="微软雅黑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8、数据接口（php的相关技术）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9、面向对象技术的使用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10、代码的优化（js：命名空间，闭包，</w:t>
      </w:r>
      <w:r>
        <w:rPr>
          <w:rFonts w:hint="eastAsia"/>
          <w:color w:val="FF0000"/>
          <w:lang w:val="en-US" w:eastAsia="zh-CN"/>
        </w:rPr>
        <w:t>模块化思想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5841"/>
    <w:multiLevelType w:val="singleLevel"/>
    <w:tmpl w:val="58BF584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16BE7"/>
    <w:rsid w:val="163F071B"/>
    <w:rsid w:val="1FFE6454"/>
    <w:rsid w:val="228658AF"/>
    <w:rsid w:val="29426AE5"/>
    <w:rsid w:val="2B642708"/>
    <w:rsid w:val="35BC0DED"/>
    <w:rsid w:val="46920C16"/>
    <w:rsid w:val="479E561B"/>
    <w:rsid w:val="48476F8D"/>
    <w:rsid w:val="54926279"/>
    <w:rsid w:val="5FFD42FE"/>
    <w:rsid w:val="624B6F48"/>
    <w:rsid w:val="65B4231E"/>
    <w:rsid w:val="66126516"/>
    <w:rsid w:val="69B1458B"/>
    <w:rsid w:val="6CEE3EB6"/>
    <w:rsid w:val="70EC422B"/>
    <w:rsid w:val="755E47E3"/>
    <w:rsid w:val="7676189B"/>
    <w:rsid w:val="7FD930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2017-05-16T08:26:07Z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