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1F3352"/>
          <w:sz w:val="52"/>
        </w:rPr>
        <w:t>工程实践报告（B 自命题型）</w:t>
      </w:r>
    </w:p>
    <w:p>
      <w:pPr>
        <w:jc w:val="center"/>
      </w:pPr>
      <w:r>
        <w:rPr>
          <w:rFonts w:ascii="Times New Roman" w:hAnsi="Times New Roman" w:eastAsia="黑体"/>
          <w:b w:val="0"/>
          <w:color w:val="444A55"/>
          <w:sz w:val="28"/>
        </w:rPr>
        <w:t>赛博小镇 —— 面向多智能体叙事系统的可治理性设计与 AUP 云端预演</w:t>
      </w:r>
    </w:p>
    <w:p/>
    <w:p/>
    <w:p/>
    <w:p>
      <w:pPr>
        <w:jc w:val="center"/>
      </w:pPr>
      <w:r>
        <w:rPr>
          <w:rFonts w:ascii="Times New Roman" w:hAnsi="Times New Roman" w:eastAsia="宋体"/>
          <w:b/>
          <w:sz w:val="22"/>
        </w:rPr>
        <w:t>课程：</w:t>
      </w:r>
      <w:r>
        <w:rPr>
          <w:rFonts w:ascii="Times New Roman" w:hAnsi="Times New Roman" w:eastAsia="宋体"/>
          <w:b w:val="0"/>
          <w:sz w:val="22"/>
        </w:rPr>
        <w:t>AI 科研训练 · 工程实践 B（自命题型）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开源仓库：</w:t>
      </w:r>
      <w:r>
        <w:rPr>
          <w:rFonts w:ascii="Times New Roman" w:hAnsi="Times New Roman" w:eastAsia="宋体"/>
          <w:b w:val="0"/>
          <w:sz w:val="22"/>
        </w:rPr>
        <w:t>https://github.com/lingqinwd/cybertown-eval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云端平台：</w:t>
      </w:r>
      <w:r>
        <w:rPr>
          <w:rFonts w:ascii="Times New Roman" w:hAnsi="Times New Roman" w:eastAsia="宋体"/>
          <w:b w:val="0"/>
          <w:sz w:val="22"/>
        </w:rPr>
        <w:t>AUP Learning Cloud（JupyterLab 容器）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姓名 / 学号：</w:t>
      </w:r>
      <w:r>
        <w:rPr>
          <w:rFonts w:ascii="Times New Roman" w:hAnsi="Times New Roman" w:eastAsia="宋体"/>
          <w:b w:val="0"/>
          <w:sz w:val="22"/>
        </w:rPr>
        <w:t>__________  /  __________</w:t>
      </w:r>
    </w:p>
    <w:p>
      <w:pPr>
        <w:jc w:val="center"/>
      </w:pPr>
      <w:r>
        <w:rPr>
          <w:rFonts w:ascii="Times New Roman" w:hAnsi="Times New Roman" w:eastAsia="宋体"/>
          <w:b/>
          <w:sz w:val="22"/>
        </w:rPr>
        <w:t>提交日期：</w:t>
      </w:r>
      <w:r>
        <w:rPr>
          <w:rFonts w:ascii="Times New Roman" w:hAnsi="Times New Roman" w:eastAsia="宋体"/>
          <w:b w:val="0"/>
          <w:sz w:val="22"/>
        </w:rPr>
        <w:t>2026-11-01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1F3352"/>
          <w:sz w:val="36"/>
        </w:rPr>
        <w:t>工程实践报告（B 自命题型）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题目</w:t>
      </w:r>
      <w:r>
        <w:rPr>
          <w:rFonts w:ascii="Times New Roman" w:hAnsi="Times New Roman" w:eastAsia="宋体"/>
          <w:b w:val="0"/>
          <w:sz w:val="22"/>
        </w:rPr>
        <w:t>：赛博小镇 —— 面向多智能体叙事系统的可治理性设计与 AUP 云端预演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开源</w:t>
      </w:r>
      <w:r>
        <w:rPr>
          <w:rFonts w:ascii="Times New Roman" w:hAnsi="Times New Roman" w:eastAsia="宋体"/>
          <w:b w:val="0"/>
          <w:sz w:val="22"/>
        </w:rPr>
        <w:t>：https://github.com/lingqinwd/cybertown-eval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云端平台</w:t>
      </w:r>
      <w:r>
        <w:rPr>
          <w:rFonts w:ascii="Times New Roman" w:hAnsi="Times New Roman" w:eastAsia="宋体"/>
          <w:b w:val="0"/>
          <w:sz w:val="22"/>
        </w:rPr>
        <w:t>：AUP Learning Cloud（JupyterLab 容器）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本地验证</w:t>
      </w:r>
      <w:r>
        <w:rPr>
          <w:rFonts w:ascii="Times New Roman" w:hAnsi="Times New Roman" w:eastAsia="宋体"/>
          <w:b w:val="0"/>
          <w:sz w:val="22"/>
        </w:rPr>
        <w:t>：Ollama + Qwen2.5-1.5B（Q4）+ Neo4j 4.4.46 + Godot 4.5.2</w:t>
      </w:r>
    </w:p>
    <w:p>
      <w:pPr>
        <w:pStyle w:val="Heading2"/>
      </w:pPr>
      <w:r>
        <w:rPr>
          <w:rFonts w:ascii="Times New Roman" w:hAnsi="Times New Roman" w:eastAsia="黑体"/>
          <w:b/>
          <w:color w:val="1F3352"/>
          <w:sz w:val="30"/>
        </w:rPr>
        <w:t>一页速览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课程要求（实践 B）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本报告对应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针对本人方向的 proposal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第一章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小型 demo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第二章（可运行：Godot 客户端 + FastAPI 后端）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云端平台预演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第三章（AUP Learning Cloud，4 份原始 CSV）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proposal 的规划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第五章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未来算力需求设计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第六章（含显存/调用量/时长估算表）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加分：云端算力 + 开源链接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第七章（GitHub 公开仓库 + AUP 上跑过对照实验）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宋体"/>
          <w:b/>
          <w:sz w:val="22"/>
        </w:rPr>
        <w:t>一句话结论</w:t>
      </w:r>
      <w:r>
        <w:rPr>
          <w:rFonts w:ascii="Times New Roman" w:hAnsi="Times New Roman" w:eastAsia="宋体"/>
          <w:b w:val="0"/>
          <w:sz w:val="22"/>
        </w:rPr>
        <w:t>：demo 在 AUP 云端跑过四组对照实验（记忆开/关 × 云端 DeepSeek / 端侧 Qwen），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之后在本地用 1.5B 小模型补做了四层治理与 A/B 验证；</w:t>
      </w:r>
      <w:r>
        <w:rPr>
          <w:rFonts w:ascii="Times New Roman" w:hAnsi="Times New Roman" w:eastAsia="宋体"/>
          <w:b/>
          <w:sz w:val="22"/>
        </w:rPr>
        <w:t>两类实验的平台不同，第八章逐条声明口径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  <w:b/>
          <w:color w:val="1F3352"/>
          <w:sz w:val="30"/>
        </w:rPr>
        <w:t>第一章 Proposal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1.1 问题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用大模型驱动的 NPC 有一个共性缺陷：</w:t>
      </w:r>
      <w:r>
        <w:rPr>
          <w:rFonts w:ascii="Times New Roman" w:hAnsi="Times New Roman" w:eastAsia="宋体"/>
          <w:b/>
          <w:sz w:val="22"/>
        </w:rPr>
        <w:t>模型既生成内容，又决定状态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好感度、记忆归属、物品得失都由模型一句话决定，于是出现三类可复现的故障（均在实验中观察到）：</w:t>
      </w:r>
    </w:p>
    <w:p>
      <w:pPr>
        <w:pStyle w:val="ListNumber"/>
        <w:spacing w:after="60"/>
      </w:pPr>
      <w:r>
        <w:rPr>
          <w:rFonts w:ascii="Times New Roman" w:hAnsi="Times New Roman" w:eastAsia="宋体"/>
          <w:b/>
          <w:sz w:val="22"/>
        </w:rPr>
        <w:t>状态被一句"好话"改写</w:t>
      </w:r>
      <w:r>
        <w:rPr>
          <w:rFonts w:ascii="Times New Roman" w:hAnsi="Times New Roman" w:eastAsia="宋体"/>
          <w:b w:val="0"/>
          <w:sz w:val="22"/>
        </w:rPr>
        <w:t xml:space="preserve"> —— 模型顺着玩家语气把好感度拉满或答应发钱；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/>
          <w:sz w:val="22"/>
        </w:rPr>
        <w:t>记忆串台</w:t>
      </w:r>
      <w:r>
        <w:rPr>
          <w:rFonts w:ascii="Times New Roman" w:hAnsi="Times New Roman" w:eastAsia="宋体"/>
          <w:b w:val="0"/>
          <w:sz w:val="22"/>
        </w:rPr>
        <w:t xml:space="preserve"> —— 记忆按 NPC 存而不按玩家隔离，不同玩家的信息混在一起；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/>
          <w:sz w:val="22"/>
        </w:rPr>
        <w:t>NPC 之间没有关系</w:t>
      </w:r>
      <w:r>
        <w:rPr>
          <w:rFonts w:ascii="Times New Roman" w:hAnsi="Times New Roman" w:eastAsia="宋体"/>
          <w:b w:val="0"/>
          <w:sz w:val="22"/>
        </w:rPr>
        <w:t xml:space="preserve"> —— 只有 NPC↔玩家的一维好感度，观察不到"谁和谁是一伙的"。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1.2 主张</w:t>
      </w:r>
    </w:p>
    <w:p>
      <w:pPr>
        <w:spacing w:after="120"/>
        <w:ind w:left="360"/>
      </w:pPr>
      <w:r>
        <w:rPr>
          <w:rFonts w:ascii="Times New Roman" w:hAnsi="Times New Roman" w:eastAsia="宋体"/>
          <w:b w:val="0"/>
          <w:color w:val="505A66"/>
          <w:sz w:val="20"/>
        </w:rPr>
        <w:t>把"状态主权"从模型移到后端：模型只</w:t>
      </w:r>
      <w:r>
        <w:rPr>
          <w:rFonts w:ascii="Times New Roman" w:hAnsi="Times New Roman" w:eastAsia="宋体"/>
          <w:b/>
          <w:color w:val="505A66"/>
          <w:sz w:val="20"/>
        </w:rPr>
        <w:t>提议</w:t>
      </w:r>
      <w:r>
        <w:rPr>
          <w:rFonts w:ascii="Times New Roman" w:hAnsi="Times New Roman" w:eastAsia="宋体"/>
          <w:b w:val="0"/>
          <w:color w:val="505A66"/>
          <w:sz w:val="20"/>
        </w:rPr>
        <w:t>，后端按显式规则</w:t>
      </w:r>
      <w:r>
        <w:rPr>
          <w:rFonts w:ascii="Times New Roman" w:hAnsi="Times New Roman" w:eastAsia="宋体"/>
          <w:b/>
          <w:color w:val="505A66"/>
          <w:sz w:val="20"/>
        </w:rPr>
        <w:t>裁决</w:t>
      </w:r>
      <w:r>
        <w:rPr>
          <w:rFonts w:ascii="Times New Roman" w:hAnsi="Times New Roman" w:eastAsia="宋体"/>
          <w:b w:val="0"/>
          <w:color w:val="505A66"/>
          <w:sz w:val="20"/>
        </w:rPr>
        <w:t>，</w:t>
      </w:r>
    </w:p>
    <w:p>
      <w:pPr>
        <w:spacing w:after="120"/>
        <w:ind w:left="360"/>
      </w:pPr>
      <w:r>
        <w:rPr>
          <w:rFonts w:ascii="Times New Roman" w:hAnsi="Times New Roman" w:eastAsia="宋体"/>
          <w:b w:val="0"/>
          <w:color w:val="505A66"/>
          <w:sz w:val="20"/>
        </w:rPr>
        <w:t>并且裁决结果可审计、可复现、可被场景化地压力测试。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1.3 为什么这个方向值得做（来自云端实测的动机）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在 AUP 上做的四组对照给出两个直接动机：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b/>
          <w:sz w:val="22"/>
        </w:rPr>
        <w:t>记忆不是免费的</w:t>
      </w:r>
      <w:r>
        <w:rPr>
          <w:rFonts w:ascii="Times New Roman" w:hAnsi="Times New Roman" w:eastAsia="宋体"/>
          <w:b w:val="0"/>
          <w:sz w:val="22"/>
        </w:rPr>
        <w:t>：云端平均延迟 1542 → 4810 ms（</w:t>
      </w:r>
      <w:r>
        <w:rPr>
          <w:rFonts w:ascii="Times New Roman" w:hAnsi="Times New Roman" w:eastAsia="宋体"/>
          <w:b/>
          <w:sz w:val="22"/>
        </w:rPr>
        <w:t>3.12×</w:t>
      </w:r>
      <w:r>
        <w:rPr>
          <w:rFonts w:ascii="Times New Roman" w:hAnsi="Times New Roman" w:eastAsia="宋体"/>
          <w:b w:val="0"/>
          <w:sz w:val="22"/>
        </w:rPr>
        <w:t>），端侧 861 → 1078 ms（</w:t>
      </w:r>
      <w:r>
        <w:rPr>
          <w:rFonts w:ascii="Times New Roman" w:hAnsi="Times New Roman" w:eastAsia="宋体"/>
          <w:b/>
          <w:sz w:val="22"/>
        </w:rPr>
        <w:t>1.25×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既然加记忆要付这么大代价，就必须能验证"记忆到底记住了什么、可不可信"——于是有了机制 ②。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/>
          <w:sz w:val="22"/>
        </w:rPr>
        <w:t>无记忆时小模型会编造</w:t>
      </w:r>
      <w:r>
        <w:rPr>
          <w:rFonts w:ascii="Times New Roman" w:hAnsi="Times New Roman" w:eastAsia="宋体"/>
          <w:b w:val="0"/>
          <w:sz w:val="22"/>
        </w:rPr>
        <w:t>：DeepSeek 会承认"忘了"，而 Qwen2.5-1.5B 会</w:t>
      </w:r>
      <w:r>
        <w:rPr>
          <w:rFonts w:ascii="Times New Roman" w:hAnsi="Times New Roman" w:eastAsia="宋体"/>
          <w:b/>
          <w:sz w:val="22"/>
        </w:rPr>
        <w:t>自信地编造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端侧部署要能用，就必须有"不可信内容进不了状态与上下文"的机制。</w:t>
      </w:r>
    </w:p>
    <w:p>
      <w:pPr>
        <w:pStyle w:val="Heading2"/>
      </w:pPr>
      <w:r>
        <w:rPr>
          <w:rFonts w:ascii="Times New Roman" w:hAnsi="Times New Roman" w:eastAsia="黑体"/>
          <w:b/>
          <w:color w:val="1F3352"/>
          <w:sz w:val="30"/>
        </w:rPr>
        <w:t>第二章 Demo 设计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2.1 系统构成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Godot 4.5.2 客户端（&lt;1000 行 GDScript）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   ├─ 对话 / 好感度显示 / 关系面板（右上角，实时）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   └─ HTTP ──► FastAPI 后端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                  ├─ agents.py      每轮：检索 → 拼上下文 → 生成 → 动作 → 好感度 → 存档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                  ├─ rules.py       好感度 R0–R4 分档裁决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                  ├─ world_state.py 权威状态（金币/物品/任务/位置/审计）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                  ├─ actions.py     动作白名单 + 前置校验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                  ├─ memory_ledger.py 可追溯记忆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                  ├─ relations.py    NPC↔NPC 关系图（可选镜像到 Neo4j）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                  └─ scenario.py    场景引擎（YAML 驱动扰动 + 判据）</w:t>
      </w:r>
    </w:p>
    <w:p/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后端 35 条路由，143 个单元测试，4 个可重复场景。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2.2 四层治理（本实践的核心设计）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层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机制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一句话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权威世界状态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金币/物品/任务/位置由后端持有；模型只能提议白名单内动作；位置过边界与单步距离校验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可追溯记忆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每条记忆带来源与可信度，低于阈值</w:t>
            </w:r>
            <w:r>
              <w:rPr>
                <w:rFonts w:ascii="Times New Roman" w:hAnsi="Times New Roman" w:eastAsia="宋体"/>
                <w:b/>
                <w:sz w:val="20"/>
              </w:rPr>
              <w:t>不进提示词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；支持纠正/遗忘/合并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NPC 关系图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3 个 NPC、3 条边，事件驱动，可镜像 Neo4j，客户端有实时面板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④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场景引擎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扰动写成 YAML，跑完自动判定状态有没有被改写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3352"/>
          <w:sz w:val="30"/>
        </w:rPr>
        <w:t>第三章 AUP 云端平台预演（本章全部在 AUP 上完成）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3.1 平台与配置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平台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AUP Learning Cloud，JupyterLab 容器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云端模型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DeepSeek-chat（平台内置）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端侧模型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Qwen2.5-1.5B，R9700 + ROCm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实验设计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2×2：{DeepSeek, Qwen} × {记忆关, 记忆开}，每组 6 轮固定脚本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固定脚本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李四×2、张三×2、王五×2（含跨轮指代与记忆探测句）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原始数据（均在 </w:t>
      </w:r>
      <w:r>
        <w:rPr>
          <w:rFonts w:ascii="Consolas" w:hAnsi="Consolas" w:eastAsia="宋体"/>
          <w:b w:val="0"/>
          <w:sz w:val="20"/>
        </w:rPr>
        <w:t>experiments/</w:t>
      </w:r>
      <w:r>
        <w:rPr>
          <w:rFonts w:ascii="Times New Roman" w:hAnsi="Times New Roman" w:eastAsia="宋体"/>
          <w:b w:val="0"/>
          <w:sz w:val="22"/>
        </w:rPr>
        <w:t>）：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aup_qwen_memory_off_metrics.csv      aup_qwen_memory_on_metrics.csv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deepseek_memory_off_with_reply.csv   deepseek_memory_on_with_reply.csv</w:t>
      </w:r>
    </w:p>
    <w:p/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3.2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组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部署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记忆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平均延迟 ms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真实召回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A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DeepSeek-chat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云端 GPU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关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1542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B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DeepSeek-chat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云端 GPU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开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4810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100%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Qwen2.5-1.5B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端侧 R9700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关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861 †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Qwen2.5-1.5B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端侧 R9700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开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1078 †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100%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† Qwen 为服务端耗时；DeepSeek 只有客户端数据，跨模型比较统一用客户端口径。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记忆开销</w:t>
      </w:r>
      <w:r>
        <w:rPr>
          <w:rFonts w:ascii="Times New Roman" w:hAnsi="Times New Roman" w:eastAsia="宋体"/>
          <w:b w:val="0"/>
          <w:sz w:val="22"/>
        </w:rPr>
        <w:t>：云端 +3268 ms（</w:t>
      </w:r>
      <w:r>
        <w:rPr>
          <w:rFonts w:ascii="Times New Roman" w:hAnsi="Times New Roman" w:eastAsia="宋体"/>
          <w:b/>
          <w:sz w:val="22"/>
        </w:rPr>
        <w:t>3.12×</w:t>
      </w:r>
      <w:r>
        <w:rPr>
          <w:rFonts w:ascii="Times New Roman" w:hAnsi="Times New Roman" w:eastAsia="宋体"/>
          <w:b w:val="0"/>
          <w:sz w:val="22"/>
        </w:rPr>
        <w:t>）、端侧 +216 ms（</w:t>
      </w:r>
      <w:r>
        <w:rPr>
          <w:rFonts w:ascii="Times New Roman" w:hAnsi="Times New Roman" w:eastAsia="宋体"/>
          <w:b/>
          <w:sz w:val="22"/>
        </w:rPr>
        <w:t>1.25×</w:t>
      </w:r>
      <w:r>
        <w:rPr>
          <w:rFonts w:ascii="Times New Roman" w:hAnsi="Times New Roman" w:eastAsia="宋体"/>
          <w:b w:val="0"/>
          <w:sz w:val="22"/>
        </w:rPr>
        <w:t>），绝对增量相差约 15 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质量侧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记忆污染率 </w:t>
      </w:r>
      <w:r>
        <w:rPr>
          <w:rFonts w:ascii="Times New Roman" w:hAnsi="Times New Roman" w:eastAsia="宋体"/>
          <w:b/>
          <w:sz w:val="22"/>
        </w:rPr>
        <w:t>0</w:t>
      </w:r>
      <w:r>
        <w:rPr>
          <w:rFonts w:ascii="Times New Roman" w:hAnsi="Times New Roman" w:eastAsia="宋体"/>
          <w:b w:val="0"/>
          <w:sz w:val="22"/>
        </w:rPr>
        <w:t>（张三、王五全程未出现只属于李四会话的信息）；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角色一致性 </w:t>
      </w:r>
      <w:r>
        <w:rPr>
          <w:rFonts w:ascii="Times New Roman" w:hAnsi="Times New Roman" w:eastAsia="宋体"/>
          <w:b/>
          <w:sz w:val="22"/>
        </w:rPr>
        <w:t>100%</w:t>
      </w:r>
      <w:r>
        <w:rPr>
          <w:rFonts w:ascii="Times New Roman" w:hAnsi="Times New Roman" w:eastAsia="宋体"/>
          <w:b w:val="0"/>
          <w:sz w:val="22"/>
        </w:rPr>
        <w:t>（产品经理 / Python 工程师 / UI 设计，无越界）。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3.3 云端预演得到的结论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2"/>
        </w:rPr>
        <w:t xml:space="preserve">把记忆"从无到有"能在小模型上拿到 </w:t>
      </w:r>
      <w:r>
        <w:rPr>
          <w:rFonts w:ascii="Times New Roman" w:hAnsi="Times New Roman" w:eastAsia="宋体"/>
          <w:b/>
          <w:sz w:val="22"/>
        </w:rPr>
        <w:t>0% → 100%</w:t>
      </w:r>
      <w:r>
        <w:rPr>
          <w:rFonts w:ascii="Times New Roman" w:hAnsi="Times New Roman" w:eastAsia="宋体"/>
          <w:b w:val="0"/>
          <w:sz w:val="22"/>
        </w:rPr>
        <w:t xml:space="preserve"> 的跨轮召回，代价只有 </w:t>
      </w:r>
      <w:r>
        <w:rPr>
          <w:rFonts w:ascii="Times New Roman" w:hAnsi="Times New Roman" w:eastAsia="宋体"/>
          <w:b/>
          <w:sz w:val="22"/>
        </w:rPr>
        <w:t>1.25×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2"/>
        </w:rPr>
        <w:t xml:space="preserve">云端大模型的记忆开销是端侧的 </w:t>
      </w:r>
      <w:r>
        <w:rPr>
          <w:rFonts w:ascii="Times New Roman" w:hAnsi="Times New Roman" w:eastAsia="宋体"/>
          <w:b/>
          <w:sz w:val="22"/>
        </w:rPr>
        <w:t>2.5 倍以上</w:t>
      </w:r>
      <w:r>
        <w:rPr>
          <w:rFonts w:ascii="Times New Roman" w:hAnsi="Times New Roman" w:eastAsia="宋体"/>
          <w:b w:val="0"/>
          <w:sz w:val="22"/>
        </w:rPr>
        <w:t>（3.12× vs 1.25×），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所以</w:t>
      </w:r>
      <w:r>
        <w:rPr>
          <w:rFonts w:ascii="Times New Roman" w:hAnsi="Times New Roman" w:eastAsia="宋体"/>
          <w:b/>
          <w:sz w:val="22"/>
        </w:rPr>
        <w:t>端侧 + 记忆</w:t>
      </w:r>
      <w:r>
        <w:rPr>
          <w:rFonts w:ascii="Times New Roman" w:hAnsi="Times New Roman" w:eastAsia="宋体"/>
          <w:b w:val="0"/>
          <w:sz w:val="22"/>
        </w:rPr>
        <w:t>是这类产品更现实的技术路线；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2"/>
        </w:rPr>
        <w:t>无记忆时小模型会编造，</w:t>
      </w:r>
      <w:r>
        <w:rPr>
          <w:rFonts w:ascii="Times New Roman" w:hAnsi="Times New Roman" w:eastAsia="宋体"/>
          <w:b/>
          <w:sz w:val="22"/>
        </w:rPr>
        <w:t>这不是"少一个功能"，而是"产品不可用"</w:t>
      </w:r>
      <w:r>
        <w:rPr>
          <w:rFonts w:ascii="Times New Roman" w:hAnsi="Times New Roman" w:eastAsia="宋体"/>
          <w:b w:val="0"/>
          <w:sz w:val="22"/>
        </w:rPr>
        <w:t xml:space="preserve"> —— 直接引出第二章的四层治理。</w:t>
      </w:r>
    </w:p>
    <w:p>
      <w:pPr>
        <w:pStyle w:val="Heading2"/>
      </w:pPr>
      <w:r>
        <w:rPr>
          <w:rFonts w:ascii="Times New Roman" w:hAnsi="Times New Roman" w:eastAsia="黑体"/>
          <w:b/>
          <w:color w:val="1F3352"/>
          <w:sz w:val="30"/>
        </w:rPr>
        <w:t>第四章 四个改进与验证</w:t>
      </w:r>
    </w:p>
    <w:p>
      <w:pPr>
        <w:spacing w:after="120"/>
        <w:ind w:left="360"/>
      </w:pPr>
      <w:r>
        <w:rPr>
          <w:rFonts w:ascii="Times New Roman" w:hAnsi="Times New Roman" w:eastAsia="宋体"/>
          <w:b w:val="0"/>
          <w:color w:val="505A66"/>
          <w:sz w:val="20"/>
        </w:rPr>
        <w:t xml:space="preserve">⚠️ </w:t>
      </w:r>
      <w:r>
        <w:rPr>
          <w:rFonts w:ascii="Times New Roman" w:hAnsi="Times New Roman" w:eastAsia="宋体"/>
          <w:b/>
          <w:color w:val="505A66"/>
          <w:sz w:val="20"/>
        </w:rPr>
        <w:t>本章全部在本机完成</w:t>
      </w:r>
      <w:r>
        <w:rPr>
          <w:rFonts w:ascii="Times New Roman" w:hAnsi="Times New Roman" w:eastAsia="宋体"/>
          <w:b w:val="0"/>
          <w:color w:val="505A66"/>
          <w:sz w:val="20"/>
        </w:rPr>
        <w:t>（Ollama + Qwen2.5-1.5B Q4），原因是 AUP 额度已用尽。</w:t>
      </w:r>
    </w:p>
    <w:p>
      <w:pPr>
        <w:spacing w:after="120"/>
        <w:ind w:left="360"/>
      </w:pPr>
      <w:r>
        <w:rPr>
          <w:rFonts w:ascii="Times New Roman" w:hAnsi="Times New Roman" w:eastAsia="宋体"/>
          <w:b w:val="0"/>
          <w:color w:val="505A66"/>
          <w:sz w:val="20"/>
        </w:rPr>
        <w:t>因此本章的结论只能表述为"机制可行、拦截有效"，</w:t>
      </w:r>
      <w:r>
        <w:rPr>
          <w:rFonts w:ascii="Times New Roman" w:hAnsi="Times New Roman" w:eastAsia="宋体"/>
          <w:b/>
          <w:color w:val="505A66"/>
          <w:sz w:val="20"/>
        </w:rPr>
        <w:t>不用于和第三章比延迟</w:t>
      </w:r>
      <w:r>
        <w:rPr>
          <w:rFonts w:ascii="Times New Roman" w:hAnsi="Times New Roman" w:eastAsia="宋体"/>
          <w:b w:val="0"/>
          <w:color w:val="505A66"/>
          <w:sz w:val="20"/>
        </w:rPr>
        <w:t>。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4.1 权威世界状态（①）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状态容器 + 动作白名单：</w:t>
      </w:r>
      <w:r>
        <w:rPr>
          <w:rFonts w:ascii="Consolas" w:hAnsi="Consolas" w:eastAsia="宋体"/>
          <w:b w:val="0"/>
          <w:sz w:val="20"/>
        </w:rPr>
        <w:t>grant_gold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0"/>
        </w:rPr>
        <w:t>set_affinity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sz w:val="20"/>
        </w:rPr>
        <w:t>teleport</w:t>
      </w:r>
      <w:r>
        <w:rPr>
          <w:rFonts w:ascii="Times New Roman" w:hAnsi="Times New Roman" w:eastAsia="宋体"/>
          <w:b w:val="0"/>
          <w:sz w:val="22"/>
        </w:rPr>
        <w:t xml:space="preserve"> 显式禁止；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>位置由客户端拥有，后端只裁决"这个位置允不允许"：R0 坐标有限、R1 不越出地图、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R2 单步 ≤5、R3 上报间隔 ≥100 ms、R4 首次上报须在出生点 3 格内；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 xml:space="preserve">关卡数据改由 </w:t>
      </w:r>
      <w:r>
        <w:rPr>
          <w:rFonts w:ascii="Consolas" w:hAnsi="Consolas" w:eastAsia="宋体"/>
          <w:b w:val="0"/>
          <w:sz w:val="20"/>
        </w:rPr>
        <w:t>data/world.json</w:t>
      </w:r>
      <w:r>
        <w:rPr>
          <w:rFonts w:ascii="Times New Roman" w:hAnsi="Times New Roman" w:eastAsia="宋体"/>
          <w:b w:val="0"/>
          <w:sz w:val="22"/>
        </w:rPr>
        <w:t xml:space="preserve"> 驱动，改关卡不改代码；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2"/>
        </w:rPr>
        <w:t xml:space="preserve">单测 </w:t>
      </w:r>
      <w:r>
        <w:rPr>
          <w:rFonts w:ascii="Times New Roman" w:hAnsi="Times New Roman" w:eastAsia="宋体"/>
          <w:b/>
          <w:sz w:val="22"/>
        </w:rPr>
        <w:t>36 个</w:t>
      </w:r>
      <w:r>
        <w:rPr>
          <w:rFonts w:ascii="Times New Roman" w:hAnsi="Times New Roman" w:eastAsia="宋体"/>
          <w:b w:val="0"/>
          <w:sz w:val="22"/>
        </w:rPr>
        <w:t>（16 状态机 + 20 位置）。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4.2 可追溯记忆（②）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先验可信度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event.world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0.95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权威状态 / 审计事件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dialogue.player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0.60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玩家自述，可能记错也可能撒谎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dialogue.npc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0.50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模型生成，已知会编造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injected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0.20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场景注入，未经任何证实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宋体"/>
          <w:b/>
          <w:sz w:val="22"/>
        </w:rPr>
        <w:t>关键行为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0"/>
        </w:rPr>
        <w:t>render_context(min_credibility=0.5)</w:t>
      </w:r>
      <w:r>
        <w:rPr>
          <w:rFonts w:ascii="Times New Roman" w:hAnsi="Times New Roman" w:eastAsia="宋体"/>
          <w:b w:val="0"/>
          <w:sz w:val="22"/>
        </w:rPr>
        <w:t xml:space="preserve"> 会把 0.20 的记录挡在提示词外。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真实对话路径实测（读 metrics 的 </w:t>
      </w:r>
      <w:r>
        <w:rPr>
          <w:rFonts w:ascii="Consolas" w:hAnsi="Consolas" w:eastAsia="宋体"/>
          <w:b w:val="0"/>
          <w:sz w:val="20"/>
        </w:rPr>
        <w:t>ledger_context_chars</w:t>
      </w:r>
      <w:r>
        <w:rPr>
          <w:rFonts w:ascii="Times New Roman" w:hAnsi="Times New Roman" w:eastAsia="宋体"/>
          <w:b w:val="0"/>
          <w:sz w:val="22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伪造记忆在 prompt 里？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记忆片段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可信度 0.20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不在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76 字符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抬到 0.90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197 字符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单测 </w:t>
      </w:r>
      <w:r>
        <w:rPr>
          <w:rFonts w:ascii="Times New Roman" w:hAnsi="Times New Roman" w:eastAsia="宋体"/>
          <w:b/>
          <w:sz w:val="22"/>
        </w:rPr>
        <w:t>25 个</w:t>
      </w:r>
      <w:r>
        <w:rPr>
          <w:rFonts w:ascii="Times New Roman" w:hAnsi="Times New Roman" w:eastAsia="宋体"/>
          <w:b w:val="0"/>
          <w:sz w:val="22"/>
        </w:rPr>
        <w:t xml:space="preserve"> + 端到端探针 11 项。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4.3 NPC 关系图（③）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3 个 NPC = 3 条无向边；强度 −1…1 为唯一连续量，类型由阈值派生；7 种事件规则；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证据链保留最近 20 条。支持镜像 Neo4j（实测写入/读回 3 节点 3 边一致），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后端重启时可从 Neo4j 回灌（实测 </w:t>
      </w:r>
      <w:r>
        <w:rPr>
          <w:rFonts w:ascii="Consolas" w:hAnsi="Consolas" w:eastAsia="宋体"/>
          <w:b w:val="0"/>
          <w:sz w:val="20"/>
        </w:rPr>
        <w:t>🤝 启动回灌：从 Neo4j 恢复 3 条关系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客户端右上角有实时面板。单测 </w:t>
      </w:r>
      <w:r>
        <w:rPr>
          <w:rFonts w:ascii="Times New Roman" w:hAnsi="Times New Roman" w:eastAsia="宋体"/>
          <w:b/>
          <w:sz w:val="22"/>
        </w:rPr>
        <w:t>22 个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4.4 场景引擎（④）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一个场景是数据：</w:t>
      </w:r>
      <w:r>
        <w:rPr>
          <w:rFonts w:ascii="Consolas" w:hAnsi="Consolas" w:eastAsia="宋体"/>
          <w:b w:val="0"/>
          <w:sz w:val="20"/>
        </w:rPr>
        <w:t>initial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sz w:val="20"/>
        </w:rPr>
        <w:t>script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sz w:val="20"/>
        </w:rPr>
        <w:t>events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sz w:val="20"/>
        </w:rPr>
        <w:t>assertions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4 个内置场景：胁迫式索取、被伪造的上下文、物资紧缺、两个 NPC 争夺同一任务。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单测 </w:t>
      </w:r>
      <w:r>
        <w:rPr>
          <w:rFonts w:ascii="Times New Roman" w:hAnsi="Times New Roman" w:eastAsia="宋体"/>
          <w:b/>
          <w:sz w:val="22"/>
        </w:rPr>
        <w:t>24 个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4.5 A/B 对照（本章最关键的证据）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动作白名单</w:t>
      </w:r>
      <w:r>
        <w:rPr>
          <w:rFonts w:ascii="Times New Roman" w:hAnsi="Times New Roman" w:eastAsia="宋体"/>
          <w:b w:val="0"/>
          <w:sz w:val="22"/>
        </w:rPr>
        <w:t>（自变量：模型是否被允许提议动作）：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组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提议次数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判据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ACTION_PROPOSAL=off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4/4 通过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on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（两份样本）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9 + 6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4/4 + 4/4 通过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被拦下的原文（逐字引用）：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单次最多转移 5 个，请求 100 个              ← 想一次搬走 100 个物品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未知动作 acknowledge_payment；允许的动作：…  ← 在"我上周已付款"诱导下自己发明动作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npc_player 只有 0 个 code_review_report     ← 编造物品名，把提示词字段名当 NPC</w:t>
      </w:r>
    </w:p>
    <w:p/>
    <w:p>
      <w:pPr>
        <w:ind w:firstLine="0"/>
      </w:pPr>
      <w:r>
        <w:rPr>
          <w:rFonts w:ascii="Times New Roman" w:hAnsi="Times New Roman" w:eastAsia="宋体"/>
          <w:b/>
          <w:sz w:val="22"/>
        </w:rPr>
        <w:t>读法</w:t>
      </w:r>
      <w:r>
        <w:rPr>
          <w:rFonts w:ascii="Times New Roman" w:hAnsi="Times New Roman" w:eastAsia="宋体"/>
          <w:b w:val="0"/>
          <w:sz w:val="22"/>
        </w:rPr>
        <w:t>：开关关掉时模型从不提议，这组是基线不是"更安全"；打开后 15 次提议里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0 次被采纳成越权状态</w:t>
      </w:r>
      <w:r>
        <w:rPr>
          <w:rFonts w:ascii="Times New Roman" w:hAnsi="Times New Roman" w:eastAsia="宋体"/>
          <w:b w:val="0"/>
          <w:sz w:val="22"/>
        </w:rPr>
        <w:t>，能通过的只有"接取任务"这种本来就应该允许的动作。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四个场景的判据在两组里都是全过 —— 状态主权不依赖模型是否听话。</w:t>
      </w:r>
    </w:p>
    <w:p>
      <w:pPr>
        <w:pStyle w:val="Heading2"/>
      </w:pPr>
      <w:r>
        <w:rPr>
          <w:rFonts w:ascii="Times New Roman" w:hAnsi="Times New Roman" w:eastAsia="黑体"/>
          <w:b/>
          <w:color w:val="1F3352"/>
          <w:sz w:val="30"/>
        </w:rPr>
        <w:t>第五章 Proposal 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做什么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需要什么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S1（已完成）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2×2 云端/端侧对照，确认记忆价值与代价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AUP 云端 + 端侧 GPU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S2（已完成）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四层治理 + 143 单测 + 4 场景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本地小模型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S3（下一步）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场景重复 N 次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，把"全过"变成通过率与置信区间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本地 GPU 数小时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S4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机制开关消融</w:t>
            </w:r>
            <w:r>
              <w:rPr>
                <w:rFonts w:ascii="Times New Roman" w:hAnsi="Times New Roman" w:eastAsia="宋体"/>
                <w:b w:val="0"/>
                <w:sz w:val="20"/>
              </w:rPr>
              <w:t>：① 关掉白名单、② 关掉可信度过滤、③ 关掉关系图，各自测"被改写率"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本地 GPU 1–2 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S5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真人评测</w:t>
            </w:r>
            <w:r>
              <w:rPr>
                <w:rFonts w:ascii="Times New Roman" w:hAnsi="Times New Roman" w:eastAsia="宋体"/>
                <w:b w:val="0"/>
                <w:sz w:val="20"/>
              </w:rPr>
              <w:t>：10 名被试各玩 10 分钟，评"NPC 是否可信/是否出戏"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人力，无需算力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S6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更大模型复核（7B/14B），确认结论不依赖 1.5B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单卡 24 GB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3352"/>
          <w:sz w:val="30"/>
        </w:rPr>
        <w:t>六章 未来算力需求设计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6.1 实测口径（用于外推）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实测值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来源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每轮 LLM 调用数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2 次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（生成 + 好感度判定）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chat()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分阶段计时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每轮 prompt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中位 </w:t>
            </w:r>
            <w:r>
              <w:rPr>
                <w:rFonts w:ascii="Times New Roman" w:hAnsi="Times New Roman" w:eastAsia="宋体"/>
                <w:b/>
                <w:sz w:val="20"/>
              </w:rPr>
              <w:t>1028 字符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≈ 640 token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metrics_*.csv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92 轮样本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每轮回复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中位 </w:t>
            </w:r>
            <w:r>
              <w:rPr>
                <w:rFonts w:ascii="Times New Roman" w:hAnsi="Times New Roman" w:eastAsia="宋体"/>
                <w:b/>
                <w:sz w:val="20"/>
              </w:rPr>
              <w:t>28 字符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≈ 17 token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单轮总 token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≈ </w:t>
            </w:r>
            <w:r>
              <w:rPr>
                <w:rFonts w:ascii="Times New Roman" w:hAnsi="Times New Roman" w:eastAsia="宋体"/>
                <w:b/>
                <w:sz w:val="20"/>
              </w:rPr>
              <w:t>1300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（2 × 约 650）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推算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单个 6 轮会话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≈ </w:t>
            </w:r>
            <w:r>
              <w:rPr>
                <w:rFonts w:ascii="Times New Roman" w:hAnsi="Times New Roman" w:eastAsia="宋体"/>
                <w:b/>
                <w:sz w:val="20"/>
              </w:rPr>
              <w:t>8k token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推算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云端单轮延迟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1542 ms（无记忆）/ 4810 ms（有记忆）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AUP 实测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端侧单轮延迟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861 / 1078 ms（1.5B，R9700+ROCm）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AUP 实测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本地 1.5B 单轮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约 1.2 s（Ollama，GPU）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本地实测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6.2 三个规模档的估算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规模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调用数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token 量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端侧耗时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显存需求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小（已做）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4 场景 × 4 轮 × 3 组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96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≈ 0.12 M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约 4 分钟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1.5B-Q4 ≈ 2 GB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中（S3）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4 场景 × 4 轮 × 30 次重复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960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≈ 1.3 M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约 40 分钟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大（S4+S6）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3 个消融 × 2 个模型 × 30 次 × 4 场景 × 4 轮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11 520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≈ 15 M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约 8 小时（1.5B）/ 约 30 小时（7B）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7B-Q4 ≈ 6 GB；14B-Q4 ≈ 10 GB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6.3 显存与部署建议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精度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权重显存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建议卡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Qwen2.5-1.5B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fp16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≈ 4 GB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任何 ≥8 GB 卡（含 ROCm）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Qwen2.5-7B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Q4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≈ 6 GB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≥12 GB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Qwen2.5-14B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Q4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≈ 10 GB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≥24 GB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宋体"/>
          <w:b/>
          <w:sz w:val="22"/>
        </w:rPr>
        <w:t>结论</w:t>
      </w:r>
      <w:r>
        <w:rPr>
          <w:rFonts w:ascii="Times New Roman" w:hAnsi="Times New Roman" w:eastAsia="宋体"/>
          <w:b w:val="0"/>
          <w:sz w:val="22"/>
        </w:rPr>
        <w:t xml:space="preserve">：这套实验的算力需求是 </w:t>
      </w:r>
      <w:r>
        <w:rPr>
          <w:rFonts w:ascii="Times New Roman" w:hAnsi="Times New Roman" w:eastAsia="宋体"/>
          <w:b/>
          <w:sz w:val="22"/>
        </w:rPr>
        <w:t>单卡即可</w:t>
      </w:r>
      <w:r>
        <w:rPr>
          <w:rFonts w:ascii="Times New Roman" w:hAnsi="Times New Roman" w:eastAsia="宋体"/>
          <w:b w:val="0"/>
          <w:sz w:val="22"/>
        </w:rPr>
        <w:t>，瓶颈不在显存而在</w:t>
      </w:r>
      <w:r>
        <w:rPr>
          <w:rFonts w:ascii="Times New Roman" w:hAnsi="Times New Roman" w:eastAsia="宋体"/>
          <w:b/>
          <w:sz w:val="22"/>
        </w:rPr>
        <w:t>调用次数 × 延迟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若要在 1 天内跑完 S3+S4，建议 </w:t>
      </w:r>
      <w:r>
        <w:rPr>
          <w:rFonts w:ascii="Times New Roman" w:hAnsi="Times New Roman" w:eastAsia="宋体"/>
          <w:b/>
          <w:sz w:val="22"/>
        </w:rPr>
        <w:t>1 张 24 GB 的卡 + 7B-Q4</w:t>
      </w:r>
      <w:r>
        <w:rPr>
          <w:rFonts w:ascii="Times New Roman" w:hAnsi="Times New Roman" w:eastAsia="宋体"/>
          <w:b w:val="0"/>
          <w:sz w:val="22"/>
        </w:rPr>
        <w:t>，端侧耗时从 30 小时压到 8 小时以内。</w:t>
      </w:r>
    </w:p>
    <w:p>
      <w:pPr>
        <w:pStyle w:val="Heading3"/>
      </w:pPr>
      <w:r>
        <w:rPr>
          <w:rFonts w:ascii="Times New Roman" w:hAnsi="Times New Roman" w:eastAsia="黑体"/>
          <w:b/>
          <w:color w:val="1F3352"/>
          <w:sz w:val="26"/>
        </w:rPr>
        <w:t>6.4 成本口径说明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AUP 平台按</w:t>
      </w:r>
      <w:r>
        <w:rPr>
          <w:rFonts w:ascii="Times New Roman" w:hAnsi="Times New Roman" w:eastAsia="宋体"/>
          <w:b/>
          <w:sz w:val="22"/>
        </w:rPr>
        <w:t>配额</w:t>
      </w:r>
      <w:r>
        <w:rPr>
          <w:rFonts w:ascii="Times New Roman" w:hAnsi="Times New Roman" w:eastAsia="宋体"/>
          <w:b w:val="0"/>
          <w:sz w:val="22"/>
        </w:rPr>
        <w:t>而非按 token 计费，因此本报告不折算成货币成本。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若迁到按 token 计费的云 API，可用 6.1 的"≈1300 token/轮"直接乘调用数：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S4 的 11 520 次调用 ≈ </w:t>
      </w:r>
      <w:r>
        <w:rPr>
          <w:rFonts w:ascii="Times New Roman" w:hAnsi="Times New Roman" w:eastAsia="宋体"/>
          <w:b/>
          <w:sz w:val="22"/>
        </w:rPr>
        <w:t>15 M token</w:t>
      </w:r>
      <w:r>
        <w:rPr>
          <w:rFonts w:ascii="Times New Roman" w:hAnsi="Times New Roman" w:eastAsia="宋体"/>
          <w:b w:val="0"/>
          <w:sz w:val="22"/>
        </w:rPr>
        <w:t>，属于很小的量级（对照：一次长文档生成的量级）。</w:t>
      </w:r>
    </w:p>
    <w:p>
      <w:pPr>
        <w:pStyle w:val="Heading2"/>
      </w:pPr>
      <w:r>
        <w:rPr>
          <w:rFonts w:ascii="Times New Roman" w:hAnsi="Times New Roman" w:eastAsia="黑体"/>
          <w:b/>
          <w:color w:val="1F3352"/>
          <w:sz w:val="30"/>
        </w:rPr>
        <w:t>第七章 开源与复现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git clone https://github.com/lingqinwd/cybertown-eval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cd cybertown-eval/backend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pip install -r requirements.txt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# 1) 起后端（本地小模型）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export MEMORY_MODE=off &amp;&amp; python -m uvicorn main:app --port 8000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# 2) 一键演示（后端 + 造关系数据 + 开游戏）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powershell -ExecutionPolicy Bypass -File tools/run_demo.ps1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# 3) 跑全部单测（143 个，实测 0.27 秒）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python -m unittest discover -s tests -p "test_*.py"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# 4) 跑场景（4 个可重复场景，可 --repeats 求通过率）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python tools/run_scenario.py --scenario coercion --repeats 3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# 5) A/B 对照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python tools/run_ab_scenarios.py --label action_on</w:t>
      </w:r>
    </w:p>
    <w:p>
      <w:pPr>
        <w:spacing w:after="0" w:line="252" w:lineRule="auto"/>
        <w:ind w:left="240"/>
      </w:pPr>
      <w:r>
        <w:rPr>
          <w:rFonts w:ascii="Consolas" w:hAnsi="Consolas" w:eastAsia="Consolas"/>
          <w:b w:val="0"/>
          <w:sz w:val="18"/>
        </w:rPr>
        <w:t>python tools/probe_memory_prompt_ab.py</w:t>
      </w:r>
    </w:p>
    <w:p/>
    <w:p>
      <w:pPr>
        <w:ind w:firstLine="0"/>
      </w:pPr>
      <w:r>
        <w:rPr>
          <w:rFonts w:ascii="Times New Roman" w:hAnsi="Times New Roman" w:eastAsia="宋体"/>
          <w:b/>
          <w:sz w:val="22"/>
        </w:rPr>
        <w:t>文档索引</w:t>
      </w:r>
      <w:r>
        <w:rPr>
          <w:rFonts w:ascii="Times New Roman" w:hAnsi="Times New Roman" w:eastAsia="宋体"/>
          <w:b w:val="0"/>
          <w:sz w:val="22"/>
        </w:rPr>
        <w:t xml:space="preserve">：架构 </w:t>
      </w:r>
      <w:r>
        <w:rPr>
          <w:rFonts w:ascii="Consolas" w:hAnsi="Consolas" w:eastAsia="宋体"/>
          <w:b w:val="0"/>
          <w:sz w:val="20"/>
        </w:rPr>
        <w:t>docs/ARCHITECTURE.md</w:t>
      </w:r>
      <w:r>
        <w:rPr>
          <w:rFonts w:ascii="Times New Roman" w:hAnsi="Times New Roman" w:eastAsia="宋体"/>
          <w:b w:val="0"/>
          <w:sz w:val="22"/>
        </w:rPr>
        <w:t xml:space="preserve">；实验结果 </w:t>
      </w:r>
      <w:r>
        <w:rPr>
          <w:rFonts w:ascii="Consolas" w:hAnsi="Consolas" w:eastAsia="宋体"/>
          <w:b w:val="0"/>
          <w:sz w:val="20"/>
        </w:rPr>
        <w:t>docs/EXPERIMENT_RESULTS.md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四层治理 </w:t>
      </w:r>
      <w:r>
        <w:rPr>
          <w:rFonts w:ascii="Consolas" w:hAnsi="Consolas" w:eastAsia="宋体"/>
          <w:b w:val="0"/>
          <w:sz w:val="20"/>
        </w:rPr>
        <w:t>docs/{SCENARIO,MEMORY_TRACEABILITY,RELATIONS}.md</w:t>
      </w:r>
      <w:r>
        <w:rPr>
          <w:rFonts w:ascii="Times New Roman" w:hAnsi="Times New Roman" w:eastAsia="宋体"/>
          <w:b w:val="0"/>
          <w:sz w:val="22"/>
        </w:rPr>
        <w:t xml:space="preserve">；A/B </w:t>
      </w:r>
      <w:r>
        <w:rPr>
          <w:rFonts w:ascii="Consolas" w:hAnsi="Consolas" w:eastAsia="宋体"/>
          <w:b w:val="0"/>
          <w:sz w:val="20"/>
        </w:rPr>
        <w:t>experiments/AB_RESULTS.md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踩坑 14 条 </w:t>
      </w:r>
      <w:r>
        <w:rPr>
          <w:rFonts w:ascii="Consolas" w:hAnsi="Consolas" w:eastAsia="宋体"/>
          <w:b w:val="0"/>
          <w:sz w:val="20"/>
        </w:rPr>
        <w:t>docs/TROUBLESHOOTING.md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  <w:b/>
          <w:color w:val="1F3352"/>
          <w:sz w:val="30"/>
        </w:rPr>
        <w:t>第八章 局限与声明（口径必须清楚）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在哪做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能不能说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2×2 记忆对照（第三章、3.12× / 1.25× / 0→100%）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AUP 云端 + 端侧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✅ 可以，有 4 份原始 CSV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四层治理的机制与拦截效果（第四章）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本机 Ollama 1.5B Q4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✅ 可以说"机制有效"，❌ 不能与云端比延迟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A/B 的 15 次提议与被拦截原文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本机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✅ 可以说"挡得住"，❌ 不能说"模型倾向越权"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任务完成率 / 对话质量提升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没测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❌ 不能说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关系是否从对话自动推断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已实现但默认关闭（1.5B 产出标记不可靠）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⚠️ 只能说"能力边界"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宋体"/>
          <w:b/>
          <w:sz w:val="22"/>
        </w:rPr>
        <w:t>三条不能越过的红线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2"/>
        </w:rPr>
        <w:t xml:space="preserve">本地 Q4 + Ollama 与 AUP 的 fp16 + transformers </w:t>
      </w:r>
      <w:r>
        <w:rPr>
          <w:rFonts w:ascii="Times New Roman" w:hAnsi="Times New Roman" w:eastAsia="宋体"/>
          <w:b/>
          <w:sz w:val="22"/>
        </w:rPr>
        <w:t>不是同一实现</w:t>
      </w:r>
      <w:r>
        <w:rPr>
          <w:rFonts w:ascii="Times New Roman" w:hAnsi="Times New Roman" w:eastAsia="宋体"/>
          <w:b w:val="0"/>
          <w:sz w:val="22"/>
        </w:rPr>
        <w:t>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延迟结论一律以第三章（AUP）为准；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2"/>
        </w:rPr>
        <w:t>机制有效 ≠ 效果好：本报告只证明"越权挡得住、伪造记忆进不了 prompt"，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没有</w:t>
      </w:r>
      <w:r>
        <w:rPr>
          <w:rFonts w:ascii="Times New Roman" w:hAnsi="Times New Roman" w:eastAsia="宋体"/>
          <w:b w:val="0"/>
          <w:sz w:val="22"/>
        </w:rPr>
        <w:t>证明"用户体验更好"；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2"/>
        </w:rPr>
        <w:t xml:space="preserve">场景目前是 </w:t>
      </w:r>
      <w:r>
        <w:rPr>
          <w:rFonts w:ascii="Times New Roman" w:hAnsi="Times New Roman" w:eastAsia="宋体"/>
          <w:b/>
          <w:sz w:val="22"/>
        </w:rPr>
        <w:t>n=1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sz w:val="20"/>
        </w:rPr>
        <w:t>--repeats</w:t>
      </w:r>
      <w:r>
        <w:rPr>
          <w:rFonts w:ascii="Times New Roman" w:hAnsi="Times New Roman" w:eastAsia="宋体"/>
          <w:b w:val="0"/>
          <w:sz w:val="22"/>
        </w:rPr>
        <w:t xml:space="preserve"> 已支持但只跑过 2 次），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"稳定通过"需要第五章的 S3 才有统计意义。</w:t>
      </w:r>
    </w:p>
    <w:p>
      <w:pPr>
        <w:pStyle w:val="Heading2"/>
      </w:pPr>
      <w:r>
        <w:rPr>
          <w:rFonts w:ascii="Times New Roman" w:hAnsi="Times New Roman" w:eastAsia="黑体"/>
          <w:b/>
          <w:color w:val="1F3352"/>
          <w:sz w:val="30"/>
        </w:rPr>
        <w:t>附：与课程评分项的对应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评分项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占比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本报告如何覆盖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课堂出勤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5%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以学习通签到为准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课堂表现（以 PPT 为准）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PPT 需单独准备（本文档的表格可直接转幻灯片）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已完成 presentation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docs/CLASS_PRESENTATION_3MIN.md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（正文 646 字 ≈ 2 分 41 秒）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智能体定制 / 趋势调研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赛博小镇即"本人方向的智能体定制"（多智能体叙事 + 治理）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结课报告（工程实践 B）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0"/>
              </w:rPr>
              <w:t>80%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本文档第一至八章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加分：云端算力 + 开源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提一档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AUP 云端预演（第三章）+ GitHub 公开仓库（第七章）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3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35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335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