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348" w:lineRule="auto"/>
        <w:jc w:val="center"/>
      </w:pPr>
      <w:r>
        <w:rPr>
          <w:rFonts w:ascii="微软雅黑" w:hAnsi="微软雅黑" w:eastAsia="微软雅黑"/>
          <w:b/>
          <w:color w:val="1F3A5F"/>
          <w:sz w:val="48"/>
        </w:rPr>
        <w:t>Echo（回声）</w:t>
      </w:r>
    </w:p>
    <w:p>
      <w:pPr>
        <w:spacing w:before="0" w:after="40" w:line="348" w:lineRule="auto"/>
        <w:jc w:val="center"/>
      </w:pPr>
      <w:r>
        <w:rPr>
          <w:rFonts w:ascii="微软雅黑" w:hAnsi="微软雅黑" w:eastAsia="微软雅黑"/>
          <w:b/>
          <w:color w:val="202838"/>
          <w:sz w:val="30"/>
        </w:rPr>
        <w:t>项目提案与首版验证</w:t>
      </w:r>
    </w:p>
    <w:p>
      <w:pPr>
        <w:spacing w:before="0" w:after="240" w:line="348" w:lineRule="auto"/>
        <w:jc w:val="center"/>
      </w:pPr>
      <w:r>
        <w:rPr>
          <w:rFonts w:ascii="微软雅黑" w:hAnsi="微软雅黑" w:eastAsia="微软雅黑"/>
          <w:b w:val="0"/>
          <w:color w:val="5A6474"/>
          <w:sz w:val="20"/>
        </w:rPr>
        <w:t>第 5 周 · 2D 小组项目 · 周凌锐、方俊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一、项目提案（一页）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411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14"/>
        <w:gridCol w:w="7597"/>
      </w:tblGrid>
      <w:tr>
        <w:trPr>
          <w:cantSplit/>
          <w:tblHeader/>
        </w:trPr>
        <w:tc>
          <w:tcPr>
            <w:tcW w:type="dxa" w:w="1814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7597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组名与分工</w:t>
            </w:r>
          </w:p>
        </w:tc>
        <w:tc>
          <w:tcPr>
            <w:tcW w:type="dxa" w:w="7597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Echo（回声）。周凌锐：工程实现（声呐光照、移动、关卡、遥测、测试脚本）；方俊：试玩组织与数据整理、复核。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目标玩家</w:t>
            </w:r>
          </w:p>
        </w:tc>
        <w:tc>
          <w:tcPr>
            <w:tcW w:type="dxa" w:w="7597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喜欢慢慢摸清一张地图的探索型玩家；也能被没玩过恐怖游戏、但能接受一阵紧张感的人接受。单局 1–3 分钟。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目标体验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全黑里“看不见，但听得见”。每次发声是一次有代价的赌注；一局结束时，玩家能在脑子里画出走过的那条路。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核心行动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走（移动）、听（发声呐）、记（把回声的形状并进脑内地图）。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主要规则与反馈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画面全黑（CanvasModulate 0.015）；玩家身上一圈环状常亮光，只够看清自己；空格发声呐：向外推一圈波前环，被墙截断，墙后留黑；冷却 1.2 秒；走到绿色出口即通关；HUD 实时显示用时与声呐次数，Tab 看最近 10 局均值。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首版范围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一张 30×16 的 ASCII 地图、一次声呐、一个出口、单局遥测、HUD 状态行与数据面板。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暂缓内容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敌人、道具、多关卡、Roguelike 结构、可动墙、音效。都记在扩展位里，不在本版。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最大风险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太简单。已实测：组外试玩 7 局全部通关，平均 15.8 秒，而这张图最短只需 11.4 秒。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1  项目提案：一页装完九个要素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二、核心循环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204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re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图 1  走 → 撞/踏 → 发声呐 → 回声扩散 → 记住，再回到走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循环里只有玩家动作和系统反馈；HUD 是“状态的输出”，不参与循环。走到出口即成功，按 R 重开；迷路没有死亡。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三、画面组织与验证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36000" cy="351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51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图 2  世界画面（跟着相机走）与 HUD（钉在屏幕上）的分层，以及数据从哪来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验证方法：把玩家从 (96, 96) 直接挪到 (672, 416)（横 9 格、纵 5 格），两张截图里 HUD 文字的屏幕包围盒都是 (26, 15, 431×17)，位置一点没动；文字从“0.4 s”变成“0.9 s”，说明它读的是当前状态而不是写死的。世界画面这两张完全不同，说明世界确实跟着相机在动。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四、首个可玩目标、任务与状态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/>
          <w:color w:val="202838"/>
          <w:sz w:val="21"/>
        </w:rPr>
        <w:t>本周验证的假设：把画面压黑之后，组外玩家是否仍然“一次就过”。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411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02"/>
        <w:gridCol w:w="1247"/>
        <w:gridCol w:w="1361"/>
        <w:gridCol w:w="2268"/>
        <w:gridCol w:w="1134"/>
      </w:tblGrid>
      <w:tr>
        <w:trPr>
          <w:cantSplit/>
          <w:tblHeader/>
        </w:trPr>
        <w:tc>
          <w:tcPr>
            <w:tcW w:type="dxa" w:w="3402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任务</w:t>
            </w:r>
          </w:p>
        </w:tc>
        <w:tc>
          <w:tcPr>
            <w:tcW w:type="dxa" w:w="1247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负责人</w:t>
            </w:r>
          </w:p>
        </w:tc>
        <w:tc>
          <w:tcPr>
            <w:tcW w:type="dxa" w:w="136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依赖</w:t>
            </w:r>
          </w:p>
        </w:tc>
        <w:tc>
          <w:tcPr>
            <w:tcW w:type="dxa" w:w="2268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完成标准</w:t>
            </w:r>
          </w:p>
        </w:tc>
        <w:tc>
          <w:tcPr>
            <w:tcW w:type="dxa" w:w="1134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画面压黑（0.05 → 0.015）</w:t>
            </w:r>
          </w:p>
        </w:tc>
        <w:tc>
          <w:tcPr>
            <w:tcW w:type="dxa" w:w="1247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周凌锐</w:t>
            </w:r>
          </w:p>
        </w:tc>
        <w:tc>
          <w:tcPr>
            <w:tcW w:type="dxa" w:w="136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226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墙的亮度 ≤ 6/255</w:t>
            </w:r>
          </w:p>
        </w:tc>
        <w:tc>
          <w:tcPr>
            <w:tcW w:type="dxa" w:w="113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常亮光改环状（56px / 0.75）</w:t>
            </w:r>
          </w:p>
        </w:tc>
        <w:tc>
          <w:tcPr>
            <w:tcW w:type="dxa" w:w="1247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周凌锐</w:t>
            </w:r>
          </w:p>
        </w:tc>
        <w:tc>
          <w:tcPr>
            <w:tcW w:type="dxa" w:w="136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压黑</w:t>
            </w:r>
          </w:p>
        </w:tc>
        <w:tc>
          <w:tcPr>
            <w:tcW w:type="dxa" w:w="226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无光时能看到一圈边界</w:t>
            </w:r>
          </w:p>
        </w:tc>
        <w:tc>
          <w:tcPr>
            <w:tcW w:type="dxa" w:w="113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声呐改波前环（余辉 0.55 + 环 3.2）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周凌锐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压黑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中间暗、外侧亮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HUD 固定与状态更新验证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周凌锐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包围盒不变、文字随状态变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组外试玩 7 局 + 记录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方俊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上述改动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 局数据 + 3 条反馈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结算面板（通关时显示本局数据）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周凌锐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试玩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通关后可见用时/次数/重复率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地图加大、加 CD、可动墙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本周结论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未开始（下一轮）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2  任务拆到可检查的程度；没做的就写“未开始”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五、试玩证据（组外）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试玩者：非本组成员 1 人；版本 8d29b79；Godot 4.7.2 / Windows / Vulkan。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8844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34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134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#</w:t>
            </w:r>
          </w:p>
        </w:tc>
        <w:tc>
          <w:tcPr>
            <w:tcW w:type="dxa" w:w="1928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用时 (s)</w:t>
            </w:r>
          </w:p>
        </w:tc>
        <w:tc>
          <w:tcPr>
            <w:tcW w:type="dxa" w:w="1928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声呐次数</w:t>
            </w:r>
          </w:p>
        </w:tc>
        <w:tc>
          <w:tcPr>
            <w:tcW w:type="dxa" w:w="1928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走过格子</w:t>
            </w:r>
          </w:p>
        </w:tc>
        <w:tc>
          <w:tcPr>
            <w:tcW w:type="dxa" w:w="1928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13.69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18.37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75</w:t>
            </w:r>
          </w:p>
        </w:tc>
        <w:tc>
          <w:tcPr>
            <w:tcW w:type="dxa" w:w="19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12.30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16.76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53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13.29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53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14.59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通关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21.44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54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通关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3  七局原始数据，全部来自 runs.json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汇总：平均 15.8 秒、平均 5.3 次声呐、7/7 通关。这张图最短路径 42 格（约 11.4 秒），试玩者只比理论最优慢 40%——不是“有点简单”，是几乎没走弯路。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试玩者的三条反馈：① 太简单，和普通迷宫区别不大；② 画面没有完全黑下去，还能看清路；③ 声呐应该是波形向外，不是中间亮四周暗。三条都已改完。建议：地图要加大。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六、用观察支持一次决策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411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01"/>
        <w:gridCol w:w="7710"/>
      </w:tblGrid>
      <w:tr>
        <w:trPr>
          <w:cantSplit/>
          <w:tblHeader/>
        </w:trPr>
        <w:tc>
          <w:tcPr>
            <w:tcW w:type="dxa" w:w="170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项</w:t>
            </w:r>
          </w:p>
        </w:tc>
        <w:tc>
          <w:tcPr>
            <w:tcW w:type="dxa" w:w="7710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候选</w:t>
            </w:r>
          </w:p>
        </w:tc>
        <w:tc>
          <w:tcPr>
            <w:tcW w:type="dxa" w:w="7710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A：保持 0.05 的黑暗度 + 128px / 0.9 的径向光圈；B：0.03 档；C：0.015 + 40px / 0.30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改了什么</w:t>
            </w:r>
          </w:p>
        </w:tc>
        <w:tc>
          <w:tcPr>
            <w:tcW w:type="dxa" w:w="7710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只动两个数：CanvasModulate、AMBIENT_RADIUS / AMBIENT_ENERGY；没有碰玩法和地图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同一位置、同一帧的截图采样：墙 15.3 → 4.7，空地 4.7 → 1.3，整屏均值 8.8 → 5.5；对照图 _verify/compare_darkness.png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取舍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选 C。理由是试玩者明确说“还能看清路”，而 A 的墙亮度 15/255 在暗环境里仍能看出轮廓。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连带发现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压黑之后仍 7/7 通关，说明“太简单”的主因是地图短（42 格），不是亮度。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4  一次决策：候选、改动、证据、取舍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七、成员与 AI 贡献</w:t>
      </w:r>
    </w:p>
    <w:p>
      <w:pPr>
        <w:spacing w:before="0" w:after="6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周凌锐：声呐光照与遮挡、玩家移动、关卡数据、遥测、测试脚本（tools/ 下四个）。验证方式：冒烟测试、通关测试、截图采样。</w:t>
      </w:r>
    </w:p>
    <w:p>
      <w:pPr>
        <w:spacing w:before="0" w:after="6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方俊：约组外成员完成 7 局试玩、记录三条反馈与建议、复核遥测数据与记录是否一致。</w:t>
      </w:r>
    </w:p>
    <w:p>
      <w:pPr>
        <w:spacing w:before="0" w:after="12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两人共同：定本周验证的假设、定光线改法、核验 AI 的每条建议。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9411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628"/>
        <w:gridCol w:w="4082"/>
        <w:gridCol w:w="1701"/>
      </w:tblGrid>
      <w:tr>
        <w:trPr>
          <w:cantSplit/>
          <w:tblHeader/>
        </w:trPr>
        <w:tc>
          <w:tcPr>
            <w:tcW w:type="dxa" w:w="3628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AI 建议</w:t>
            </w:r>
          </w:p>
        </w:tc>
        <w:tc>
          <w:tcPr>
            <w:tcW w:type="dxa" w:w="4082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我们怎么核验</w:t>
            </w:r>
          </w:p>
        </w:tc>
        <w:tc>
          <w:tcPr>
            <w:tcW w:type="dxa" w:w="1701"/>
            <w:shd w:val="clear" w:color="auto" w:fill="E7EEF9"/>
          </w:tcPr>
          <w:p>
            <w:pPr>
              <w:keepNext/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关卡用 ASCII 驱动，碰撞/遮挡/视觉同源</w:t>
            </w:r>
          </w:p>
        </w:tc>
        <w:tc>
          <w:tcPr>
            <w:tcW w:type="dxa" w:w="4082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读 level.gd 确认三者共用 size 与 pts；改一行 MAP 重跑</w:t>
            </w:r>
          </w:p>
        </w:tc>
        <w:tc>
          <w:tcPr>
            <w:tcW w:type="dxa" w:w="170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采纳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冒烟测试用帧数卡点</w:t>
            </w:r>
          </w:p>
        </w:tc>
        <w:tc>
          <w:tcPr>
            <w:tcW w:type="dxa" w:w="4082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出现“60 帧只走 94 px”；94÷0.4≈235 px/s，正好等于 SPEED</w:t>
            </w:r>
          </w:p>
        </w:tc>
        <w:tc>
          <w:tcPr>
            <w:tcW w:type="dxa" w:w="1701"/>
          </w:tcPr>
          <w:p>
            <w:pPr>
              <w:keepNext/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判定测试写错，改按真实时间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把“敌人”当首个可玩目标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会同时动两个变量，跑测无法归因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暂缓，排进扩展位</w:t>
            </w:r>
          </w:p>
        </w:tc>
      </w:tr>
    </w:tbl>
    <w:p>
      <w:pPr>
        <w:spacing w:before="40" w:after="200" w:line="288" w:lineRule="auto"/>
        <w:jc w:val="center"/>
      </w:pPr>
      <w:r>
        <w:rPr>
          <w:rFonts w:ascii="微软雅黑" w:hAnsi="微软雅黑" w:eastAsia="微软雅黑"/>
          <w:b w:val="0"/>
          <w:color w:val="5A6474"/>
          <w:sz w:val="18"/>
        </w:rPr>
        <w:t>表 5  AI 建议逐条核验，不照抄</w:t>
      </w:r>
    </w:p>
    <w:p>
      <w:pPr>
        <w:keepNext/>
        <w:spacing w:before="240" w:after="12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color w:val="1F3A5F"/>
          <w:sz w:val="30"/>
        </w:rPr>
        <w:t>八、下一轮（本周不做）</w:t>
      </w:r>
    </w:p>
    <w:p>
      <w:pPr>
        <w:keepNext/>
        <w:spacing w:before="0" w:after="60" w:line="348" w:lineRule="auto"/>
      </w:pPr>
      <w:r>
        <w:rPr>
          <w:rFonts w:ascii="微软雅黑" w:hAnsi="微软雅黑" w:eastAsia="微软雅黑"/>
          <w:b w:val="0"/>
          <w:color w:val="202838"/>
          <w:sz w:val="21"/>
        </w:rPr>
        <w:t>按试玩结论，下一轮按顺序做三件，一次只动一个变量：</w:t>
      </w:r>
    </w:p>
    <w:p>
      <w:pPr>
        <w:keepNext/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sz w:val="21"/>
        </w:rPr>
        <w:t>加冷却：</w:t>
      </w:r>
      <w:r>
        <w:rPr>
          <w:rFonts w:ascii="微软雅黑" w:hAnsi="微软雅黑" w:eastAsia="微软雅黑"/>
          <w:sz w:val="21"/>
        </w:rPr>
        <w:t>现在 1.2 秒几乎可以一直按，加大才有“什么时候按”的取舍。</w:t>
      </w:r>
    </w:p>
    <w:p>
      <w:pPr>
        <w:keepNext/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sz w:val="21"/>
        </w:rPr>
        <w:t>地图加大、更绕：</w:t>
      </w:r>
      <w:r>
        <w:rPr>
          <w:rFonts w:ascii="微软雅黑" w:hAnsi="微软雅黑" w:eastAsia="微软雅黑"/>
          <w:sz w:val="21"/>
        </w:rPr>
        <w:t>最短路径 42 格太短，目标 ≥ 80 格。</w:t>
      </w:r>
    </w:p>
    <w:p>
      <w:pPr>
        <w:spacing w:after="60" w:line="336" w:lineRule="auto"/>
        <w:ind w:left="312"/>
      </w:pPr>
      <w:r>
        <w:rPr>
          <w:rFonts w:ascii="微软雅黑" w:hAnsi="微软雅黑" w:eastAsia="微软雅黑"/>
          <w:b/>
          <w:color w:val="2E5C8A"/>
          <w:sz w:val="21"/>
        </w:rPr>
        <w:t xml:space="preserve">·  </w:t>
      </w:r>
      <w:r>
        <w:rPr>
          <w:rFonts w:ascii="微软雅黑" w:hAnsi="微软雅黑" w:eastAsia="微软雅黑"/>
          <w:b/>
          <w:sz w:val="21"/>
        </w:rPr>
        <w:t>部分墙壁可动：</w:t>
      </w:r>
      <w:r>
        <w:rPr>
          <w:rFonts w:ascii="微软雅黑" w:hAnsi="微软雅黑" w:eastAsia="微软雅黑"/>
          <w:sz w:val="21"/>
        </w:rPr>
        <w:t>先做 1–2 面，验证“记地图”这件事有没有变化。</w:t>
      </w:r>
    </w:p>
    <w:p>
      <w:pPr>
        <w:spacing w:before="0" w:after="80" w:line="348" w:lineRule="auto"/>
      </w:pPr>
      <w:r>
        <w:rPr>
          <w:rFonts w:ascii="微软雅黑" w:hAnsi="微软雅黑" w:eastAsia="微软雅黑"/>
          <w:b w:val="0"/>
          <w:color w:val="5A6474"/>
          <w:sz w:val="19"/>
        </w:rPr>
        <w:t>这三项都不在本次作业范围内，工程里一行没动，留到后面几周。</w:t>
      </w:r>
    </w:p>
    <w:sectPr w:rsidR="00FC693F" w:rsidRPr="0006063C" w:rsidSect="00034616">
      <w:head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5A6474"/>
        <w:sz w:val="17"/>
      </w:rPr>
      <w:t>Echo（回声）· 第 5 周 · 项目提案与首版验证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Echo（回声）· 项目提案与首版验证</dc:title>
  <dc:subject/>
  <dc:creator>Echo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