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324" w:lineRule="auto"/>
        <w:jc w:val="center"/>
      </w:pPr>
      <w:r>
        <w:rPr>
          <w:rFonts w:ascii="微软雅黑" w:hAnsi="微软雅黑" w:eastAsia="微软雅黑"/>
          <w:b/>
          <w:color w:val="1F3A5F"/>
          <w:sz w:val="44"/>
        </w:rPr>
        <w:t>Echo（回声）</w:t>
      </w:r>
    </w:p>
    <w:p>
      <w:pPr>
        <w:spacing w:before="0" w:after="20" w:line="324" w:lineRule="auto"/>
        <w:jc w:val="center"/>
      </w:pPr>
      <w:r>
        <w:rPr>
          <w:rFonts w:ascii="微软雅黑" w:hAnsi="微软雅黑" w:eastAsia="微软雅黑"/>
          <w:b/>
          <w:color w:val="202838"/>
          <w:sz w:val="26"/>
        </w:rPr>
        <w:t>第 5 周 · 提案与验证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 w:val="0"/>
          <w:color w:val="5A6474"/>
          <w:sz w:val="18"/>
        </w:rPr>
        <w:t>周凌锐、方俊 · 工程 8d7d6c4 · Godot 4.7.2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一、项目提案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项目</w:t>
            </w:r>
          </w:p>
        </w:tc>
        <w:tc>
          <w:tcPr>
            <w:tcW w:type="dxa" w:w="793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组名与分工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Echo（回声）。周凌锐：实现（声呐、移动、关卡、遥测、测试脚本）；方俊：试玩组织与数据整理、复核。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目标玩家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喜欢摸清一张地图的探索型玩家；单局 1–3 分钟。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目标体验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全黑里“看不见，但听得见”：每次发声是一次有代价的赌注，一局结束能在脑子里画出走过的路。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核心行动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走、听（发声呐）、记（把回声的形状并进脑内地图）。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主要规则与反馈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画面全黑（0.015）；身边一圈 56px 环状常亮光；空格发声呐，向外推波前环、被墙截断，冷却 1.2 s；走到绿色出口通关；HUD 显示用时与声呐次数，Tab 看最近 10 局均值。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首版范围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一张 30×16 ASCII 地图、一次声呐、一个出口、单局遥测、HUD。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暂缓内容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敌人、道具、多关卡、Roguelike、可动墙、音效。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最大风险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太简单：组外试玩 7 局全通，平均 15.8 s，而这张图最短只要 11.4 s。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1  提案：八个要素，一页看完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二、循环与画面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207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re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图 1  五步循环：走 → 撞/踏 → 发声呐 → 回声扩散 → 记住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464000" cy="345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345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图 2  世界画面跟相机走，HUD 钉在屏幕上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HUD 不在循环里，它是状态的输出。验证方式：把玩家从 (96, 96) 挪到 (672, 416)，两张截图的 HUD 包围盒都是 (26, 15, 431×17)，位置一点没动；文字从“0.4 s”变成“0.9 s”，读的是当前状态。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三、试玩证据</w:t>
      </w:r>
    </w:p>
    <w:p>
      <w:pPr>
        <w:spacing w:before="0" w:after="60" w:line="324" w:lineRule="auto"/>
      </w:pPr>
      <w:r>
        <w:rPr>
          <w:rFonts w:ascii="微软雅黑" w:hAnsi="微软雅黑" w:eastAsia="微软雅黑"/>
          <w:b w:val="0"/>
          <w:color w:val="202838"/>
          <w:sz w:val="19"/>
        </w:rPr>
        <w:t>组外成员 1 人，7 局，全部通关。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8164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07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90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#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用时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声呐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格子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13.69s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18.37s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75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12.3s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16.76s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13.29s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14.59s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49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21.44s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2  七局原始数据（runs.json）</w:t>
      </w:r>
    </w:p>
    <w:p>
      <w:pPr>
        <w:spacing w:before="0" w:after="6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平均 15.8 s、平均 5.3 次声呐、7/7 通关。最短路径 42 格（11.4 s），只比理论最优慢 40%——不是“有点简单”，是几乎没走弯路。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反馈：① 太简单，和普通迷宫没区别；② 画面没全黑，还看得清路；③ 声呐应该是波形向外。三条已改完。建议：地图加大。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四、一次决策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61"/>
        <w:gridCol w:w="8277"/>
      </w:tblGrid>
      <w:tr>
        <w:trPr>
          <w:cantSplit/>
          <w:tblHeader/>
        </w:trPr>
        <w:tc>
          <w:tcPr>
            <w:tcW w:type="dxa" w:w="1361"/>
            <w:shd w:val="clear" w:color="auto" w:fill="E7EEF9"/>
          </w:tcPr>
          <w:p>
            <w:pPr>
              <w:keepNext/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项</w:t>
            </w:r>
          </w:p>
        </w:tc>
        <w:tc>
          <w:tcPr>
            <w:tcW w:type="dxa" w:w="8277"/>
            <w:shd w:val="clear" w:color="auto" w:fill="E7EEF9"/>
          </w:tcPr>
          <w:p>
            <w:pPr>
              <w:keepNext/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候选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A：0.05 的黑暗度 + 128px 径向光圈；C：0.015 + 56px 环状光圈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同位置截图采样：墙 15.3 → 4.7，空地 4.7 → 1.3，整屏均值 8.8 → 5.5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选 C：试玩者说“还能看清路”，而 A 的墙 15/255 在暗环境里仍能看出轮廓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连带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压黑后仍 7/7 通关 → 太简单的主因是地图短（42 格），不是亮度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3  候选、证据、取舍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五、任务状态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865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95"/>
        <w:gridCol w:w="1247"/>
        <w:gridCol w:w="3061"/>
        <w:gridCol w:w="1361"/>
      </w:tblGrid>
      <w:tr>
        <w:trPr>
          <w:cantSplit/>
          <w:tblHeader/>
        </w:trPr>
        <w:tc>
          <w:tcPr>
            <w:tcW w:type="dxa" w:w="4195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任务</w:t>
            </w:r>
          </w:p>
        </w:tc>
        <w:tc>
          <w:tcPr>
            <w:tcW w:type="dxa" w:w="124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负责人</w:t>
            </w:r>
          </w:p>
        </w:tc>
        <w:tc>
          <w:tcPr>
            <w:tcW w:type="dxa" w:w="3061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完成标准</w:t>
            </w:r>
          </w:p>
        </w:tc>
        <w:tc>
          <w:tcPr>
            <w:tcW w:type="dxa" w:w="1361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画面压黑 0.05 → 0.015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周凌锐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墙 ≤ 6/255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常亮光改环状 56px / 0.75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周凌锐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无光时能看到一圈边界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声呐改波前环（余辉 0.55 + 环 3.2）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周凌锐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中间暗、外侧亮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HUD 固定与状态更新验证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周凌锐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包围盒不变、文字随状态变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组外试玩 7 局 + 记录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方俊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7 局数据 + 3 条反馈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结算面板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周凌锐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通关显示本局数据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未开始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加 CD / 地图加大 / 可动墙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未开始（下一轮）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4  没做的就写“未开始”，工程里一行没动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六、贡献与 AI 核验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47"/>
        <w:gridCol w:w="5443"/>
        <w:gridCol w:w="2948"/>
      </w:tblGrid>
      <w:tr>
        <w:trPr>
          <w:cantSplit/>
          <w:tblHeader/>
        </w:trPr>
        <w:tc>
          <w:tcPr>
            <w:tcW w:type="dxa" w:w="124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成员</w:t>
            </w:r>
          </w:p>
        </w:tc>
        <w:tc>
          <w:tcPr>
            <w:tcW w:type="dxa" w:w="5443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做了什么</w:t>
            </w:r>
          </w:p>
        </w:tc>
        <w:tc>
          <w:tcPr>
            <w:tcW w:type="dxa" w:w="2948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怎么验证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周凌锐</w:t>
            </w:r>
          </w:p>
        </w:tc>
        <w:tc>
          <w:tcPr>
            <w:tcW w:type="dxa" w:w="5443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声呐光照与遮挡、移动、关卡数据、遥测、tools/ 四个脚本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smoke / test_win / 截图采样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方俊</w:t>
            </w:r>
          </w:p>
        </w:tc>
        <w:tc>
          <w:tcPr>
            <w:tcW w:type="dxa" w:w="5443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约组外成员试玩 7 局、记录三条反馈、复核数据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7 局与 runs.json 对得上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共同</w:t>
            </w:r>
          </w:p>
        </w:tc>
        <w:tc>
          <w:tcPr>
            <w:tcW w:type="dxa" w:w="5443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定本周假设、定光线改法、核验 AI 建议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见 README「第 5 周改动」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5  每人一句话，追问时看第三列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5A6474"/>
          <w:sz w:val="18"/>
        </w:rPr>
        <w:t>AI 给了三条建议，我们逐条核过：ASCII 驱动（采纳）；冒烟测试按帧数计时（发现 94px÷0.4s≈235px/s，判定测试写错，改成真实时间）；把敌人当首个目标（会同时动两个变量，暂缓）。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七、下一轮（本次未做）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202838"/>
          <w:sz w:val="19"/>
        </w:rPr>
        <w:t>① 加 CD；② 地图加大、更绕（最短路径目标 ≥ 80 格）；③ 先做 1–2 面可动墙。一次只动一个变量。</w:t>
      </w:r>
    </w:p>
    <w:sectPr w:rsidR="00FC693F" w:rsidRPr="0006063C" w:rsidSect="00034616">
      <w:headerReference w:type="default" r:id="rId9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5A6474"/>
        <w:sz w:val="16"/>
      </w:rPr>
      <w:t>Echo（回声）· 第 5 周 · 提案与验证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Echo（回声）· 第 5 周 提案与验证</dc:title>
  <dc:subject/>
  <dc:creator>Echo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