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B2A4A"/>
          <w:sz w:val="44"/>
          <w:szCs w:val="44"/>
        </w:rPr>
        <w:t xml:space="preserve">ENTREGA FINAL</w:t>
      </w:r>
    </w:p>
    <w:p>
      <w:pPr>
        <w:spacing w:after="400" w:before="150"/>
        <w:jc w:val="center"/>
      </w:pPr>
      <w:r>
        <w:rPr>
          <w:b/>
          <w:bCs/>
          <w:color w:val="B8912F"/>
          <w:sz w:val="30"/>
          <w:szCs w:val="30"/>
        </w:rPr>
        <w:t xml:space="preserve">Ecosistema de Automatización IA Autónomo para Negocios</w:t>
      </w:r>
    </w:p>
    <w:p>
      <w:pPr>
        <w:spacing w:after="800"/>
        <w:jc w:val="center"/>
      </w:pPr>
      <w:r>
        <w:rPr>
          <w:i/>
          <w:iCs/>
          <w:sz w:val="24"/>
          <w:szCs w:val="24"/>
        </w:rPr>
        <w:t xml:space="preserve">Caso de uso: Triage Automático de Candidatos por CV</w:t>
      </w:r>
    </w:p>
    <w:p>
      <w:pPr>
        <w:jc w:val="center"/>
      </w:pPr>
      <w:r>
        <w:rPr>
          <w:b/>
          <w:bCs/>
          <w:sz w:val="22"/>
          <w:szCs w:val="22"/>
        </w:rPr>
        <w:t xml:space="preserve">Yamila Guzmán Kasbarian</w:t>
      </w:r>
    </w:p>
    <w:p>
      <w:pPr>
        <w:spacing w:after="60"/>
        <w:jc w:val="center"/>
      </w:pPr>
      <w:r>
        <w:rPr>
          <w:color w:val="6B7280"/>
          <w:sz w:val="20"/>
          <w:szCs w:val="20"/>
        </w:rPr>
        <w:t xml:space="preserve">HR Business Partner · Analista Funcional</w:t>
      </w:r>
    </w:p>
    <w:p>
      <w:pPr>
        <w:jc w:val="center"/>
      </w:pPr>
      <w:r>
        <w:rPr>
          <w:color w:val="6B7280"/>
          <w:sz w:val="20"/>
          <w:szCs w:val="20"/>
        </w:rPr>
        <w:t xml:space="preserve">Stack: n8n · Airtable · Claude (Anthropic) · Gmail · Slack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Caso de Uso</w:t>
      </w:r>
    </w:p>
    <w:p>
      <w:pPr>
        <w:spacing w:after="120"/>
      </w:pPr>
      <w:r>
        <w:t xml:space="preserve">El sistema automatiza el proceso de primera evaluación (triage) de candidatos que aplican a una búsqueda laboral por mail, reemplazando la lectura manual inicial de CVs por un flujo de extremo a extremo con un punto de validación humana antes de cualquier contacto con el candidato.</w:t>
      </w:r>
    </w:p>
    <w:p>
      <w:pPr>
        <w:pStyle w:val="Heading2"/>
        <w:spacing w:after="100" w:before="200"/>
      </w:pPr>
      <w:r>
        <w:t xml:space="preserve">Flujo de negocio resuelto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 candidato envía su CV por mail a una casilla dedicada, indicando el puesto en el asunto.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sistema registra al candidato en la base de datos y extrae el texto del CV.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 modelo de IA evalúa el fit candidato-puesto y asigna un score, una categoría (Alta/Media/Baja) y una justificación.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 la categoría es Alta, se notifica a Recursos Humanos por Slack y el sistema espera una aprobación humana antes de continuar.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Una vez aprobado, el sistema envía automáticamente un mail de respuesta al candidato.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Los datos faltantes o los fallos de la API de IA no interrumpen el sistema: quedan registrados como excepción controlada.</w:t>
      </w:r>
    </w:p>
    <w:p>
      <w:pPr>
        <w:pStyle w:val="Heading2"/>
        <w:spacing w:after="100" w:before="200"/>
      </w:pPr>
      <w:r>
        <w:t xml:space="preserve">Tecnologías por categoría obligatoria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shd w:fill="1B2A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W w:type="dxa" w:w="3200"/>
            <w:shd w:fill="1B2A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Tecnología elegida</w:t>
            </w:r>
          </w:p>
        </w:tc>
        <w:tc>
          <w:tcPr>
            <w:tcW w:type="dxa" w:w="3800"/>
            <w:shd w:fill="1B2A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 en el flujo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Orquestador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n8n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Motor del flujo: triggers, ramas condicionales, manejo de errores.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Airtable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Memoria y registro de estado de cada candidato (tabla Candidatos + tabla Puestos relacionada).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Procesamiento IA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Claude (Anthropic)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Lectura del CV, scoring y justificación en lenguaje natural.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Canal de salida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Gmail + Slack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Slack para la validación HITL interna; Gmail para la respuesta final al candidato.</w:t>
            </w:r>
          </w:p>
        </w:tc>
      </w:tr>
    </w:tbl>
    <w:p>
      <w:pPr>
        <w:shd w:fill="B8912F" w:val="clear"/>
        <w:spacing w:after="150" w:before="300"/>
      </w:pPr>
      <w:r>
        <w:rPr>
          <w:b/>
          <w:bCs/>
          <w:color w:val="FFFFFF"/>
          <w:sz w:val="18"/>
          <w:szCs w:val="18"/>
        </w:rPr>
        <w:t xml:space="preserve">CRITERIO 2 · ESTRUCTURAS DE DATOS DOCUMENTADAS (20%)</w:t>
      </w:r>
    </w:p>
    <w:p>
      <w:pPr>
        <w:pStyle w:val="Heading1"/>
        <w:spacing w:after="150" w:before="300"/>
      </w:pPr>
      <w:r>
        <w:t xml:space="preserve">2. Manual Operativo de Datos</w:t>
      </w:r>
    </w:p>
    <w:p>
      <w:pPr>
        <w:pStyle w:val="Heading2"/>
        <w:spacing w:after="100" w:before="200"/>
      </w:pPr>
      <w:r>
        <w:t xml:space="preserve">2.1 Esquema de Airtable</w:t>
      </w:r>
    </w:p>
    <w:p>
      <w:pPr>
        <w:spacing w:after="120"/>
      </w:pPr>
      <w:r>
        <w:t xml:space="preserve">La base 'Triage_Candidatos' tiene dos tablas relacionadas, para que el puesto aplicado no sea un dato aislado sino un registro vinculado con sus propios requisitos:</w:t>
      </w:r>
    </w:p>
    <w:p>
      <w:pPr>
        <w:spacing w:after="120"/>
      </w:pPr>
      <w:r>
        <w:rPr>
          <w:b/>
          <w:bCs/>
        </w:rPr>
        <w:t xml:space="preserve">Tabla: Candidatos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shd w:fill="1B2A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000"/>
            <w:shd w:fill="1B2A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200"/>
            <w:shd w:fill="1B2A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Nombre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Texto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Nombre del candidato, extraído del remitente del mail.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Email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Email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Dirección de contacto del candidato.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Puesto_Aplicado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Link a tabla Puestos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Relación con la tabla Puestos (evita datos aislados y desincronización).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CV_Texto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Texto largo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Texto extraído del CV adjunto.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Estado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Selección única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Nuevo · Procesado_IA · Pendiente_Aprobación · Aprobado · Rechazado · Error.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Score_IA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Número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Puntaje 0-100 asignado por el modelo.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Categoria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Selección única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 · Media · Baja.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Justificacion_IA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Texto largo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Explicación del score, generada por el modelo.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Fecha_Ingreso / Fecha_Procesado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Fecha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Timestamps de trazabilidad del proceso.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Error_Log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Texto largo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Detalle del error si el registro terminó en Estado=Error.</w:t>
            </w:r>
          </w:p>
        </w:tc>
      </w:tr>
    </w:tbl>
    <w:p>
      <w:pPr>
        <w:spacing w:after="120"/>
      </w:pPr>
      <w:r>
        <w:rPr>
          <w:b/>
          <w:bCs/>
        </w:rPr>
        <w:t xml:space="preserve">Tabla: Puestos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Nombre_Puesto (texto) · Descripción (texto largo) · Requisitos_Clave (texto largo) · Seniority (selección única).</w:t>
      </w:r>
    </w:p>
    <w:p>
      <w:pPr>
        <w:spacing w:after="120"/>
      </w:pPr>
      <w:r>
        <w:t xml:space="preserve">Esta tabla se vincula 1-a-muchos con Candidatos, de forma que el prompt de IA siempre lee los requisitos actualizados del puesto en vez de una copia estática.</w:t>
      </w:r>
    </w:p>
    <w:p>
      <w:pPr>
        <w:pStyle w:val="Heading2"/>
        <w:spacing w:after="100" w:before="200"/>
      </w:pPr>
      <w:r>
        <w:t xml:space="preserve">2.2 Esquemas JSON de integración</w:t>
      </w:r>
    </w:p>
    <w:p>
      <w:pPr>
        <w:spacing w:after="120"/>
      </w:pPr>
      <w:r>
        <w:rPr>
          <w:b/>
          <w:bCs/>
        </w:rPr>
        <w:t xml:space="preserve">Solicitud a la API de Claude (dinámica, sin datos hardcodeados):</w:t>
      </w:r>
    </w:p>
    <w:p>
      <w:pPr>
        <w:shd w:fill="F4F1E8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{
  "model": "claude-sonnet-4-6",
  "max_tokens": 500,
  "messages": [{
    "role": "user",
    "content": "Puesto: {{Puesto_Aplicado}}. CV: {{CV_Texto}}. Devolvé JSON: {score, categoria, justificacion}"
  }]
}</w:t>
      </w:r>
    </w:p>
    <w:p>
      <w:pPr>
        <w:spacing w:after="120"/>
      </w:pPr>
      <w:r>
        <w:rPr>
          <w:b/>
          <w:bCs/>
        </w:rPr>
        <w:t xml:space="preserve">Respuesta esperada del modelo (parseada por el nodo Code antes de escribir en Airtable):</w:t>
      </w:r>
    </w:p>
    <w:p>
      <w:pPr>
        <w:shd w:fill="F4F1E8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{
  "score": 82,
  "categoria": "Alta",
  "justificacion": "Experiencia directa en el rubro y seniority acorde al puesto."
}</w:t>
      </w:r>
    </w:p>
    <w:p>
      <w:pPr>
        <w:shd w:fill="B8912F" w:val="clear"/>
        <w:spacing w:after="150" w:before="300"/>
      </w:pPr>
      <w:r>
        <w:rPr>
          <w:b/>
          <w:bCs/>
          <w:color w:val="FFFFFF"/>
          <w:sz w:val="18"/>
          <w:szCs w:val="18"/>
        </w:rPr>
        <w:t xml:space="preserve">CRITERIO 3 · OPTIMIZACIÓN DE COSTOS (20%)</w:t>
      </w:r>
    </w:p>
    <w:p>
      <w:pPr>
        <w:pStyle w:val="Heading1"/>
        <w:spacing w:after="150" w:before="300"/>
      </w:pPr>
      <w:r>
        <w:t xml:space="preserve">3. Matriz de Decisión de Modelos y Costos</w:t>
      </w:r>
    </w:p>
    <w:p>
      <w:pPr>
        <w:spacing w:after="120"/>
      </w:pPr>
      <w:r>
        <w:t xml:space="preserve">El flujo no usa un único modelo para todo: cada tarea se asigna al modelo más barato que la resuelve bien, siguiendo el mismo criterio trabajado en la Pre-Entrega 6 del curso.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600"/>
            <w:shd w:fill="1B2A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1600"/>
            <w:shd w:fill="1B2A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Complejidad</w:t>
            </w:r>
          </w:p>
        </w:tc>
        <w:tc>
          <w:tcPr>
            <w:tcW w:type="dxa" w:w="2400"/>
            <w:shd w:fill="1B2A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Modelo elegido</w:t>
            </w:r>
          </w:p>
        </w:tc>
        <w:tc>
          <w:tcPr>
            <w:tcW w:type="dxa" w:w="3000"/>
            <w:shd w:fill="1B2A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Justificación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Estructurar/limpiar el texto extraído del CV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Simple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GPT-4o-mini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Tarea mecánica de formato; no requiere razonamiento profundo. Reduce costo de la etapa de mayor volumen.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Evaluar fit candidato-puesto + justificación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 (lectura densa)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Claude Sonnet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Requiere comprensión matizada del CV completo contra requisitos del puesto y redactar una justificación coherente; el error acá tiene costo humano (descartar mal a un candidato).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Reprocesamiento nocturno de CVs represados / bajo volumen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Masiva, no urgente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Batch API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 no requerir respuesta en tiempo real, el Batch API de Anthropic ofrece ~50% de descuento sobre el precio estándar.</w:t>
            </w:r>
          </w:p>
        </w:tc>
      </w:tr>
    </w:tbl>
    <w:p>
      <w:pPr>
        <w:spacing w:after="120"/>
      </w:pPr>
      <w:r>
        <w:t xml:space="preserve">Estimación de referencia (volumen mensual ~200 CVs, ~1.500 tokens de entrada y ~300 de salida por evaluación):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Evaluación en tiempo real con Claude Sonnet: costo variable según tarifa vigente; foco en calidad de la decisión, no en volumen.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Tareas simples de formato con GPT-4o-mini: costo marginal, corrida sobre el 100% de los CVs sin impacto relevante en el presupuesto.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 mover el 30% de volumen de baja prioridad a Batch API, el ahorro esperado en esa porción es de aproximadamente 50% frente a tiempo real.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Nota: los valores de tarifa exactos deben verificarse contra el pricing vigente de cada proveedor al momento de implementar; esta matriz documenta el criterio de decisión, no un presupuesto cerrado.</w:t>
      </w:r>
    </w:p>
    <w:p>
      <w:pPr>
        <w:shd w:fill="B8912F" w:val="clear"/>
        <w:spacing w:after="150" w:before="300"/>
      </w:pPr>
      <w:r>
        <w:rPr>
          <w:b/>
          <w:bCs/>
          <w:color w:val="FFFFFF"/>
          <w:sz w:val="18"/>
          <w:szCs w:val="18"/>
        </w:rPr>
        <w:t xml:space="preserve">CRITERIO 4 · SEGURIDAD Y RESILIENCIA (20%)</w:t>
      </w:r>
    </w:p>
    <w:p>
      <w:pPr>
        <w:pStyle w:val="Heading1"/>
        <w:spacing w:after="150" w:before="300"/>
      </w:pPr>
      <w:r>
        <w:t xml:space="preserve">4. Seguridad, Minimización de Datos y Resiliencia</w:t>
      </w:r>
    </w:p>
    <w:p>
      <w:pPr>
        <w:pStyle w:val="Heading2"/>
        <w:spacing w:after="100" w:before="200"/>
      </w:pPr>
      <w:r>
        <w:t xml:space="preserve">4.1 Minimización de datos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prompt a la IA envía únicamente el texto del CV y el nombre del puesto — no se comparten datos de otros candidatos ni campos internos de la organización.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Las credenciales de Gmail, Slack y Anthropic se gestionan como credenciales nativas de n8n (nunca hardcodeadas en el JSON del flujo ni en los prompts).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campo Error_Log guarda el motivo del error, no el payload completo de la request, para no persistir datos sensibles innecesarios en logs.</w:t>
      </w:r>
    </w:p>
    <w:p>
      <w:pPr>
        <w:pStyle w:val="Heading2"/>
        <w:spacing w:after="100" w:before="200"/>
      </w:pPr>
      <w:r>
        <w:t xml:space="preserve">4.2 Rutas de error (resiliencia)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shd w:fill="1B2A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Punto de falla</w:t>
            </w:r>
          </w:p>
        </w:tc>
        <w:tc>
          <w:tcPr>
            <w:tcW w:type="dxa" w:w="3200"/>
            <w:shd w:fill="1B2A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Manejo</w:t>
            </w:r>
          </w:p>
        </w:tc>
        <w:tc>
          <w:tcPr>
            <w:tcW w:type="dxa" w:w="3200"/>
            <w:shd w:fill="1B2A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Mail sin adjunto o sin puesto en el asunto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Nodo IF filtra antes de crear el registro 'Nuevo'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 crea con Estado=Error y motivo — no se pierde el caso.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Falla o timeout de la API de Claude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onError=continueErrorOutput + 2 reintentos automáticos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 persiste, Estado=Error con el detalle; el flujo sigue procesando el resto de los candidatos.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Respuesta de IA mal formada (no es JSON válido)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Nodo Code con try/catch al parsear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Cae a un valor por defecto controlado en vez de romper el flujo.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Reprocesamiento del mismo mail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Trigger 'From now on' + validación de Estado antes de reprocesar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Evita bucles y duplicados en Airtable.</w:t>
            </w:r>
          </w:p>
        </w:tc>
      </w:tr>
    </w:tbl>
    <w:p>
      <w:pPr>
        <w:pStyle w:val="Heading2"/>
        <w:spacing w:after="100" w:before="200"/>
      </w:pPr>
      <w:r>
        <w:t xml:space="preserve">4.3 Punto de Human-in-the-loop</w:t>
      </w:r>
    </w:p>
    <w:p>
      <w:pPr>
        <w:spacing w:after="120"/>
      </w:pPr>
      <w:r>
        <w:t xml:space="preserve">Ningún candidato es contactado automáticamente sin aprobación humana: el sistema se detiene después de clasificar a un candidato como 'Alta prioridad', notifica por Slack, y solo dispara el mail de respuesta si un miembro del equipo de RRHH responde 'Aprobado'. Esto evita el 'efecto metralleta' de contactar candidatos en base a una decisión no supervisada del modelo.</w:t>
      </w:r>
    </w:p>
    <w:p>
      <w:pPr>
        <w:shd w:fill="B8912F" w:val="clear"/>
        <w:spacing w:after="150" w:before="300"/>
      </w:pPr>
      <w:r>
        <w:rPr>
          <w:b/>
          <w:bCs/>
          <w:color w:val="FFFFFF"/>
          <w:sz w:val="18"/>
          <w:szCs w:val="18"/>
        </w:rPr>
        <w:t xml:space="preserve">CRITERIO 5 · DASHBOARD DE CONTROL (20%)</w:t>
      </w:r>
    </w:p>
    <w:p>
      <w:pPr>
        <w:pStyle w:val="Heading1"/>
        <w:spacing w:after="150" w:before="300"/>
      </w:pPr>
      <w:r>
        <w:t xml:space="preserve">5. Dashboard de Control</w:t>
      </w:r>
    </w:p>
    <w:p>
      <w:pPr>
        <w:spacing w:after="120"/>
      </w:pPr>
      <w:r>
        <w:t xml:space="preserve">El dashboard se implementa como una Shared View de solo lectura en Airtable, separada de la tabla operativa, para monitorear el sistema sin exponer la base editable.</w:t>
      </w:r>
    </w:p>
    <w:p>
      <w:pPr>
        <w:pStyle w:val="Heading2"/>
        <w:spacing w:after="100" w:before="200"/>
      </w:pPr>
      <w:r>
        <w:t xml:space="preserve">KPIs incluidos en la vista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Volumen de candidatos procesados por día/semana.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Distribución por Categoría (Alta/Media/Baja) — vista tipo Kanban agrupada por Estado.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Tasa de error: % de registros en Estado=Error sobre el total, con su Error_Log visible.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Tiempo promedio entre Fecha_Ingreso y Fecha_Procesado (tiempo de respuesta del sistema).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Candidatos pendientes de aprobación humana (Estado=Pendiente_Aprobación), para que RRHH vea la cola sin depender de Slack.</w:t>
      </w:r>
    </w:p>
    <w:p>
      <w:pPr>
        <w:pStyle w:val="Heading2"/>
        <w:spacing w:after="100" w:before="200"/>
      </w:pPr>
      <w:r>
        <w:t xml:space="preserve">Cómo se publica</w:t>
      </w:r>
    </w:p>
    <w:p>
      <w:pPr>
        <w:spacing w:after="120"/>
      </w:pPr>
      <w:r>
        <w:t xml:space="preserve">En Airtable: Vista → crear una vista tipo Grid o Kanban filtrada/agrupada como arriba → Share view → 'Publish a read-only version to the web' → copiar el enlace público al README del repositorio.</w:t>
      </w:r>
    </w:p>
    <w:p>
      <w:pPr>
        <w:pStyle w:val="Heading1"/>
        <w:spacing w:after="150" w:before="300"/>
      </w:pPr>
      <w:r>
        <w:t xml:space="preserve">6. Plan de Pruebas (mínimo 5 corridas)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00"/>
            <w:shd w:fill="1B2A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500"/>
            <w:shd w:fill="1B2A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Escenario</w:t>
            </w:r>
          </w:p>
        </w:tc>
        <w:tc>
          <w:tcPr>
            <w:tcW w:type="dxa" w:w="4500"/>
            <w:shd w:fill="1B2A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c>
          <w:tcPr>
            <w:tcW w:type="dxa" w:w="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CV completo, puesto claro, candidato fuerte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Estado=Procesado_IA → Categoría Alta → Slack → Aprobado → mail enviado.</w:t>
            </w:r>
          </w:p>
        </w:tc>
      </w:tr>
      <w:tr>
        <w:tc>
          <w:tcPr>
            <w:tcW w:type="dxa" w:w="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CV completo pero perfil débil para el puesto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Categoría Media/Baja → sin HITL, queda en revisión batch.</w:t>
            </w:r>
          </w:p>
        </w:tc>
      </w:tr>
      <w:tr>
        <w:tc>
          <w:tcPr>
            <w:tcW w:type="dxa" w:w="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 (camino infeliz)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Mail sin adjunto de CV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Estado=Error, 'datos incompletos', sin llamar a la IA.</w:t>
            </w:r>
          </w:p>
        </w:tc>
      </w:tr>
      <w:tr>
        <w:tc>
          <w:tcPr>
            <w:tcW w:type="dxa" w:w="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 (camino infeliz)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Asunto del mail vacío (sin puesto)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Estado=Error, mismo motivo — el filtro corta antes.</w:t>
            </w:r>
          </w:p>
        </w:tc>
      </w:tr>
      <w:tr>
        <w:tc>
          <w:tcPr>
            <w:tcW w:type="dxa" w:w="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 (camino infeliz)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 de Claude caída/timeout simulado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 reintentos automáticos y luego Estado=Error con log — el flujo no se cae.</w:t>
            </w:r>
          </w:p>
        </w:tc>
      </w:tr>
    </w:tbl>
    <w:p>
      <w:pPr>
        <w:spacing w:after="120"/>
      </w:pPr>
      <w:r>
        <w:t xml:space="preserve">Cada corrida se documenta con captura de pantalla del registro en Airtable y del log de ejecución en n8n, incluidas como evidencia en el repositorio de GitHub.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50" w:before="300"/>
    </w:pPr>
    <w:rPr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rPr>
      <w:b/>
      <w:bCs/>
      <w:color w:val="B8912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2026-09-11T20:20:11.873Z</dcterms:created>
  <dcterms:modified xsi:type="dcterms:W3CDTF">2026-09-11T20:20:11.873Z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