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566611" w14:textId="6CA0139E" w:rsidR="00B917FC" w:rsidRPr="00683046" w:rsidRDefault="00B917FC" w:rsidP="00683046">
      <w:pPr>
        <w:jc w:val="center"/>
        <w:rPr>
          <w:rFonts w:ascii="华文仿宋" w:eastAsia="华文仿宋" w:hAnsi="华文仿宋"/>
          <w:b/>
          <w:sz w:val="32"/>
        </w:rPr>
      </w:pPr>
      <w:r w:rsidRPr="00683046">
        <w:rPr>
          <w:rFonts w:ascii="华文仿宋" w:eastAsia="华文仿宋" w:hAnsi="华文仿宋" w:hint="eastAsia"/>
          <w:b/>
          <w:sz w:val="32"/>
        </w:rPr>
        <w:t>青苗口腔</w:t>
      </w:r>
      <w:r w:rsidR="00683046" w:rsidRPr="00683046">
        <w:rPr>
          <w:rFonts w:ascii="华文仿宋" w:eastAsia="华文仿宋" w:hAnsi="华文仿宋" w:hint="eastAsia"/>
          <w:b/>
          <w:sz w:val="32"/>
        </w:rPr>
        <w:t>人工智能</w:t>
      </w:r>
      <w:r w:rsidRPr="00683046">
        <w:rPr>
          <w:rFonts w:ascii="华文仿宋" w:eastAsia="华文仿宋" w:hAnsi="华文仿宋" w:hint="eastAsia"/>
          <w:b/>
          <w:sz w:val="32"/>
        </w:rPr>
        <w:t>自测</w:t>
      </w:r>
      <w:r w:rsidR="00683046" w:rsidRPr="00683046">
        <w:rPr>
          <w:rFonts w:ascii="华文仿宋" w:eastAsia="华文仿宋" w:hAnsi="华文仿宋" w:hint="eastAsia"/>
          <w:b/>
          <w:sz w:val="32"/>
        </w:rPr>
        <w:t>系统</w:t>
      </w:r>
    </w:p>
    <w:p w14:paraId="08857FC2" w14:textId="2843144D" w:rsidR="00CC46AD" w:rsidRPr="00683046" w:rsidRDefault="00B917FC" w:rsidP="00683046">
      <w:pPr>
        <w:jc w:val="center"/>
        <w:rPr>
          <w:rFonts w:ascii="华文仿宋" w:eastAsia="华文仿宋" w:hAnsi="华文仿宋"/>
          <w:b/>
          <w:sz w:val="28"/>
        </w:rPr>
      </w:pPr>
      <w:r w:rsidRPr="00683046">
        <w:rPr>
          <w:rFonts w:ascii="华文仿宋" w:eastAsia="华文仿宋" w:hAnsi="华文仿宋" w:hint="eastAsia"/>
          <w:b/>
          <w:sz w:val="28"/>
        </w:rPr>
        <w:t>——</w:t>
      </w:r>
      <w:r w:rsidR="00770D1F">
        <w:rPr>
          <w:rFonts w:ascii="华文仿宋" w:eastAsia="华文仿宋" w:hAnsi="华文仿宋" w:hint="eastAsia"/>
          <w:b/>
          <w:sz w:val="28"/>
        </w:rPr>
        <w:t>终端用户/患者</w:t>
      </w:r>
      <w:r w:rsidR="00CC46AD" w:rsidRPr="00683046">
        <w:rPr>
          <w:rFonts w:ascii="华文仿宋" w:eastAsia="华文仿宋" w:hAnsi="华文仿宋" w:hint="eastAsia"/>
          <w:b/>
          <w:sz w:val="28"/>
        </w:rPr>
        <w:t>使用说明书</w:t>
      </w:r>
    </w:p>
    <w:p w14:paraId="1B44BE03" w14:textId="77777777" w:rsidR="00CC46AD" w:rsidRPr="00683046" w:rsidRDefault="00CC46AD" w:rsidP="00CC46AD">
      <w:pPr>
        <w:rPr>
          <w:rFonts w:ascii="华文仿宋" w:eastAsia="华文仿宋" w:hAnsi="华文仿宋"/>
        </w:rPr>
      </w:pPr>
    </w:p>
    <w:p w14:paraId="71A2DE51" w14:textId="1774BC89" w:rsidR="00CC46AD" w:rsidRPr="00683046" w:rsidRDefault="00CC46AD" w:rsidP="00683046">
      <w:pPr>
        <w:pStyle w:val="aa"/>
        <w:numPr>
          <w:ilvl w:val="0"/>
          <w:numId w:val="1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背景</w:t>
      </w:r>
      <w:r w:rsidR="00683046">
        <w:rPr>
          <w:rFonts w:ascii="华文仿宋" w:eastAsia="华文仿宋" w:hAnsi="华文仿宋" w:hint="eastAsia"/>
          <w:b/>
          <w:sz w:val="24"/>
        </w:rPr>
        <w:t>：</w:t>
      </w:r>
    </w:p>
    <w:p w14:paraId="1037BFD1" w14:textId="541D817E" w:rsidR="00CC46AD" w:rsidRPr="00683046" w:rsidRDefault="00CC46AD" w:rsidP="00683046">
      <w:pPr>
        <w:ind w:left="360"/>
        <w:jc w:val="both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替牙期、恒牙初期的</w:t>
      </w:r>
      <w:r w:rsidR="00683046">
        <w:rPr>
          <w:rFonts w:ascii="华文仿宋" w:eastAsia="华文仿宋" w:hAnsi="华文仿宋" w:hint="eastAsia"/>
        </w:rPr>
        <w:t>儿童</w:t>
      </w:r>
      <w:r w:rsidRPr="00683046">
        <w:rPr>
          <w:rFonts w:ascii="华文仿宋" w:eastAsia="华文仿宋" w:hAnsi="华文仿宋" w:hint="eastAsia"/>
        </w:rPr>
        <w:t>错颌畸形发病率高达71.2%、72.9%。世界卫生组织(WHO)把错颌畸形列为口腔三大疾病之一。但医生为儿童定期进行牙齿检查需耗费大量人力物力，且会受制于时间，场地等因素的影响。因此为了提高牙齿检查的效率，降低成本，并充分利用现有移动互联网的普及与人工智能技术，我们开发了智能医生在线诊断系统，以方便儿童与家长进行牙齿的初步自我检测，并为提供医生辅助信息，提高效率。</w:t>
      </w:r>
    </w:p>
    <w:p w14:paraId="486FE92F" w14:textId="39BAA804" w:rsidR="00CC46AD" w:rsidRPr="00683046" w:rsidRDefault="00CC46AD" w:rsidP="00683046">
      <w:pPr>
        <w:pStyle w:val="aa"/>
        <w:numPr>
          <w:ilvl w:val="0"/>
          <w:numId w:val="1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应用领域与使用对象</w:t>
      </w:r>
      <w:r w:rsidR="00683046">
        <w:rPr>
          <w:rFonts w:ascii="华文仿宋" w:eastAsia="华文仿宋" w:hAnsi="华文仿宋" w:hint="eastAsia"/>
          <w:b/>
          <w:sz w:val="24"/>
        </w:rPr>
        <w:t>：</w:t>
      </w:r>
    </w:p>
    <w:p w14:paraId="08517CCE" w14:textId="773EA50C" w:rsidR="00CC46AD" w:rsidRPr="00683046" w:rsidRDefault="00CC46AD" w:rsidP="00683046">
      <w:pPr>
        <w:ind w:left="36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所有适龄儿童（5-12岁）。</w:t>
      </w:r>
    </w:p>
    <w:p w14:paraId="6033DEBF" w14:textId="2D26F6D1" w:rsidR="00487BDA" w:rsidRPr="00683046" w:rsidRDefault="00487BDA" w:rsidP="00683046">
      <w:pPr>
        <w:pStyle w:val="aa"/>
        <w:numPr>
          <w:ilvl w:val="0"/>
          <w:numId w:val="1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页面</w:t>
      </w:r>
      <w:r w:rsidR="00683046">
        <w:rPr>
          <w:rFonts w:ascii="华文仿宋" w:eastAsia="华文仿宋" w:hAnsi="华文仿宋" w:hint="eastAsia"/>
          <w:b/>
          <w:sz w:val="24"/>
        </w:rPr>
        <w:t>使用</w:t>
      </w:r>
      <w:r w:rsidRPr="00683046">
        <w:rPr>
          <w:rFonts w:ascii="华文仿宋" w:eastAsia="华文仿宋" w:hAnsi="华文仿宋" w:hint="eastAsia"/>
          <w:b/>
          <w:sz w:val="24"/>
        </w:rPr>
        <w:t>说明</w:t>
      </w:r>
    </w:p>
    <w:p w14:paraId="447FCF4D" w14:textId="77777777" w:rsidR="00690CA4" w:rsidRDefault="00690CA4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  <w:sectPr w:rsidR="00690CA4">
          <w:footerReference w:type="even" r:id="rId8"/>
          <w:footerReference w:type="default" r:id="rId9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4D9CC541" w14:textId="0EF412BE" w:rsidR="00CC46AD" w:rsidRPr="00683046" w:rsidRDefault="00CC46AD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首页</w:t>
      </w:r>
    </w:p>
    <w:p w14:paraId="564BFC4F" w14:textId="40CEC6E0" w:rsidR="005D2860" w:rsidRPr="00683046" w:rsidRDefault="00CC46AD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08D421BE" wp14:editId="28CB8879">
            <wp:extent cx="2378551" cy="4228535"/>
            <wp:effectExtent l="0" t="0" r="9525" b="0"/>
            <wp:docPr id="24" name="图片 24" descr="C:\Users\lingx\Documents\Tencent Files\846218623\FileRecv\MobileFile\Screenshot_20171223-184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ngx\Documents\Tencent Files\846218623\FileRecv\MobileFile\Screenshot_20171223-18433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43" cy="42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CCB6F" w14:textId="77777777" w:rsidR="00CC46AD" w:rsidRPr="00683046" w:rsidRDefault="00CC46AD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点击“开始测试”按钮：跳转至照片上传页面</w:t>
      </w:r>
    </w:p>
    <w:p w14:paraId="1E66C5AF" w14:textId="775A655A" w:rsidR="00CC46AD" w:rsidRPr="00683046" w:rsidRDefault="00487BDA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第一步</w:t>
      </w:r>
      <w:r w:rsidR="00CC46AD" w:rsidRPr="00683046">
        <w:rPr>
          <w:rFonts w:ascii="华文仿宋" w:eastAsia="华文仿宋" w:hAnsi="华文仿宋" w:hint="eastAsia"/>
          <w:b/>
          <w:sz w:val="24"/>
        </w:rPr>
        <w:t>上传</w:t>
      </w:r>
      <w:r w:rsidR="001D4540" w:rsidRPr="00683046">
        <w:rPr>
          <w:rFonts w:ascii="华文仿宋" w:eastAsia="华文仿宋" w:hAnsi="华文仿宋" w:hint="eastAsia"/>
          <w:b/>
          <w:sz w:val="24"/>
        </w:rPr>
        <w:t>儿童下牙90度</w:t>
      </w:r>
      <w:r w:rsidR="00CC46AD" w:rsidRPr="00683046">
        <w:rPr>
          <w:rFonts w:ascii="华文仿宋" w:eastAsia="华文仿宋" w:hAnsi="华文仿宋" w:hint="eastAsia"/>
          <w:b/>
          <w:sz w:val="24"/>
        </w:rPr>
        <w:t>照片</w:t>
      </w:r>
    </w:p>
    <w:p w14:paraId="67BA9E1E" w14:textId="77777777" w:rsidR="00CC46AD" w:rsidRPr="00683046" w:rsidRDefault="00CC46AD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4CA878E3" wp14:editId="5C8E97DD">
            <wp:extent cx="2101811" cy="3736553"/>
            <wp:effectExtent l="0" t="0" r="6985" b="0"/>
            <wp:docPr id="25" name="图片 25" descr="C:\Users\lingx\Documents\Tencent Files\846218623\FileRecv\MobileFile\Screenshot_20171223-184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gx\Documents\Tencent Files\846218623\FileRecv\MobileFile\Screenshot_20171223-1843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14" cy="375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2749" w14:textId="38D645D5" w:rsidR="00CC46AD" w:rsidRPr="00683046" w:rsidRDefault="00CC46AD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lastRenderedPageBreak/>
        <w:t>点击“新拍照片”按钮：拍摄照片并将所拍照片上传，成功后跳转</w:t>
      </w:r>
      <w:r w:rsidRPr="00813FF0">
        <w:rPr>
          <w:rFonts w:ascii="华文仿宋" w:eastAsia="华文仿宋" w:hAnsi="华文仿宋" w:hint="eastAsia"/>
          <w:b/>
        </w:rPr>
        <w:t>所传照片页面</w:t>
      </w:r>
      <w:r w:rsidR="00813FF0" w:rsidRPr="00813FF0">
        <w:rPr>
          <w:rFonts w:ascii="华文仿宋" w:eastAsia="华文仿宋" w:hAnsi="华文仿宋" w:hint="eastAsia"/>
          <w:b/>
        </w:rPr>
        <w:t>*</w:t>
      </w:r>
    </w:p>
    <w:p w14:paraId="1398F0B7" w14:textId="77777777" w:rsidR="00CC46AD" w:rsidRPr="00683046" w:rsidRDefault="00CC46AD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点击“选择相册”按钮：从相册选择已有照片并上传，成功后跳转所传照片页面</w:t>
      </w:r>
    </w:p>
    <w:p w14:paraId="255844F3" w14:textId="7D053587" w:rsidR="00487BDA" w:rsidRPr="00683046" w:rsidRDefault="00487BDA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第二步上传</w:t>
      </w:r>
      <w:r w:rsidR="001D4540" w:rsidRPr="00683046">
        <w:rPr>
          <w:rFonts w:ascii="华文仿宋" w:eastAsia="华文仿宋" w:hAnsi="华文仿宋" w:hint="eastAsia"/>
          <w:b/>
          <w:sz w:val="24"/>
        </w:rPr>
        <w:t>牙齿正面</w:t>
      </w:r>
      <w:r w:rsidRPr="00683046">
        <w:rPr>
          <w:rFonts w:ascii="华文仿宋" w:eastAsia="华文仿宋" w:hAnsi="华文仿宋" w:hint="eastAsia"/>
          <w:b/>
          <w:sz w:val="24"/>
        </w:rPr>
        <w:t>照片</w:t>
      </w:r>
    </w:p>
    <w:p w14:paraId="726EC41F" w14:textId="1BD06FAA" w:rsidR="00CC46AD" w:rsidRPr="00683046" w:rsidRDefault="00487BDA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drawing>
          <wp:inline distT="0" distB="0" distL="0" distR="0" wp14:anchorId="05E81E5C" wp14:editId="40DB674D">
            <wp:extent cx="1917065" cy="3408118"/>
            <wp:effectExtent l="0" t="0" r="0" b="0"/>
            <wp:docPr id="1" name="Picture 1" descr="C:\Users\lingx\Documents\Tencent Files\846218623\FileRecv\MobileFile\Screenshot_20171227-095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x\Documents\Tencent Files\846218623\FileRecv\MobileFile\Screenshot_20171227-0956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589" cy="34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FCA5" w14:textId="6B28E8C4" w:rsidR="00487BDA" w:rsidRPr="00683046" w:rsidRDefault="00487BDA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点击“新拍照片”按钮：拍摄照片并将所拍照片上传，成功后跳转</w:t>
      </w:r>
      <w:r w:rsidRPr="00813FF0">
        <w:rPr>
          <w:rFonts w:ascii="华文仿宋" w:eastAsia="华文仿宋" w:hAnsi="华文仿宋" w:hint="eastAsia"/>
          <w:b/>
        </w:rPr>
        <w:t>所传照片页面</w:t>
      </w:r>
      <w:r w:rsidR="00813FF0" w:rsidRPr="00813FF0">
        <w:rPr>
          <w:rFonts w:ascii="华文仿宋" w:eastAsia="华文仿宋" w:hAnsi="华文仿宋" w:hint="eastAsia"/>
          <w:b/>
        </w:rPr>
        <w:t>*</w:t>
      </w:r>
    </w:p>
    <w:p w14:paraId="6ADA1703" w14:textId="77777777" w:rsidR="00487BDA" w:rsidRPr="00683046" w:rsidRDefault="00487BDA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点击“选择相册”按钮：从相册选择已有照片并上传，成功后跳转所传照片页面</w:t>
      </w:r>
    </w:p>
    <w:p w14:paraId="25BD23AE" w14:textId="6088258A" w:rsidR="00D43C43" w:rsidRPr="00683046" w:rsidRDefault="00D43C43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第三步上传</w:t>
      </w:r>
      <w:r w:rsidR="001D4540" w:rsidRPr="00683046">
        <w:rPr>
          <w:rFonts w:ascii="华文仿宋" w:eastAsia="华文仿宋" w:hAnsi="华文仿宋" w:hint="eastAsia"/>
          <w:b/>
          <w:sz w:val="24"/>
        </w:rPr>
        <w:t>牙齿侧面</w:t>
      </w:r>
      <w:r w:rsidRPr="00683046">
        <w:rPr>
          <w:rFonts w:ascii="华文仿宋" w:eastAsia="华文仿宋" w:hAnsi="华文仿宋" w:hint="eastAsia"/>
          <w:b/>
          <w:sz w:val="24"/>
        </w:rPr>
        <w:t>照片</w:t>
      </w:r>
    </w:p>
    <w:p w14:paraId="11A768DB" w14:textId="5787479E" w:rsidR="001D4540" w:rsidRPr="00683046" w:rsidRDefault="001D4540" w:rsidP="00683046">
      <w:pPr>
        <w:jc w:val="center"/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/>
          <w:b/>
          <w:noProof/>
          <w:sz w:val="24"/>
          <w:lang w:eastAsia="en-US"/>
        </w:rPr>
        <w:drawing>
          <wp:inline distT="0" distB="0" distL="0" distR="0" wp14:anchorId="0BCE274D" wp14:editId="36F5AA02">
            <wp:extent cx="2063472" cy="3668395"/>
            <wp:effectExtent l="0" t="0" r="0" b="0"/>
            <wp:docPr id="2" name="Picture 2" descr="C:\Users\lingx\Documents\Tencent Files\846218623\FileRecv\MobileFile\Screenshot_20171231-00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ngx\Documents\Tencent Files\846218623\FileRecv\MobileFile\Screenshot_20171231-00134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513" cy="368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C2FCA" w14:textId="77777777" w:rsidR="00D43C43" w:rsidRPr="00683046" w:rsidRDefault="00D43C4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点击“新拍照片”按钮：拍摄照片并将所拍照片上传，成功后跳转所传照片页面</w:t>
      </w:r>
    </w:p>
    <w:p w14:paraId="28E22EED" w14:textId="0E9CDB3A" w:rsidR="001970F3" w:rsidRDefault="00D43C4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点击“选择相册”按钮：从相册选择已有照片并上传，成功后跳转所传照片页面</w:t>
      </w:r>
    </w:p>
    <w:p w14:paraId="3292E60F" w14:textId="27ED3A8B" w:rsidR="009E347D" w:rsidRDefault="009E347D" w:rsidP="009E347D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bookmarkStart w:id="0" w:name="_GoBack"/>
      <w:r w:rsidRPr="009E347D">
        <w:rPr>
          <w:rFonts w:ascii="华文仿宋" w:eastAsia="华文仿宋" w:hAnsi="华文仿宋" w:hint="eastAsia"/>
          <w:b/>
          <w:sz w:val="24"/>
        </w:rPr>
        <w:t>所传照片页面</w:t>
      </w:r>
      <w:r w:rsidR="00813FF0">
        <w:rPr>
          <w:rFonts w:ascii="华文仿宋" w:eastAsia="华文仿宋" w:hAnsi="华文仿宋" w:hint="eastAsia"/>
          <w:sz w:val="24"/>
        </w:rPr>
        <w:t>*</w:t>
      </w:r>
    </w:p>
    <w:bookmarkEnd w:id="0"/>
    <w:p w14:paraId="33B00499" w14:textId="659254AD" w:rsidR="00813FF0" w:rsidRPr="00813FF0" w:rsidRDefault="009E347D" w:rsidP="00813FF0">
      <w:pPr>
        <w:ind w:left="360"/>
        <w:rPr>
          <w:rFonts w:ascii="华文仿宋" w:eastAsia="华文仿宋" w:hAnsi="华文仿宋"/>
        </w:rPr>
      </w:pPr>
      <w:r>
        <w:rPr>
          <w:noProof/>
        </w:rPr>
        <w:lastRenderedPageBreak/>
        <w:drawing>
          <wp:inline distT="0" distB="0" distL="0" distR="0" wp14:anchorId="60BEA541" wp14:editId="11AC0600">
            <wp:extent cx="2268141" cy="4032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16" cy="404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3FF0">
        <w:rPr>
          <w:rFonts w:ascii="华文仿宋" w:eastAsia="华文仿宋" w:hAnsi="华文仿宋" w:hint="eastAsia"/>
        </w:rPr>
        <w:t>每张</w:t>
      </w:r>
      <w:r w:rsidR="00813FF0" w:rsidRPr="00813FF0">
        <w:rPr>
          <w:rFonts w:ascii="华文仿宋" w:eastAsia="华文仿宋" w:hAnsi="华文仿宋" w:hint="eastAsia"/>
        </w:rPr>
        <w:t>照片上</w:t>
      </w:r>
      <w:proofErr w:type="gramStart"/>
      <w:r w:rsidR="00813FF0" w:rsidRPr="00813FF0">
        <w:rPr>
          <w:rFonts w:ascii="华文仿宋" w:eastAsia="华文仿宋" w:hAnsi="华文仿宋" w:hint="eastAsia"/>
        </w:rPr>
        <w:t>传成功</w:t>
      </w:r>
      <w:proofErr w:type="gramEnd"/>
      <w:r w:rsidR="00813FF0" w:rsidRPr="00813FF0">
        <w:rPr>
          <w:rFonts w:ascii="华文仿宋" w:eastAsia="华文仿宋" w:hAnsi="华文仿宋" w:hint="eastAsia"/>
        </w:rPr>
        <w:t>后都会进入所传照片页面，提示上传照片成功。点击“下一步”按钮：</w:t>
      </w:r>
      <w:r w:rsidR="00813FF0">
        <w:rPr>
          <w:rFonts w:ascii="华文仿宋" w:eastAsia="华文仿宋" w:hAnsi="华文仿宋" w:hint="eastAsia"/>
        </w:rPr>
        <w:t>进入下一张上传照片页面或结果页</w:t>
      </w:r>
    </w:p>
    <w:p w14:paraId="0FEEDD71" w14:textId="24E96042" w:rsidR="00D43C43" w:rsidRPr="00683046" w:rsidRDefault="00D43C43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诊断结果</w:t>
      </w:r>
      <w:r w:rsidR="00683046">
        <w:rPr>
          <w:rFonts w:ascii="华文仿宋" w:eastAsia="华文仿宋" w:hAnsi="华文仿宋" w:hint="eastAsia"/>
          <w:b/>
          <w:sz w:val="24"/>
        </w:rPr>
        <w:t>画面：</w:t>
      </w:r>
    </w:p>
    <w:p w14:paraId="591B8EEF" w14:textId="41043A87" w:rsidR="00D43C43" w:rsidRPr="00683046" w:rsidRDefault="001970F3" w:rsidP="00683046">
      <w:pPr>
        <w:jc w:val="center"/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/>
          <w:b/>
          <w:noProof/>
          <w:sz w:val="24"/>
          <w:lang w:eastAsia="en-US"/>
        </w:rPr>
        <w:drawing>
          <wp:inline distT="0" distB="0" distL="0" distR="0" wp14:anchorId="64D567E4" wp14:editId="0A708666">
            <wp:extent cx="2145030" cy="3813389"/>
            <wp:effectExtent l="0" t="0" r="0" b="0"/>
            <wp:docPr id="3" name="Picture 3" descr="C:\Users\lingx\Documents\Tencent Files\846218623\FileRecv\MobileFile\Screenshot_20171231-001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ngx\Documents\Tencent Files\846218623\FileRecv\MobileFile\Screenshot_20171231-0014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040" cy="382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08B7" w14:textId="5D4B1A6F" w:rsidR="001970F3" w:rsidRDefault="001970F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该页面显示了神经网络模型所给出的诊断结果。点击“快速预约健康”按钮：进入预约界面预约门诊</w:t>
      </w:r>
    </w:p>
    <w:p w14:paraId="3B372836" w14:textId="2EE1B29E" w:rsidR="001970F3" w:rsidRPr="00683046" w:rsidRDefault="001970F3" w:rsidP="00683046">
      <w:pPr>
        <w:pStyle w:val="aa"/>
        <w:numPr>
          <w:ilvl w:val="0"/>
          <w:numId w:val="2"/>
        </w:numPr>
        <w:rPr>
          <w:rFonts w:ascii="华文仿宋" w:eastAsia="华文仿宋" w:hAnsi="华文仿宋"/>
          <w:b/>
          <w:sz w:val="24"/>
        </w:rPr>
      </w:pPr>
      <w:r w:rsidRPr="00683046">
        <w:rPr>
          <w:rFonts w:ascii="华文仿宋" w:eastAsia="华文仿宋" w:hAnsi="华文仿宋" w:hint="eastAsia"/>
          <w:b/>
          <w:sz w:val="24"/>
        </w:rPr>
        <w:t>预约门诊</w:t>
      </w:r>
      <w:r w:rsidR="00683046">
        <w:rPr>
          <w:rFonts w:ascii="华文仿宋" w:eastAsia="华文仿宋" w:hAnsi="华文仿宋" w:hint="eastAsia"/>
          <w:b/>
          <w:sz w:val="24"/>
        </w:rPr>
        <w:t>画面：</w:t>
      </w:r>
    </w:p>
    <w:p w14:paraId="74253C9D" w14:textId="2C2FA76F" w:rsidR="001970F3" w:rsidRPr="00683046" w:rsidRDefault="001970F3" w:rsidP="00683046">
      <w:pPr>
        <w:jc w:val="center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/>
          <w:noProof/>
          <w:lang w:eastAsia="en-US"/>
        </w:rPr>
        <w:lastRenderedPageBreak/>
        <w:drawing>
          <wp:inline distT="0" distB="0" distL="0" distR="0" wp14:anchorId="12D7FFF9" wp14:editId="3D15E8C0">
            <wp:extent cx="2084905" cy="3706497"/>
            <wp:effectExtent l="0" t="0" r="0" b="1905"/>
            <wp:docPr id="5" name="Picture 5" descr="C:\Users\lingx\Documents\Tencent Files\846218623\FileRecv\MobileFile\Screenshot_20171231-001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ngx\Documents\Tencent Files\846218623\FileRecv\MobileFile\Screenshot_20171231-0014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25" cy="371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690C" w14:textId="46E2C5F8" w:rsidR="001970F3" w:rsidRDefault="001970F3" w:rsidP="00683046">
      <w:pPr>
        <w:ind w:left="720"/>
        <w:rPr>
          <w:rFonts w:ascii="华文仿宋" w:eastAsia="华文仿宋" w:hAnsi="华文仿宋"/>
        </w:rPr>
      </w:pPr>
      <w:r w:rsidRPr="00683046">
        <w:rPr>
          <w:rFonts w:ascii="华文仿宋" w:eastAsia="华文仿宋" w:hAnsi="华文仿宋" w:hint="eastAsia"/>
        </w:rPr>
        <w:t>该页面可供用户填写个人信息以预约门诊检查。点击“提交”按钮：完成信息录入并提交</w:t>
      </w:r>
    </w:p>
    <w:p w14:paraId="2662412F" w14:textId="77777777" w:rsidR="00690CA4" w:rsidRDefault="00690CA4" w:rsidP="00683046">
      <w:pPr>
        <w:ind w:left="720"/>
        <w:rPr>
          <w:rFonts w:ascii="华文仿宋" w:eastAsia="华文仿宋" w:hAnsi="华文仿宋"/>
        </w:rPr>
        <w:sectPr w:rsidR="00690CA4" w:rsidSect="00690CA4">
          <w:type w:val="continuous"/>
          <w:pgSz w:w="12240" w:h="15840"/>
          <w:pgMar w:top="1440" w:right="1800" w:bottom="1440" w:left="1800" w:header="720" w:footer="720" w:gutter="0"/>
          <w:cols w:num="2" w:space="720"/>
          <w:docGrid w:linePitch="360"/>
        </w:sectPr>
      </w:pPr>
    </w:p>
    <w:p w14:paraId="04D1A319" w14:textId="7640935D" w:rsidR="00683046" w:rsidRPr="00683046" w:rsidRDefault="00683046" w:rsidP="00683046">
      <w:pPr>
        <w:ind w:left="720"/>
        <w:rPr>
          <w:rFonts w:ascii="华文仿宋" w:eastAsia="华文仿宋" w:hAnsi="华文仿宋"/>
        </w:rPr>
      </w:pPr>
    </w:p>
    <w:sectPr w:rsidR="00683046" w:rsidRPr="00683046" w:rsidSect="00690CA4"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90C01" w14:textId="77777777" w:rsidR="001247C8" w:rsidRDefault="001247C8" w:rsidP="00487BDA">
      <w:pPr>
        <w:spacing w:after="0" w:line="240" w:lineRule="auto"/>
      </w:pPr>
      <w:r>
        <w:separator/>
      </w:r>
    </w:p>
  </w:endnote>
  <w:endnote w:type="continuationSeparator" w:id="0">
    <w:p w14:paraId="0EF1B9E1" w14:textId="77777777" w:rsidR="001247C8" w:rsidRDefault="001247C8" w:rsidP="00487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8ACB18" w14:textId="77777777" w:rsidR="00683046" w:rsidRDefault="00683046" w:rsidP="00683046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FDAFF8F" w14:textId="77777777" w:rsidR="00683046" w:rsidRDefault="00683046" w:rsidP="00683046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71BED" w14:textId="58C9CB1A" w:rsidR="00683046" w:rsidRPr="00683046" w:rsidRDefault="00683046" w:rsidP="00683046">
    <w:pPr>
      <w:pStyle w:val="a5"/>
      <w:framePr w:wrap="around" w:vAnchor="text" w:hAnchor="margin" w:xAlign="right" w:y="1"/>
      <w:rPr>
        <w:rStyle w:val="a9"/>
        <w:rFonts w:ascii="华文仿宋" w:eastAsia="华文仿宋" w:hAnsi="华文仿宋"/>
        <w:sz w:val="16"/>
        <w:szCs w:val="16"/>
      </w:rPr>
    </w:pPr>
    <w:r w:rsidRPr="00683046">
      <w:rPr>
        <w:rStyle w:val="a9"/>
        <w:rFonts w:ascii="华文仿宋" w:eastAsia="华文仿宋" w:hAnsi="华文仿宋"/>
        <w:sz w:val="16"/>
        <w:szCs w:val="16"/>
      </w:rPr>
      <w:fldChar w:fldCharType="begin"/>
    </w:r>
    <w:r w:rsidRPr="00683046">
      <w:rPr>
        <w:rStyle w:val="a9"/>
        <w:rFonts w:ascii="华文仿宋" w:eastAsia="华文仿宋" w:hAnsi="华文仿宋"/>
        <w:sz w:val="16"/>
        <w:szCs w:val="16"/>
      </w:rPr>
      <w:instrText xml:space="preserve">PAGE  </w:instrText>
    </w:r>
    <w:r w:rsidRPr="00683046">
      <w:rPr>
        <w:rStyle w:val="a9"/>
        <w:rFonts w:ascii="华文仿宋" w:eastAsia="华文仿宋" w:hAnsi="华文仿宋"/>
        <w:sz w:val="16"/>
        <w:szCs w:val="16"/>
      </w:rPr>
      <w:fldChar w:fldCharType="separate"/>
    </w:r>
    <w:r w:rsidR="002C46BB">
      <w:rPr>
        <w:rStyle w:val="a9"/>
        <w:rFonts w:ascii="华文仿宋" w:eastAsia="华文仿宋" w:hAnsi="华文仿宋"/>
        <w:noProof/>
        <w:sz w:val="16"/>
        <w:szCs w:val="16"/>
      </w:rPr>
      <w:t>4</w:t>
    </w:r>
    <w:r w:rsidRPr="00683046">
      <w:rPr>
        <w:rStyle w:val="a9"/>
        <w:rFonts w:ascii="华文仿宋" w:eastAsia="华文仿宋" w:hAnsi="华文仿宋"/>
        <w:sz w:val="16"/>
        <w:szCs w:val="16"/>
      </w:rPr>
      <w:fldChar w:fldCharType="end"/>
    </w:r>
  </w:p>
  <w:p w14:paraId="219B0FBA" w14:textId="77777777" w:rsidR="00683046" w:rsidRDefault="00683046" w:rsidP="00683046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4891A4" w14:textId="77777777" w:rsidR="001247C8" w:rsidRDefault="001247C8" w:rsidP="00487BDA">
      <w:pPr>
        <w:spacing w:after="0" w:line="240" w:lineRule="auto"/>
      </w:pPr>
      <w:r>
        <w:separator/>
      </w:r>
    </w:p>
  </w:footnote>
  <w:footnote w:type="continuationSeparator" w:id="0">
    <w:p w14:paraId="2C25A4EB" w14:textId="77777777" w:rsidR="001247C8" w:rsidRDefault="001247C8" w:rsidP="00487B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602C4"/>
    <w:multiLevelType w:val="hybridMultilevel"/>
    <w:tmpl w:val="95AC8E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F216E6"/>
    <w:multiLevelType w:val="hybridMultilevel"/>
    <w:tmpl w:val="8E7230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CE7"/>
    <w:rsid w:val="000876B4"/>
    <w:rsid w:val="001247C8"/>
    <w:rsid w:val="001970F3"/>
    <w:rsid w:val="001A7CE7"/>
    <w:rsid w:val="001D4540"/>
    <w:rsid w:val="00280D40"/>
    <w:rsid w:val="002C46BB"/>
    <w:rsid w:val="00344894"/>
    <w:rsid w:val="00487BDA"/>
    <w:rsid w:val="005D2860"/>
    <w:rsid w:val="00683046"/>
    <w:rsid w:val="00690CA4"/>
    <w:rsid w:val="00695FA0"/>
    <w:rsid w:val="00770D1F"/>
    <w:rsid w:val="00813FF0"/>
    <w:rsid w:val="009E347D"/>
    <w:rsid w:val="00B917FC"/>
    <w:rsid w:val="00CC46AD"/>
    <w:rsid w:val="00D43C43"/>
    <w:rsid w:val="00DA44D5"/>
    <w:rsid w:val="00E935AC"/>
    <w:rsid w:val="00F4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2D9E50"/>
  <w15:docId w15:val="{8458C6D6-E3D2-4754-A91B-3909F3386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46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487BDA"/>
  </w:style>
  <w:style w:type="paragraph" w:styleId="a5">
    <w:name w:val="footer"/>
    <w:basedOn w:val="a"/>
    <w:link w:val="a6"/>
    <w:uiPriority w:val="99"/>
    <w:unhideWhenUsed/>
    <w:rsid w:val="00487BD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487BDA"/>
  </w:style>
  <w:style w:type="paragraph" w:styleId="a7">
    <w:name w:val="Balloon Text"/>
    <w:basedOn w:val="a"/>
    <w:link w:val="a8"/>
    <w:uiPriority w:val="99"/>
    <w:semiHidden/>
    <w:unhideWhenUsed/>
    <w:rsid w:val="0068304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83046"/>
    <w:rPr>
      <w:rFonts w:ascii="Lucida Grande" w:hAnsi="Lucida Grande" w:cs="Lucida Grande"/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683046"/>
  </w:style>
  <w:style w:type="paragraph" w:styleId="aa">
    <w:name w:val="List Paragraph"/>
    <w:basedOn w:val="a"/>
    <w:uiPriority w:val="34"/>
    <w:qFormat/>
    <w:rsid w:val="00683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4E700BB7-B4B5-4E4B-83B1-13715BB8F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xiaol7</dc:creator>
  <cp:keywords/>
  <dc:description/>
  <cp:lastModifiedBy>Xiao Ling</cp:lastModifiedBy>
  <cp:revision>6</cp:revision>
  <dcterms:created xsi:type="dcterms:W3CDTF">2018-01-17T17:01:00Z</dcterms:created>
  <dcterms:modified xsi:type="dcterms:W3CDTF">2018-01-29T03:15:00Z</dcterms:modified>
</cp:coreProperties>
</file>