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AD" w:rsidRDefault="00E642AD" w:rsidP="00E642AD">
      <w:pPr>
        <w:spacing w:line="560" w:lineRule="exact"/>
        <w:jc w:val="center"/>
        <w:rPr>
          <w:rFonts w:eastAsia="方正小标宋简体" w:cs="方正小标宋简体"/>
          <w:sz w:val="44"/>
          <w:szCs w:val="44"/>
        </w:rPr>
      </w:pPr>
      <w:r>
        <w:rPr>
          <w:rFonts w:eastAsia="方正小标宋简体" w:cs="方正小标宋简体" w:hint="eastAsia"/>
          <w:sz w:val="44"/>
          <w:szCs w:val="44"/>
        </w:rPr>
        <w:t>三亚市人民代表大会常务委员会</w:t>
      </w:r>
    </w:p>
    <w:p w:rsidR="00E642AD" w:rsidRDefault="00E642AD" w:rsidP="00E642AD">
      <w:pPr>
        <w:spacing w:line="560" w:lineRule="exact"/>
        <w:jc w:val="center"/>
        <w:rPr>
          <w:rFonts w:eastAsia="方正小标宋简体" w:cs="方正小标宋简体"/>
          <w:sz w:val="44"/>
          <w:szCs w:val="44"/>
        </w:rPr>
      </w:pPr>
      <w:r>
        <w:rPr>
          <w:rFonts w:eastAsia="方正小标宋简体" w:cs="方正小标宋简体" w:hint="eastAsia"/>
          <w:sz w:val="44"/>
          <w:szCs w:val="44"/>
        </w:rPr>
        <w:t>关于设立三亚市旅游推广局的决定</w:t>
      </w:r>
    </w:p>
    <w:p w:rsidR="00E642AD" w:rsidRDefault="00E642AD" w:rsidP="00E642AD">
      <w:pPr>
        <w:pStyle w:val="3"/>
        <w:widowControl/>
        <w:shd w:val="clear" w:color="auto" w:fill="FFFFFF"/>
        <w:autoSpaceDE w:val="0"/>
        <w:spacing w:line="560" w:lineRule="exact"/>
        <w:rPr>
          <w:rFonts w:ascii="Times New Roman" w:eastAsia="仿宋_GB2312" w:hAnsi="Times New Roman" w:cs="仿宋_GB2312" w:hint="default"/>
          <w:kern w:val="2"/>
          <w:sz w:val="32"/>
          <w:szCs w:val="32"/>
        </w:rPr>
      </w:pPr>
      <w:r>
        <w:rPr>
          <w:rFonts w:ascii="Times New Roman" w:eastAsia="仿宋_GB2312" w:hAnsi="Times New Roman" w:cs="仿宋_GB2312"/>
          <w:kern w:val="2"/>
          <w:sz w:val="32"/>
          <w:szCs w:val="32"/>
        </w:rPr>
        <w:t xml:space="preserve"> </w:t>
      </w:r>
    </w:p>
    <w:p w:rsidR="00E642AD" w:rsidRDefault="00E642AD" w:rsidP="00E642AD">
      <w:pPr>
        <w:pStyle w:val="3"/>
        <w:widowControl/>
        <w:shd w:val="clear" w:color="auto" w:fill="FFFFFF"/>
        <w:autoSpaceDE w:val="0"/>
        <w:spacing w:line="560" w:lineRule="exact"/>
        <w:rPr>
          <w:rFonts w:ascii="Times New Roman" w:eastAsia="仿宋_GB2312" w:hAnsi="Times New Roman" w:cs="仿宋_GB2312" w:hint="default"/>
          <w:kern w:val="2"/>
          <w:sz w:val="32"/>
          <w:szCs w:val="32"/>
        </w:rPr>
      </w:pPr>
      <w:r>
        <w:rPr>
          <w:rFonts w:ascii="Times New Roman" w:eastAsia="仿宋_GB2312" w:hAnsi="Times New Roman" w:cs="仿宋_GB2312"/>
          <w:kern w:val="2"/>
          <w:sz w:val="32"/>
          <w:szCs w:val="32"/>
        </w:rPr>
        <w:t>（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2020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年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2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月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27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日三亚市第七届人民代表大会常务委员会第三十八次会议通过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   2020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年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4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月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2</w:t>
      </w:r>
      <w:r>
        <w:rPr>
          <w:rFonts w:ascii="Times New Roman" w:eastAsia="仿宋_GB2312" w:hAnsi="Times New Roman" w:cs="仿宋_GB2312"/>
          <w:kern w:val="2"/>
          <w:sz w:val="32"/>
          <w:szCs w:val="32"/>
        </w:rPr>
        <w:t>日海南省第六届人民代表大会常务委员会第十九次会议批准）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为了全方位拓展三亚旅游客源市场，提升三亚国际旅游目的地知名度，实现高效服务海南国际旅游消费中心建设的目标，为全国旅游体制改革创新探索经验，现就设立三亚市旅游推广局作出如下决定：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一、支持市人民政府通过推行法定机构改革试点工作，以制度创新为核心，加快政府职能转变，探索建立适应旅游推广创新发展需要的体制机制，发挥好试点工作对全局性改革的示范、突破、带动作用。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二、</w:t>
      </w:r>
      <w:bookmarkStart w:id="0" w:name="_Hlk32478585"/>
      <w:r>
        <w:rPr>
          <w:rFonts w:eastAsia="仿宋" w:cs="仿宋" w:hint="eastAsia"/>
          <w:szCs w:val="32"/>
        </w:rPr>
        <w:t>三亚市旅游推广局是由市人民政府依法设立的法定机构，承担政府的部分公共服务职能，经授权代表政府在法定职责范围内开展工作。三亚市旅游推广局实行企业化管理、市场化运作，不以营利为目的，不列入行政机构序列，不从事法定职责外事务</w:t>
      </w:r>
      <w:bookmarkEnd w:id="0"/>
      <w:r>
        <w:rPr>
          <w:rFonts w:eastAsia="仿宋" w:cs="仿宋" w:hint="eastAsia"/>
          <w:szCs w:val="32"/>
        </w:rPr>
        <w:t>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三、三亚市旅游推广局应当构建国际化、市场化、专业化的运营机制，负责制定三亚旅游推广规划和计划，在全球范围内开</w:t>
      </w:r>
      <w:r>
        <w:rPr>
          <w:rFonts w:eastAsia="仿宋" w:cs="仿宋" w:hint="eastAsia"/>
          <w:szCs w:val="32"/>
        </w:rPr>
        <w:lastRenderedPageBreak/>
        <w:t>展三亚旅游的宣传与推广，统筹管理三亚旅游（境外）推广中心事务，联合旅游企业进行共同营销，承担对外旅游交流与合作等工作。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三亚市旅游推广局根据本决定和市人民政府、市旅游和文化广电体育局的授权行使有关权限。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四、三亚市旅游推广局应当探索建立决策权、执行权、监督权相互衔接、有效制衡的法人治理结构，实行理事会决策、局长执行的管理机制。理事会代表出资人履行管理责任，决定职位、人事、薪资和年度工作目标任务等重大事项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五、三亚市旅游推广局应当按照精简、效能原则设置内设机构和岗位，按照公平、公正、竞争、择优原则聘用人员，采用相对独立、灵活的人事管理制度，建立与绩效目标相适应的薪酬管理制度，形成员工薪酬与绩效考核相挂钩的激励机制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六、三亚市旅游推广局应当建立严格的财务管理、审计监督机制，保证会计资料合法、真实、准确、完整。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七、三亚市旅游推广局应当建立信息披露制度，依法公开重大事项、财务预决算、年报等情况，接受政府财务审计和监督。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八、市人民政府可以依据本决定制定具体实施办法。</w:t>
      </w:r>
    </w:p>
    <w:p w:rsidR="00E642AD" w:rsidRDefault="00E642AD" w:rsidP="00E642AD">
      <w:pPr>
        <w:spacing w:line="560" w:lineRule="exact"/>
        <w:ind w:firstLine="64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九、本决定自公布之日起施行。</w:t>
      </w:r>
    </w:p>
    <w:p w:rsidR="00E642AD" w:rsidRDefault="00E642AD" w:rsidP="00E642AD">
      <w:pPr>
        <w:spacing w:line="560" w:lineRule="exact"/>
        <w:ind w:firstLineChars="200" w:firstLine="632"/>
        <w:rPr>
          <w:rFonts w:cs="仿宋_GB2312"/>
          <w:szCs w:val="32"/>
        </w:rPr>
      </w:pPr>
    </w:p>
    <w:p w:rsidR="0000080D" w:rsidRDefault="0000080D" w:rsidP="0060543F">
      <w:pPr>
        <w:spacing w:line="560" w:lineRule="exact"/>
      </w:pPr>
    </w:p>
    <w:p w:rsidR="00E642AD" w:rsidRDefault="00E642AD" w:rsidP="004774A3">
      <w:pPr>
        <w:spacing w:line="560" w:lineRule="exact"/>
        <w:jc w:val="center"/>
        <w:rPr>
          <w:rFonts w:eastAsia="方正小标宋简体" w:cs="方正小标宋简体"/>
          <w:sz w:val="44"/>
          <w:szCs w:val="44"/>
        </w:rPr>
      </w:pPr>
      <w:bookmarkStart w:id="1" w:name="_GoBack"/>
      <w:bookmarkEnd w:id="1"/>
    </w:p>
    <w:sectPr w:rsidR="00E642AD" w:rsidSect="00D943A8">
      <w:footerReference w:type="even" r:id="rId8"/>
      <w:footerReference w:type="default" r:id="rId9"/>
      <w:pgSz w:w="11906" w:h="16838" w:code="9"/>
      <w:pgMar w:top="2098" w:right="1474" w:bottom="1985" w:left="1588" w:header="851" w:footer="992" w:gutter="0"/>
      <w:pgNumType w:fmt="numberInDas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25" w:rsidRDefault="001F0F25" w:rsidP="00F02A6A">
      <w:r>
        <w:separator/>
      </w:r>
    </w:p>
  </w:endnote>
  <w:endnote w:type="continuationSeparator" w:id="0">
    <w:p w:rsidR="001F0F25" w:rsidRDefault="001F0F25" w:rsidP="00F0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A8" w:rsidRDefault="00D943A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E6165" w:rsidRPr="005E6165">
      <w:rPr>
        <w:noProof/>
        <w:lang w:val="zh-CN"/>
      </w:rPr>
      <w:t>-</w:t>
    </w:r>
    <w:r w:rsidR="005E6165">
      <w:rPr>
        <w:noProof/>
      </w:rPr>
      <w:t xml:space="preserve"> 2 -</w:t>
    </w:r>
    <w:r>
      <w:fldChar w:fldCharType="end"/>
    </w:r>
  </w:p>
  <w:p w:rsidR="00D943A8" w:rsidRDefault="00D943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A8" w:rsidRDefault="00D943A8" w:rsidP="00D943A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E6165" w:rsidRPr="005E6165">
      <w:rPr>
        <w:noProof/>
        <w:lang w:val="zh-CN"/>
      </w:rPr>
      <w:t>-</w:t>
    </w:r>
    <w:r w:rsidR="005E6165">
      <w:rPr>
        <w:noProof/>
      </w:rPr>
      <w:t xml:space="preserve"> 1 -</w:t>
    </w:r>
    <w:r>
      <w:fldChar w:fldCharType="end"/>
    </w:r>
  </w:p>
  <w:p w:rsidR="00D943A8" w:rsidRDefault="00D943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25" w:rsidRDefault="001F0F25" w:rsidP="00F02A6A">
      <w:r>
        <w:separator/>
      </w:r>
    </w:p>
  </w:footnote>
  <w:footnote w:type="continuationSeparator" w:id="0">
    <w:p w:rsidR="001F0F25" w:rsidRDefault="001F0F25" w:rsidP="00F02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17E"/>
    <w:rsid w:val="0000080D"/>
    <w:rsid w:val="00060A6B"/>
    <w:rsid w:val="0009044B"/>
    <w:rsid w:val="000E118A"/>
    <w:rsid w:val="00127409"/>
    <w:rsid w:val="001C6CDF"/>
    <w:rsid w:val="001F0F25"/>
    <w:rsid w:val="0031115F"/>
    <w:rsid w:val="004774A3"/>
    <w:rsid w:val="004B602A"/>
    <w:rsid w:val="004B6E92"/>
    <w:rsid w:val="004E217E"/>
    <w:rsid w:val="00527D29"/>
    <w:rsid w:val="005A5091"/>
    <w:rsid w:val="005A565B"/>
    <w:rsid w:val="005E2FCC"/>
    <w:rsid w:val="005E6165"/>
    <w:rsid w:val="0060543F"/>
    <w:rsid w:val="006337BF"/>
    <w:rsid w:val="00670AEE"/>
    <w:rsid w:val="006B784D"/>
    <w:rsid w:val="006E4188"/>
    <w:rsid w:val="007505D1"/>
    <w:rsid w:val="00782133"/>
    <w:rsid w:val="00834D90"/>
    <w:rsid w:val="008365BF"/>
    <w:rsid w:val="00942E32"/>
    <w:rsid w:val="009466AB"/>
    <w:rsid w:val="009A1DA0"/>
    <w:rsid w:val="009F26AF"/>
    <w:rsid w:val="00A6548C"/>
    <w:rsid w:val="00B369A8"/>
    <w:rsid w:val="00B97AA9"/>
    <w:rsid w:val="00BB1A6A"/>
    <w:rsid w:val="00BD55F7"/>
    <w:rsid w:val="00C07F6F"/>
    <w:rsid w:val="00C10A73"/>
    <w:rsid w:val="00D142F5"/>
    <w:rsid w:val="00D943A8"/>
    <w:rsid w:val="00DD1B99"/>
    <w:rsid w:val="00DD3D06"/>
    <w:rsid w:val="00E173F0"/>
    <w:rsid w:val="00E54427"/>
    <w:rsid w:val="00E5667B"/>
    <w:rsid w:val="00E642AD"/>
    <w:rsid w:val="00EA17AC"/>
    <w:rsid w:val="00F02A6A"/>
    <w:rsid w:val="00FB226B"/>
    <w:rsid w:val="00FE0E42"/>
    <w:rsid w:val="1E301C81"/>
    <w:rsid w:val="422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558C5-6AD7-433B-9560-BEAA23A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31115F"/>
    <w:pPr>
      <w:jc w:val="left"/>
      <w:outlineLvl w:val="2"/>
    </w:pPr>
    <w:rPr>
      <w:rFonts w:ascii="宋体" w:eastAsia="宋体" w:hAnsi="宋体" w:hint="eastAsia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60543F"/>
    <w:pPr>
      <w:ind w:leftChars="2500" w:left="100"/>
    </w:pPr>
  </w:style>
  <w:style w:type="character" w:customStyle="1" w:styleId="Char2">
    <w:name w:val="日期 Char"/>
    <w:link w:val="a6"/>
    <w:uiPriority w:val="99"/>
    <w:semiHidden/>
    <w:rsid w:val="0060543F"/>
    <w:rPr>
      <w:rFonts w:ascii="Times New Roman" w:eastAsia="仿宋_GB2312" w:hAnsi="Times New Roman"/>
      <w:kern w:val="2"/>
      <w:sz w:val="32"/>
      <w:szCs w:val="24"/>
    </w:rPr>
  </w:style>
  <w:style w:type="paragraph" w:styleId="a7">
    <w:name w:val="Normal (Web)"/>
    <w:basedOn w:val="a"/>
    <w:unhideWhenUsed/>
    <w:qFormat/>
    <w:rsid w:val="0031115F"/>
    <w:rPr>
      <w:sz w:val="24"/>
    </w:rPr>
  </w:style>
  <w:style w:type="character" w:customStyle="1" w:styleId="3Char">
    <w:name w:val="标题 3 Char"/>
    <w:link w:val="3"/>
    <w:rsid w:val="0031115F"/>
    <w:rPr>
      <w:rFonts w:ascii="宋体" w:hAnsi="宋体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2F403-1416-4986-9F24-AABA5770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136</Words>
  <Characters>777</Characters>
  <Application>Microsoft Office Word</Application>
  <DocSecurity>0</DocSecurity>
  <Lines>6</Lines>
  <Paragraphs>1</Paragraphs>
  <ScaleCrop>false</ScaleCrop>
  <Company>Lenovo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刘一倩</cp:lastModifiedBy>
  <cp:revision>25</cp:revision>
  <cp:lastPrinted>2020-04-28T08:22:00Z</cp:lastPrinted>
  <dcterms:created xsi:type="dcterms:W3CDTF">2018-10-25T07:58:00Z</dcterms:created>
  <dcterms:modified xsi:type="dcterms:W3CDTF">2020-05-08T01:56:00Z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