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上海市住宅物业管理规定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日上海市第十二届人民代表大会常务</w:t>
      </w:r>
      <w:bookmarkStart w:id="0" w:name="_GoBack"/>
      <w:bookmarkEnd w:id="0"/>
      <w:r>
        <w:rPr>
          <w:rFonts w:hint="eastAsia" w:ascii="楷体_GB2312" w:hAnsi="楷体_GB2312" w:eastAsia="楷体_GB2312" w:cs="楷体_GB2312"/>
          <w:sz w:val="32"/>
        </w:rPr>
        <w:t>委员会第十四次会议通过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日上海市第十三届人民代表大会常务委员会第二十三次会议修订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日上海市第十五届人民代表大会常务委员会第七次会议《关于修改〈上海市住宅物业管理规定〉的决定》第一次修正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日上海市第十五届人民代表大会常务委员会第二十八次会议《关于修改本市部分地方性法规的决定》第二次修正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日上海市第十五届人民代表大会常务委员会第四十五次会议《关于修改〈上海市公共场所控制吸烟条例〉等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件地方性法规和废止〈上海市企业名称登记管理规定〉的决定》第三次修正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业主及业主大会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为了规范住宅物业管理活动，维护业主和物业服务企业的合法权益，根据《中华人民共和国民法典》、国务院《物业管理条例》和其他有关法律、行政法规，结合本市实际情况，制定本规定。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本市行政区域内住宅物业管理、使用及其监督管理，适用本规定。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规定所称住宅物业管理（以下简称物业管理），是指住宅区内的业主通过选聘物业服务企业，由业主和物业服务企业按照物业服务合同约定，或者通过其他形式，对房屋及配套的设施设备和相关场地进行维修、养护、管理，维护相关区域内的环境卫生和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本规定所称业主，是指房屋的所有权人。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本规定所称使用人，是指房屋的承租人和实际居住人。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市房屋行政管理部门负责全市物业管理的监督管理工作。区房屋行政管理部门负责本辖区内物业管理的监督管理，指导和监督乡、镇人民政府和街道办事处实施与物业管理相关的行政管理工作。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市房屋行政管理部门履行以下职责：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（一）制定本市物业管理相关政策；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（二）建立完善本市物业管理分级培训体系；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（三）指导区房屋行政管理部门开展辖区内物业管理的监督管理工作；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（四）指导物业管理行业协会开展自律性规范的制定和实施工作；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（五）建立全市统一的物业管理监管与服务信息平台；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（六）实施对物业服务行业及其他物业管理相关工作的监督管理。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区房屋行政管理部门履行以下职责：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（一）组织实施物业管理相关政策和制度；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（二）实施辖区内物业服务企业和从业人员的监督管理；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（三）指导和监督物业管理招投标活动；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（四）实施业主大会成立前专项维修资金的归集和日常使用管理；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（五）实施物业管理区域核定、物业服务企业用房和业主委员会用房（以下合称物业管理用房）确认等事项；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（六）指导乡、镇人民政府和街道办事处对业主大会、业主委员会的工作以及其他物业管理工作实施监督管理；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（七）指导乡、镇人民政府和街道办事处开展物业管理业务培训；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（八）落实物业管理方面的其他监督管理职责。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本市发展改革、建设、交通、公安、水务、绿化市容、民政、规划资源、财政、税务、司法行政、城管执法、市场监管、应急管理等行政管理部门，按照各自职责协同实施本规定。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区人民政府应当建立住宅小区综合管理工作制度，组织区相关行政管理部门，乡、镇人民政府和街道办事处以及相关单位，部署、推进和协调辖区内物业管理各项工作。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乡、镇人民政府和街道办事处应当建立本辖区住宅小区综合管理工作制度，协调和处理辖区内物业管理综合事务和纠纷；其设立的房屋管理事务机构（以下简称房管机构）承担房屋管理的相关具体事务。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（一）指导和监督业主大会、业主委员会的组建和换届改选，办理相关备案手续；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（二）指导和监督业主大会、业主委员会的日常运作，对业主大会筹备组（以下简称筹备组）成员、业主委员会委员和业主委员会换届改选小组成员进行培训；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（三）参加物业承接查验，指导和监督辖区内物业管理项目的移交和接管工作；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（四）办理物业服务合同备案，对物业管理区域内的物业服务实施日常监督检查，指导和监督物业服务企业履行法定的义务；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（五）监督业主、使用人按照规定使用和维护物业；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（六）建立物业管理纠纷调解和投诉、举报处理机制，调解物业管理纠纷，处理物业管理相关投诉和举报；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（七）建立物业应急服务保障机制；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本市建立健全以居民区党组织为领导核心，居民委员会或者村民委员会、业主委员会、物业服务企业、业主等共同参与的住宅小区治理架构，推动住宅物业管理创新。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居民委员会、村民委员会依法协助乡、镇人民政府和街道办事处开展社区管理、社区服务中与物业管理相关的工作，加强对业主委员会的指导和监督，引导其以自治方式规范运作。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市物业管理行业协会是实行行业服务和自律管理的社会组织，依法制定和组织实施自律性规范，组织业务培训，对物业服务企业之间的纠纷进行调解，维护物业服务企业合法权益。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本市鼓励物业服务企业加入市物业管理行业协会。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业主及业主大会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住宅小区，包括分期建设或者两个以上单位共同开发建设的住宅小区，其设置的配套设施设备是共用的，应当划分为一个物业管理区域；但被道路、河道等分割为两个以上自然街坊或者封闭小区，且能明确共用配套设施设备管理、维护责任的，可以分别划分为独立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区房屋行政管理部门负责核定物业管理区域。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建设单位在申请办理住宅建设工程规划许可证的同时，应当向区房屋行政管理部门提出划分物业管理区域的申请，区房屋行政管理部门应当在五日内核定物业管理区域。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建设单位在房屋销售时，应当将区房屋行政管理部门核定的物业管理区域范围，通过合同约定方式向物业买受人明示。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尚未划分或者需要调整物业管理区域的，区房屋行政管理部门应当会同乡、镇人民政府或者街道办事处，按照第八条的规定，结合当地居民委员会、村民委员会的布局划分物业管理区域。调整物业管理区域的，还应当由专有部分面积占比三分之二以上的业主且人数占比三分之二以上的业主参与表决，并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物业管理区域调整后，区房屋行政管理部门应当在相关物业管理区域内公告。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建设单位在办理房屋交付使用许可手续时，应当向房管机构提交下列资料：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（四）物业管理所必需的其他资料。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建设单位在办理物业承接验收手续时，应当向物业服务企业移交前款规定的资料。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业主可以向房管机构、物业服务企业申请查询本物业管理区域内第一款规定的资料。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业主在物业管理活动中，享有下列权利：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（二）提议召开业主大会会议、业主小组会议，并就物业管理的有关事项提出建议；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（三）提出制定和修改管理规约、专项维修资金管理规约、业主大会议事规则的建议；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（四）参加业主大会会议、业主小组会议，行使投票权；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（五）选举业主委员会委员，并享有被选举权；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（六）监督业主委员会的工作；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（八）对物业管理区域内物业共用部位、共用设施设备和相关场地使用情况享有知情权和监督权；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（九）监督专项维修资金的管理和使用；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业主在物业管理活动中，履行下列义务：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（一）遵守临时管理规约、管理规约、业主大会议事规则和专项维修资金管理规约；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（二）遵守物业管理区域内物业共用部位、共用设施设备和相关场地的使用，公共秩序、公共安全和环境卫生维护等方面的规章制度；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（四）按照有关规定交纳专项维修资金；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（五）按时交纳物业服务费；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（六）履行其承担的房屋使用安全责任；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（七）向业主委员会提供联系地址、通讯方式；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业主对建筑物专有部分以外的共有部分，享有权利，承担义务；不得以放弃权利不履行义务。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业主大会由一个物业管理区域内的全体业主组成。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物业管理区域内，房屋出售并交付使用的建筑面积达到百分之五十以上，或者首套房屋出售并交付使用已满两年的，应当召开首次业主大会会议，成立业主大会。但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物业管理区域符合本规定第十三条第二款所列应当成立业主大会条件之一的，建设单位应当在三十日内向物业所在地的乡、镇人民政府或者街道办事处提出成立业主大会的书面报告，并提供下列资料：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（一）物业管理区域核定意见；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（二）物业管理用房配置证明；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（三）业主清册和物业建筑面积；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（四）物业出售并交付使用时间；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（五）已筹集的专项维修资金清册。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建设单位未及时提出书面报告的，业主可以向乡、镇人民政府或者街道办事处提出成立业主大会的书面要求。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乡、镇人民政府或者街道办事处应当在接到建设单位书面报告或者业主书面要求后的六十日内组建筹备组。筹备组应当自成立之日起七日内，将成员名单在物业管理区域内公告。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由业主代表，建设单位代表，乡、镇人民政府或者街道办事处代表，物业所在地居民委员会或者村民委员会代表组成。筹备组人数应当为单数，其中业主代表应当符合本规定第二十条第二款的规定，人数所占比例应当不低于筹备组总人数的二分之一。筹备组组长由乡、镇人民政府或者街道办事处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筹备组中的业主代表，由乡、镇人民政府或者街道办事处组织业主推荐产生。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业主对筹备组成员有异议的，由乡、镇人民政府或者街道办事处协调解决。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乡、镇人民政府或者街道办事处应当在筹备组开展筹备工作前，组织筹备组成员进行培训。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筹备组应当做好以下筹备工作：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（一）确认并公示业主身份、业主人数以及所拥有的专有部分面积；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（二）确定首次业主大会会议召开的时间、地点、形式和内容；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（三）草拟管理规约、业主大会议事规则；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（四）确定首次业主大会会议表决规则；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（五）制定业主委员会委员候选人产生办法，确定业主委员会委员候选人名单；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（六）制定业主委员会选举办法；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（七）完成召开首次业主大会会议的其他准备工作。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前款内容应当在首次业主大会会议召开十五日前在物业管理区域内公告。业主对公告内容有异议的，筹备组应当记录并作出答复。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筹备组应当自成立之日起九十日内，组织召开首次业主大会会议。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筹备组在业主委员会依法成立后自行解散。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业主大会除履行《中华人民共和国民法典》、国务院《物业管理条例》规定的职责外，还可以决定业主委员会的工作经费、撤销业主小组不适当的决定。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业主大会会议可以采用集体讨论形式，也可以采用书面征求意见的形式。业主大会会议应当由物业管理区域内专有部分面积占比三分之二以上的业主且人数占比三分之二以上的业主参与表决。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作出决定，应当经参与表决专有部分面积过半数的业主且参与表决人数过半数的业主同意。业主大会决定筹集建筑物及其附属设施的专项维修资金，改建、重建建筑物及其附属设施，或者改变共有部分的用途、利用共有部分从事经营活动的，应当经参与表决专有部分面积四分之三以上的业主且参与表决人数四分之三以上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业主可以委托代理人参加业主大会会议，代理人应当持业主书面委托书并依据委托人对所议事项的意见进行投票表决。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首次业主大会会议通过的议事规则，应当就业主大会的议事方式、表决程序，业主小组的设立，业主委员会的组成、任期、罢免和补选等事项作出约定。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委员会由业主大会会议选举产生，依法履行职责。业主委员会由五人以上单数组成，但建筑面积在一万平方米以下的住宅小区，业主委员会可以由三人组成。筹备组应当根据物业管理区域规模和建筑物区分所有权的比例，确定业主委员会委员的人数和构成比例。业主委员会的任期为三年到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应当符合国务院《物业管理条例》规定的条件，且本人、配偶及其直系亲属未在本物业管理区域服务的物业服务企业任职。业主在本物业管理区域内有损坏房屋主体和承重结构、违法搭建、破坏房屋外貌、擅自改变物业使用性质、违法出租房屋以及不执行业主大会、业主委员会决定等情形之一且未改正的，不得担任业主委员会委员。业主大会可以依法决定增加不得担任业主委员会委员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业主委员会委员候选人应当书面承诺符合前款规定的条件，全面履行工作职责，不以权谋私。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（一）召集业主大会会议，报告年度物业管理的实施情况、业主委员会履职情况；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（二）执行业主大会决定，处理业主大会的日常管理事务；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（四）拟订业主大会年度财务预算方案和决算方案；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（五）拟订物业共用部分经营管理方案以及收益的管理、使用和分配方案；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（六）拟订印章管理、财务管理、档案管理、停车管理、宠物管理、装饰装修管理等规章制度；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（七）监督专项维修资金的使用以及组织专项维修资金的补建、再次筹集；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（八）及时了解业主、物业使用人的意见和建议，督促业主交纳物业服务费，监督和协助物业服务企业履行物业服务合同；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（九）监督管理规约的实施，对业主违反管理规约的行为进行制止；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业主委员会应当接受业主大会和业主的监督，接受相关行政管理部门，乡、镇人民政府或者街道办事处，居民委员会或者村民委员会的指导和监督。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委员会委员候选人由筹备组通过直接听取业主意见、召开座谈会、发放推荐表等方式产生。筹备组应当审查候选人资格，提出候选人名单，并报送乡、镇人民政府或者街道办事处。候选人的基本信息，由筹备组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业主委员会委员由业主大会会议选举产生。业主委员会主任、副主任在业主委员会委员中推选产生。筹备组应当自选举完成之日起三日内，在物业管理区域内公告业主委员会主任、副主任和其他委员的名单。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业主委员会主任负责主持业主委员会日常工作，并履行以下职责：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（一）召集和主持业主委员会会议；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（二）提出业主委员会会议议题；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（三）按照业主大会会议的决定，签署有关文书。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业主委员会主任因故不能履行职责时，由副主任履行。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乡、镇人民政府或者街道办事处应当会同区房屋行政管理部门定期组织业主委员会委员，进行物业管理相关法律、法规、规章、规范性文件和日常运作规范等培训。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业主委员会自选举产生之日起三十日内，持下列文件向乡、镇人民政府或者街道办事处备案：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（一）业主大会会议记录和会议决定；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（四）专项维修资金管理规约；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（五）业主委员会委员的名单、基本情况和书面承诺；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（六）业主委员会委员的培训记录。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乡、镇人民政府或者街道办事处对依法选举产生的业主委员会出具业主大会、业主委员会备案证明和印章刻制证明。备案证明应当载明业主大会名称，业主委员会名称、届别、任期、负责人和办公地址。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业主委员会应当依法刻制和使用印章。印章印文中应当包含业主委员会名称以及届别。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业主大会可以根据业主委员会工作情况决定给予业主委员会委员适当的津贴。津贴可以在公共收益中列支，也可以通过其他方式筹集。具体津贴标准，资金筹集、管理和使用办法应当由业主大会决定。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业主大会会议分为定期会议和临时会议。业主大会定期会议应当按照业主大会议事规则的规定召开。经百分之二十以上业主提议，业主委员会应当组织召开业主大会临时会议。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召开业主大会会议，业主委员会应当事先将会议时间、地点、议题和议程书面通知所在地房管机构、居民委员会或者村民委员会，邀请房管机构、居民委员会或者村民委员会派代表参加，并听取房管机构、居民委员会或者村民委员会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业主委员会不依法组织召开业主大会会议的，乡、镇人民政府或者街道办事处应当督促其限期召开；逾期不召开的，乡、镇人民政府或者街道办事处可以应业主要求组织召开业主大会会议。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业主委员会会议分为定期会议和临时会议。业主委员会定期会议应当按照业主大会议事规则的规定召开，至少每两个月召开一次。经三分之一以上业主委员会委员提议，应当及时召开业主委员会临时会议。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业主委员会会议应当有全体委员过半数出席，并邀请物业所在地居民委员会或者村民委员会派员列席，也可以邀请业主旁听。业主委员会委员不得委托他人出席业主委员会会议。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业主委员会作出决定应当经全体委员过半数签字同意，在作出决定之日起三日内将会议情况以及决定事项在物业管理区域内公告，并告知物业所在地居民委员会或者村民委员会。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业主委员会主任、副主任无正当理由不召集业主委员会会议的，乡、镇人民政府或者街道办事处应业主书面要求可以指定一名其他委员召集和主持。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业主委员会应当建立定期接待制度，听取业主和使用人对物业管理和业主委员会日常工作的意见和建议，接受业主和使用人的咨询、投诉和监督。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业主委员会应当建立工作记录制度，做好业主大会会议、业主委员会会议、物业服务合同协商签订活动，以及物业管理中各项重要事项的记录，并妥善保管。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建立信息公开制度，按照规定及时公布业主大会和业主委员会作出的决定，物业服务企业选聘、物业服务合同等物业管理中的各项决定和重大事项；定期公布专项维修资金和公共收益收支；接受业主查询所保管的物业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任期届满的五个月前，应当书面报告乡、镇人民政府或者街道办事处。乡、镇人民政府或者街道办事处应当在收到书面报告之日起六十日内组建换届改选小组，并在业主委员会任期届满前，由换届改选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业主委员会未按照前款规定报告的，乡、镇人民政府或者街道办事处可以应业主书面要求组建换届改选小组，由换届改选小组组织召开业主大会会议选举产生新一届业主委员会。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换届改选小组由业主代表，乡、镇人民政府或者街道办事处代表，物业所在地居民委员会或者村民委员会代表组成。换届改选小组人数应当为单数，其中业主代表应当符合本规定第二十条第二款的规定，人数所占比例应当不低于换届改选小组总人数的二分之一。换届改选小组组长由乡、镇人民政府或者街道办事处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自换届改选小组产生至新一届业主委员会选举产生期间，业主委员会不得组织召开业主大会会议对下列事项作出决定：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（一）选聘、解聘物业服务企业；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（二）调整物业收费标准；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（三）除管理规约规定情形之外的物业维修、更新、改造等重大事项；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应当自换届改选小组成立之日起十日内，将其保管的有关财务凭证、业主清册、会议纪要等档案资料、印章及其他属于业主大会所有的财物移交物业所在地房管机构保管。业主大会、业主委员会依法需要使用上述物品的，物业所在地房管机构应当及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新一届业主委员会选举产生后，应当在三十日内向乡、镇人民政府或者街道办事处办理换届备案手续，并由物业所在地房管机构在备案后十日内，将其保管的前款所述物品移交新一届业主委员会。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拒不移交第一款所述物品的，新一届业主委员会可以请求物业所在地乡、镇人民政府或者街道办事处督促移交，物业所在地公安机关应当予以协助。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不再担任业主委员会委员的，应当在十日内将其保管的本规定第二十九条第一款所述物品移交业主委员会；拒不移交的，业主委员会可以按照本规定第二十九条第三款规定处理。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业主委员会委员有下列情形之一的，其业主委员会委员资格按照本条第二款处理：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（一）已不再是本物业管理区域内业主的；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（二）以书面形式向业主委员会提出辞职的；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（三）因健康等原因无法履行职责且未提出辞职的；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（四）拒不召集业主委员会会议的；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（五）一年内累计缺席业主委员会会议总次数一半以上的；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（六）违反书面承诺的。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前款第一项、第二项情形的，其委员资格自情形发生之日起自然终止；属于前款第三项情形的，经业主大会会议讨论通过，其委员资格终止；属于前款第四项至第六项情形的，经业主大会会议讨论通过，罢免其委员资格。业主委员会应当将委员资格终止或者罢免的情况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业主委员会委员人数不足但超过半数的，业主大会可以补选业主委员会委员。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业主委员会出现下列情形之一时，乡、镇人民政府或者街道办事处应当组织召开业主大会会议；业主大会应当启动提前换届改选程序：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（一）业主委员会委员人数不足半数的；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（二）业主委员会连续六个月未开展工作的；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（三）业主委员会作出的决定严重违反法律、法规的；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（四）因其他原因导致业主委员会无法正常运作的。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业主大会决定对业主委员会提前换届改选的，乡、镇人民政府或者街道办事处应当依法组建换届改选小组，由换届改选小组组织召开业主大会会议选举产生新一届业主委员会。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业主委员会的名称、所辖区域范围、委员、业主大会议事规则和管理规约发生变更的，业主委员会应当在三十日内向乡、镇人民政府或者街道办事处办理变更备案手续。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因物业管理区域调整、房屋灭失或者其他原因致使业主委员会无法存续的，业主委员会应当在三十日内向乡、镇人民政府或者街道办事处办理注销备案手续。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按照本规定第二十三条、第二十九条、第三十三条规定，乡、镇人民政府或者街道办事处受理业主委员会备案后，应当在二十日内完成备案手续，并将备案资料抄送区房屋行政管理部门。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同一物业管理区域内有两幢以上房屋的，可以以幢、单元为单位成立业主小组。业主小组由该幢、单元的全体业主组成。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业主小组应当履行下列职责：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（一）推选业主代表出席业主大会会议，表达本小组业主的意愿；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（二）决定本小组范围内住宅共用部位、共用设施设备的维修、更新、改造和养护；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（三）决定本小组范围内的其他事项。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业主小组议事由该业主小组产生的业主代表主持。业主小组行使前款规定职责的程序，参照本物业管理区域业主大会议事规则执行。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居民委员会、村民委员会设立的人民调解委员会，可以依法调解本地区业主、业主委员会、物业服务企业之间的物业管理纠纷。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房屋行政管理部门应当依法对物业服务企业服务活动实施监督检查。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物业服务项目经理承接物业管理区域数量和建筑面积的规范，由市房屋行政管理部门制定。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市房屋行政管理部门应当根据物业服务合同履行、投诉处理和日常检查等情况，建立物业服务企业信用档案库和物业服务项目经理信用档案库。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选聘物业服务企业前，业主委员会应当拟订选聘方案。选聘方案应当包括拟选聘物业服务企业的信用状况、专业管理人员的配备、管理实绩要求、物业服务内容和收费标准、物业服务合同期限和选聘方式等内容。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选聘方案经业主大会会议表决通过后，业主委员会应当在物业管理区域内公告。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建设单位应当通过公开招标方式选聘物业服务企业，签订书面的前期物业服务合同，并作为房屋销售合同的附件。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鼓励业主大会采用招投标方式，公开、公平、公正地选聘物业服务企业。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采取招投标方式选聘物业服务企业的，应当通过本市统一的物业管理监管与服务信息平台进行招标。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建设单位在申请房屋预售许可前，应当参照市房屋行政管理部门制作的示范文本，制定临时管理规约和房屋使用说明书，作为房屋销售合同的附件。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管理规约应当对物业的使用和维护管理、业主义务、违反临时管理规约应当承担的责任等事项作出规定，但不得与法律、法规、规章相抵触，不得侵害物业买受人的合法权益。临时管理规约应当报区房屋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房屋使用说明书应当载明房屋平面布局、结构、附属设备，注明房屋承重结构的房屋结构图，不得占用、移装的共用部位、共用设备，以及其他有关安全合理使用房屋的注意事项。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与物业买受人签订的房屋销售合同，应当包含前期物业服务合同约定的内容，以及建设工程规划许可文件载明的建设项目平面布局图，并在房屋交接书中列明物业管理区域内归全体业主所有的配套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建设单位不得将物业共用部分的所有权或者使用权单独转让。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建设单位应当在物业管理区域地面上配置独用成套的物业管理用房，其中物业服务企业用房按照物业管理区域房屋总建筑面积的千分之二配置，但不得低于一百平方米；业主委员会用房按照不低于三十平方米配置。在物业交付时，物业管理用房由建设单位交付物业服务企业代管，并在业主大会成立后三十日内无偿移交给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规划资源行政管理部门在核发建设工程规划许可证时，应当在许可证附图上注明物业管理用房的具体部位。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区房屋行政管理部门在核发房屋预售许可证和办理房屋所有权首次登记时，应当注明物业管理用房室号。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物业管理用房不得擅自变更位置，也不得分割、转让、抵押。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物业管理区域内的下列配套设施设备归业主共有：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（一）物业管理用房；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（二）门卫房、电话间、监控室、垃圾箱房、共用地面架空层、共用走廊；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（三）物业管理区域内按规划配建的非机动车车库；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（四）单独选址、集中建设的共有产权保障住房、征收安置住房小区的停车位；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（五）物业管理区域内的共有绿化、道路、场地；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（六）建设单位以房屋销售合同或者其他书面形式承诺归全体业主所有的物业；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（七）其他依法归业主共有的设施设备。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申请房屋所有权首次登记时，应当提出前款规定的配套设施设备登记申请，由不动产登记机构在不动产登记簿上予以记载，但不颁发不动产权属证书。建设单位应当在物业管理区域内显著位置公开业主共有配套设施设备的位置、面积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物业服务企业应当按照物业服务合同的约定，提供相应的服务。物业服务合同可以约定下列服务事项：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（一）物业共用部位、共用设施设备的使用管理和维护；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（二）共有绿化的维护；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（三）共有区域的保洁；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（四）共有区域的秩序维护；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（五）车辆的停放管理；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（六）物业使用中对禁止性行为的管理措施；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（七）物业维修、更新、改造和养护费用的账务管理；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（八）物业档案资料的保管；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（九）业主大会或者业主委托的其他物业服务事项。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将物业服务区域内的部分专项服务事项委托给专业性服务组织或者其他第三人的，应当就该部分专项服务事项向业主负责。物业服务企业不得将其应当提供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物业服务企业应当在签订物业服务合同之日起三十日内，将物业服务合同报房管机构备案。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物业服务企业提供物业服务，应当遵守下列规定：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（一）符合国家和本市规定的技术标准、规范；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（二）及时向业主、使用人告知安全合理使用物业的注意事项；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（三）定期听取业主的意见和建议，改进和完善服务；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（四）配合居民委员会、村民委员会做好社区管理相关工作。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物业服务企业应当协助做好物业管理区域内的安全防范工作。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物业服务合同期限届满前，业主委员会应当组织召开业主大会，作出续聘或者另聘物业服务企业的决定，并将决定书面通知物业服务企业。业主大会决定续聘且物业服务企业接受的，业主委员会与物业服务企业应当在物业服务合同届满前重新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物业服务企业决定物业服务合同期限届满后不再为该物业管理区域提供物业服务的，应当在合同期限届满前九十日书面通知业主或者业主委员会，但是合同对通知期限另有约定的除外。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期限届满后，业主大会没有依法作出续聘或者另聘物业服务企业决定，物业服务企业按照原合同继续提供物业服务的，原合同继续有效，但是服务期限为不定期。在原合同继续有效期间，任何一方可以随时解除不定期物业服务合同，但是应当提前六十日书面通知对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物业服务企业应当建立和保存下列档案和资料：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（一）小区共有部分经营管理档案；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（二）小区监控系统、电梯、水泵、电子防盗门等共用设施设备档案及其运行、维修、养护记录；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（三）水箱清洗记录及水箱检测报告；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（四）住宅装饰装修管理资料；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（六）物业服务企业或者建设单位与相关公用事业单位签订的供水、供电、垃圾清运、电信覆盖等书面协议；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（七）物业服务活动中形成的与业主利益相关的其他重要资料。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物业服务企业对前款第一项至第三项规定的有关信息资料，应当定期予以公示。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物业服务企业应当采取有效措施，妥善保管在物业服务过程中获得的业主信息资料。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物业服务收费实行市场调节价，由业主和物业服务企业遵循合理、公开、质价相符的原则进行协商，并在物业服务合同中予以约定。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同一物业管理区域内实施同一物业服务内容和标准的，物业服务收费执行同一价格标准。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市房屋行政管理部门应当定期发布住宅小区物业服务标准。物业管理行业协会应当定期发布物业服务价格监测信息，供业主和物业服务企业在协商物业服务费用时参考。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应当将服务事项、服务标准、收费项目、收费标准等有关情况在物业管理区域内公告。实行物业服务酬金制收费方式的，物业服务企业应当每年向业主委员会或者全体业主报告经审计的上一年度物业服务项目收支情况，提出本年度物业服务项目收支预算，并在物业管理区域内公告；实行物业服务包干制收费方式的，物业服务企业应当在调整物业服务收费标准前，将经审计的物业服务费用收支情况或者经第三方机构评估的收费标准向业主委员会或者全体业主报告，并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前款中的公告应当在物业管理区域内显著位置予以公示。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前期物业服务合同生效之日至出售房屋交付之日的当月发生的物业服务费用，由建设单位承担。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出售房屋交付之日的次月至前期物业服务合同终止之日的当月发生的物业服务费用，由物业买受人按照房屋销售合同约定的前期物业服务收费标准承担；房屋销售合同未约定的，由建设单位承担。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应当根据物业服务合同约定，按时支付物业服务费；业主逾期不支付物业服务费的，业主委员会应当督促其支付；物业服务企业可以催告其在合理期限内支付；合理期限届满仍不支付的，物业服务企业可以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业主转让物业时，应当与物业服务企业结清物业服务费；未结清的，买卖双方应当对物业服务费的结算作出约定，并告知物业服务企业。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物业服务企业应当自物业服务合同终止之日起十日内，向建设单位或者业主委员会移交下列资料和财物：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（一）本规定第十一条第一款、第四十七条规定的资料；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（二）物业服务期间形成的物业共用部分运行、维修、更新、改造和养护的有关资料；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（三）公共收益的结余；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（四）采用酬金制计费方式的，产生的物业服务资金结余以及用物业服务资金购置的财物；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（五）物业管理用房；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（六）应当移交的其他资料和财物。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利用物业共用部分从事广告、商业推广等活动的，应当经业主大会或者共同拥有该物业的业主同意，并在物业管理区域内公告。业主大会可以授权业主委员会同意利用全体业主共用部分从事相关活动。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公共收益归全体业主或者共同拥有该物业的业主所有，并应当单独列账。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收益应当主要用于补充专项维修资金，也可以按照业主大会的决定使用。公共收益主要用于补充专项维修资金的，应当按季度补充专项维修资金，补充比例应当高于百分之五十；剩余部分应当按照业主大会或者共同拥有该收益业主的决定，用于业主大会和业主委员会工作经费、物业管理活动的审计费用、拥有该收益业主的物业维护费用或者物业管理方面的其他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区房屋行政管理部门应当建立临时物业服务企业预选库。物业服务企业退出且业主大会尚未选聘新物业服务企业的，由业主委员会报乡、镇人民政府或者街道办事处在预选库中选定物业服务企业提供临时服务。未成立业主委员会的，经百分之二十以上业主提请，由居民委员会或者村民委员会报乡、镇人民政府或者街道办事处在预选库中选定物业服务企业提供临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临时物业服务期限不超过六个月，费用由全体业主承担。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经物业管理区域内专有部分面积占比三分之二以上的业主且人数占比三分之二以上的业主参与表决，并经参与表决专有部分面积过半数的业主且参与表决人数过半数的业主同意，业主可以自行管理物业，并对下列事项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（一）自行管理的执行机构以及负责人；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（二）自行管理的内容、标准、费用和期限；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（三）聘请专业机构的方案；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（四）其他有关自行管理的内容。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电梯、消防、技防等涉及人身、财产安全以及其他有特定要求的设施设备管理，应当委托专业机构进行维修和养护。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业主大会聘请单位或者自然人提供保洁、保安、绿化养护、设施设备保养等服务的，应当与其签订服务合同；聘请自然人的，被聘用人员可以根据约定自行购买意外伤害等保险，费用由业主大会承担。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业主自行管理物业需要开具收费票据的，业主委员会可以持房管机构的证明材料，向物业所在地的税务部门申请领取。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业主大会可以委托具有资质的中介机构对管理费用、专项维修资金、公共收益等进行财务管理，根据委托财务管理合同开通专项维修资金账户，并应当向业主每季度公布一次自行管理账目。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建设单位在申请物业交付使用前，应当与物业服务企业共同对物业管理区域内的物业共用部分进行查验，共同确认现场查验的结果，签订物业承接查验协议，并向业主公开查验的结果。物业承接查验可以邀请业主代表以及物业所在地的房管机构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查验协议应当对物业承接查验基本情况、存在问题、解决方法及其时限、双方权利义务、违约责任等事项作出约定。对于承接查验发现的问题，建设单位应当在三十日内予以整改，或者委托物业服务企业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物业承接查验协议应当作为前期物业服务合同的补充协议。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物业承接查验的费用由建设单位承担，但另有约定的除外。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建设单位应当按照国家规定的保修期限和保修范围，承担物业的保修责任。建设单位委托物业服务企业维修的，应当与物业服务企业另行签订委托协议。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业主、使用人应当遵守国家和本市的规定以及临时管理规约、管理规约，按照房屋安全使用规定使用物业。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禁止下列损害公共利益及他人利益的行为：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（一）损坏房屋主体和承重结构；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（三）破坏房屋外貌；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（四）擅自改建、占用物业共用部分；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（五）损坏或者擅自占用、移装共用设施设备；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（六）存放不符合安全标准的易燃、易爆、剧毒、放射性等危险性物品，或者存放、铺设超负荷物品；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（八）发出超过规定标准的噪声；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（九）法律、法规和规章禁止的其他行为。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业主、使用人装饰装修房屋，应当遵守国家和本市的规定以及临时管理规约、管理规约。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业主、使用人装饰装修房屋的，应当事先告知物业服务企业，并与物业服务企业签订装饰装修管理协议。装饰装修管理协议应当包括装饰装修工程的禁止行为、垃圾堆放和清运、施工时间等内容。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业主、使用人未与物业服务企业签订装饰装修管理协议的，物业服务企业可以按照临时管理规约或者管理规约，禁止装饰装修施工人员、材料进入物业管理区域。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物业服务企业对装饰装修活动进行巡查时，业主、使用人或者装饰装修施工人员应当予以配合。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业主、使用人应当按照规划资源行政管理部门批准或者不动产权属证书载明的用途使用物业，不得擅自改变物业使用性质。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确需改变物业使用性质的，由区规划资源行政管理部门会同区房屋行政管理部门提出允许改变物业使用性质的区域范围和方案，并召开听证会听取利害关系人意见后，报区人民政府决定。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允许改变物业使用性质的区域范围内，具体房屋单元的业主需要改变使用性质的，应当符合法律、法规以及管理规约，经有利害关系的业主一致同意后报区房屋行政管理部门审批，并依法向其他行政管理部门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物业服务企业发现业主、使用人在物业使用、装饰装修过程中有违反国家和本市有关规定以及临时管理规约、管理规约行为的，应当依据有关规定或者临时管理规约、管理规约予以劝阻、制止；劝阻、制止无效的，应当在二十四小时内报告业主委员会和有关行政管理部门。有关行政管理部门在接到物业服务企业的报告后，应当依法对违法行为予以制止或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供水、供电、供气等专业单位应当承担分户计量表和分户计量表前管线、设施设备的维修养护责任。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物业管理区域内，建设单位所有的机动车停车位数量少于或者等于物业管理区域内房屋套数的，一户业主只能购买或者附赠一个停车位；超出物业管理区域内房屋套数的停车位，一户业主可以多购买或者附赠一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占用业主共有的道路或者其他场地用于停放机动车的车位，属于业主共有。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所有的机动车停车位向业主、使用人出租的，其收费标准应当在前期物业合同中予以约定。业主大会成立前，收费标准不得擅自调整；业主大会成立后，需要调整的，建设单位应当与业主大会按照公平、合理的原则协商后，向区房屋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在全体共用部分的停放、收费标准、费用列支和管理等事项，由业主大会决定。业主大会决定对车辆停放收费的，参照物业管理行业协会发布的价格监测信息确定收费标准。业主大会成立前，其收费标准由建设单位参照物业管理行业协会发布的价格监测信息确定。收费标准、费用列支和管理等事项应当在前期物业服务合同中予以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车主对车辆有保管要求的，由车主和物业服务企业另行签订保管合同。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公安、消防、抢险、救护、环卫等特种车辆执行公务时在物业管理区域内停放，不得收费。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物业管理区域内的机动车停车位，应当提供给本物业管理区域内的业主、使用人使用。建设单位尚未出售的停车位，应当出租给业主、使用人停放车辆，不得以只售不租为由拒绝出租。停车位不得转让给物业管理区域外的单位、个人；停车位满足业主需要后仍有空余的，可以临时按月出租给物业管理区域外的单位、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物业管理区域内停放车辆，不得影响其他车辆和行人的正常通行。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区人民政府应当组织区交通、公安、房屋、建设等行政管理部门建立停车资源共享协调制度。停车位供需矛盾突出的住宅小区，其周边商业配建停车场（库）、道路具备夜间等时段性停车条件的，乡、镇人民政府或者街道办事处应当提出错时停车方案。鼓励业主与住宅小区周边单位通过协商实现停车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新建商品住宅、公有住宅以及住宅区内的非住宅物业出售时，物业出售人和买受人应当按照国家和本市的规定交纳专项维修资金。专项维修资金应当用于物业共用部分的维修、更新和改造，不得挪作他用。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物业出售人应当在办理房屋所有权首次登记前，交纳其应交的专项维修资金，并垫付尚未销售物业部分的应由物业买受人交纳的专项维修资金。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未建立首期专项维修资金或者专项维修资金余额不足首期筹集金额百分之三十的，业主应当按照国家和本市的相关规定、专项维修资金管理规约和业主大会的决定，及时补建或者再次筹集专项维修资金。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专项维修资金补建或者再次筹集的方式分为分期交纳和一次性交纳，具体方式及筹集金额、期限、程序、资金入账等事项应当由业主大会作出决定。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项维修资金管理规约未就补建或者再次筹集专项维修资金进行约定，且业主大会在本条第一款规定的情形发生之日起九十日内未作出决定的，业主委员会应当书面通知专项维修资金开户银行向需要交纳专项维修资金的业主发出交款通知，通知其应交金额和交纳时间。业主应当自收到交款通知之日起九十日内，一次性将专项维修资金账户余额补至首期筹集金额的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乡、镇人民政府和街道办事处应当指导、协调专项维修资金补建或者再次筹集工作。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业主申请不动产转移登记或者抵押登记时，应当同时向不动产登记机构提供已足额交纳专项维修资金的相关凭证。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业主经催告后仍不交纳专项维修资金的，经业主大会决定，业主委员会可以依法向人民法院提起诉讼。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专项维修资金应当存入银行专户，按幢立账、按户核算。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业主委员会和受委托的物业服务企业应当至少每半年公布一次专项维修资金的收支情况，每季度公布一次公共收益的收支情况，并接受业主的监督。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专项维修资金和公共收益的使用实行工程审价和使用程序审核。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业主大会、业主委员会应当委托有资质的中介机构对专项维修资金、公共收益的收支情况以及业主委员会工作经费进行年度财务审计和换届财务审计。审计结果应当在物业管理区域内显著位置公告三十日。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物业维修、更新、改造和养护的费用，按照下列规定承担：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（一）专有部分的所需费用，由拥有专有部分的业主承担；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（二）部分共用部分的所需费用，由拥有部分共用部分业主按照各自拥有的房屋建筑面积比例共同承担；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（三）全体共用部分的所需费用，由物业管理区域内的全体业主按照各自拥有的房屋建筑面积比例共同承担。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按照本规定设立专项维修资金的，部分共用部分、全体共用部分的维修、更新和改造费用在专项维修资金中列支。但物业的共用部分属于人为损坏的，费用应当由责任人承担。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物业部分共用部分的维修、更新和改造，应当由部分共用的业主决定，由部分共用部分专有部分面积占比三分之二以上的业主且人数占比三分之二以上的业主参与表决，其中，涉及筹集专项维修资金或者改建、重建建筑物及其附属设施的，应当经参与表决专有部分面积四分之三以上的业主且参与表决人数四分之三以上的业主同意；其他决定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前款决定不得与业主大会对全体共用部分作出的决定相抵触；对上述决定，业主委员会应当执行。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机动车停车场（库）的维修、养护费用由其所有人承担。机动车停车场（库）的专项维修资金按照物业管理专项维修资金标准交纳，纳入业主大会的专项维修资金账户管理，单独核算。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建设单位未按照规定提出成立业主大会书面报告前，专项维修资金不得动用，住宅共用部位、共用设施设备需要维修、更新和改造的，应当由建设单位承担物业维修责任。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已经按照规定提出成立业主大会的书面报告但业主大会尚未成立期间，需要动用专项维修资金的，物业服务企业应当提出维修实施方案，由物业所在地的居民委员会或者村民委员会组织征询业主意见，经全体共用部分业主依法讨论通过后，由物业服务企业组织实施。仅涉及部分共用部分的，可以提交涉及共用部分的业主依法讨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维修费用经市房屋行政管理部门指定的中介机构审价后，在专项维修资金中列支。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业主应当定期对物业进行维修养护，并按照规定检测和鉴定。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物业服务企业应当根据物业服务合同的约定，履行物业维修养护义务。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物业出现国家和本市规定的必须维修养护的情形时，业主或者物业服务企业应当及时履行维修养护义务。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发生危及房屋安全等紧急情况时，物业服务企业或者自行管理执行机构应当立即采取应急防范措施。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发生下列情况，需要对住宅共用部位、共用设施设备进行维修、更新的，物业服务企业或者自行管理执行机构应当及时制定维修、更新方案：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（一）水泵、水箱（池）故障，影响正常使用的；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（二）电梯故障，电梯专业检测机构出具整改通知书要求停运的；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（三）火灾自动报警系统、自动喷淋系统、消火栓系统损坏，消防部门出具整改通知书的；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（四）外墙墙面、建筑附属构件有脱落危险，经有资质的鉴定机构出具证明的；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（五）屋顶或外墙渗漏等情况，严重影响房屋使用，经有资质的鉴定机构出具证明的。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前款规定的维修、更新事项不属于工程质量保证范围，需要使用专项维修资金的，按照下列规定办理：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（一）业主大会成立前，物业服务企业应当持有关材料，报房管机构审核同意后组织实施。维修、更新费用经具有相应资质的中介机构审价后，报区房屋行政管理部门在专项维修资金中直接列支；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成立后，物业服务企业或者自行管理执行机构应当持有关材料向业主委员会和物业所在地房管机构报告，并向业主委员会提出列支专项维修资金的申请，经业主委员会审核同意后组织实施。维修、更新费用经具有相应资质的中介机构审价后，在专项维修资金中列支。业主委员会对维修、更新方案未在七日内审核同意，且已出现影响房屋正常使用或者居民人身财产安全情形的，区房屋行政管理部门可以组织代为维修。维修费用经具有相应资质的中介机构审价后，凭审价报告和区房屋行政管理部门出具的支取通知，在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物业存在房屋结构安全隐患或者被鉴定为危险房屋，可能危及公共利益或者他人合法权益时，责任人应当及时维修养护，有关业主应当予以配合。责任人不履行维修养护义务的，可以由物业服务企业报经业主大会同意或者直接按照管理规约的规定，代为维修养护或者采取应急防范措施，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物业管理区域内的房屋外墙应当保持整洁和完好，并定期进行清洗或者粉刷，具体办法由市人民政府另行制定。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物业共用部分需要维修、养护、更新、改造的，相关专有部分的业主、使用人应当予以配合。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供水、供电、供气、信息、环卫、邮政、民防等专业单位进行相关作业需要进入物业管理区域的，物业服务企业应当予以配合；需要进入专有部分的，相关业主、使用人应当予以配合。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上述作业造成共有部分或者专有部分损失的，责任人应当依法恢复原状、承担赔偿责任。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业主、业主委员会、物业服务企业应当按照本市生活垃圾分类管理的规定，履行相应的义务。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违反本规定的行为，法律、行政法规或者本市其他法规有处罚规定的，依照有关法律、法规处理。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业主、使用人违反管理规约应当承担相应的民事责任。对违反管理规约的，业主委员会应当予以劝阻、制止；对不听劝阻的，业主委员会可以在物业管理区域内就相关情况予以公示；相关业主可以依法向人民法院提起民事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建设单位违反本规定第十四条第一款规定，未将物业管理区域符合业主大会成立条件的情况书面报告物业所在地乡、镇人民政府或者街道办事处，或者未按照规定提供有关资料的，由区房屋行政管理部门责令限期改正，可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违反本规定第五十条规定，物业服务企业不移交有关资料或者财物的，由区房屋行政管理部门责令限期改正；逾期不改正的，对物业服务企业予以通报，处一万元以上十万元以下的罚款。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违反本规定第五十一条规定，业主委员会委员、物业服务企业、自行管理执行机构或者代理记账机构挪用、侵占公共收益的，由区房屋行政管理部门追回挪用、侵占的公共收益，并归还业主，没收违法所得，并处挪用、侵占金额二倍以下的罚款；挪用、侵占公共收益构成犯罪的，依法追究直接负责的主管人员和其他直接责任人员的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违反本规定第五十六条第二款第一项规定，损坏房屋主体和承重结构的，由区房屋行政管理部门责令改正，处五万元以上十万元以下的罚款。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违反本规定第五十六条第二款第二项规定，违法搭建建筑物、构筑物的，由城管执法或者规划资源行政管理部门根据职责分工，依照《上海市拆除违法建筑若干规定》的相关规定予以拆除，可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违反本规定第五十六条第二款第三项、第四项、第五项规定，破坏房屋外貌，擅自改建、占用物业共用部分，损坏或者擅自占用、移装共用设施设备的，由区房屋行政管理部门责令改正，恢复原状，可处一千元以上一万元以下的罚款；情节严重的，可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业主、使用人违反本规定第五十八条规定，擅自改变物业使用性质的，由区房屋行政管理部门责令限期改正，恢复原状，可处一万元以上五万元以下的罚款。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物业服务企业违反本规定第五十九条规定，对业主、使用人的违法行为未予以劝阻、制止或者未在规定时间内报告有关行政管理部门的，由区房屋行政管理部门责令改正，可处一千元以上一万元以下的罚款。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建设单位违反本规定第六十二条第一款规定，不将机动车停车位提供给本物业管理区域内业主、使用人使用的，由区房屋行政管理部门责令立即改正，并处一万元以上十万元以下的罚款。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违反本规定第六十四条第一款规定，物业出售人未按规定交纳专项维修资金的，由区房屋行政管理部门责令限期改正，可处应交专项维修资金数额一倍以下的罚款。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违反本规定第六十五条第一款规定，业主未按要求补建或者再次筹集专项维修资金的，由区房屋行政管理部门责令限期改正。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当事人对房屋行政管理部门以及其他有关行政管理部门的行政行为不服的，可以依照《中华人民共和国行政复议法》或者《中华人民共和国行政诉讼法》的规定，申请行政复议或者提起行政诉讼。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当事人对行政行为逾期不申请复议，不提起诉讼，又不履行的，作出行政行为的行政管理部门可以依法申请人民法院强制执行。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房屋行政管理部门，乡、镇人民政府，街道办事处，房管机构以及相关行政管理部门的工作人员违反本规定，有下列情形之一的，由其所在单位或者上级主管部门依法给予处分；构成犯罪的，依法追究刑事责任：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（二）未按照本规定履行监督检查职责的；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（三）发现违法行为不及时查处，或者包庇、纵容违法行为，造成后果的；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（四）其他玩忽职守、滥用职权、徇私舞弊的情形。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本规定中有关专业用语的含义：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（一）专有部分，是指在构造上及利用上具有独立性，由单个业主独立使用、处分的物业部位。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（二）部分共用部分，是指由部分业主共同使用、管理的物业部位、设施设备及场地等部分。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（三）全体共用部分，是指由全体业主共同使用、管理的物业部位、设施设备及场地等部分。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市房屋行政管理部门应当制定临时管理规约、管理规约、首次业主大会会议表决规则、业主大会议事规则、业主委员会委员候选人产生办法、业主委员会选举办法、物业服务合同等示范文本。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非住宅物业管理，参照本规定执行。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Times New Roman" w:hAnsi="Times New Roman" w:eastAsia="仿宋_GB2312"/>
          <w:sz w:val="32"/>
        </w:rPr>
        <w:t>　本规定自</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5415B8"/>
    <w:rsid w:val="37C76395"/>
    <w:rsid w:val="3DE63740"/>
    <w:rsid w:val="481351D2"/>
    <w:rsid w:val="4F0022F6"/>
    <w:rsid w:val="53543565"/>
    <w:rsid w:val="558A062C"/>
    <w:rsid w:val="602045A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2024-04-09T00:37:48Z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