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36203B" w:rsidRPr="0036203B" w:rsidRDefault="0036203B" w:rsidP="0036203B">
      <w:pPr>
        <w:jc w:val="center"/>
        <w:rPr>
          <w:rFonts w:hint="eastAsia"/>
          <w:sz w:val="44"/>
          <w:szCs w:val="44"/>
        </w:rPr>
      </w:pPr>
      <w:r w:rsidRPr="0036203B">
        <w:rPr>
          <w:rFonts w:hint="eastAsia"/>
          <w:sz w:val="44"/>
          <w:szCs w:val="44"/>
        </w:rPr>
        <w:t>上海市华侨权益保护条例</w:t>
      </w:r>
    </w:p>
    <w:p w:rsidR="0036203B" w:rsidRPr="0036203B" w:rsidRDefault="0036203B" w:rsidP="0036203B">
      <w:pPr>
        <w:widowControl w:val="0"/>
        <w:ind w:left="612" w:right="612"/>
        <w:rPr>
          <w:rFonts w:ascii="楷体_GB2312" w:eastAsia="楷体_GB2312" w:hAnsi="楷体_GB2312" w:cs="楷体_GB2312" w:hint="eastAsia"/>
          <w:color w:val="000000"/>
          <w:sz w:val="32"/>
          <w:szCs w:val="32"/>
          <w:lang w:val="zh-CN"/>
        </w:rPr>
      </w:pPr>
      <w:r w:rsidRPr="0036203B">
        <w:rPr>
          <w:rFonts w:ascii="楷体_GB2312" w:eastAsia="楷体_GB2312" w:hAnsi="楷体_GB2312" w:cs="楷体_GB2312" w:hint="eastAsia"/>
          <w:color w:val="000000"/>
          <w:sz w:val="32"/>
          <w:szCs w:val="32"/>
          <w:lang w:val="zh-CN"/>
        </w:rPr>
        <w:t>（2016年9月14日上海市第十四届人民代表大会常务委员会第三十二次会议通过</w:t>
      </w:r>
      <w:r>
        <w:rPr>
          <w:rFonts w:ascii="楷体_GB2312" w:eastAsia="楷体_GB2312" w:hAnsi="楷体_GB2312" w:cs="楷体_GB2312" w:hint="eastAsia"/>
          <w:color w:val="000000"/>
          <w:sz w:val="32"/>
          <w:szCs w:val="32"/>
          <w:lang w:val="zh-CN"/>
        </w:rPr>
        <w:t xml:space="preserve">  </w:t>
      </w:r>
      <w:r w:rsidRPr="0036203B">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36203B" w:rsidRPr="0036203B" w:rsidRDefault="0036203B" w:rsidP="0036203B">
      <w:pPr>
        <w:widowControl w:val="0"/>
        <w:ind w:firstLine="612"/>
        <w:rPr>
          <w:rFonts w:ascii="仿宋_GB2312" w:eastAsia="仿宋_GB2312" w:hAnsi="仿宋_GB2312" w:cs="仿宋_GB2312"/>
          <w:color w:val="000000"/>
          <w:sz w:val="32"/>
          <w:szCs w:val="32"/>
          <w:lang w:val="zh-CN"/>
        </w:rPr>
      </w:pP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为了保护华侨的合法权利和利益，发挥华侨在本市经济社会发展中的作用，根据宪法和有关法律、行政法规，结合本市实际，制定本条例。</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本条例所称华侨，是指定居在国外的中国公民。中国公民在国外定居的认定，按照国家有关规定执行。</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华侨权益保护应当遵循平等保护的原则。华侨享有宪法和法律规定的公民的权利，并履行宪法和法律规定的公民的义务。</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本市各级人民政府应当重视和加强华侨权益保护工作，切实维护华侨的合法权益。</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市、区人民政府侨务部门应当鼓励华侨参与本市经济社会建设，为华侨提供政策咨询和法律服务，组织、指导、协调有关部门做好华侨权益保护工作，组织开展华侨权益保护的法律、法规宣传和执行情况的监督、检查。</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lastRenderedPageBreak/>
        <w:t>本市各级人民政府有关部门应当按照各自职责，为华侨参与本市经济社会发展以及在本市居住、生活提供便利，做好华侨权益保护工作。</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本市各级人民政府应当结合实际工作需要，对华侨权益保护工作给予必要的经费保障。</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本市各级归国华侨联合会应当宣传贯彻法律法规和侨务政策，密切与华侨的联系，反映华侨的意见和建议，依法维护其合法权益。</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华侨在本市依法成立的社会团体，应当依照法律、法规和章程开展活动，其合法权益受法律保护。</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第八条</w:t>
      </w:r>
      <w:r w:rsidRPr="0036203B">
        <w:rPr>
          <w:rFonts w:ascii="黑体" w:eastAsia="黑体" w:hAnsi="黑体" w:cs="黑体" w:hint="eastAsia"/>
          <w:color w:val="000000"/>
          <w:sz w:val="32"/>
          <w:szCs w:val="32"/>
          <w:lang w:val="zh-CN"/>
        </w:rPr>
        <w:t xml:space="preserve"> </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鼓励华侨发挥海内外联系广泛的资源优势，参与和服务国家发展战略，在本市对外开展的经济、科技、文化、教育、卫生、体育等领域的合作交流和民间友好往来中发挥桥梁纽带作用。</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鼓励和支持华侨发挥人才、技术、资金的优势，参与本市的国际经济、金融、贸易、航运中心和具有全球影响力的科技创新中心建设。</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鼓励和支持华侨在中国（上海）自由贸易试验区的金融服务、航运服务、商贸服务、专业服务、文化服务、社会服务等领域，以及本市其他重点发展领域投资。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鼓励和支持华侨参与本市的国际文化大都市建设，在弘扬中华优秀文化等方面发挥作用。</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lastRenderedPageBreak/>
        <w:t>第九条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鼓励华侨以本人、其设立的企业或者其他经济组织的名义在本市投资。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任何组织和个人不得非法干预和侵犯华侨投资设立的企业依法享有的经营管理自主权。未经法定程序，不得擅自查封、扣押华侨投资设立的企业的财产或者责令其停产停业。</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华侨依法投资、经营获得的利润、其他收入和清算后的个人资金等各项合法收益，可以依法汇往境外。</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鼓励华侨在战略性新兴产业和现代服务业、先进制造业等领域创新创业。</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华侨和华侨投资设立的企业或者其他经济组织独立持有的科技成果，可以自主决定采用转让、作价入股等方式，开展成果转化活动。</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市、区人民政府有关部门应当加强对华侨的知识产权保护，依法维护华侨作为知识产权申请人和权利人的合法权益。</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鼓励华侨参与国家和本市的人才创新创业类计划或者项目。</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华侨来本市开展科学研究、技术开发、成果孵化和科学知识普及教育以及科技管理等活动，按照本市有关规定享受相关费用资助。</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华侨在本市就业的，可持本人的有效护照等证明材料，办理参加社会保险各项手续，按照国家和本市有关规定参保、缴费。</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lastRenderedPageBreak/>
        <w:t>华侨在本市就业的，经与用人单位协商一致，可持本人的有效护照、就业证件等证明材料，按照国家和本市有关规定缴存、提取和使用住房公积金。</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第十三条</w:t>
      </w:r>
      <w:r w:rsidRPr="0036203B">
        <w:rPr>
          <w:rFonts w:ascii="黑体" w:eastAsia="黑体" w:hAnsi="黑体" w:cs="黑体" w:hint="eastAsia"/>
          <w:color w:val="000000"/>
          <w:sz w:val="32"/>
          <w:szCs w:val="32"/>
          <w:lang w:val="zh-CN"/>
        </w:rPr>
        <w:t xml:space="preserve"> </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华侨在出国定居前已经参加本市职工养老保险但未达到法定的领取基本养老金条件的，其个人养老保险账户事项按照国家有关规定办理；达到法定领取条件时，可以按照国家和本市规定享受相应的养老保险待遇。</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在本市办理离休、退休手续后出国定居且已享受本市职工基本养老保险待遇的华侨，应当每年按规定向社会保险经办机构提供由我国驻外使领馆或者相关机构出具的“在境外居住人员领取养老金资格审核表”或者领事认证。</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在出国定居前已经参加本市职工基本医疗保险且在本市办理离休、退休手续后出国定居的华侨，回国期间可以按照本市有关规定享受相应的基本医疗保险待遇。</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华侨在本市从事专业技术工作的，可以参加专业技术人员资格考试和专业技术职务任职资格评审，其在境外从事专业技术工作的年限和成果可以作为评定专业技术任职资格的参考依据。</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华侨可以按照国家和本市的有关规定在本市购买自住商品房，房产登记发证机构应当依法登记发证。</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华侨对其在本市的私有房屋，依法享有占有、使用、收益和处分的权利，任何组织或者个人不得非法侵犯。</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lastRenderedPageBreak/>
        <w:t>历史遗留的华侨私房问题，按照国家和本市有关规定处理。</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华侨在本市的私有房屋、华侨投资设立的企业和华侨投资开发用地因公共利益需要被征收的，应当依法给予补偿。</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依法征收华侨在本市的私有房屋，征收人应当按照本市有关房屋征收管理的有关规定履行告知义务。华侨不在国内的，征收人可以通过其在本市的亲属或者代理人协助通知房屋所有权人，也可以通过公告或者邮寄送达方式通知房屋所有权人。</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华侨依法继承遗产、接受遗赠和赠与，任何组织和个人不得非法侵占。</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华侨回国来本市继承遗产、接受遗赠和赠与的，有关部门应当根据华侨的合理请求，提供必要的协助。</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华侨有权处分所继承的遗产、接受的遗赠和赠与，任何组织或者个人不得非法干预。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华侨在本市的投资收益、知识产权中的财产权益以及其他合法收益，可以依法被继承。</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子女回国就读本市实施义务教育的学校，其父（母）在本市就业或者其有血缘关系的直系亲属监护人具有本市户籍的，与具有本市户籍的适龄儿童、少年享受同等入学待遇，由各区教育部门按照规定办理就学手续。</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华侨报考本市高中阶段学校，其本人报考时具有本市初中学籍，且其父（母）出国前具有本市户籍或者其直系亲属监护人具有本市户籍的，可以参加高中阶段招生考试，与本市户籍学生享</w:t>
      </w:r>
      <w:r w:rsidRPr="0036203B">
        <w:rPr>
          <w:rFonts w:ascii="仿宋_GB2312" w:eastAsia="仿宋_GB2312" w:hAnsi="仿宋_GB2312" w:cs="仿宋_GB2312" w:hint="eastAsia"/>
          <w:color w:val="000000"/>
          <w:sz w:val="32"/>
          <w:szCs w:val="32"/>
          <w:lang w:val="zh-CN"/>
        </w:rPr>
        <w:lastRenderedPageBreak/>
        <w:t>受同等待遇。</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华侨可以按照国家和本市有关规定报考本市联合招收华侨、港澳台地区学生的普通高等学校。</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本市侨务、教育等有关部门应当重视在华侨及华侨子女中开展中华优秀文化的教育、弘扬和交流活动，在政策、资金上支持和鼓励学校、社区等利用各种资源开展相关活动。</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鼓励华侨在本市兴办慈善公益事业或者向慈善公益事业捐赠。</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华侨投资设立的企业捐赠财产用于慈善公益事业的，依法享受所得税优惠。华侨从境外向本市捐赠的物资用于慈善公益事业的，依法减征或者免征关税和进口环节的增值税。</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华侨捐赠应当遵循自愿和尊重捐赠人捐赠意愿的原则。华侨有权决定其捐赠款物的品种、数量、金额、用途、受赠对象和捐赠方式。禁止向华侨摊派或者强行募捐。</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华侨直接向受赠人捐赠的，受赠人应当依据合同约定向华侨出具合法、有效的收据，对受赠的款物造册登记，并妥善管理捐赠款物，按照捐赠意愿规定的用途使用。</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华侨对其捐赠款物的使用有监督检查的权利。对违反捐赠意愿的行为，华侨有权质询和投诉。</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华侨从境外向本市捐赠物资的，市、区人民政府侨务部门可以协助办理有关入境手续，为华侨实施捐赠项目提供帮助。</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lastRenderedPageBreak/>
        <w:t>经受赠人同意，华侨对其捐赠的项目可以留名纪念；由华侨单独捐赠或者主要由华侨捐资兴建的公益事业工程项目，可以冠名纪念。法律、法规规定需要批准的，从其规定。</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市、区人民政府相关部门应当会同侨务部门依法对华侨捐赠财产的使用、管理情况进行监督检查。华侨捐赠的财产及其增值受法律保护，任何组织和个人不得挪用、侵占。</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对在慈善公益事业中作出突出贡献的华侨，市、区人民政府或者有关部门可以给予表彰。对华侨进行公开表彰，应当事先征求其意见。</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华侨持中华人民共和国护照或者其他旅行证件在本市出境入境，出入境边防检查机关应当依法办理。</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华侨回国在本市居住的，应当按照有关出入境证件办理规定，向本市公安机关申请换发、补发护照，申请往来港澳通行证或者往来台湾通行证及签注。</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华侨在本市区或者乡、镇人民代表大会代表选举期间在本市的，可以在本市原籍地或者出国前居住地进行选民登记，参加选举。</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本市区或者乡、镇人民代表大会代表选举期间，选举委员会应当依法做好华侨选民登记工作。</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华侨在本市办理金融、教育、医疗、交通、电信、社会保险、财产登记以及房屋租赁和买卖、投资创业、住宿登记、机动车驾驶证申领等事项，需要提供身份证明的，可以凭</w:t>
      </w:r>
      <w:r w:rsidRPr="0036203B">
        <w:rPr>
          <w:rFonts w:ascii="仿宋_GB2312" w:eastAsia="仿宋_GB2312" w:hAnsi="仿宋_GB2312" w:cs="仿宋_GB2312" w:hint="eastAsia"/>
          <w:color w:val="000000"/>
          <w:sz w:val="32"/>
          <w:szCs w:val="32"/>
          <w:lang w:val="zh-CN"/>
        </w:rPr>
        <w:lastRenderedPageBreak/>
        <w:t>本人的中华人民共和国护照证明身份。</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华侨持本人的中华人民共和国护照，在本市办理前款规定事项的，有关单位应当依法为其办理。</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依照本市有关规定，华侨在本市办理子女就读、升学、照顾生育、社会救助等事务需要认定身份的，由市或者区人民政府侨务部门出具相关身份证明。</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原户籍注销地为本市的华侨，出生在国外并且其配偶或者父母一方具有本市户籍的华侨，申请回本市定居，符合条件的，市人民政府侨务部门应当核发《华侨回国定居证》，公安机关依据《华侨回国定居证》为申请人办理常住户口登记手续。</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华侨中来沪定居工作或者创新创业被认定为高层次人才、原户籍注销地非本市的，其本人、随同其回国的配偶、子女或者国内随同其调动、迁移的配偶以及其十六周岁以下或者在普通中学就读的子女，可以按照本市有关规定，向市人力资源社会保障部门申请办理本市常住户口或者《上海市居住证》。</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在本市居住的华侨因突发原因造成临时性困难的，其居住地的街道办事处和乡、镇人民政府应当给予必要的救助，其居住地的居民委员会、村民委员会协助做好相关救助工作。</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 xml:space="preserve">华侨合法权益受到侵害的，可以依法通过下列途径解决： </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（一）协商和解或者调解解决；</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（二）申请仲裁；</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lastRenderedPageBreak/>
        <w:t>（三）向人民政府有关部门投诉；</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（四）申请行政裁决、行政复议；</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（五）向人民法院提起诉讼。</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市、区人民政府侨务部门或者其他有关部门接到华侨投诉后，应当及时处理，并将处理情况回复投诉人。</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对应当由政府其他有关部门处理的投诉事项，市、区人民政府侨务部门应当及时转交其他有关部门处理。其他有关部门应当及时处理投诉，并在回复投诉人的同时，将处理情况通报同级侨务部门。</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 xml:space="preserve">市、区人民政府有关部门及其工作人员违反本条例，有下列行为之一的，由上级主管部门或者监察机关对直接负责的主管人员和其他责任人员，依法给予处分；构成犯罪的，依法追究刑事责任： </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（一）违法干预或者侵犯华侨投资设立企业经营管理自主权的；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（二）未经法定程序，擅自查封、扣押华侨投资设立企业的财产或者责令其停产停业的；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（三）未按照规定为华侨办理相关社会保险手续的；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（四）违法侵犯华侨对其私有房屋依法享有的占有、使用、收益和处分权利的；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（五）未按照规定为华侨及华侨子女办理相关入学、报考手续的；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lastRenderedPageBreak/>
        <w:t>（六）向华侨摊派或者强行募捐、违反华侨捐赠意愿使用捐赠款物或者挪用、侵占华侨捐赠财产的；</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仿宋_GB2312" w:eastAsia="仿宋_GB2312" w:hAnsi="仿宋_GB2312" w:cs="仿宋_GB2312" w:hint="eastAsia"/>
          <w:color w:val="000000"/>
          <w:sz w:val="32"/>
          <w:szCs w:val="32"/>
          <w:lang w:val="zh-CN"/>
        </w:rPr>
        <w:t>（七）其他侵犯华侨合法权益的行为。</w:t>
      </w:r>
    </w:p>
    <w:p w:rsidR="0036203B" w:rsidRPr="0036203B" w:rsidRDefault="0036203B" w:rsidP="0036203B">
      <w:pPr>
        <w:widowControl w:val="0"/>
        <w:ind w:firstLine="612"/>
        <w:rPr>
          <w:rFonts w:ascii="仿宋_GB2312" w:eastAsia="仿宋_GB2312" w:hAnsi="仿宋_GB2312" w:cs="仿宋_GB2312" w:hint="eastAsia"/>
          <w:color w:val="000000"/>
          <w:sz w:val="32"/>
          <w:szCs w:val="32"/>
          <w:lang w:val="zh-CN"/>
        </w:rPr>
      </w:pPr>
      <w:r w:rsidRPr="0036203B">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外籍华人在本市的正当权益</w:t>
      </w:r>
      <w:bookmarkStart w:id="0" w:name="_GoBack"/>
      <w:bookmarkEnd w:id="0"/>
      <w:r w:rsidRPr="0036203B">
        <w:rPr>
          <w:rFonts w:ascii="仿宋_GB2312" w:eastAsia="仿宋_GB2312" w:hAnsi="仿宋_GB2312" w:cs="仿宋_GB2312" w:hint="eastAsia"/>
          <w:color w:val="000000"/>
          <w:sz w:val="32"/>
          <w:szCs w:val="32"/>
          <w:lang w:val="zh-CN"/>
        </w:rPr>
        <w:t>，按照法律、法规和本市有关规定予以保护。</w:t>
      </w:r>
    </w:p>
    <w:p w:rsidR="008D063C" w:rsidRPr="008D063C" w:rsidRDefault="0036203B" w:rsidP="0036203B">
      <w:pPr>
        <w:widowControl w:val="0"/>
        <w:ind w:firstLine="612"/>
        <w:rPr>
          <w:rFonts w:ascii="仿宋_GB2312" w:eastAsia="仿宋_GB2312" w:hAnsi="仿宋_GB2312" w:cs="仿宋_GB2312"/>
          <w:color w:val="000000"/>
          <w:sz w:val="32"/>
          <w:szCs w:val="32"/>
          <w:lang w:val="zh-CN"/>
        </w:rPr>
      </w:pPr>
      <w:r w:rsidRPr="0036203B">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36203B">
        <w:rPr>
          <w:rFonts w:ascii="仿宋_GB2312" w:eastAsia="仿宋_GB2312" w:hAnsi="仿宋_GB2312" w:cs="仿宋_GB2312" w:hint="eastAsia"/>
          <w:color w:val="000000"/>
          <w:sz w:val="32"/>
          <w:szCs w:val="32"/>
          <w:lang w:val="zh-CN"/>
        </w:rPr>
        <w:t>本条例自2016年12月1日起施行。1997年4月3日上海市第十届人民代表大会常务委员会第三十五次会议通过的《上海市华侨捐赠条例》同时废止。</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B15" w:rsidRDefault="00132B15" w:rsidP="00F1577A">
      <w:r>
        <w:separator/>
      </w:r>
    </w:p>
  </w:endnote>
  <w:endnote w:type="continuationSeparator" w:id="0">
    <w:p w:rsidR="00132B15" w:rsidRDefault="00132B15"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32B15">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6203B">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32B15">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6203B">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B15" w:rsidRDefault="00132B15" w:rsidP="00F1577A">
      <w:r>
        <w:separator/>
      </w:r>
    </w:p>
  </w:footnote>
  <w:footnote w:type="continuationSeparator" w:id="0">
    <w:p w:rsidR="00132B15" w:rsidRDefault="00132B15"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32B15"/>
    <w:rsid w:val="00172A27"/>
    <w:rsid w:val="00300FA7"/>
    <w:rsid w:val="0036203B"/>
    <w:rsid w:val="003C77B1"/>
    <w:rsid w:val="00505F10"/>
    <w:rsid w:val="00514B26"/>
    <w:rsid w:val="005154D0"/>
    <w:rsid w:val="005927B6"/>
    <w:rsid w:val="00610868"/>
    <w:rsid w:val="006601AB"/>
    <w:rsid w:val="0068412F"/>
    <w:rsid w:val="00735D13"/>
    <w:rsid w:val="008344D8"/>
    <w:rsid w:val="0087304C"/>
    <w:rsid w:val="008D063C"/>
    <w:rsid w:val="00936B2E"/>
    <w:rsid w:val="0094614F"/>
    <w:rsid w:val="009B5343"/>
    <w:rsid w:val="009E3977"/>
    <w:rsid w:val="00A0631C"/>
    <w:rsid w:val="00B06CE5"/>
    <w:rsid w:val="00C57FB3"/>
    <w:rsid w:val="00C97B7C"/>
    <w:rsid w:val="00CC3A44"/>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88D8880"/>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2018-07-18T03:56:00Z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