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tabs>
          <w:tab w:val="center" w:pos="4479"/>
          <w:tab w:val="left" w:pos="6900"/>
        </w:tabs>
        <w:kinsoku/>
        <w:wordWrap/>
        <w:overflowPunct/>
        <w:topLinePunct w:val="0"/>
        <w:autoSpaceDE/>
        <w:autoSpaceDN/>
        <w:bidi w:val="0"/>
        <w:adjustRightInd w:val="0"/>
        <w:snapToGrid w:val="0"/>
        <w:spacing w:line="560" w:lineRule="exact"/>
        <w:ind w:left="0" w:leftChars="0" w:right="0" w:rightChars="0" w:firstLine="640"/>
        <w:jc w:val="left"/>
        <w:textAlignment w:val="auto"/>
        <w:outlineLvl w:val="9"/>
        <w:rPr>
          <w:rFonts w:ascii="宋体" w:hAnsi="宋体"/>
          <w:sz w:val="32"/>
        </w:rPr>
      </w:pPr>
    </w:p>
    <w:p>
      <w:pPr>
        <w:keepNext w:val="0"/>
        <w:keepLines w:val="0"/>
        <w:pageBreakBefore w:val="0"/>
        <w:tabs>
          <w:tab w:val="center" w:pos="4479"/>
          <w:tab w:val="left" w:pos="6900"/>
        </w:tabs>
        <w:kinsoku/>
        <w:wordWrap/>
        <w:overflowPunct/>
        <w:topLinePunct w:val="0"/>
        <w:autoSpaceDE/>
        <w:autoSpaceDN/>
        <w:bidi w:val="0"/>
        <w:adjustRightInd w:val="0"/>
        <w:snapToGrid w:val="0"/>
        <w:spacing w:line="560" w:lineRule="exact"/>
        <w:ind w:left="0" w:leftChars="0" w:right="0" w:rightChars="0" w:firstLine="640"/>
        <w:jc w:val="left"/>
        <w:textAlignment w:val="auto"/>
        <w:outlineLvl w:val="9"/>
        <w:rPr>
          <w:rFonts w:ascii="宋体" w:hAnsi="宋体"/>
          <w:sz w:val="32"/>
        </w:rPr>
      </w:pPr>
    </w:p>
    <w:p>
      <w:pPr>
        <w:keepNext w:val="0"/>
        <w:keepLines w:val="0"/>
        <w:pageBreakBefore w:val="0"/>
        <w:tabs>
          <w:tab w:val="center" w:pos="4479"/>
          <w:tab w:val="left" w:pos="6900"/>
        </w:tabs>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ascii="宋体" w:hAnsi="宋体" w:cs="宋体"/>
          <w:sz w:val="44"/>
          <w:szCs w:val="44"/>
        </w:rPr>
      </w:pPr>
      <w:bookmarkStart w:id="0" w:name="_GoBack"/>
      <w:bookmarkEnd w:id="0"/>
      <w:r>
        <w:rPr>
          <w:rFonts w:hint="eastAsia" w:ascii="宋体" w:hAnsi="宋体" w:cs="宋体"/>
          <w:sz w:val="44"/>
          <w:szCs w:val="44"/>
        </w:rPr>
        <w:t>临沂市城乡规划条例</w:t>
      </w:r>
    </w:p>
    <w:p>
      <w:pPr>
        <w:keepNext w:val="0"/>
        <w:keepLines w:val="0"/>
        <w:pageBreakBefore w:val="0"/>
        <w:tabs>
          <w:tab w:val="center" w:pos="4479"/>
          <w:tab w:val="left" w:pos="6900"/>
        </w:tabs>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cs="宋体"/>
          <w:sz w:val="32"/>
          <w:szCs w:val="32"/>
        </w:rPr>
      </w:pPr>
    </w:p>
    <w:p>
      <w:pPr>
        <w:keepNext w:val="0"/>
        <w:keepLines w:val="0"/>
        <w:pageBreakBefore w:val="0"/>
        <w:kinsoku/>
        <w:wordWrap/>
        <w:overflowPunct/>
        <w:topLinePunct w:val="0"/>
        <w:autoSpaceDE/>
        <w:autoSpaceDN/>
        <w:bidi w:val="0"/>
        <w:adjustRightInd w:val="0"/>
        <w:snapToGrid w:val="0"/>
        <w:spacing w:line="560" w:lineRule="exact"/>
        <w:ind w:left="638" w:leftChars="304" w:right="701" w:rightChars="334" w:firstLine="0" w:firstLineChars="0"/>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2016年10月28日临沂市第十八届人民代表大会常务委员会第三十八次会议通过  2016年11月26日山东省第十二届人民代表大会常务委员会第二十四次会议批准</w:t>
      </w:r>
      <w:r>
        <w:rPr>
          <w:rFonts w:hint="eastAsia" w:ascii="楷体_GB2312" w:hAnsi="楷体_GB2312" w:eastAsia="楷体_GB2312" w:cs="楷体_GB2312"/>
          <w:sz w:val="32"/>
          <w:szCs w:val="32"/>
          <w:lang w:eastAsia="zh-CN"/>
        </w:rPr>
        <w:t>）</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bCs/>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楷体_GB2312" w:hAnsi="楷体" w:eastAsia="楷体_GB2312" w:cs="Arial"/>
          <w:kern w:val="0"/>
          <w:sz w:val="32"/>
          <w:szCs w:val="32"/>
        </w:rPr>
      </w:pPr>
      <w:r>
        <w:rPr>
          <w:rFonts w:hint="eastAsia" w:ascii="楷体_GB2312" w:hAnsi="楷体" w:eastAsia="楷体_GB2312" w:cs="Arial"/>
          <w:kern w:val="0"/>
          <w:sz w:val="32"/>
          <w:szCs w:val="32"/>
        </w:rPr>
        <w:t>目  录</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eastAsia="文星黑体"/>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楷体_GB2312" w:hAnsi="宋体" w:eastAsia="楷体_GB2312"/>
          <w:sz w:val="32"/>
          <w:szCs w:val="32"/>
        </w:rPr>
      </w:pPr>
      <w:r>
        <w:rPr>
          <w:rFonts w:hint="eastAsia" w:ascii="楷体_GB2312" w:hAnsi="宋体" w:eastAsia="楷体_GB2312"/>
          <w:sz w:val="32"/>
          <w:szCs w:val="32"/>
        </w:rPr>
        <w:t>第一章  总则</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楷体_GB2312" w:hAnsi="宋体" w:eastAsia="楷体_GB2312"/>
          <w:color w:val="000000"/>
          <w:sz w:val="32"/>
          <w:szCs w:val="32"/>
        </w:rPr>
      </w:pPr>
      <w:r>
        <w:rPr>
          <w:rFonts w:hint="eastAsia" w:ascii="楷体_GB2312" w:hAnsi="宋体" w:eastAsia="楷体_GB2312"/>
          <w:color w:val="000000"/>
          <w:sz w:val="32"/>
          <w:szCs w:val="32"/>
        </w:rPr>
        <w:t>第二章  城乡规划的制定和修改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楷体_GB2312" w:hAnsi="宋体" w:eastAsia="楷体_GB2312"/>
          <w:color w:val="000000"/>
          <w:sz w:val="32"/>
          <w:szCs w:val="32"/>
        </w:rPr>
      </w:pPr>
      <w:r>
        <w:rPr>
          <w:rFonts w:hint="eastAsia" w:ascii="楷体_GB2312" w:hAnsi="宋体" w:eastAsia="楷体_GB2312"/>
          <w:color w:val="000000"/>
          <w:sz w:val="32"/>
          <w:szCs w:val="32"/>
        </w:rPr>
        <w:t>第三章  城乡规划的实施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1280" w:firstLineChars="400"/>
        <w:textAlignment w:val="auto"/>
        <w:outlineLvl w:val="9"/>
        <w:rPr>
          <w:rFonts w:ascii="楷体_GB2312" w:hAnsi="宋体" w:eastAsia="楷体_GB2312"/>
          <w:color w:val="000000"/>
          <w:sz w:val="32"/>
          <w:szCs w:val="32"/>
        </w:rPr>
      </w:pPr>
      <w:r>
        <w:rPr>
          <w:rFonts w:hint="eastAsia" w:ascii="楷体_GB2312" w:hAnsi="宋体" w:eastAsia="楷体_GB2312"/>
          <w:color w:val="000000"/>
          <w:sz w:val="32"/>
          <w:szCs w:val="32"/>
        </w:rPr>
        <w:t>第一节  一般规定</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1280" w:firstLineChars="400"/>
        <w:textAlignment w:val="auto"/>
        <w:outlineLvl w:val="9"/>
        <w:rPr>
          <w:rFonts w:ascii="楷体_GB2312" w:hAnsi="宋体" w:eastAsia="楷体_GB2312"/>
          <w:color w:val="000000"/>
          <w:sz w:val="32"/>
          <w:szCs w:val="32"/>
        </w:rPr>
      </w:pPr>
      <w:r>
        <w:rPr>
          <w:rFonts w:hint="eastAsia" w:ascii="楷体_GB2312" w:hAnsi="宋体" w:eastAsia="楷体_GB2312"/>
          <w:color w:val="000000"/>
          <w:sz w:val="32"/>
          <w:szCs w:val="32"/>
        </w:rPr>
        <w:t>第二节  建设项目选址和建设用地规划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1280" w:firstLineChars="400"/>
        <w:textAlignment w:val="auto"/>
        <w:outlineLvl w:val="9"/>
        <w:rPr>
          <w:rFonts w:ascii="楷体_GB2312" w:hAnsi="宋体" w:eastAsia="楷体_GB2312"/>
          <w:color w:val="000000"/>
          <w:sz w:val="32"/>
          <w:szCs w:val="32"/>
        </w:rPr>
      </w:pPr>
      <w:r>
        <w:rPr>
          <w:rFonts w:hint="eastAsia" w:ascii="楷体_GB2312" w:hAnsi="宋体" w:eastAsia="楷体_GB2312"/>
          <w:color w:val="000000"/>
          <w:sz w:val="32"/>
          <w:szCs w:val="32"/>
        </w:rPr>
        <w:t>第三节  建设工程规划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1280" w:firstLineChars="400"/>
        <w:textAlignment w:val="auto"/>
        <w:outlineLvl w:val="9"/>
        <w:rPr>
          <w:rFonts w:ascii="楷体_GB2312" w:hAnsi="宋体" w:eastAsia="楷体_GB2312"/>
          <w:color w:val="000000"/>
          <w:sz w:val="32"/>
          <w:szCs w:val="32"/>
        </w:rPr>
      </w:pPr>
      <w:r>
        <w:rPr>
          <w:rFonts w:hint="eastAsia" w:ascii="楷体_GB2312" w:hAnsi="宋体" w:eastAsia="楷体_GB2312"/>
          <w:color w:val="000000"/>
          <w:sz w:val="32"/>
          <w:szCs w:val="32"/>
        </w:rPr>
        <w:t>第四节  乡村建设规划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1280" w:firstLineChars="400"/>
        <w:textAlignment w:val="auto"/>
        <w:outlineLvl w:val="9"/>
        <w:rPr>
          <w:rFonts w:ascii="楷体_GB2312" w:hAnsi="宋体" w:eastAsia="楷体_GB2312"/>
          <w:color w:val="000000"/>
          <w:sz w:val="32"/>
          <w:szCs w:val="32"/>
        </w:rPr>
      </w:pPr>
      <w:r>
        <w:rPr>
          <w:rFonts w:hint="eastAsia" w:ascii="楷体_GB2312" w:hAnsi="宋体" w:eastAsia="楷体_GB2312"/>
          <w:color w:val="000000"/>
          <w:sz w:val="32"/>
          <w:szCs w:val="32"/>
        </w:rPr>
        <w:t>第五节  规划实施管理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楷体_GB2312" w:hAnsi="宋体" w:eastAsia="楷体_GB2312"/>
          <w:color w:val="000000"/>
          <w:sz w:val="32"/>
          <w:szCs w:val="32"/>
        </w:rPr>
      </w:pPr>
      <w:r>
        <w:rPr>
          <w:rFonts w:hint="eastAsia" w:ascii="楷体_GB2312" w:hAnsi="宋体" w:eastAsia="楷体_GB2312"/>
          <w:color w:val="000000"/>
          <w:sz w:val="32"/>
          <w:szCs w:val="32"/>
        </w:rPr>
        <w:t>第四章  监督检查</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楷体_GB2312" w:hAnsi="宋体" w:eastAsia="楷体_GB2312"/>
          <w:color w:val="000000"/>
          <w:sz w:val="32"/>
          <w:szCs w:val="32"/>
        </w:rPr>
      </w:pPr>
      <w:r>
        <w:rPr>
          <w:rFonts w:hint="eastAsia" w:ascii="楷体_GB2312" w:hAnsi="宋体" w:eastAsia="楷体_GB2312"/>
          <w:color w:val="000000"/>
          <w:sz w:val="32"/>
          <w:szCs w:val="32"/>
        </w:rPr>
        <w:t>第五章  法律责任</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楷体_GB2312" w:hAnsi="宋体" w:eastAsia="楷体_GB2312"/>
          <w:color w:val="000000"/>
          <w:sz w:val="32"/>
          <w:szCs w:val="32"/>
        </w:rPr>
      </w:pPr>
      <w:r>
        <w:rPr>
          <w:rFonts w:hint="eastAsia" w:ascii="楷体_GB2312" w:hAnsi="宋体" w:eastAsia="楷体_GB2312"/>
          <w:color w:val="000000"/>
          <w:sz w:val="32"/>
          <w:szCs w:val="32"/>
        </w:rPr>
        <w:t>第六章　附则</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hint="eastAsia" w:ascii="宋体" w:hAnsi="宋体" w:eastAsia="黑体"/>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eastAsia="黑体"/>
          <w:sz w:val="32"/>
          <w:szCs w:val="32"/>
        </w:rPr>
      </w:pPr>
      <w:r>
        <w:rPr>
          <w:rFonts w:hint="eastAsia" w:ascii="宋体" w:hAnsi="宋体" w:eastAsia="黑体"/>
          <w:sz w:val="32"/>
          <w:szCs w:val="32"/>
        </w:rPr>
        <w:t>第一章  总则</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eastAsia="文星黑体"/>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黑体"/>
          <w:color w:val="000000"/>
          <w:sz w:val="32"/>
          <w:szCs w:val="32"/>
        </w:rPr>
        <w:t>第一条</w:t>
      </w:r>
      <w:r>
        <w:rPr>
          <w:rFonts w:hint="eastAsia" w:ascii="宋体" w:hAnsi="宋体" w:eastAsia="仿宋_GB2312"/>
          <w:color w:val="000000"/>
          <w:sz w:val="32"/>
          <w:szCs w:val="32"/>
        </w:rPr>
        <w:t xml:space="preserve">  为了科学制定和严格实施城乡规划，加强城乡规划管理，统筹城乡空间布局，优化人居环境，促进城乡经济社会全面协调可持续发展，根据《中华人民共和国城乡规划法》、《山东省城乡规划条例》等法律、法规，结合本市实际，制定本条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 xml:space="preserve">第二条  </w:t>
      </w:r>
      <w:r>
        <w:rPr>
          <w:rFonts w:ascii="宋体" w:hAnsi="宋体" w:eastAsia="仿宋_GB2312"/>
          <w:color w:val="000000"/>
          <w:sz w:val="32"/>
          <w:szCs w:val="32"/>
        </w:rPr>
        <w:t>在本市行政区域内制定和实施城乡规划，在规划区内进行建</w:t>
      </w:r>
      <w:r>
        <w:rPr>
          <w:rFonts w:hint="eastAsia" w:ascii="宋体" w:hAnsi="宋体" w:eastAsia="仿宋_GB2312"/>
          <w:color w:val="000000"/>
          <w:sz w:val="32"/>
          <w:szCs w:val="32"/>
        </w:rPr>
        <w:t>设活动，</w:t>
      </w:r>
      <w:r>
        <w:rPr>
          <w:rFonts w:ascii="宋体" w:hAnsi="宋体" w:eastAsia="仿宋_GB2312"/>
          <w:color w:val="000000"/>
          <w:sz w:val="32"/>
          <w:szCs w:val="32"/>
        </w:rPr>
        <w:t>应当遵守本条例。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本条例所称城乡规划，包括城市规划、县城规划、镇规划、乡规划、村庄规划。城市规划、县城规划、镇规划分为总体规划和详细规划，详细规划分为控制性详细规划和修建性详细规划。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本条例所称规划区，是指市、县、镇、村庄的建成区以及因城乡建设和发展需要，必须实行规划控制的区域</w:t>
      </w:r>
      <w:r>
        <w:rPr>
          <w:rFonts w:hint="eastAsia" w:ascii="宋体" w:hAnsi="宋体" w:eastAsia="黑体"/>
          <w:color w:val="000000"/>
          <w:sz w:val="32"/>
          <w:szCs w:val="32"/>
        </w:rPr>
        <w:t>。</w:t>
      </w:r>
      <w:r>
        <w:rPr>
          <w:rFonts w:hint="eastAsia" w:ascii="宋体" w:hAnsi="宋体" w:eastAsia="仿宋_GB2312"/>
          <w:color w:val="000000"/>
          <w:sz w:val="32"/>
          <w:szCs w:val="32"/>
        </w:rPr>
        <w:t>规划区的具体范围在城市总体规划、县城总体规划、镇总体规划和乡规划、村庄规划中划定。</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r>
        <w:rPr>
          <w:rFonts w:ascii="宋体" w:hAnsi="宋体" w:eastAsia="黑体"/>
          <w:color w:val="000000"/>
          <w:sz w:val="32"/>
          <w:szCs w:val="32"/>
        </w:rPr>
        <w:t xml:space="preserve">第三条 </w:t>
      </w:r>
      <w:r>
        <w:rPr>
          <w:rFonts w:ascii="宋体" w:hAnsi="宋体" w:eastAsia="仿宋"/>
          <w:color w:val="000000"/>
          <w:sz w:val="32"/>
          <w:szCs w:val="32"/>
        </w:rPr>
        <w:t xml:space="preserve"> </w:t>
      </w:r>
      <w:r>
        <w:rPr>
          <w:rFonts w:ascii="宋体" w:hAnsi="宋体" w:eastAsia="仿宋_GB2312"/>
          <w:color w:val="000000"/>
          <w:sz w:val="32"/>
          <w:szCs w:val="32"/>
        </w:rPr>
        <w:t>制定和实施城乡规划，应当</w:t>
      </w:r>
      <w:r>
        <w:rPr>
          <w:rFonts w:hint="eastAsia" w:ascii="宋体" w:hAnsi="宋体" w:eastAsia="仿宋_GB2312"/>
          <w:color w:val="000000"/>
          <w:sz w:val="32"/>
          <w:szCs w:val="32"/>
        </w:rPr>
        <w:t>以人为本，落实创新、协调、绿色、开放、共享的发展理念，遵循下列原则：</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（一）坚持城乡统筹、合理布局、节约土地、集约发展，正确处理近期建设与长远发展的关系；</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（二）注重改善城乡生态环境，促进资源、能源节约和综合利用，保护耕地、森林、河流、湿地等自然资源；</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（三）先规划后建设、先地下后地上，优先发展基础设施和公共服务设施，科学开发和利用地下空间；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（四）妥善保护历史文化遗产，保持沂蒙地方特色和传统风貌；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（五）符合区域人口发展、国防建设、防灾减灾和公共卫生、公共安全需要。</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第四条</w:t>
      </w:r>
      <w:r>
        <w:rPr>
          <w:rFonts w:ascii="宋体" w:hAnsi="宋体" w:eastAsia="仿宋"/>
          <w:color w:val="000000"/>
          <w:sz w:val="32"/>
          <w:szCs w:val="32"/>
        </w:rPr>
        <w:t xml:space="preserve">  </w:t>
      </w:r>
      <w:r>
        <w:rPr>
          <w:rFonts w:hint="eastAsia" w:ascii="宋体" w:hAnsi="宋体" w:eastAsia="仿宋_GB2312"/>
          <w:sz w:val="32"/>
          <w:szCs w:val="32"/>
        </w:rPr>
        <w:t>市、县人民政府统一行使本行政区域内的城乡规划管理权，</w:t>
      </w:r>
      <w:r>
        <w:rPr>
          <w:rFonts w:ascii="宋体" w:hAnsi="宋体" w:eastAsia="仿宋_GB2312"/>
          <w:color w:val="000000"/>
          <w:sz w:val="32"/>
          <w:szCs w:val="32"/>
        </w:rPr>
        <w:t>市</w:t>
      </w:r>
      <w:r>
        <w:rPr>
          <w:rFonts w:hint="eastAsia" w:ascii="宋体" w:hAnsi="宋体" w:eastAsia="仿宋_GB2312"/>
          <w:color w:val="000000"/>
          <w:sz w:val="32"/>
          <w:szCs w:val="32"/>
        </w:rPr>
        <w:t>、县</w:t>
      </w:r>
      <w:r>
        <w:rPr>
          <w:rFonts w:ascii="宋体" w:hAnsi="宋体" w:eastAsia="仿宋_GB2312"/>
          <w:color w:val="000000"/>
          <w:sz w:val="32"/>
          <w:szCs w:val="32"/>
        </w:rPr>
        <w:t>城乡规划主管部门</w:t>
      </w:r>
      <w:r>
        <w:rPr>
          <w:rFonts w:hint="eastAsia" w:ascii="宋体" w:hAnsi="宋体" w:eastAsia="仿宋_GB2312"/>
          <w:color w:val="000000"/>
          <w:sz w:val="32"/>
          <w:szCs w:val="32"/>
        </w:rPr>
        <w:t>承担本行政区域内的</w:t>
      </w:r>
      <w:r>
        <w:rPr>
          <w:rFonts w:ascii="宋体" w:hAnsi="宋体" w:eastAsia="仿宋_GB2312"/>
          <w:color w:val="000000"/>
          <w:sz w:val="32"/>
          <w:szCs w:val="32"/>
        </w:rPr>
        <w:t>城乡规划管理</w:t>
      </w:r>
      <w:r>
        <w:rPr>
          <w:rFonts w:hint="eastAsia" w:ascii="宋体" w:hAnsi="宋体" w:eastAsia="仿宋_GB2312"/>
          <w:color w:val="000000"/>
          <w:sz w:val="32"/>
          <w:szCs w:val="32"/>
        </w:rPr>
        <w:t>具体</w:t>
      </w:r>
      <w:r>
        <w:rPr>
          <w:rFonts w:ascii="宋体" w:hAnsi="宋体" w:eastAsia="仿宋_GB2312"/>
          <w:color w:val="000000"/>
          <w:sz w:val="32"/>
          <w:szCs w:val="32"/>
        </w:rPr>
        <w:t>工作</w:t>
      </w:r>
      <w:r>
        <w:rPr>
          <w:rFonts w:hint="eastAsia" w:ascii="宋体" w:hAnsi="宋体" w:eastAsia="仿宋_GB2312"/>
          <w:color w:val="000000"/>
          <w:sz w:val="32"/>
          <w:szCs w:val="3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乡（镇）人民政府和街道办事处应当依法做好城乡规划的相关工作。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第五条</w:t>
      </w:r>
      <w:r>
        <w:rPr>
          <w:rFonts w:ascii="宋体" w:hAnsi="宋体" w:eastAsia="仿宋"/>
          <w:color w:val="000000"/>
          <w:sz w:val="32"/>
          <w:szCs w:val="32"/>
        </w:rPr>
        <w:t xml:space="preserve">  </w:t>
      </w:r>
      <w:r>
        <w:rPr>
          <w:rFonts w:ascii="宋体" w:hAnsi="宋体" w:eastAsia="仿宋_GB2312"/>
          <w:color w:val="000000"/>
          <w:sz w:val="32"/>
          <w:szCs w:val="32"/>
        </w:rPr>
        <w:t>市、县人民政府应当建立健全城乡规划管理体</w:t>
      </w:r>
      <w:r>
        <w:rPr>
          <w:rFonts w:hint="eastAsia" w:ascii="宋体" w:hAnsi="宋体" w:eastAsia="仿宋_GB2312"/>
          <w:color w:val="000000"/>
          <w:sz w:val="32"/>
          <w:szCs w:val="32"/>
        </w:rPr>
        <w:t>系，</w:t>
      </w:r>
      <w:r>
        <w:rPr>
          <w:rFonts w:hint="eastAsia" w:ascii="宋体" w:hAnsi="宋体" w:eastAsia="仿宋_GB2312"/>
          <w:sz w:val="32"/>
          <w:szCs w:val="32"/>
        </w:rPr>
        <w:t>加强集中统一管理，</w:t>
      </w:r>
      <w:r>
        <w:rPr>
          <w:rFonts w:hint="eastAsia" w:ascii="宋体" w:hAnsi="宋体" w:eastAsia="仿宋_GB2312"/>
          <w:color w:val="000000"/>
          <w:sz w:val="32"/>
          <w:szCs w:val="32"/>
        </w:rPr>
        <w:t>确保依法实施城乡规划。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市、县、乡（镇）人民政府应当将城乡</w:t>
      </w:r>
      <w:r>
        <w:rPr>
          <w:rFonts w:ascii="宋体" w:hAnsi="宋体" w:eastAsia="仿宋_GB2312"/>
          <w:color w:val="000000"/>
          <w:sz w:val="32"/>
          <w:szCs w:val="32"/>
        </w:rPr>
        <w:t>规划的编制和管理经费纳入本级财政预算。</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第六条</w:t>
      </w:r>
      <w:r>
        <w:rPr>
          <w:rFonts w:ascii="宋体" w:hAnsi="宋体" w:eastAsia="仿宋"/>
          <w:color w:val="000000"/>
          <w:sz w:val="32"/>
          <w:szCs w:val="32"/>
        </w:rPr>
        <w:t xml:space="preserve">  </w:t>
      </w:r>
      <w:r>
        <w:rPr>
          <w:rFonts w:ascii="宋体" w:hAnsi="宋体" w:eastAsia="仿宋_GB2312"/>
          <w:color w:val="000000"/>
          <w:sz w:val="32"/>
          <w:szCs w:val="32"/>
        </w:rPr>
        <w:t>市、县人民政府</w:t>
      </w:r>
      <w:r>
        <w:rPr>
          <w:rFonts w:hint="eastAsia" w:ascii="宋体" w:hAnsi="宋体" w:eastAsia="仿宋_GB2312"/>
          <w:color w:val="000000"/>
          <w:sz w:val="32"/>
          <w:szCs w:val="32"/>
        </w:rPr>
        <w:t>应当组建城乡规划委员会，作为城乡规划决策的议事机构，负责审议涉及城乡规划的重大事项，其审议意见作为本级人民政府城乡规划的决策依据。</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城乡规划委员会的产生、任期和议事规则由本级人民政府规定。</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文星仿宋"/>
          <w:color w:val="000000"/>
          <w:sz w:val="32"/>
          <w:szCs w:val="32"/>
        </w:rPr>
      </w:pPr>
      <w:r>
        <w:rPr>
          <w:rFonts w:hint="eastAsia" w:ascii="宋体" w:hAnsi="宋体" w:eastAsia="仿宋_GB2312"/>
          <w:color w:val="000000"/>
          <w:sz w:val="32"/>
          <w:szCs w:val="32"/>
        </w:rPr>
        <w:t>城乡规划委员会的日常工作由城乡规划主管部门负责。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第七条</w:t>
      </w:r>
      <w:r>
        <w:rPr>
          <w:rFonts w:ascii="宋体" w:hAnsi="宋体" w:eastAsia="仿宋"/>
          <w:color w:val="000000"/>
          <w:sz w:val="32"/>
          <w:szCs w:val="32"/>
        </w:rPr>
        <w:t xml:space="preserve">  </w:t>
      </w:r>
      <w:r>
        <w:rPr>
          <w:rFonts w:hint="eastAsia" w:ascii="宋体" w:hAnsi="宋体" w:eastAsia="仿宋_GB2312"/>
          <w:color w:val="000000"/>
          <w:sz w:val="32"/>
          <w:szCs w:val="32"/>
        </w:rPr>
        <w:t>城市总体规划、县城总体规划、镇总体规划和乡规划、村庄规划的编制，应当与国民经济</w:t>
      </w:r>
      <w:r>
        <w:rPr>
          <w:rFonts w:ascii="宋体" w:hAnsi="宋体" w:eastAsia="仿宋_GB2312"/>
          <w:color w:val="000000"/>
          <w:sz w:val="32"/>
          <w:szCs w:val="32"/>
        </w:rPr>
        <w:t>和社会发展、土地利用、环境保护等规划相衔接。</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黑体"/>
          <w:color w:val="000000"/>
          <w:sz w:val="32"/>
          <w:szCs w:val="32"/>
        </w:rPr>
        <w:t>第八条</w:t>
      </w:r>
      <w:r>
        <w:rPr>
          <w:rFonts w:hint="eastAsia" w:ascii="宋体" w:hAnsi="宋体" w:eastAsia="仿宋_GB2312"/>
          <w:color w:val="000000"/>
          <w:sz w:val="32"/>
          <w:szCs w:val="32"/>
        </w:rPr>
        <w:t xml:space="preserve">  </w:t>
      </w:r>
      <w:r>
        <w:rPr>
          <w:rFonts w:ascii="宋体" w:hAnsi="宋体" w:eastAsia="仿宋_GB2312"/>
          <w:color w:val="000000"/>
          <w:sz w:val="32"/>
          <w:szCs w:val="32"/>
        </w:rPr>
        <w:t>经依法批准的城乡规划，是城乡建设和规划管理的依据</w:t>
      </w:r>
      <w:r>
        <w:rPr>
          <w:rFonts w:hint="eastAsia" w:ascii="宋体" w:hAnsi="宋体" w:eastAsia="仿宋_GB2312"/>
          <w:color w:val="000000"/>
          <w:sz w:val="32"/>
          <w:szCs w:val="32"/>
        </w:rPr>
        <w:t>。</w:t>
      </w:r>
      <w:r>
        <w:rPr>
          <w:rFonts w:hint="eastAsia" w:ascii="宋体" w:hAnsi="宋体" w:eastAsia="仿宋_GB2312"/>
          <w:sz w:val="32"/>
          <w:szCs w:val="32"/>
        </w:rPr>
        <w:t>各类建设活动应当符合经依法批准的城乡规划。</w:t>
      </w:r>
      <w:r>
        <w:rPr>
          <w:rFonts w:hint="eastAsia" w:ascii="宋体" w:hAnsi="宋体" w:eastAsia="仿宋_GB2312"/>
          <w:color w:val="000000"/>
          <w:sz w:val="32"/>
          <w:szCs w:val="32"/>
        </w:rPr>
        <w:t>任何组织、单位或者个人不得擅自改变城乡规划。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黑体"/>
          <w:sz w:val="32"/>
          <w:szCs w:val="32"/>
        </w:rPr>
        <w:t xml:space="preserve">第九条  </w:t>
      </w:r>
      <w:r>
        <w:rPr>
          <w:rFonts w:hint="eastAsia" w:ascii="宋体" w:hAnsi="宋体" w:eastAsia="仿宋_GB2312"/>
          <w:color w:val="000000"/>
          <w:sz w:val="32"/>
          <w:szCs w:val="32"/>
        </w:rPr>
        <w:t>城乡规划的制定、修改、实施和监督检查，应当建立健全信息公开和公众参与制度，听取公众意见，接受公众监督。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任何单位和个人有权就涉及其利害关系的建设活动是否符合城乡规划向城乡规划主管部门进行查询。城乡规划主管部门应当为公众查询提供便利条件。</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eastAsia="黑体"/>
          <w:color w:val="000000"/>
          <w:sz w:val="32"/>
          <w:szCs w:val="32"/>
        </w:rPr>
      </w:pPr>
      <w:r>
        <w:rPr>
          <w:rFonts w:ascii="宋体" w:hAnsi="宋体" w:eastAsia="黑体"/>
          <w:color w:val="000000"/>
          <w:sz w:val="32"/>
          <w:szCs w:val="32"/>
        </w:rPr>
        <w:t>第二章</w:t>
      </w:r>
      <w:r>
        <w:rPr>
          <w:rFonts w:hint="eastAsia" w:ascii="宋体" w:hAnsi="宋体" w:eastAsia="黑体"/>
          <w:color w:val="000000"/>
          <w:sz w:val="32"/>
          <w:szCs w:val="32"/>
        </w:rPr>
        <w:t xml:space="preserve">  </w:t>
      </w:r>
      <w:r>
        <w:rPr>
          <w:rFonts w:ascii="宋体" w:hAnsi="宋体" w:eastAsia="黑体"/>
          <w:color w:val="000000"/>
          <w:sz w:val="32"/>
          <w:szCs w:val="32"/>
        </w:rPr>
        <w:t>城乡规划的制定和修改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黑体"/>
          <w:sz w:val="32"/>
          <w:szCs w:val="32"/>
        </w:rPr>
        <w:t>第十条</w:t>
      </w:r>
      <w:r>
        <w:rPr>
          <w:rFonts w:ascii="宋体" w:hAnsi="宋体" w:eastAsia="黑体"/>
          <w:color w:val="000000"/>
          <w:sz w:val="32"/>
          <w:szCs w:val="32"/>
        </w:rPr>
        <w:t xml:space="preserve"> </w:t>
      </w:r>
      <w:r>
        <w:rPr>
          <w:rFonts w:ascii="宋体" w:hAnsi="宋体" w:eastAsia="仿宋"/>
          <w:color w:val="000000"/>
          <w:sz w:val="32"/>
          <w:szCs w:val="32"/>
        </w:rPr>
        <w:t xml:space="preserve"> </w:t>
      </w:r>
      <w:r>
        <w:rPr>
          <w:rFonts w:ascii="宋体" w:hAnsi="宋体" w:eastAsia="仿宋_GB2312"/>
          <w:color w:val="000000"/>
          <w:sz w:val="32"/>
          <w:szCs w:val="32"/>
        </w:rPr>
        <w:t>总体规划按照下列程序编制和审批：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（一）临沂市城市总体规划，由市人民政府组织编制，经省人民政府审查同意后，报国务院审批。</w:t>
      </w:r>
      <w:r>
        <w:rPr>
          <w:rFonts w:hint="eastAsia" w:ascii="宋体" w:hAnsi="宋体" w:eastAsia="仿宋_GB2312"/>
          <w:color w:val="000000"/>
          <w:sz w:val="32"/>
          <w:szCs w:val="32"/>
        </w:rPr>
        <w:t>市城市总体规划在报</w:t>
      </w:r>
      <w:r>
        <w:rPr>
          <w:rFonts w:ascii="宋体" w:hAnsi="宋体" w:eastAsia="仿宋_GB2312"/>
          <w:color w:val="000000"/>
          <w:sz w:val="32"/>
          <w:szCs w:val="32"/>
        </w:rPr>
        <w:t>省人民政府审查前，应当先经市人民代表大会常务委员会审议</w:t>
      </w:r>
      <w:r>
        <w:rPr>
          <w:rFonts w:hint="eastAsia" w:ascii="宋体" w:hAnsi="宋体" w:eastAsia="仿宋_GB2312"/>
          <w:color w:val="000000"/>
          <w:sz w:val="32"/>
          <w:szCs w:val="3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（二）县</w:t>
      </w:r>
      <w:r>
        <w:rPr>
          <w:rFonts w:hint="eastAsia" w:ascii="宋体" w:hAnsi="宋体" w:eastAsia="仿宋_GB2312"/>
          <w:color w:val="000000"/>
          <w:sz w:val="32"/>
          <w:szCs w:val="32"/>
        </w:rPr>
        <w:t>城总体规划，由县人民政府组织编制，经市人民政府审查同意后，报省人民政府审批。县城总体</w:t>
      </w:r>
      <w:r>
        <w:rPr>
          <w:rFonts w:ascii="宋体" w:hAnsi="宋体" w:eastAsia="仿宋_GB2312"/>
          <w:color w:val="000000"/>
          <w:sz w:val="32"/>
          <w:szCs w:val="32"/>
        </w:rPr>
        <w:t>规划在报市人民政府审查前，应当先经县人民代表大会常务委员会审议</w:t>
      </w:r>
      <w:r>
        <w:rPr>
          <w:rFonts w:hint="eastAsia" w:ascii="宋体" w:hAnsi="宋体" w:eastAsia="仿宋_GB2312"/>
          <w:color w:val="000000"/>
          <w:sz w:val="32"/>
          <w:szCs w:val="3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（三）镇总体规划由</w:t>
      </w:r>
      <w:r>
        <w:rPr>
          <w:rFonts w:hint="eastAsia" w:ascii="宋体" w:hAnsi="宋体" w:eastAsia="仿宋_GB2312"/>
          <w:color w:val="000000"/>
          <w:sz w:val="32"/>
          <w:szCs w:val="32"/>
        </w:rPr>
        <w:t>镇人民政府组织</w:t>
      </w:r>
      <w:r>
        <w:rPr>
          <w:rFonts w:ascii="宋体" w:hAnsi="宋体" w:eastAsia="仿宋_GB2312"/>
          <w:color w:val="000000"/>
          <w:sz w:val="32"/>
          <w:szCs w:val="32"/>
        </w:rPr>
        <w:t>编制。市级以上重点镇和区属镇人民政府组织编制的镇总体规划，经县（区）人民政府</w:t>
      </w:r>
      <w:r>
        <w:rPr>
          <w:rFonts w:hint="eastAsia" w:ascii="宋体" w:hAnsi="宋体" w:eastAsia="仿宋_GB2312"/>
          <w:color w:val="000000"/>
          <w:sz w:val="32"/>
          <w:szCs w:val="32"/>
        </w:rPr>
        <w:t>和</w:t>
      </w:r>
      <w:r>
        <w:rPr>
          <w:rFonts w:ascii="宋体" w:hAnsi="宋体" w:eastAsia="仿宋_GB2312"/>
          <w:color w:val="000000"/>
          <w:sz w:val="32"/>
          <w:szCs w:val="32"/>
        </w:rPr>
        <w:t>市城乡规划主管部门审查同意后，报市人民政府审批。其他镇人民政府组织编制的镇总体规划，报县人民政府审批。镇总体规划在报</w:t>
      </w:r>
      <w:r>
        <w:rPr>
          <w:rFonts w:hint="eastAsia" w:ascii="宋体" w:hAnsi="宋体" w:eastAsia="仿宋_GB2312"/>
          <w:color w:val="000000"/>
          <w:sz w:val="32"/>
          <w:szCs w:val="32"/>
        </w:rPr>
        <w:t>送</w:t>
      </w:r>
      <w:r>
        <w:rPr>
          <w:rFonts w:ascii="宋体" w:hAnsi="宋体" w:eastAsia="仿宋_GB2312"/>
          <w:color w:val="000000"/>
          <w:sz w:val="32"/>
          <w:szCs w:val="32"/>
        </w:rPr>
        <w:t>审批前，应当先经镇人民代表大会审议。</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文星仿宋"/>
          <w:color w:val="000000"/>
          <w:sz w:val="32"/>
          <w:szCs w:val="32"/>
        </w:rPr>
      </w:pPr>
      <w:r>
        <w:rPr>
          <w:rFonts w:ascii="宋体" w:hAnsi="宋体" w:eastAsia="仿宋_GB2312"/>
          <w:color w:val="000000"/>
          <w:sz w:val="32"/>
          <w:szCs w:val="32"/>
        </w:rPr>
        <w:t>组织编制机关报送审批总体规划，应当一并报送本级人民代表大会常务委员会组成人员或者镇人民代表大会代表的审议意见</w:t>
      </w:r>
      <w:r>
        <w:rPr>
          <w:rFonts w:hint="eastAsia" w:ascii="宋体" w:hAnsi="宋体" w:eastAsia="仿宋_GB2312"/>
          <w:color w:val="000000"/>
          <w:sz w:val="32"/>
          <w:szCs w:val="32"/>
        </w:rPr>
        <w:t>和根</w:t>
      </w:r>
      <w:r>
        <w:rPr>
          <w:rFonts w:ascii="宋体" w:hAnsi="宋体" w:eastAsia="仿宋_GB2312"/>
          <w:color w:val="000000"/>
          <w:sz w:val="32"/>
          <w:szCs w:val="32"/>
        </w:rPr>
        <w:t>据审议意见修改规划的情况。</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黑体"/>
          <w:sz w:val="32"/>
          <w:szCs w:val="32"/>
        </w:rPr>
        <w:t>第十一条</w:t>
      </w:r>
      <w:r>
        <w:rPr>
          <w:rFonts w:ascii="宋体" w:hAnsi="宋体" w:eastAsia="仿宋"/>
          <w:color w:val="000000"/>
          <w:sz w:val="32"/>
          <w:szCs w:val="32"/>
        </w:rPr>
        <w:t xml:space="preserve">  </w:t>
      </w:r>
      <w:r>
        <w:rPr>
          <w:rFonts w:ascii="宋体" w:hAnsi="宋体" w:eastAsia="仿宋_GB2312"/>
          <w:color w:val="000000"/>
          <w:sz w:val="32"/>
          <w:szCs w:val="32"/>
        </w:rPr>
        <w:t>乡规划、村庄规划由乡（镇）人民政府组织编制。</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县属乡人民政府组织编制的乡</w:t>
      </w:r>
      <w:r>
        <w:rPr>
          <w:rFonts w:hint="eastAsia" w:ascii="宋体" w:hAnsi="宋体" w:eastAsia="仿宋_GB2312"/>
          <w:color w:val="000000"/>
          <w:sz w:val="32"/>
          <w:szCs w:val="32"/>
        </w:rPr>
        <w:t>规划和县属</w:t>
      </w:r>
      <w:r>
        <w:rPr>
          <w:rFonts w:ascii="宋体" w:hAnsi="宋体" w:eastAsia="仿宋_GB2312"/>
          <w:color w:val="000000"/>
          <w:sz w:val="32"/>
          <w:szCs w:val="32"/>
        </w:rPr>
        <w:t>乡（镇）人民政府组织编制的村庄规划，报县人民政府审批。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区属镇人民政府组织编制的村庄规划，经区人民政府审查同意后，报</w:t>
      </w:r>
      <w:r>
        <w:rPr>
          <w:rFonts w:hint="eastAsia" w:ascii="宋体" w:hAnsi="宋体" w:eastAsia="仿宋_GB2312"/>
          <w:color w:val="000000"/>
          <w:sz w:val="32"/>
          <w:szCs w:val="32"/>
        </w:rPr>
        <w:t>市人民政府审</w:t>
      </w:r>
      <w:r>
        <w:rPr>
          <w:rFonts w:ascii="宋体" w:hAnsi="宋体" w:eastAsia="仿宋_GB2312"/>
          <w:color w:val="000000"/>
          <w:sz w:val="32"/>
          <w:szCs w:val="32"/>
        </w:rPr>
        <w:t>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乡规划在报送审批前应当先经乡人民代表大会审议</w:t>
      </w:r>
      <w:r>
        <w:rPr>
          <w:rFonts w:hint="eastAsia" w:ascii="宋体" w:hAnsi="宋体" w:eastAsia="仿宋_GB2312"/>
          <w:color w:val="000000"/>
          <w:sz w:val="32"/>
          <w:szCs w:val="32"/>
        </w:rPr>
        <w:t>。组织编制机关报送审批乡规划，应当一并报送乡人民代表大会代表的审议意见和根据审议意见修改规划的情况。</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村庄规划在报送审批前应当先经村民会议或者村民代表会议讨论通过。</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第十</w:t>
      </w:r>
      <w:r>
        <w:rPr>
          <w:rFonts w:hint="eastAsia" w:ascii="宋体" w:hAnsi="宋体" w:eastAsia="黑体"/>
          <w:color w:val="000000"/>
          <w:sz w:val="32"/>
          <w:szCs w:val="32"/>
        </w:rPr>
        <w:t>二</w:t>
      </w:r>
      <w:r>
        <w:rPr>
          <w:rFonts w:ascii="宋体" w:hAnsi="宋体" w:eastAsia="黑体"/>
          <w:color w:val="000000"/>
          <w:sz w:val="32"/>
          <w:szCs w:val="32"/>
        </w:rPr>
        <w:t>条</w:t>
      </w:r>
      <w:r>
        <w:rPr>
          <w:rFonts w:ascii="宋体" w:hAnsi="宋体" w:eastAsia="仿宋"/>
          <w:color w:val="000000"/>
          <w:sz w:val="32"/>
          <w:szCs w:val="32"/>
        </w:rPr>
        <w:t xml:space="preserve"> </w:t>
      </w:r>
      <w:r>
        <w:rPr>
          <w:rFonts w:hint="eastAsia" w:ascii="宋体" w:hAnsi="宋体" w:eastAsia="仿宋"/>
          <w:color w:val="000000"/>
          <w:sz w:val="32"/>
          <w:szCs w:val="32"/>
        </w:rPr>
        <w:t xml:space="preserve"> </w:t>
      </w:r>
      <w:r>
        <w:rPr>
          <w:rFonts w:ascii="宋体" w:hAnsi="宋体" w:eastAsia="仿宋_GB2312"/>
          <w:color w:val="000000"/>
          <w:sz w:val="32"/>
          <w:szCs w:val="32"/>
        </w:rPr>
        <w:t>市城市总体规划建设用地范围内和其他重点区域的控制性详细规划，由市城乡规划主管部门组织编制，报市人民政府审批。区属镇控制性详细规划由镇人民政府组织编制，经区人民政府审查同意后，报市人民政府审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县城控制性详细规划由县城乡规划主管部门组织编制，县属镇控制性详细规划由镇人民政府组织编制，报县人民政府审批。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城市、县城控制性详细规</w:t>
      </w:r>
      <w:r>
        <w:rPr>
          <w:rFonts w:hint="eastAsia" w:ascii="宋体" w:hAnsi="宋体" w:eastAsia="仿宋_GB2312"/>
          <w:color w:val="000000"/>
          <w:sz w:val="32"/>
          <w:szCs w:val="32"/>
        </w:rPr>
        <w:t>划经批准后，报本</w:t>
      </w:r>
      <w:r>
        <w:rPr>
          <w:rFonts w:ascii="宋体" w:hAnsi="宋体" w:eastAsia="仿宋_GB2312"/>
          <w:color w:val="000000"/>
          <w:sz w:val="32"/>
          <w:szCs w:val="32"/>
        </w:rPr>
        <w:t>级人民代表大会常务委员会和上一级人民政府备案。镇控制性详细规</w:t>
      </w:r>
      <w:r>
        <w:rPr>
          <w:rFonts w:hint="eastAsia" w:ascii="宋体" w:hAnsi="宋体" w:eastAsia="仿宋_GB2312"/>
          <w:color w:val="000000"/>
          <w:sz w:val="32"/>
          <w:szCs w:val="32"/>
        </w:rPr>
        <w:t>划经批准后，报同级人民代表大会备案。</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kern w:val="0"/>
          <w:sz w:val="32"/>
          <w:szCs w:val="32"/>
        </w:rPr>
        <w:t>第十</w:t>
      </w:r>
      <w:r>
        <w:rPr>
          <w:rFonts w:hint="eastAsia" w:ascii="宋体" w:hAnsi="宋体" w:eastAsia="黑体"/>
          <w:color w:val="000000"/>
          <w:kern w:val="0"/>
          <w:sz w:val="32"/>
          <w:szCs w:val="32"/>
        </w:rPr>
        <w:t>三</w:t>
      </w:r>
      <w:r>
        <w:rPr>
          <w:rFonts w:ascii="宋体" w:hAnsi="宋体" w:eastAsia="黑体"/>
          <w:color w:val="000000"/>
          <w:kern w:val="0"/>
          <w:sz w:val="32"/>
          <w:szCs w:val="32"/>
        </w:rPr>
        <w:t>条</w:t>
      </w:r>
      <w:r>
        <w:rPr>
          <w:rFonts w:ascii="宋体" w:hAnsi="宋体" w:eastAsia="仿宋"/>
          <w:color w:val="000000"/>
          <w:kern w:val="0"/>
          <w:sz w:val="32"/>
          <w:szCs w:val="32"/>
        </w:rPr>
        <w:t xml:space="preserve">  </w:t>
      </w:r>
      <w:r>
        <w:rPr>
          <w:rFonts w:hint="eastAsia" w:ascii="宋体" w:hAnsi="宋体" w:eastAsia="仿宋_GB2312"/>
          <w:color w:val="000000"/>
          <w:sz w:val="32"/>
          <w:szCs w:val="32"/>
        </w:rPr>
        <w:t>城市总体规划、县城总体规划和镇总体规划确定的规划建设用地范围内的镇和村庄，不再编制镇和村庄规划。城市总体规划、县城总体规划确定的规划建设用地范围外的街道，按照镇标准编制规划。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黑体"/>
          <w:sz w:val="32"/>
          <w:szCs w:val="32"/>
        </w:rPr>
        <w:t>第十四条</w:t>
      </w:r>
      <w:r>
        <w:rPr>
          <w:rFonts w:hint="eastAsia" w:ascii="宋体" w:hAnsi="宋体" w:eastAsia="仿宋_GB2312"/>
          <w:color w:val="000000"/>
          <w:sz w:val="32"/>
          <w:szCs w:val="32"/>
        </w:rPr>
        <w:t xml:space="preserve">  </w:t>
      </w:r>
      <w:r>
        <w:rPr>
          <w:rFonts w:ascii="宋体" w:hAnsi="宋体" w:eastAsia="仿宋_GB2312"/>
          <w:color w:val="000000"/>
          <w:sz w:val="32"/>
          <w:szCs w:val="32"/>
        </w:rPr>
        <w:t>市、县行业主管部门应当按照各自职责会同城乡规划主管部门，根据总体规划的要求组织编制专项规</w:t>
      </w:r>
      <w:r>
        <w:rPr>
          <w:rFonts w:hint="eastAsia" w:ascii="宋体" w:hAnsi="宋体" w:eastAsia="仿宋_GB2312"/>
          <w:color w:val="000000"/>
          <w:sz w:val="32"/>
          <w:szCs w:val="32"/>
        </w:rPr>
        <w:t>划。各类专项规划之间应当相互衔接。控制性详细规划应当落实专项规划的有关内容。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依法应</w:t>
      </w:r>
      <w:r>
        <w:rPr>
          <w:rFonts w:ascii="宋体" w:hAnsi="宋体" w:eastAsia="仿宋_GB2312"/>
          <w:color w:val="000000"/>
          <w:sz w:val="32"/>
          <w:szCs w:val="32"/>
        </w:rPr>
        <w:t>当由国务院或者省人民政府审批的专项规划，经市或者县人民政府审查同意后，</w:t>
      </w:r>
      <w:r>
        <w:rPr>
          <w:rFonts w:hint="eastAsia" w:ascii="宋体" w:hAnsi="宋体" w:eastAsia="仿宋_GB2312"/>
          <w:color w:val="000000"/>
          <w:sz w:val="32"/>
          <w:szCs w:val="32"/>
        </w:rPr>
        <w:t>按照有关规定报批。其他专项规划，经本级城乡规划委员会审议后，报本级人民</w:t>
      </w:r>
      <w:r>
        <w:rPr>
          <w:rFonts w:ascii="宋体" w:hAnsi="宋体" w:eastAsia="仿宋_GB2312"/>
          <w:color w:val="000000"/>
          <w:sz w:val="32"/>
          <w:szCs w:val="32"/>
        </w:rPr>
        <w:t>政府审批。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黑体"/>
          <w:sz w:val="32"/>
          <w:szCs w:val="32"/>
        </w:rPr>
        <w:t>第十五条</w:t>
      </w:r>
      <w:r>
        <w:rPr>
          <w:rFonts w:hint="eastAsia" w:ascii="宋体" w:hAnsi="宋体" w:eastAsia="仿宋_GB2312"/>
          <w:color w:val="000000"/>
          <w:sz w:val="32"/>
          <w:szCs w:val="32"/>
        </w:rPr>
        <w:t xml:space="preserve">  本市以下特定区域应当编制特定区域规划，依照法律、法规的规定报批；法律、法规未作规定的，报市人民政府审批：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（一）风景名胜区、旅游度假区、自然保护区、地质公园、森林公园、湿地公园，市县规划区内的河流、山体，饮用水水源保护区等特定自然区域；</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（二）历史文化名城、名镇、名村，红色文化遗址等特定历史文化区域；</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sz w:val="32"/>
          <w:szCs w:val="32"/>
        </w:rPr>
      </w:pPr>
      <w:r>
        <w:rPr>
          <w:rFonts w:hint="eastAsia" w:ascii="宋体" w:hAnsi="宋体" w:eastAsia="仿宋_GB2312"/>
          <w:color w:val="000000"/>
          <w:sz w:val="32"/>
          <w:szCs w:val="32"/>
        </w:rPr>
        <w:t>（三）对本市生态环境、自然资源、历史文化遗产保护以及经济社会发展具有重大意义的其他特定区域。</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特定区域规划应当划定特定区域的范围以及规划控制线，明确特定区域的功能结构、空间布局、资源保护措施等。对特定区域的保护、利用和管理，应当符合法律、法规和特定区域规划的要求。</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olor w:val="000000"/>
          <w:sz w:val="32"/>
          <w:szCs w:val="32"/>
        </w:rPr>
        <w:t>十六</w:t>
      </w:r>
      <w:r>
        <w:rPr>
          <w:rFonts w:ascii="宋体" w:hAnsi="宋体" w:eastAsia="黑体"/>
          <w:color w:val="000000"/>
          <w:sz w:val="32"/>
          <w:szCs w:val="32"/>
        </w:rPr>
        <w:t>条</w:t>
      </w:r>
      <w:r>
        <w:rPr>
          <w:rFonts w:ascii="宋体" w:hAnsi="宋体" w:eastAsia="仿宋"/>
          <w:color w:val="000000"/>
          <w:sz w:val="32"/>
          <w:szCs w:val="32"/>
        </w:rPr>
        <w:t xml:space="preserve">  </w:t>
      </w:r>
      <w:r>
        <w:rPr>
          <w:rFonts w:ascii="宋体" w:hAnsi="宋体" w:eastAsia="仿宋_GB2312"/>
          <w:color w:val="000000"/>
          <w:sz w:val="32"/>
          <w:szCs w:val="32"/>
        </w:rPr>
        <w:t>市、县城乡规划主管部门应当从城市整体层面和立体空间上开展城市设计，纳入城市总体规</w:t>
      </w:r>
      <w:r>
        <w:rPr>
          <w:rFonts w:hint="eastAsia" w:ascii="宋体" w:hAnsi="宋体" w:eastAsia="仿宋_GB2312"/>
          <w:color w:val="000000"/>
          <w:sz w:val="32"/>
          <w:szCs w:val="32"/>
        </w:rPr>
        <w:t>划；组织编制滨水地区、商贸中心区、历史文化街区、重要交通枢纽周边等重</w:t>
      </w:r>
      <w:r>
        <w:rPr>
          <w:rFonts w:ascii="宋体" w:hAnsi="宋体" w:eastAsia="仿宋_GB2312"/>
          <w:color w:val="000000"/>
          <w:sz w:val="32"/>
          <w:szCs w:val="32"/>
        </w:rPr>
        <w:t>点片区的城市设计，纳入相应的控制性详细规划。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黑体"/>
          <w:sz w:val="32"/>
          <w:szCs w:val="32"/>
        </w:rPr>
        <w:t>第十七条</w:t>
      </w:r>
      <w:r>
        <w:rPr>
          <w:rFonts w:ascii="宋体" w:hAnsi="宋体" w:eastAsia="黑体"/>
          <w:color w:val="000000"/>
          <w:sz w:val="32"/>
          <w:szCs w:val="32"/>
        </w:rPr>
        <w:t xml:space="preserve"> </w:t>
      </w:r>
      <w:r>
        <w:rPr>
          <w:rFonts w:ascii="宋体" w:hAnsi="宋体" w:eastAsia="仿宋"/>
          <w:color w:val="000000"/>
          <w:sz w:val="32"/>
          <w:szCs w:val="32"/>
        </w:rPr>
        <w:t xml:space="preserve"> </w:t>
      </w:r>
      <w:r>
        <w:rPr>
          <w:rFonts w:ascii="宋体" w:hAnsi="宋体" w:eastAsia="仿宋_GB2312"/>
          <w:color w:val="000000"/>
          <w:sz w:val="32"/>
          <w:szCs w:val="32"/>
        </w:rPr>
        <w:t>总体规划的组织编制机</w:t>
      </w:r>
      <w:r>
        <w:rPr>
          <w:rFonts w:hint="eastAsia" w:ascii="宋体" w:hAnsi="宋体" w:eastAsia="仿宋_GB2312"/>
          <w:color w:val="000000"/>
          <w:sz w:val="32"/>
          <w:szCs w:val="32"/>
        </w:rPr>
        <w:t>关应当定期组织规划编制单位、有关部门和专家对规划实施情况进行评估，并采取论证会、听证会等方式征求公众意见。组织编制</w:t>
      </w:r>
      <w:r>
        <w:rPr>
          <w:rFonts w:ascii="宋体" w:hAnsi="宋体" w:eastAsia="仿宋_GB2312"/>
          <w:color w:val="000000"/>
          <w:sz w:val="32"/>
          <w:szCs w:val="32"/>
        </w:rPr>
        <w:t>机关应当向本级人民代表大会常务委员</w:t>
      </w:r>
      <w:r>
        <w:rPr>
          <w:rFonts w:hint="eastAsia" w:ascii="宋体" w:hAnsi="宋体" w:eastAsia="仿宋_GB2312"/>
          <w:color w:val="000000"/>
          <w:sz w:val="32"/>
          <w:szCs w:val="32"/>
        </w:rPr>
        <w:t>会、镇人</w:t>
      </w:r>
      <w:r>
        <w:rPr>
          <w:rFonts w:ascii="宋体" w:hAnsi="宋体" w:eastAsia="仿宋_GB2312"/>
          <w:color w:val="000000"/>
          <w:sz w:val="32"/>
          <w:szCs w:val="32"/>
        </w:rPr>
        <w:t>民代表大</w:t>
      </w:r>
      <w:r>
        <w:rPr>
          <w:rFonts w:hint="eastAsia" w:ascii="宋体" w:hAnsi="宋体" w:eastAsia="仿宋_GB2312"/>
          <w:color w:val="000000"/>
          <w:sz w:val="32"/>
          <w:szCs w:val="32"/>
        </w:rPr>
        <w:t>会和原审</w:t>
      </w:r>
      <w:r>
        <w:rPr>
          <w:rFonts w:ascii="宋体" w:hAnsi="宋体" w:eastAsia="仿宋_GB2312"/>
          <w:color w:val="000000"/>
          <w:sz w:val="32"/>
          <w:szCs w:val="32"/>
        </w:rPr>
        <w:t>批机关提出评估报告并附具征求意见情况。</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黑体"/>
          <w:sz w:val="32"/>
          <w:szCs w:val="32"/>
        </w:rPr>
        <w:t xml:space="preserve">第十八条  </w:t>
      </w:r>
      <w:r>
        <w:rPr>
          <w:rFonts w:hint="eastAsia" w:ascii="宋体" w:hAnsi="宋体" w:eastAsia="仿宋_GB2312"/>
          <w:color w:val="000000"/>
          <w:sz w:val="32"/>
          <w:szCs w:val="32"/>
        </w:rPr>
        <w:t>经依法批准的各项城乡规划的修改，应当符合《中华人民共和国城乡规划法》、《山东省城乡规划条例》和本条例规定的法定条件、权限和程序。</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第十</w:t>
      </w:r>
      <w:r>
        <w:rPr>
          <w:rFonts w:hint="eastAsia" w:ascii="宋体" w:hAnsi="宋体" w:eastAsia="黑体"/>
          <w:color w:val="000000"/>
          <w:sz w:val="32"/>
          <w:szCs w:val="32"/>
        </w:rPr>
        <w:t>九</w:t>
      </w:r>
      <w:r>
        <w:rPr>
          <w:rFonts w:ascii="宋体" w:hAnsi="宋体" w:eastAsia="黑体"/>
          <w:color w:val="000000"/>
          <w:sz w:val="32"/>
          <w:szCs w:val="32"/>
        </w:rPr>
        <w:t>条</w:t>
      </w:r>
      <w:r>
        <w:rPr>
          <w:rFonts w:ascii="宋体" w:hAnsi="宋体" w:eastAsia="仿宋"/>
          <w:color w:val="000000"/>
          <w:sz w:val="32"/>
          <w:szCs w:val="32"/>
        </w:rPr>
        <w:t xml:space="preserve">  </w:t>
      </w:r>
      <w:r>
        <w:rPr>
          <w:rFonts w:ascii="宋体" w:hAnsi="宋体" w:eastAsia="仿宋_GB2312"/>
          <w:color w:val="000000"/>
          <w:sz w:val="32"/>
          <w:szCs w:val="32"/>
        </w:rPr>
        <w:t>修改总体规</w:t>
      </w:r>
      <w:r>
        <w:rPr>
          <w:rFonts w:hint="eastAsia" w:ascii="宋体" w:hAnsi="宋体" w:eastAsia="仿宋_GB2312"/>
          <w:color w:val="000000"/>
          <w:sz w:val="32"/>
          <w:szCs w:val="32"/>
        </w:rPr>
        <w:t>划前，原</w:t>
      </w:r>
      <w:r>
        <w:rPr>
          <w:rFonts w:ascii="宋体" w:hAnsi="宋体" w:eastAsia="仿宋_GB2312"/>
          <w:color w:val="000000"/>
          <w:sz w:val="32"/>
          <w:szCs w:val="32"/>
        </w:rPr>
        <w:t>组织编制机关应当对规划实施情况进行总结，并向原审批机关提出专题报告，经同意后，方可编制修改方案。</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修改后的总体规划，应当依照本条例第十条规定的审批程序</w:t>
      </w:r>
      <w:r>
        <w:rPr>
          <w:rFonts w:ascii="宋体" w:hAnsi="宋体" w:eastAsia="仿宋_GB2312"/>
          <w:color w:val="000000"/>
          <w:sz w:val="32"/>
          <w:szCs w:val="32"/>
        </w:rPr>
        <w:t>报批。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shd w:val="pct10" w:color="auto" w:fill="FFFFFF"/>
        </w:rPr>
      </w:pPr>
      <w:r>
        <w:rPr>
          <w:rFonts w:ascii="宋体" w:hAnsi="宋体" w:eastAsia="黑体"/>
          <w:color w:val="000000"/>
          <w:sz w:val="32"/>
          <w:szCs w:val="32"/>
        </w:rPr>
        <w:t>第</w:t>
      </w:r>
      <w:r>
        <w:rPr>
          <w:rFonts w:hint="eastAsia" w:ascii="宋体" w:hAnsi="宋体" w:eastAsia="黑体"/>
          <w:color w:val="000000"/>
          <w:sz w:val="32"/>
          <w:szCs w:val="32"/>
        </w:rPr>
        <w:t>二十</w:t>
      </w:r>
      <w:r>
        <w:rPr>
          <w:rFonts w:ascii="宋体" w:hAnsi="宋体" w:eastAsia="黑体"/>
          <w:color w:val="000000"/>
          <w:sz w:val="32"/>
          <w:szCs w:val="32"/>
        </w:rPr>
        <w:t xml:space="preserve">条 </w:t>
      </w:r>
      <w:r>
        <w:rPr>
          <w:rFonts w:ascii="宋体" w:hAnsi="宋体" w:eastAsia="仿宋"/>
          <w:color w:val="000000"/>
          <w:sz w:val="32"/>
          <w:szCs w:val="32"/>
        </w:rPr>
        <w:t xml:space="preserve"> </w:t>
      </w:r>
      <w:r>
        <w:rPr>
          <w:rFonts w:hint="eastAsia" w:ascii="宋体" w:hAnsi="宋体" w:eastAsia="仿宋_GB2312"/>
          <w:color w:val="000000"/>
          <w:sz w:val="32"/>
          <w:szCs w:val="32"/>
        </w:rPr>
        <w:t>修改乡规划、村庄规划的，应当依照本条例第十一条规定的审批程序报批。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r>
        <w:rPr>
          <w:rFonts w:ascii="宋体" w:hAnsi="宋体" w:eastAsia="黑体"/>
          <w:color w:val="000000"/>
          <w:sz w:val="32"/>
          <w:szCs w:val="32"/>
        </w:rPr>
        <w:t>第</w:t>
      </w:r>
      <w:r>
        <w:rPr>
          <w:rFonts w:hint="eastAsia" w:ascii="宋体" w:hAnsi="宋体" w:eastAsia="黑体"/>
          <w:color w:val="000000"/>
          <w:sz w:val="32"/>
          <w:szCs w:val="32"/>
        </w:rPr>
        <w:t>二十一</w:t>
      </w:r>
      <w:r>
        <w:rPr>
          <w:rFonts w:ascii="宋体" w:hAnsi="宋体" w:eastAsia="黑体"/>
          <w:color w:val="000000"/>
          <w:sz w:val="32"/>
          <w:szCs w:val="32"/>
        </w:rPr>
        <w:t xml:space="preserve">条 </w:t>
      </w:r>
      <w:r>
        <w:rPr>
          <w:rFonts w:ascii="宋体" w:hAnsi="宋体" w:eastAsia="仿宋"/>
          <w:color w:val="000000"/>
          <w:sz w:val="32"/>
          <w:szCs w:val="32"/>
        </w:rPr>
        <w:t xml:space="preserve"> </w:t>
      </w:r>
      <w:r>
        <w:rPr>
          <w:rFonts w:hint="eastAsia" w:ascii="宋体" w:hAnsi="宋体" w:eastAsia="仿宋_GB2312"/>
          <w:color w:val="000000"/>
          <w:sz w:val="32"/>
          <w:szCs w:val="32"/>
        </w:rPr>
        <w:t>修改控</w:t>
      </w:r>
      <w:r>
        <w:rPr>
          <w:rFonts w:ascii="宋体" w:hAnsi="宋体" w:eastAsia="仿宋_GB2312"/>
          <w:color w:val="000000"/>
          <w:sz w:val="32"/>
          <w:szCs w:val="32"/>
        </w:rPr>
        <w:t>制性详细规划的，应当按照国家、省有关规定执行。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olor w:val="000000"/>
          <w:sz w:val="32"/>
          <w:szCs w:val="32"/>
        </w:rPr>
        <w:t>二十二</w:t>
      </w:r>
      <w:r>
        <w:rPr>
          <w:rFonts w:ascii="宋体" w:hAnsi="宋体" w:eastAsia="黑体"/>
          <w:color w:val="000000"/>
          <w:sz w:val="32"/>
          <w:szCs w:val="32"/>
        </w:rPr>
        <w:t>条</w:t>
      </w:r>
      <w:r>
        <w:rPr>
          <w:rFonts w:ascii="宋体" w:hAnsi="宋体" w:eastAsia="仿宋"/>
          <w:color w:val="000000"/>
          <w:sz w:val="32"/>
          <w:szCs w:val="32"/>
        </w:rPr>
        <w:t xml:space="preserve">  </w:t>
      </w:r>
      <w:r>
        <w:rPr>
          <w:rFonts w:hint="eastAsia" w:ascii="宋体" w:hAnsi="宋体" w:eastAsia="仿宋_GB2312"/>
          <w:color w:val="000000"/>
          <w:sz w:val="32"/>
          <w:szCs w:val="32"/>
        </w:rPr>
        <w:t>修改专项规划的，相关行业主管部门应当会同城乡规划主管部门对修改的必要性进行论证。修改后的专项规划，应当依照本条例第十四条规定的审批程序报批。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第二十</w:t>
      </w:r>
      <w:r>
        <w:rPr>
          <w:rFonts w:hint="eastAsia" w:ascii="宋体" w:hAnsi="宋体" w:eastAsia="黑体"/>
          <w:color w:val="000000"/>
          <w:sz w:val="32"/>
          <w:szCs w:val="32"/>
        </w:rPr>
        <w:t>三</w:t>
      </w:r>
      <w:r>
        <w:rPr>
          <w:rFonts w:ascii="宋体" w:hAnsi="宋体" w:eastAsia="黑体"/>
          <w:color w:val="000000"/>
          <w:sz w:val="32"/>
          <w:szCs w:val="32"/>
        </w:rPr>
        <w:t>条</w:t>
      </w:r>
      <w:r>
        <w:rPr>
          <w:rFonts w:hint="eastAsia" w:ascii="宋体" w:hAnsi="宋体" w:eastAsia="黑体"/>
          <w:color w:val="000000"/>
          <w:sz w:val="32"/>
          <w:szCs w:val="32"/>
        </w:rPr>
        <w:t xml:space="preserve">  </w:t>
      </w:r>
      <w:r>
        <w:rPr>
          <w:rFonts w:hint="eastAsia" w:ascii="宋体" w:hAnsi="宋体" w:eastAsia="仿宋_GB2312"/>
          <w:color w:val="000000"/>
          <w:sz w:val="32"/>
          <w:szCs w:val="32"/>
        </w:rPr>
        <w:t>修改特定区域规划的，除法律、法规另有规定外，应当按照原审批程序报批。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olor w:val="000000"/>
          <w:sz w:val="32"/>
          <w:szCs w:val="32"/>
        </w:rPr>
        <w:t>二十四</w:t>
      </w:r>
      <w:r>
        <w:rPr>
          <w:rFonts w:ascii="宋体" w:hAnsi="宋体" w:eastAsia="黑体"/>
          <w:color w:val="000000"/>
          <w:sz w:val="32"/>
          <w:szCs w:val="32"/>
        </w:rPr>
        <w:t>条</w:t>
      </w:r>
      <w:r>
        <w:rPr>
          <w:rFonts w:ascii="宋体" w:hAnsi="宋体" w:eastAsia="仿宋"/>
          <w:color w:val="000000"/>
          <w:sz w:val="32"/>
          <w:szCs w:val="32"/>
        </w:rPr>
        <w:t xml:space="preserve">  </w:t>
      </w:r>
      <w:r>
        <w:rPr>
          <w:rFonts w:hint="eastAsia" w:ascii="宋体" w:hAnsi="宋体" w:eastAsia="仿宋_GB2312"/>
          <w:color w:val="000000"/>
          <w:sz w:val="32"/>
          <w:szCs w:val="32"/>
        </w:rPr>
        <w:t>城乡规划报送审批前，组织编制机关应当依法将城乡规划草案予以公告，并采取论证会、听证会等方式征求专家和公众的意见。公告时间</w:t>
      </w:r>
      <w:r>
        <w:rPr>
          <w:rFonts w:ascii="宋体" w:hAnsi="宋体" w:eastAsia="仿宋_GB2312"/>
          <w:color w:val="000000"/>
          <w:sz w:val="32"/>
          <w:szCs w:val="32"/>
        </w:rPr>
        <w:t>不得少于三十日。</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公告期间收集的公众意见，组织编制机关应</w:t>
      </w:r>
      <w:r>
        <w:rPr>
          <w:rFonts w:hint="eastAsia" w:ascii="宋体" w:hAnsi="宋体" w:eastAsia="仿宋_GB2312"/>
          <w:color w:val="000000"/>
          <w:sz w:val="32"/>
          <w:szCs w:val="32"/>
        </w:rPr>
        <w:t>当按照有关规</w:t>
      </w:r>
      <w:r>
        <w:rPr>
          <w:rFonts w:ascii="宋体" w:hAnsi="宋体" w:eastAsia="仿宋_GB2312"/>
          <w:color w:val="000000"/>
          <w:sz w:val="32"/>
          <w:szCs w:val="32"/>
        </w:rPr>
        <w:t>定处理。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
          <w:color w:val="000000"/>
          <w:sz w:val="32"/>
          <w:szCs w:val="32"/>
        </w:rPr>
      </w:pPr>
      <w:r>
        <w:rPr>
          <w:rFonts w:ascii="宋体" w:hAnsi="宋体" w:eastAsia="仿宋_GB2312"/>
          <w:color w:val="000000"/>
          <w:sz w:val="32"/>
          <w:szCs w:val="32"/>
        </w:rPr>
        <w:t>城乡规划经依法批准后，</w:t>
      </w:r>
      <w:r>
        <w:rPr>
          <w:rFonts w:hint="eastAsia" w:ascii="宋体" w:hAnsi="宋体" w:eastAsia="仿宋_GB2312"/>
          <w:color w:val="000000"/>
          <w:sz w:val="32"/>
          <w:szCs w:val="32"/>
        </w:rPr>
        <w:t>应当在三十日内向社会公</w:t>
      </w:r>
      <w:r>
        <w:rPr>
          <w:rFonts w:ascii="宋体" w:hAnsi="宋体" w:eastAsia="仿宋_GB2312"/>
          <w:color w:val="000000"/>
          <w:sz w:val="32"/>
          <w:szCs w:val="32"/>
        </w:rPr>
        <w:t>布，法律、法规规定不得公布的内容除外。</w:t>
      </w:r>
      <w:r>
        <w:rPr>
          <w:rFonts w:ascii="宋体" w:hAnsi="宋体" w:eastAsia="仿宋"/>
          <w:color w:val="000000"/>
          <w:sz w:val="32"/>
          <w:szCs w:val="32"/>
        </w:rPr>
        <w:t xml:space="preserve"> </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eastAsia="黑体"/>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eastAsia="黑体"/>
          <w:color w:val="000000"/>
          <w:sz w:val="32"/>
          <w:szCs w:val="32"/>
        </w:rPr>
      </w:pPr>
      <w:r>
        <w:rPr>
          <w:rFonts w:ascii="宋体" w:hAnsi="宋体" w:eastAsia="黑体"/>
          <w:color w:val="000000"/>
          <w:sz w:val="32"/>
          <w:szCs w:val="32"/>
        </w:rPr>
        <w:t>第三章</w:t>
      </w:r>
      <w:r>
        <w:rPr>
          <w:rFonts w:hint="eastAsia" w:ascii="宋体" w:hAnsi="宋体" w:eastAsia="黑体"/>
          <w:color w:val="000000"/>
          <w:sz w:val="32"/>
          <w:szCs w:val="32"/>
        </w:rPr>
        <w:t xml:space="preserve"> </w:t>
      </w:r>
      <w:r>
        <w:rPr>
          <w:rFonts w:ascii="宋体" w:hAnsi="宋体" w:eastAsia="黑体"/>
          <w:color w:val="000000"/>
          <w:sz w:val="32"/>
          <w:szCs w:val="32"/>
        </w:rPr>
        <w:t xml:space="preserve"> 城乡规划的实施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eastAsia="黑体"/>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color w:val="000000"/>
          <w:sz w:val="32"/>
          <w:szCs w:val="32"/>
        </w:rPr>
      </w:pPr>
      <w:r>
        <w:rPr>
          <w:rFonts w:ascii="宋体" w:hAnsi="宋体"/>
          <w:color w:val="000000"/>
          <w:sz w:val="32"/>
          <w:szCs w:val="32"/>
        </w:rPr>
        <w:t>第一节</w:t>
      </w:r>
      <w:r>
        <w:rPr>
          <w:rFonts w:hint="eastAsia" w:ascii="宋体" w:hAnsi="宋体"/>
          <w:color w:val="000000"/>
          <w:sz w:val="32"/>
          <w:szCs w:val="32"/>
        </w:rPr>
        <w:t xml:space="preserve">  </w:t>
      </w:r>
      <w:r>
        <w:rPr>
          <w:rFonts w:ascii="宋体" w:hAnsi="宋体"/>
          <w:color w:val="000000"/>
          <w:sz w:val="32"/>
          <w:szCs w:val="32"/>
        </w:rPr>
        <w:t>一般规定</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r>
        <w:rPr>
          <w:rFonts w:ascii="宋体" w:hAnsi="宋体" w:eastAsia="黑体"/>
          <w:color w:val="000000"/>
          <w:sz w:val="32"/>
          <w:szCs w:val="32"/>
        </w:rPr>
        <w:t>第二十</w:t>
      </w:r>
      <w:r>
        <w:rPr>
          <w:rFonts w:hint="eastAsia" w:ascii="宋体" w:hAnsi="宋体" w:eastAsia="黑体"/>
          <w:color w:val="000000"/>
          <w:sz w:val="32"/>
          <w:szCs w:val="32"/>
        </w:rPr>
        <w:t>五</w:t>
      </w:r>
      <w:r>
        <w:rPr>
          <w:rFonts w:ascii="宋体" w:hAnsi="宋体" w:eastAsia="黑体"/>
          <w:color w:val="000000"/>
          <w:sz w:val="32"/>
          <w:szCs w:val="32"/>
        </w:rPr>
        <w:t>条</w:t>
      </w:r>
      <w:r>
        <w:rPr>
          <w:rFonts w:hint="eastAsia" w:ascii="宋体" w:hAnsi="宋体" w:eastAsia="黑体"/>
          <w:color w:val="000000"/>
          <w:sz w:val="32"/>
          <w:szCs w:val="32"/>
        </w:rPr>
        <w:t xml:space="preserve">  </w:t>
      </w:r>
      <w:r>
        <w:rPr>
          <w:rFonts w:hint="eastAsia" w:ascii="宋体" w:hAnsi="宋体" w:eastAsia="仿宋_GB2312"/>
          <w:color w:val="000000"/>
          <w:sz w:val="32"/>
          <w:szCs w:val="32"/>
        </w:rPr>
        <w:t>建设项目的规划管理实行建设项目选址、建设用地规划许可、建设工程规划许可、乡村建设规划许可、建设工程规划核实等制度。</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第二十</w:t>
      </w:r>
      <w:r>
        <w:rPr>
          <w:rFonts w:hint="eastAsia" w:ascii="宋体" w:hAnsi="宋体" w:eastAsia="黑体"/>
          <w:color w:val="000000"/>
          <w:sz w:val="32"/>
          <w:szCs w:val="32"/>
        </w:rPr>
        <w:t>六</w:t>
      </w:r>
      <w:r>
        <w:rPr>
          <w:rFonts w:ascii="宋体" w:hAnsi="宋体" w:eastAsia="黑体"/>
          <w:color w:val="000000"/>
          <w:sz w:val="32"/>
          <w:szCs w:val="32"/>
        </w:rPr>
        <w:t>条</w:t>
      </w:r>
      <w:r>
        <w:rPr>
          <w:rFonts w:ascii="宋体" w:hAnsi="宋体" w:eastAsia="仿宋"/>
          <w:color w:val="000000"/>
          <w:sz w:val="32"/>
          <w:szCs w:val="32"/>
        </w:rPr>
        <w:t xml:space="preserve">  </w:t>
      </w:r>
      <w:r>
        <w:rPr>
          <w:rFonts w:hint="eastAsia" w:ascii="宋体" w:hAnsi="宋体" w:eastAsia="仿宋_GB2312"/>
          <w:color w:val="000000"/>
          <w:sz w:val="32"/>
          <w:szCs w:val="32"/>
        </w:rPr>
        <w:t>建设单位或者个人在城乡规划确定的建设用地上进行建设活动，应当依照本条例的规定取得规划许可，并按照规划许可的内容进行建设。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第二十</w:t>
      </w:r>
      <w:r>
        <w:rPr>
          <w:rFonts w:hint="eastAsia" w:ascii="宋体" w:hAnsi="宋体" w:eastAsia="黑体"/>
          <w:color w:val="000000"/>
          <w:sz w:val="32"/>
          <w:szCs w:val="32"/>
        </w:rPr>
        <w:t>七</w:t>
      </w:r>
      <w:r>
        <w:rPr>
          <w:rFonts w:ascii="宋体" w:hAnsi="宋体" w:eastAsia="黑体"/>
          <w:color w:val="000000"/>
          <w:sz w:val="32"/>
          <w:szCs w:val="32"/>
        </w:rPr>
        <w:t>条</w:t>
      </w:r>
      <w:r>
        <w:rPr>
          <w:rFonts w:hint="eastAsia" w:ascii="宋体" w:hAnsi="宋体" w:eastAsia="黑体"/>
          <w:color w:val="000000"/>
          <w:sz w:val="32"/>
          <w:szCs w:val="32"/>
        </w:rPr>
        <w:t xml:space="preserve">  </w:t>
      </w:r>
      <w:r>
        <w:rPr>
          <w:rFonts w:hint="eastAsia" w:ascii="宋体" w:hAnsi="宋体" w:eastAsia="仿宋_GB2312"/>
          <w:color w:val="000000"/>
          <w:sz w:val="32"/>
          <w:szCs w:val="32"/>
        </w:rPr>
        <w:t>建设单位或者个人应当根据城乡规划主管部门公布的行政许可申请条件和要求提交相关材料，并保证材料的真实性，不得隐瞒真实情况、提供虚假材料或者以其他非法手段申请规划许可。</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第二十</w:t>
      </w:r>
      <w:r>
        <w:rPr>
          <w:rFonts w:hint="eastAsia" w:ascii="宋体" w:hAnsi="宋体" w:eastAsia="黑体"/>
          <w:color w:val="000000"/>
          <w:sz w:val="32"/>
          <w:szCs w:val="32"/>
        </w:rPr>
        <w:t>八</w:t>
      </w:r>
      <w:r>
        <w:rPr>
          <w:rFonts w:ascii="宋体" w:hAnsi="宋体" w:eastAsia="黑体"/>
          <w:color w:val="000000"/>
          <w:sz w:val="32"/>
          <w:szCs w:val="32"/>
        </w:rPr>
        <w:t>条</w:t>
      </w:r>
      <w:r>
        <w:rPr>
          <w:rFonts w:ascii="宋体" w:hAnsi="宋体" w:eastAsia="仿宋"/>
          <w:color w:val="000000"/>
          <w:sz w:val="32"/>
          <w:szCs w:val="32"/>
        </w:rPr>
        <w:t xml:space="preserve">  </w:t>
      </w:r>
      <w:r>
        <w:rPr>
          <w:rFonts w:hint="eastAsia" w:ascii="宋体" w:hAnsi="宋体" w:eastAsia="仿宋_GB2312"/>
          <w:color w:val="000000"/>
          <w:sz w:val="32"/>
          <w:szCs w:val="32"/>
        </w:rPr>
        <w:t>开发利用地下空间，应当符合地下空间等有关规划，充分考虑防灾减灾、人民防空和通信等需要，实行竖向分层立体综合开发，横向相关空间互相连通，地面建筑与地下工程协调配合，提高空间资源利用的综合效益。</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r>
        <w:rPr>
          <w:rFonts w:hint="eastAsia" w:ascii="宋体" w:hAnsi="宋体" w:eastAsia="仿宋_GB2312"/>
          <w:color w:val="000000"/>
          <w:sz w:val="32"/>
          <w:szCs w:val="32"/>
        </w:rPr>
        <w:t>规划要求新建地下工程与周边地下工程相连通的，建设单位应当按照规划要求连通，相关权利人应当提供必要的便利。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规划区范围内的各类管线应当推行地下敷设。新建、改建城镇道路，应当推广建设地下综合管廊；已建设地下综合管廊区域范围内的各类管线，应当纳入地下综合管廊。</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color w:val="000000"/>
          <w:sz w:val="32"/>
          <w:szCs w:val="32"/>
        </w:rPr>
      </w:pPr>
      <w:r>
        <w:rPr>
          <w:rFonts w:ascii="宋体" w:hAnsi="宋体"/>
          <w:color w:val="000000"/>
          <w:sz w:val="32"/>
          <w:szCs w:val="32"/>
        </w:rPr>
        <w:t>第二节</w:t>
      </w:r>
      <w:r>
        <w:rPr>
          <w:rFonts w:hint="eastAsia" w:ascii="宋体" w:hAnsi="宋体"/>
          <w:color w:val="000000"/>
          <w:sz w:val="32"/>
          <w:szCs w:val="32"/>
        </w:rPr>
        <w:t xml:space="preserve">  </w:t>
      </w:r>
      <w:r>
        <w:rPr>
          <w:rFonts w:ascii="宋体" w:hAnsi="宋体"/>
          <w:color w:val="000000"/>
          <w:sz w:val="32"/>
          <w:szCs w:val="32"/>
        </w:rPr>
        <w:t>建设项目选址和建设用地规划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文星仿宋"/>
          <w:color w:val="000000"/>
          <w:sz w:val="32"/>
          <w:szCs w:val="32"/>
        </w:rPr>
      </w:pPr>
      <w:r>
        <w:rPr>
          <w:rFonts w:ascii="宋体" w:hAnsi="宋体" w:eastAsia="黑体"/>
          <w:color w:val="000000"/>
          <w:sz w:val="32"/>
          <w:szCs w:val="32"/>
        </w:rPr>
        <w:t>第二十</w:t>
      </w:r>
      <w:r>
        <w:rPr>
          <w:rFonts w:hint="eastAsia" w:ascii="宋体" w:hAnsi="宋体" w:eastAsia="黑体"/>
          <w:color w:val="000000"/>
          <w:sz w:val="32"/>
          <w:szCs w:val="32"/>
        </w:rPr>
        <w:t>九</w:t>
      </w:r>
      <w:r>
        <w:rPr>
          <w:rFonts w:ascii="宋体" w:hAnsi="宋体" w:eastAsia="黑体"/>
          <w:color w:val="000000"/>
          <w:sz w:val="32"/>
          <w:szCs w:val="32"/>
        </w:rPr>
        <w:t>条</w:t>
      </w:r>
      <w:r>
        <w:rPr>
          <w:rFonts w:ascii="宋体" w:hAnsi="宋体" w:eastAsia="仿宋"/>
          <w:color w:val="000000"/>
          <w:sz w:val="32"/>
          <w:szCs w:val="32"/>
        </w:rPr>
        <w:t xml:space="preserve">  </w:t>
      </w:r>
      <w:r>
        <w:rPr>
          <w:rFonts w:hint="eastAsia" w:ascii="宋体" w:hAnsi="宋体" w:eastAsia="仿宋_GB2312"/>
          <w:color w:val="000000"/>
          <w:sz w:val="32"/>
          <w:szCs w:val="32"/>
        </w:rPr>
        <w:t>根据国家规定应当取得建设项目选址意见书的建设项目，建设单位在报送有</w:t>
      </w:r>
      <w:r>
        <w:rPr>
          <w:rFonts w:ascii="宋体" w:hAnsi="宋体" w:eastAsia="仿宋_GB2312"/>
          <w:color w:val="000000"/>
          <w:sz w:val="32"/>
          <w:szCs w:val="32"/>
        </w:rPr>
        <w:t>关主管部门审批或者核准前，应当向城乡规划主管部门申请核发建设项目选址意见书。</w:t>
      </w:r>
    </w:p>
    <w:p>
      <w:pPr>
        <w:keepNext w:val="0"/>
        <w:keepLines w:val="0"/>
        <w:pageBreakBefore w:val="0"/>
        <w:tabs>
          <w:tab w:val="left" w:pos="720"/>
        </w:tabs>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 xml:space="preserve">    </w:t>
      </w:r>
      <w:r>
        <w:rPr>
          <w:rFonts w:ascii="宋体" w:hAnsi="宋体" w:eastAsia="仿宋_GB2312"/>
          <w:color w:val="000000"/>
          <w:sz w:val="32"/>
          <w:szCs w:val="32"/>
        </w:rPr>
        <w:t>建设项目选址意</w:t>
      </w:r>
      <w:r>
        <w:rPr>
          <w:rFonts w:hint="eastAsia" w:ascii="宋体" w:hAnsi="宋体" w:eastAsia="仿宋_GB2312"/>
          <w:color w:val="000000"/>
          <w:sz w:val="32"/>
          <w:szCs w:val="32"/>
        </w:rPr>
        <w:t>见书的有效期</w:t>
      </w:r>
      <w:r>
        <w:rPr>
          <w:rFonts w:ascii="宋体" w:hAnsi="宋体" w:eastAsia="仿宋_GB2312"/>
          <w:color w:val="000000"/>
          <w:sz w:val="32"/>
          <w:szCs w:val="32"/>
        </w:rPr>
        <w:t>为一年。有效期内未取得建设项目批准或者核准文件的，申请</w:t>
      </w:r>
      <w:r>
        <w:rPr>
          <w:rFonts w:hint="eastAsia" w:ascii="宋体" w:hAnsi="宋体" w:eastAsia="仿宋_GB2312"/>
          <w:color w:val="000000"/>
          <w:sz w:val="32"/>
          <w:szCs w:val="32"/>
        </w:rPr>
        <w:t>人可以在期限届满</w:t>
      </w:r>
      <w:r>
        <w:rPr>
          <w:rFonts w:ascii="宋体" w:hAnsi="宋体" w:eastAsia="仿宋_GB2312"/>
          <w:color w:val="000000"/>
          <w:sz w:val="32"/>
          <w:szCs w:val="32"/>
        </w:rPr>
        <w:t>三十日前向原核发机关申请延期，经批准</w:t>
      </w:r>
      <w:r>
        <w:rPr>
          <w:rFonts w:hint="eastAsia" w:ascii="宋体" w:hAnsi="宋体" w:eastAsia="仿宋_GB2312"/>
          <w:color w:val="000000"/>
          <w:sz w:val="32"/>
          <w:szCs w:val="32"/>
        </w:rPr>
        <w:t>可以延期一</w:t>
      </w:r>
      <w:r>
        <w:rPr>
          <w:rFonts w:ascii="宋体" w:hAnsi="宋体" w:eastAsia="仿宋_GB2312"/>
          <w:color w:val="000000"/>
          <w:sz w:val="32"/>
          <w:szCs w:val="32"/>
        </w:rPr>
        <w:t>次，延期期限不得超过一年。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shd w:val="pct10" w:color="auto" w:fill="FFFFFF"/>
        </w:rPr>
      </w:pPr>
      <w:r>
        <w:rPr>
          <w:rFonts w:ascii="宋体" w:hAnsi="宋体" w:eastAsia="黑体"/>
          <w:color w:val="000000"/>
          <w:sz w:val="32"/>
          <w:szCs w:val="32"/>
        </w:rPr>
        <w:t>第</w:t>
      </w:r>
      <w:r>
        <w:rPr>
          <w:rFonts w:hint="eastAsia" w:ascii="宋体" w:hAnsi="宋体" w:eastAsia="黑体"/>
          <w:color w:val="000000"/>
          <w:sz w:val="32"/>
          <w:szCs w:val="32"/>
        </w:rPr>
        <w:t>三十</w:t>
      </w:r>
      <w:r>
        <w:rPr>
          <w:rFonts w:ascii="宋体" w:hAnsi="宋体" w:eastAsia="黑体"/>
          <w:color w:val="000000"/>
          <w:sz w:val="32"/>
          <w:szCs w:val="32"/>
        </w:rPr>
        <w:t>条</w:t>
      </w:r>
      <w:r>
        <w:rPr>
          <w:rFonts w:ascii="宋体" w:hAnsi="宋体" w:eastAsia="仿宋"/>
          <w:color w:val="000000"/>
          <w:sz w:val="32"/>
          <w:szCs w:val="32"/>
        </w:rPr>
        <w:t xml:space="preserve">  </w:t>
      </w:r>
      <w:r>
        <w:rPr>
          <w:rFonts w:ascii="宋体" w:hAnsi="宋体" w:eastAsia="仿宋_GB2312"/>
          <w:color w:val="000000"/>
          <w:sz w:val="32"/>
          <w:szCs w:val="32"/>
        </w:rPr>
        <w:t>国有建设用地使用权出让或者划拨前，应当由</w:t>
      </w:r>
      <w:r>
        <w:rPr>
          <w:rFonts w:hint="eastAsia" w:ascii="宋体" w:hAnsi="宋体" w:eastAsia="仿宋_GB2312"/>
          <w:color w:val="000000"/>
          <w:sz w:val="32"/>
          <w:szCs w:val="32"/>
        </w:rPr>
        <w:t>市、县城乡</w:t>
      </w:r>
      <w:r>
        <w:rPr>
          <w:rFonts w:ascii="宋体" w:hAnsi="宋体" w:eastAsia="仿宋_GB2312"/>
          <w:color w:val="000000"/>
          <w:sz w:val="32"/>
          <w:szCs w:val="32"/>
        </w:rPr>
        <w:t>规划主管部门依据控制性详细规划提出规划条件。</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规划条件应当明</w:t>
      </w:r>
      <w:r>
        <w:rPr>
          <w:rFonts w:hint="eastAsia" w:ascii="宋体" w:hAnsi="宋体" w:eastAsia="仿宋_GB2312"/>
          <w:color w:val="000000"/>
          <w:sz w:val="32"/>
          <w:szCs w:val="32"/>
        </w:rPr>
        <w:t>确用地的位置、范围、面</w:t>
      </w:r>
      <w:r>
        <w:rPr>
          <w:rFonts w:ascii="宋体" w:hAnsi="宋体" w:eastAsia="仿宋_GB2312"/>
          <w:color w:val="000000"/>
          <w:sz w:val="32"/>
          <w:szCs w:val="32"/>
        </w:rPr>
        <w:t>积、用地性质、容积率、建筑密度、建筑高度、建筑退让、绿地率、出入口方位、停车泊位</w:t>
      </w:r>
      <w:r>
        <w:rPr>
          <w:rFonts w:hint="eastAsia" w:ascii="宋体" w:hAnsi="宋体" w:eastAsia="仿宋_GB2312"/>
          <w:color w:val="000000"/>
          <w:sz w:val="32"/>
          <w:szCs w:val="32"/>
        </w:rPr>
        <w:t>以及</w:t>
      </w:r>
      <w:r>
        <w:rPr>
          <w:rFonts w:ascii="宋体" w:hAnsi="宋体" w:eastAsia="仿宋_GB2312"/>
          <w:color w:val="000000"/>
          <w:sz w:val="32"/>
          <w:szCs w:val="32"/>
        </w:rPr>
        <w:t>基础设施与公共服务设施配套、地下空间开发利用、海绵城市</w:t>
      </w:r>
      <w:r>
        <w:rPr>
          <w:rFonts w:hint="eastAsia" w:ascii="宋体" w:hAnsi="宋体" w:eastAsia="仿宋_GB2312"/>
          <w:color w:val="000000"/>
          <w:sz w:val="32"/>
          <w:szCs w:val="32"/>
        </w:rPr>
        <w:t>建设</w:t>
      </w:r>
      <w:r>
        <w:rPr>
          <w:rFonts w:ascii="宋体" w:hAnsi="宋体" w:eastAsia="仿宋_GB2312"/>
          <w:color w:val="000000"/>
          <w:sz w:val="32"/>
          <w:szCs w:val="32"/>
        </w:rPr>
        <w:t>、绿色建筑设计要求等控制性内容，并根据管理需要，明确建筑风格、色彩等设计要求。</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文星仿宋"/>
          <w:color w:val="000000"/>
          <w:sz w:val="32"/>
          <w:szCs w:val="32"/>
        </w:rPr>
      </w:pPr>
      <w:r>
        <w:rPr>
          <w:rFonts w:ascii="宋体" w:hAnsi="宋体" w:eastAsia="仿宋_GB2312"/>
          <w:color w:val="000000"/>
          <w:sz w:val="32"/>
          <w:szCs w:val="32"/>
        </w:rPr>
        <w:t>规划条件</w:t>
      </w:r>
      <w:r>
        <w:rPr>
          <w:rFonts w:hint="eastAsia" w:ascii="宋体" w:hAnsi="宋体" w:eastAsia="仿宋_GB2312"/>
          <w:color w:val="000000"/>
          <w:sz w:val="32"/>
          <w:szCs w:val="32"/>
        </w:rPr>
        <w:t>的</w:t>
      </w:r>
      <w:r>
        <w:rPr>
          <w:rFonts w:ascii="宋体" w:hAnsi="宋体" w:eastAsia="仿宋_GB2312"/>
          <w:color w:val="000000"/>
          <w:sz w:val="32"/>
          <w:szCs w:val="32"/>
        </w:rPr>
        <w:t>有效期为一年。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olor w:val="000000"/>
          <w:sz w:val="32"/>
          <w:szCs w:val="32"/>
        </w:rPr>
        <w:t>三十一</w:t>
      </w:r>
      <w:r>
        <w:rPr>
          <w:rFonts w:ascii="宋体" w:hAnsi="宋体" w:eastAsia="黑体"/>
          <w:color w:val="000000"/>
          <w:sz w:val="32"/>
          <w:szCs w:val="32"/>
        </w:rPr>
        <w:t xml:space="preserve">条 </w:t>
      </w:r>
      <w:r>
        <w:rPr>
          <w:rFonts w:ascii="宋体" w:hAnsi="宋体" w:eastAsia="文星仿宋"/>
          <w:color w:val="000000"/>
          <w:sz w:val="32"/>
          <w:szCs w:val="32"/>
        </w:rPr>
        <w:t xml:space="preserve"> </w:t>
      </w:r>
      <w:r>
        <w:rPr>
          <w:rFonts w:hint="eastAsia" w:ascii="宋体" w:hAnsi="宋体" w:eastAsia="仿宋_GB2312"/>
          <w:color w:val="000000"/>
          <w:sz w:val="32"/>
          <w:szCs w:val="32"/>
        </w:rPr>
        <w:t>使用国有建设用地进行建设活动的建设单位或者个人，应当取得市、县城乡规划主管部门核发的建设用地规划许可证。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建设用地规划许可</w:t>
      </w:r>
      <w:r>
        <w:rPr>
          <w:rFonts w:hint="eastAsia" w:ascii="宋体" w:hAnsi="宋体" w:eastAsia="仿宋_GB2312"/>
          <w:color w:val="000000"/>
          <w:sz w:val="32"/>
          <w:szCs w:val="32"/>
        </w:rPr>
        <w:t>证的有</w:t>
      </w:r>
      <w:r>
        <w:rPr>
          <w:rFonts w:ascii="宋体" w:hAnsi="宋体" w:eastAsia="仿宋_GB2312"/>
          <w:color w:val="000000"/>
          <w:sz w:val="32"/>
          <w:szCs w:val="32"/>
        </w:rPr>
        <w:t>效期为一年。有效期内未取得土地使用权权属证明文件的，申请人</w:t>
      </w:r>
      <w:r>
        <w:rPr>
          <w:rFonts w:hint="eastAsia" w:ascii="宋体" w:hAnsi="宋体" w:eastAsia="仿宋_GB2312"/>
          <w:color w:val="000000"/>
          <w:sz w:val="32"/>
          <w:szCs w:val="32"/>
        </w:rPr>
        <w:t>可以在期限届满</w:t>
      </w:r>
      <w:r>
        <w:rPr>
          <w:rFonts w:ascii="宋体" w:hAnsi="宋体" w:eastAsia="仿宋_GB2312"/>
          <w:color w:val="000000"/>
          <w:sz w:val="32"/>
          <w:szCs w:val="32"/>
        </w:rPr>
        <w:t>三十日前向原核发机关申请延期，经批</w:t>
      </w:r>
      <w:r>
        <w:rPr>
          <w:rFonts w:hint="eastAsia" w:ascii="宋体" w:hAnsi="宋体" w:eastAsia="仿宋_GB2312"/>
          <w:color w:val="000000"/>
          <w:sz w:val="32"/>
          <w:szCs w:val="32"/>
        </w:rPr>
        <w:t>准可以延期一次</w:t>
      </w:r>
      <w:r>
        <w:rPr>
          <w:rFonts w:ascii="宋体" w:hAnsi="宋体" w:eastAsia="仿宋_GB2312"/>
          <w:color w:val="000000"/>
          <w:sz w:val="32"/>
          <w:szCs w:val="32"/>
        </w:rPr>
        <w:t>，延期期限不得超过一年。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olor w:val="000000"/>
          <w:sz w:val="32"/>
          <w:szCs w:val="32"/>
        </w:rPr>
        <w:t>三十二</w:t>
      </w:r>
      <w:r>
        <w:rPr>
          <w:rFonts w:ascii="宋体" w:hAnsi="宋体" w:eastAsia="黑体"/>
          <w:color w:val="000000"/>
          <w:sz w:val="32"/>
          <w:szCs w:val="32"/>
        </w:rPr>
        <w:t>条</w:t>
      </w:r>
      <w:r>
        <w:rPr>
          <w:rFonts w:hint="eastAsia" w:ascii="宋体" w:hAnsi="宋体" w:eastAsia="黑体"/>
          <w:color w:val="000000"/>
          <w:sz w:val="32"/>
          <w:szCs w:val="32"/>
        </w:rPr>
        <w:t xml:space="preserve">  </w:t>
      </w:r>
      <w:r>
        <w:rPr>
          <w:rFonts w:hint="eastAsia" w:ascii="宋体" w:hAnsi="宋体" w:eastAsia="仿宋_GB2312"/>
          <w:color w:val="000000"/>
          <w:sz w:val="32"/>
          <w:szCs w:val="32"/>
        </w:rPr>
        <w:t>建设单位或者个人</w:t>
      </w:r>
      <w:r>
        <w:rPr>
          <w:rFonts w:hint="eastAsia" w:ascii="宋体" w:hAnsi="宋体" w:eastAsia="仿宋_GB2312"/>
          <w:sz w:val="32"/>
          <w:szCs w:val="32"/>
        </w:rPr>
        <w:t>取得建设用地规划许可证后，方可办理</w:t>
      </w:r>
      <w:r>
        <w:rPr>
          <w:rFonts w:hint="eastAsia" w:ascii="宋体" w:hAnsi="宋体" w:eastAsia="仿宋_GB2312"/>
          <w:color w:val="000000"/>
          <w:sz w:val="32"/>
          <w:szCs w:val="32"/>
        </w:rPr>
        <w:t>土地使用权权属证明手续</w:t>
      </w:r>
      <w:r>
        <w:rPr>
          <w:rFonts w:hint="eastAsia" w:ascii="宋体" w:hAnsi="宋体" w:eastAsia="仿宋_GB2312"/>
          <w:sz w:val="32"/>
          <w:szCs w:val="3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 xml:space="preserve">    第</w:t>
      </w:r>
      <w:r>
        <w:rPr>
          <w:rFonts w:hint="eastAsia" w:ascii="宋体" w:hAnsi="宋体" w:eastAsia="黑体"/>
          <w:color w:val="000000"/>
          <w:sz w:val="32"/>
          <w:szCs w:val="32"/>
        </w:rPr>
        <w:t>三十三</w:t>
      </w:r>
      <w:r>
        <w:rPr>
          <w:rFonts w:ascii="宋体" w:hAnsi="宋体" w:eastAsia="黑体"/>
          <w:color w:val="000000"/>
          <w:sz w:val="32"/>
          <w:szCs w:val="32"/>
        </w:rPr>
        <w:t>条</w:t>
      </w:r>
      <w:r>
        <w:rPr>
          <w:rFonts w:ascii="宋体" w:hAnsi="宋体" w:eastAsia="仿宋"/>
          <w:color w:val="000000"/>
          <w:sz w:val="32"/>
          <w:szCs w:val="32"/>
        </w:rPr>
        <w:t xml:space="preserve">  </w:t>
      </w:r>
      <w:r>
        <w:rPr>
          <w:rFonts w:ascii="宋体" w:hAnsi="宋体" w:eastAsia="仿宋_GB2312"/>
          <w:color w:val="000000"/>
          <w:sz w:val="32"/>
          <w:szCs w:val="32"/>
        </w:rPr>
        <w:t>以拍卖、招标等方式依法处置不动产的，负责处置的机构应当事先向城乡规划主管部门核实标的物所附着地块的相关规划要</w:t>
      </w:r>
      <w:r>
        <w:rPr>
          <w:rFonts w:hint="eastAsia" w:ascii="宋体" w:hAnsi="宋体" w:eastAsia="仿宋_GB2312"/>
          <w:color w:val="000000"/>
          <w:sz w:val="32"/>
          <w:szCs w:val="32"/>
        </w:rPr>
        <w:t>求，并在拍卖、招标等文件中予以明确。</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color w:val="000000"/>
          <w:sz w:val="32"/>
          <w:szCs w:val="32"/>
        </w:rPr>
      </w:pPr>
      <w:r>
        <w:rPr>
          <w:rFonts w:ascii="宋体" w:hAnsi="宋体"/>
          <w:color w:val="000000"/>
          <w:sz w:val="32"/>
          <w:szCs w:val="32"/>
        </w:rPr>
        <w:t>第三节</w:t>
      </w:r>
      <w:r>
        <w:rPr>
          <w:rFonts w:hint="eastAsia" w:ascii="宋体" w:hAnsi="宋体"/>
          <w:color w:val="000000"/>
          <w:sz w:val="32"/>
          <w:szCs w:val="32"/>
        </w:rPr>
        <w:t xml:space="preserve">  </w:t>
      </w:r>
      <w:r>
        <w:rPr>
          <w:rFonts w:ascii="宋体" w:hAnsi="宋体"/>
          <w:color w:val="000000"/>
          <w:sz w:val="32"/>
          <w:szCs w:val="32"/>
        </w:rPr>
        <w:t>建设工程规划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olor w:val="000000"/>
          <w:sz w:val="32"/>
          <w:szCs w:val="32"/>
        </w:rPr>
        <w:t>三十四</w:t>
      </w:r>
      <w:r>
        <w:rPr>
          <w:rFonts w:ascii="宋体" w:hAnsi="宋体" w:eastAsia="黑体"/>
          <w:color w:val="000000"/>
          <w:sz w:val="32"/>
          <w:szCs w:val="32"/>
        </w:rPr>
        <w:t>条</w:t>
      </w:r>
      <w:r>
        <w:rPr>
          <w:rFonts w:ascii="宋体" w:hAnsi="宋体" w:eastAsia="仿宋"/>
          <w:color w:val="000000"/>
          <w:kern w:val="0"/>
          <w:sz w:val="32"/>
          <w:szCs w:val="32"/>
          <w:shd w:val="clear" w:color="auto" w:fill="FFFFFF"/>
        </w:rPr>
        <w:t xml:space="preserve">  </w:t>
      </w:r>
      <w:r>
        <w:rPr>
          <w:rFonts w:hint="eastAsia" w:ascii="宋体" w:hAnsi="宋体" w:eastAsia="仿宋_GB2312"/>
          <w:color w:val="000000"/>
          <w:sz w:val="32"/>
          <w:szCs w:val="32"/>
        </w:rPr>
        <w:t>在城市、县城、镇总体规划确定的建设用地范围内，新建、改建、扩建建筑物、构筑物、道路、管线和其他建设工程的，建设单位或者个人应当向城乡规划主管部门申请核发建设工程规划许可证。</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城乡规划主管部门</w:t>
      </w:r>
      <w:r>
        <w:rPr>
          <w:rFonts w:hint="eastAsia" w:ascii="宋体" w:hAnsi="宋体" w:eastAsia="仿宋_GB2312"/>
          <w:color w:val="000000"/>
          <w:sz w:val="32"/>
          <w:szCs w:val="32"/>
        </w:rPr>
        <w:t>应当</w:t>
      </w:r>
      <w:r>
        <w:rPr>
          <w:rFonts w:ascii="宋体" w:hAnsi="宋体" w:eastAsia="仿宋_GB2312"/>
          <w:color w:val="000000"/>
          <w:sz w:val="32"/>
          <w:szCs w:val="32"/>
        </w:rPr>
        <w:t>依据经批准的控制性详细规划和城市设计等对建设工程设计方案进行审查，符合要求的</w:t>
      </w:r>
      <w:r>
        <w:rPr>
          <w:rFonts w:hint="eastAsia" w:ascii="宋体" w:hAnsi="宋体" w:eastAsia="仿宋_GB2312"/>
          <w:color w:val="000000"/>
          <w:sz w:val="32"/>
          <w:szCs w:val="32"/>
        </w:rPr>
        <w:t>，核发</w:t>
      </w:r>
      <w:r>
        <w:rPr>
          <w:rFonts w:ascii="宋体" w:hAnsi="宋体" w:eastAsia="仿宋_GB2312"/>
          <w:color w:val="000000"/>
          <w:sz w:val="32"/>
          <w:szCs w:val="32"/>
        </w:rPr>
        <w:t>建设工程规划许可证。</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对文物保护单位、历史</w:t>
      </w:r>
      <w:r>
        <w:rPr>
          <w:rFonts w:ascii="宋体" w:hAnsi="宋体" w:eastAsia="仿宋_GB2312"/>
          <w:color w:val="000000"/>
          <w:sz w:val="32"/>
          <w:szCs w:val="32"/>
        </w:rPr>
        <w:t>文化街区、历史建筑、优秀近现代建筑保护范围内</w:t>
      </w:r>
      <w:r>
        <w:rPr>
          <w:rFonts w:hint="eastAsia" w:ascii="宋体" w:hAnsi="宋体" w:eastAsia="仿宋_GB2312"/>
          <w:color w:val="000000"/>
          <w:sz w:val="32"/>
          <w:szCs w:val="32"/>
        </w:rPr>
        <w:t>及其建设控制地带内的建设工程，城</w:t>
      </w:r>
      <w:r>
        <w:rPr>
          <w:rFonts w:ascii="宋体" w:hAnsi="宋体" w:eastAsia="仿宋_GB2312"/>
          <w:color w:val="000000"/>
          <w:sz w:val="32"/>
          <w:szCs w:val="32"/>
        </w:rPr>
        <w:t>乡规划主管部门</w:t>
      </w:r>
      <w:r>
        <w:rPr>
          <w:rFonts w:hint="eastAsia" w:ascii="宋体" w:hAnsi="宋体" w:eastAsia="仿宋_GB2312"/>
          <w:color w:val="000000"/>
          <w:sz w:val="32"/>
          <w:szCs w:val="32"/>
        </w:rPr>
        <w:t>应当会同文物</w:t>
      </w:r>
      <w:r>
        <w:rPr>
          <w:rFonts w:ascii="宋体" w:hAnsi="宋体" w:eastAsia="仿宋_GB2312"/>
          <w:color w:val="000000"/>
          <w:sz w:val="32"/>
          <w:szCs w:val="32"/>
        </w:rPr>
        <w:t>主管部门进行审查，</w:t>
      </w:r>
      <w:r>
        <w:rPr>
          <w:rFonts w:hint="eastAsia" w:ascii="宋体" w:hAnsi="宋体" w:eastAsia="仿宋_GB2312"/>
          <w:color w:val="000000"/>
          <w:sz w:val="32"/>
          <w:szCs w:val="32"/>
        </w:rPr>
        <w:t>并组织</w:t>
      </w:r>
      <w:r>
        <w:rPr>
          <w:rFonts w:ascii="宋体" w:hAnsi="宋体" w:eastAsia="仿宋_GB2312"/>
          <w:color w:val="000000"/>
          <w:sz w:val="32"/>
          <w:szCs w:val="32"/>
        </w:rPr>
        <w:t>专家论证。</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建设工程规划许可证</w:t>
      </w:r>
      <w:r>
        <w:rPr>
          <w:rFonts w:hint="eastAsia" w:ascii="宋体" w:hAnsi="宋体" w:eastAsia="仿宋_GB2312"/>
          <w:color w:val="000000"/>
          <w:sz w:val="32"/>
          <w:szCs w:val="32"/>
        </w:rPr>
        <w:t>的</w:t>
      </w:r>
      <w:r>
        <w:rPr>
          <w:rFonts w:ascii="宋体" w:hAnsi="宋体" w:eastAsia="仿宋_GB2312"/>
          <w:color w:val="000000"/>
          <w:sz w:val="32"/>
          <w:szCs w:val="32"/>
        </w:rPr>
        <w:t>有</w:t>
      </w:r>
      <w:r>
        <w:rPr>
          <w:rFonts w:hint="eastAsia" w:ascii="宋体" w:hAnsi="宋体" w:eastAsia="仿宋_GB2312"/>
          <w:color w:val="000000"/>
          <w:sz w:val="32"/>
          <w:szCs w:val="32"/>
        </w:rPr>
        <w:t>效期为二年。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r>
        <w:rPr>
          <w:rFonts w:ascii="宋体" w:hAnsi="宋体" w:eastAsia="黑体"/>
          <w:color w:val="000000"/>
          <w:sz w:val="32"/>
          <w:szCs w:val="32"/>
        </w:rPr>
        <w:t>第三十</w:t>
      </w:r>
      <w:r>
        <w:rPr>
          <w:rFonts w:hint="eastAsia" w:ascii="宋体" w:hAnsi="宋体" w:eastAsia="黑体"/>
          <w:color w:val="000000"/>
          <w:sz w:val="32"/>
          <w:szCs w:val="32"/>
        </w:rPr>
        <w:t>五</w:t>
      </w:r>
      <w:r>
        <w:rPr>
          <w:rFonts w:ascii="宋体" w:hAnsi="宋体" w:eastAsia="黑体"/>
          <w:color w:val="000000"/>
          <w:sz w:val="32"/>
          <w:szCs w:val="32"/>
        </w:rPr>
        <w:t xml:space="preserve">条 </w:t>
      </w:r>
      <w:r>
        <w:rPr>
          <w:rFonts w:ascii="宋体" w:hAnsi="宋体" w:eastAsia="仿宋"/>
          <w:color w:val="000000"/>
          <w:sz w:val="32"/>
          <w:szCs w:val="32"/>
        </w:rPr>
        <w:t xml:space="preserve"> </w:t>
      </w:r>
      <w:r>
        <w:rPr>
          <w:rFonts w:ascii="宋体" w:hAnsi="宋体" w:eastAsia="仿宋_GB2312"/>
          <w:color w:val="000000"/>
          <w:sz w:val="32"/>
          <w:szCs w:val="32"/>
        </w:rPr>
        <w:t>建设单</w:t>
      </w:r>
      <w:r>
        <w:rPr>
          <w:rFonts w:hint="eastAsia" w:ascii="宋体" w:hAnsi="宋体" w:eastAsia="仿宋_GB2312"/>
          <w:color w:val="000000"/>
          <w:sz w:val="32"/>
          <w:szCs w:val="32"/>
        </w:rPr>
        <w:t>位或者个人应当依据经城乡规划主管部门审定的建设工程设计方案进行施工图设计</w:t>
      </w:r>
      <w:r>
        <w:rPr>
          <w:rFonts w:hint="eastAsia" w:ascii="宋体" w:hAnsi="宋体" w:eastAsia="黑体"/>
          <w:color w:val="000000"/>
          <w:sz w:val="32"/>
          <w:szCs w:val="3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人防、消防、预售登记等部门</w:t>
      </w:r>
      <w:r>
        <w:rPr>
          <w:rFonts w:hint="eastAsia" w:ascii="宋体" w:hAnsi="宋体" w:eastAsia="仿宋_GB2312"/>
          <w:color w:val="000000"/>
          <w:sz w:val="32"/>
          <w:szCs w:val="32"/>
        </w:rPr>
        <w:t>和施工图审查等中介机</w:t>
      </w:r>
      <w:r>
        <w:rPr>
          <w:rFonts w:ascii="宋体" w:hAnsi="宋体" w:eastAsia="仿宋_GB2312"/>
          <w:color w:val="000000"/>
          <w:sz w:val="32"/>
          <w:szCs w:val="32"/>
        </w:rPr>
        <w:t>构，应</w:t>
      </w:r>
      <w:r>
        <w:rPr>
          <w:rFonts w:hint="eastAsia" w:ascii="宋体" w:hAnsi="宋体" w:eastAsia="仿宋_GB2312"/>
          <w:color w:val="000000"/>
          <w:sz w:val="32"/>
          <w:szCs w:val="32"/>
        </w:rPr>
        <w:t>当依据经城</w:t>
      </w:r>
      <w:r>
        <w:rPr>
          <w:rFonts w:ascii="宋体" w:hAnsi="宋体" w:eastAsia="仿宋_GB2312"/>
          <w:color w:val="000000"/>
          <w:sz w:val="32"/>
          <w:szCs w:val="32"/>
        </w:rPr>
        <w:t>乡规划主管部门审定的建设工程设计方案进行审查。</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第三十</w:t>
      </w:r>
      <w:r>
        <w:rPr>
          <w:rFonts w:hint="eastAsia" w:ascii="宋体" w:hAnsi="宋体" w:eastAsia="黑体"/>
          <w:color w:val="000000"/>
          <w:sz w:val="32"/>
          <w:szCs w:val="32"/>
        </w:rPr>
        <w:t>六</w:t>
      </w:r>
      <w:r>
        <w:rPr>
          <w:rFonts w:ascii="宋体" w:hAnsi="宋体" w:eastAsia="黑体"/>
          <w:color w:val="000000"/>
          <w:sz w:val="32"/>
          <w:szCs w:val="32"/>
        </w:rPr>
        <w:t>条</w:t>
      </w:r>
      <w:r>
        <w:rPr>
          <w:rFonts w:ascii="宋体" w:hAnsi="宋体" w:eastAsia="仿宋"/>
          <w:bCs/>
          <w:color w:val="000000"/>
          <w:sz w:val="32"/>
          <w:szCs w:val="32"/>
        </w:rPr>
        <w:t xml:space="preserve">  </w:t>
      </w:r>
      <w:r>
        <w:rPr>
          <w:rFonts w:hint="eastAsia" w:ascii="宋体" w:hAnsi="宋体" w:eastAsia="仿宋_GB2312"/>
          <w:color w:val="000000"/>
          <w:sz w:val="32"/>
          <w:szCs w:val="32"/>
        </w:rPr>
        <w:t>经依法审定的建设工程设计方案不得随意变更。确需变更的，建设单位或者个人应当向城乡规划主管部门提出申请。变更内容不符合控制性详细规划、规划条件要求的</w:t>
      </w:r>
      <w:r>
        <w:rPr>
          <w:rFonts w:ascii="宋体" w:hAnsi="宋体" w:eastAsia="仿宋_GB2312"/>
          <w:color w:val="000000"/>
          <w:sz w:val="32"/>
          <w:szCs w:val="32"/>
        </w:rPr>
        <w:t>，城乡规划主管部门不得批准。符合要求的，城乡规划主管部门应当</w:t>
      </w:r>
      <w:r>
        <w:rPr>
          <w:rFonts w:hint="eastAsia" w:ascii="宋体" w:hAnsi="宋体" w:eastAsia="仿宋_GB2312"/>
          <w:color w:val="000000"/>
          <w:sz w:val="32"/>
          <w:szCs w:val="32"/>
        </w:rPr>
        <w:t>公示</w:t>
      </w:r>
      <w:r>
        <w:rPr>
          <w:rFonts w:hint="eastAsia" w:ascii="宋体" w:hAnsi="宋体" w:eastAsia="黑体"/>
          <w:color w:val="000000"/>
          <w:sz w:val="32"/>
          <w:szCs w:val="32"/>
        </w:rPr>
        <w:t>，</w:t>
      </w:r>
      <w:r>
        <w:rPr>
          <w:rFonts w:ascii="宋体" w:hAnsi="宋体" w:eastAsia="仿宋_GB2312"/>
          <w:color w:val="000000"/>
          <w:sz w:val="32"/>
          <w:szCs w:val="32"/>
        </w:rPr>
        <w:t>采取听证会等方式，听取利害关系人的意见。</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r>
        <w:rPr>
          <w:rFonts w:ascii="宋体" w:hAnsi="宋体" w:eastAsia="黑体"/>
          <w:color w:val="000000"/>
          <w:sz w:val="32"/>
          <w:szCs w:val="32"/>
        </w:rPr>
        <w:t>第三十</w:t>
      </w:r>
      <w:r>
        <w:rPr>
          <w:rFonts w:hint="eastAsia" w:ascii="宋体" w:hAnsi="宋体" w:eastAsia="黑体"/>
          <w:color w:val="000000"/>
          <w:sz w:val="32"/>
          <w:szCs w:val="32"/>
        </w:rPr>
        <w:t>七</w:t>
      </w:r>
      <w:r>
        <w:rPr>
          <w:rFonts w:ascii="宋体" w:hAnsi="宋体" w:eastAsia="黑体"/>
          <w:color w:val="000000"/>
          <w:sz w:val="32"/>
          <w:szCs w:val="32"/>
        </w:rPr>
        <w:t xml:space="preserve">条 </w:t>
      </w:r>
      <w:r>
        <w:rPr>
          <w:rFonts w:ascii="宋体" w:hAnsi="宋体" w:eastAsia="仿宋"/>
          <w:color w:val="000000"/>
          <w:sz w:val="32"/>
          <w:szCs w:val="32"/>
        </w:rPr>
        <w:t xml:space="preserve"> </w:t>
      </w:r>
      <w:r>
        <w:rPr>
          <w:rFonts w:ascii="宋体" w:hAnsi="宋体" w:eastAsia="仿宋_GB2312"/>
          <w:color w:val="000000"/>
          <w:sz w:val="32"/>
          <w:szCs w:val="32"/>
        </w:rPr>
        <w:t>对区域交通影响较大的建设项</w:t>
      </w:r>
      <w:r>
        <w:rPr>
          <w:rFonts w:hint="eastAsia" w:ascii="宋体" w:hAnsi="宋体" w:eastAsia="仿宋_GB2312"/>
          <w:color w:val="000000"/>
          <w:sz w:val="32"/>
          <w:szCs w:val="32"/>
        </w:rPr>
        <w:t>目，市、县人民政府应当组织公安机关交通管理、城乡规划、住房城乡建设、交通运输等有关部门进行交通影响评价。对道路交通有重大不利影响又无法消除的重大建设项目，城乡规划主管部门不予批准。</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sz w:val="32"/>
          <w:szCs w:val="32"/>
        </w:rPr>
      </w:pPr>
      <w:r>
        <w:rPr>
          <w:rFonts w:ascii="宋体" w:hAnsi="宋体" w:eastAsia="黑体"/>
          <w:color w:val="000000"/>
          <w:sz w:val="32"/>
          <w:szCs w:val="32"/>
        </w:rPr>
        <w:t>第</w:t>
      </w:r>
      <w:r>
        <w:rPr>
          <w:rFonts w:hint="eastAsia" w:ascii="宋体" w:hAnsi="宋体" w:eastAsia="黑体"/>
          <w:color w:val="000000"/>
          <w:sz w:val="32"/>
          <w:szCs w:val="32"/>
        </w:rPr>
        <w:t>三十八</w:t>
      </w:r>
      <w:r>
        <w:rPr>
          <w:rFonts w:ascii="宋体" w:hAnsi="宋体" w:eastAsia="黑体"/>
          <w:color w:val="000000"/>
          <w:sz w:val="32"/>
          <w:szCs w:val="32"/>
        </w:rPr>
        <w:t xml:space="preserve">条 </w:t>
      </w:r>
      <w:r>
        <w:rPr>
          <w:rFonts w:ascii="宋体" w:hAnsi="宋体" w:eastAsia="仿宋"/>
          <w:color w:val="000000"/>
          <w:sz w:val="32"/>
          <w:szCs w:val="32"/>
        </w:rPr>
        <w:t xml:space="preserve"> </w:t>
      </w:r>
      <w:r>
        <w:rPr>
          <w:rFonts w:hint="eastAsia" w:ascii="宋体" w:hAnsi="宋体" w:eastAsia="仿宋_GB2312"/>
          <w:color w:val="000000"/>
          <w:sz w:val="32"/>
          <w:szCs w:val="32"/>
        </w:rPr>
        <w:t>在国有土地上进行临时建设的，应当取得市、县城乡规划主管部门核发的临时建设工程规划许可证。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临时建设应当在批准的使用期限内自行拆除。在使用期限内，因国家建设需要拆除的，建设</w:t>
      </w:r>
      <w:r>
        <w:rPr>
          <w:rFonts w:hint="eastAsia" w:ascii="宋体" w:hAnsi="宋体" w:eastAsia="仿宋_GB2312"/>
          <w:color w:val="000000"/>
          <w:sz w:val="32"/>
          <w:szCs w:val="32"/>
        </w:rPr>
        <w:t>单位或者个人应当在</w:t>
      </w:r>
      <w:r>
        <w:rPr>
          <w:rFonts w:ascii="宋体" w:hAnsi="宋体" w:eastAsia="仿宋_GB2312"/>
          <w:color w:val="000000"/>
          <w:sz w:val="32"/>
          <w:szCs w:val="32"/>
        </w:rPr>
        <w:t>规定期限内自行拆除。</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第三十</w:t>
      </w:r>
      <w:r>
        <w:rPr>
          <w:rFonts w:hint="eastAsia" w:ascii="宋体" w:hAnsi="宋体" w:eastAsia="黑体"/>
          <w:color w:val="000000"/>
          <w:sz w:val="32"/>
          <w:szCs w:val="32"/>
        </w:rPr>
        <w:t>九</w:t>
      </w:r>
      <w:r>
        <w:rPr>
          <w:rFonts w:ascii="宋体" w:hAnsi="宋体" w:eastAsia="黑体"/>
          <w:color w:val="000000"/>
          <w:sz w:val="32"/>
          <w:szCs w:val="32"/>
        </w:rPr>
        <w:t>条</w:t>
      </w:r>
      <w:r>
        <w:rPr>
          <w:rFonts w:hint="eastAsia" w:ascii="宋体" w:hAnsi="宋体" w:eastAsia="黑体"/>
          <w:color w:val="000000"/>
          <w:sz w:val="32"/>
          <w:szCs w:val="32"/>
        </w:rPr>
        <w:t xml:space="preserve">  </w:t>
      </w:r>
      <w:r>
        <w:rPr>
          <w:rFonts w:hint="eastAsia" w:ascii="宋体" w:hAnsi="宋体" w:eastAsia="仿宋_GB2312"/>
          <w:color w:val="000000"/>
          <w:sz w:val="32"/>
          <w:szCs w:val="32"/>
        </w:rPr>
        <w:t>建设单位或者个人取得建设工程规划许可证后，方可办理建设工程施工许可等手续。</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color w:val="000000"/>
          <w:sz w:val="32"/>
          <w:szCs w:val="32"/>
        </w:rPr>
      </w:pPr>
      <w:r>
        <w:rPr>
          <w:rFonts w:ascii="宋体" w:hAnsi="宋体"/>
          <w:color w:val="000000"/>
          <w:sz w:val="32"/>
          <w:szCs w:val="32"/>
        </w:rPr>
        <w:t>第四节</w:t>
      </w:r>
      <w:r>
        <w:rPr>
          <w:rFonts w:hint="eastAsia" w:ascii="宋体" w:hAnsi="宋体"/>
          <w:color w:val="000000"/>
          <w:sz w:val="32"/>
          <w:szCs w:val="32"/>
        </w:rPr>
        <w:t xml:space="preserve">  </w:t>
      </w:r>
      <w:r>
        <w:rPr>
          <w:rFonts w:ascii="宋体" w:hAnsi="宋体"/>
          <w:color w:val="000000"/>
          <w:sz w:val="32"/>
          <w:szCs w:val="32"/>
        </w:rPr>
        <w:t>乡村建设规划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sz w:val="32"/>
          <w:szCs w:val="32"/>
        </w:rPr>
      </w:pPr>
      <w:r>
        <w:rPr>
          <w:rFonts w:hint="eastAsia" w:ascii="宋体" w:hAnsi="宋体" w:eastAsia="黑体"/>
          <w:color w:val="000000"/>
          <w:sz w:val="32"/>
          <w:szCs w:val="32"/>
        </w:rPr>
        <w:t xml:space="preserve">第四十条  </w:t>
      </w:r>
      <w:r>
        <w:rPr>
          <w:rFonts w:hint="eastAsia" w:ascii="宋体" w:hAnsi="宋体" w:eastAsia="仿宋_GB2312"/>
          <w:color w:val="000000"/>
          <w:sz w:val="32"/>
          <w:szCs w:val="32"/>
        </w:rPr>
        <w:t>在乡、村庄规划区内，建设单位或者个人</w:t>
      </w:r>
      <w:r>
        <w:rPr>
          <w:rFonts w:hint="eastAsia" w:ascii="宋体" w:hAnsi="宋体" w:eastAsia="仿宋_GB2312"/>
          <w:sz w:val="32"/>
          <w:szCs w:val="32"/>
        </w:rPr>
        <w:t>使用农村集体土地进行农村村民住宅、乡镇企业、乡村公共设施和公益事业建设的，</w:t>
      </w:r>
      <w:r>
        <w:rPr>
          <w:rFonts w:hint="eastAsia" w:ascii="宋体" w:hAnsi="宋体" w:eastAsia="仿宋_GB2312"/>
          <w:color w:val="000000"/>
          <w:sz w:val="32"/>
          <w:szCs w:val="32"/>
        </w:rPr>
        <w:t>应当</w:t>
      </w:r>
      <w:r>
        <w:rPr>
          <w:rFonts w:hint="eastAsia" w:ascii="宋体" w:hAnsi="宋体" w:eastAsia="仿宋_GB2312"/>
          <w:sz w:val="32"/>
          <w:szCs w:val="32"/>
        </w:rPr>
        <w:t>依照《山东省城乡规划条例》等有关规定办理乡村建设规划许可证。</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乡村建设规划许</w:t>
      </w:r>
      <w:r>
        <w:rPr>
          <w:rFonts w:hint="eastAsia" w:ascii="宋体" w:hAnsi="宋体" w:eastAsia="仿宋_GB2312"/>
          <w:color w:val="000000"/>
          <w:sz w:val="32"/>
          <w:szCs w:val="32"/>
        </w:rPr>
        <w:t>可证的有效期</w:t>
      </w:r>
      <w:r>
        <w:rPr>
          <w:rFonts w:ascii="宋体" w:hAnsi="宋体" w:eastAsia="仿宋_GB2312"/>
          <w:color w:val="000000"/>
          <w:sz w:val="32"/>
          <w:szCs w:val="32"/>
        </w:rPr>
        <w:t>为一年。确需延期</w:t>
      </w:r>
      <w:r>
        <w:rPr>
          <w:rFonts w:hint="eastAsia" w:ascii="宋体" w:hAnsi="宋体" w:eastAsia="仿宋_GB2312"/>
          <w:color w:val="000000"/>
          <w:sz w:val="32"/>
          <w:szCs w:val="32"/>
        </w:rPr>
        <w:t>的，申请人应当在期限届满三十日前向原核发机关提出延期申请，</w:t>
      </w:r>
      <w:r>
        <w:rPr>
          <w:rFonts w:ascii="宋体" w:hAnsi="宋体" w:eastAsia="仿宋_GB2312"/>
          <w:color w:val="000000"/>
          <w:sz w:val="32"/>
          <w:szCs w:val="32"/>
        </w:rPr>
        <w:t>经批准可</w:t>
      </w:r>
      <w:r>
        <w:rPr>
          <w:rFonts w:hint="eastAsia" w:ascii="宋体" w:hAnsi="宋体" w:eastAsia="仿宋_GB2312"/>
          <w:color w:val="000000"/>
          <w:sz w:val="32"/>
          <w:szCs w:val="32"/>
        </w:rPr>
        <w:t>以延期二次，每次延期期限</w:t>
      </w:r>
      <w:r>
        <w:rPr>
          <w:rFonts w:ascii="宋体" w:hAnsi="宋体" w:eastAsia="仿宋_GB2312"/>
          <w:color w:val="000000"/>
          <w:sz w:val="32"/>
          <w:szCs w:val="32"/>
        </w:rPr>
        <w:t>不得超过一年。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olor w:val="000000"/>
          <w:sz w:val="32"/>
          <w:szCs w:val="32"/>
        </w:rPr>
        <w:t>四十一</w:t>
      </w:r>
      <w:r>
        <w:rPr>
          <w:rFonts w:ascii="宋体" w:hAnsi="宋体" w:eastAsia="黑体"/>
          <w:color w:val="000000"/>
          <w:sz w:val="32"/>
          <w:szCs w:val="32"/>
        </w:rPr>
        <w:t>条</w:t>
      </w:r>
      <w:r>
        <w:rPr>
          <w:rFonts w:hint="eastAsia" w:ascii="宋体" w:hAnsi="宋体" w:eastAsia="黑体"/>
          <w:color w:val="000000"/>
          <w:sz w:val="32"/>
          <w:szCs w:val="32"/>
        </w:rPr>
        <w:t xml:space="preserve">  </w:t>
      </w:r>
      <w:r>
        <w:rPr>
          <w:rFonts w:ascii="宋体" w:hAnsi="宋体" w:eastAsia="仿宋_GB2312"/>
          <w:color w:val="000000"/>
          <w:sz w:val="32"/>
          <w:szCs w:val="32"/>
        </w:rPr>
        <w:t>建设单位或者个人应</w:t>
      </w:r>
      <w:r>
        <w:rPr>
          <w:rFonts w:hint="eastAsia" w:ascii="宋体" w:hAnsi="宋体" w:eastAsia="仿宋_GB2312"/>
          <w:color w:val="000000"/>
          <w:sz w:val="32"/>
          <w:szCs w:val="32"/>
        </w:rPr>
        <w:t>当按照乡村建设规划许可证规定的内容进行建设。确需变更的，应当向原核发机关提出申请。符合规划要求的，发证机关应当公示，听取利害关系</w:t>
      </w:r>
      <w:r>
        <w:rPr>
          <w:rFonts w:ascii="宋体" w:hAnsi="宋体" w:eastAsia="仿宋_GB2312"/>
          <w:color w:val="000000"/>
          <w:sz w:val="32"/>
          <w:szCs w:val="32"/>
        </w:rPr>
        <w:t>人的意见。</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olor w:val="000000"/>
          <w:sz w:val="32"/>
          <w:szCs w:val="32"/>
        </w:rPr>
        <w:t>四十二</w:t>
      </w:r>
      <w:r>
        <w:rPr>
          <w:rFonts w:ascii="宋体" w:hAnsi="宋体" w:eastAsia="黑体"/>
          <w:color w:val="000000"/>
          <w:sz w:val="32"/>
          <w:szCs w:val="32"/>
        </w:rPr>
        <w:t xml:space="preserve">条 </w:t>
      </w:r>
      <w:r>
        <w:rPr>
          <w:rFonts w:ascii="宋体" w:hAnsi="宋体" w:eastAsia="仿宋"/>
          <w:color w:val="000000"/>
          <w:sz w:val="32"/>
          <w:szCs w:val="32"/>
        </w:rPr>
        <w:t xml:space="preserve"> </w:t>
      </w:r>
      <w:r>
        <w:rPr>
          <w:rFonts w:ascii="宋体" w:hAnsi="宋体" w:eastAsia="仿宋_GB2312"/>
          <w:color w:val="000000"/>
          <w:sz w:val="32"/>
          <w:szCs w:val="32"/>
        </w:rPr>
        <w:t>在乡、村庄规划区内，使用国有建设用地进行建设</w:t>
      </w:r>
      <w:r>
        <w:rPr>
          <w:rFonts w:hint="eastAsia" w:ascii="宋体" w:hAnsi="宋体" w:eastAsia="仿宋_GB2312"/>
          <w:color w:val="000000"/>
          <w:sz w:val="32"/>
          <w:szCs w:val="32"/>
        </w:rPr>
        <w:t>的，依照本条例关于在城市、县城、镇规</w:t>
      </w:r>
      <w:r>
        <w:rPr>
          <w:rFonts w:ascii="宋体" w:hAnsi="宋体" w:eastAsia="仿宋_GB2312"/>
          <w:color w:val="000000"/>
          <w:sz w:val="32"/>
          <w:szCs w:val="32"/>
        </w:rPr>
        <w:t>划区内使用国有建设用地进行建设的规定执行。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
          <w:bCs/>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color w:val="000000"/>
          <w:sz w:val="32"/>
          <w:szCs w:val="32"/>
        </w:rPr>
      </w:pPr>
      <w:r>
        <w:rPr>
          <w:rFonts w:ascii="宋体" w:hAnsi="宋体"/>
          <w:color w:val="000000"/>
          <w:sz w:val="32"/>
          <w:szCs w:val="32"/>
        </w:rPr>
        <w:t>第五节</w:t>
      </w:r>
      <w:r>
        <w:rPr>
          <w:rFonts w:hint="eastAsia" w:ascii="宋体" w:hAnsi="宋体"/>
          <w:color w:val="000000"/>
          <w:sz w:val="32"/>
          <w:szCs w:val="32"/>
        </w:rPr>
        <w:t xml:space="preserve">  </w:t>
      </w:r>
      <w:r>
        <w:rPr>
          <w:rFonts w:ascii="宋体" w:hAnsi="宋体"/>
          <w:color w:val="000000"/>
          <w:sz w:val="32"/>
          <w:szCs w:val="32"/>
        </w:rPr>
        <w:t>规划实施管理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bCs/>
          <w:color w:val="00000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olor w:val="000000"/>
          <w:sz w:val="32"/>
          <w:szCs w:val="32"/>
        </w:rPr>
        <w:t>四十三</w:t>
      </w:r>
      <w:r>
        <w:rPr>
          <w:rFonts w:ascii="宋体" w:hAnsi="宋体" w:eastAsia="黑体"/>
          <w:color w:val="000000"/>
          <w:sz w:val="32"/>
          <w:szCs w:val="32"/>
        </w:rPr>
        <w:t xml:space="preserve">条  </w:t>
      </w:r>
      <w:r>
        <w:rPr>
          <w:rFonts w:hint="eastAsia" w:ascii="宋体" w:hAnsi="宋体" w:eastAsia="仿宋_GB2312"/>
          <w:color w:val="000000"/>
          <w:sz w:val="32"/>
          <w:szCs w:val="32"/>
        </w:rPr>
        <w:t>城乡规划主管部门应当对批准后的建设工程依法进行监管，从放验线至竣工规划核实进行全程跟踪核查。</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olor w:val="000000"/>
          <w:sz w:val="32"/>
          <w:szCs w:val="32"/>
        </w:rPr>
        <w:t>四十四</w:t>
      </w:r>
      <w:r>
        <w:rPr>
          <w:rFonts w:ascii="宋体" w:hAnsi="宋体" w:eastAsia="黑体"/>
          <w:color w:val="000000"/>
          <w:sz w:val="32"/>
          <w:szCs w:val="32"/>
        </w:rPr>
        <w:t xml:space="preserve">条  </w:t>
      </w:r>
      <w:r>
        <w:rPr>
          <w:rFonts w:ascii="宋体" w:hAnsi="宋体" w:eastAsia="仿宋_GB2312"/>
          <w:color w:val="000000"/>
          <w:sz w:val="32"/>
          <w:szCs w:val="32"/>
        </w:rPr>
        <w:t>建设工程开工前和基础垫层完成后，建设单位或者个人应当委托</w:t>
      </w:r>
      <w:r>
        <w:rPr>
          <w:rFonts w:hint="eastAsia" w:ascii="宋体" w:hAnsi="宋体" w:eastAsia="仿宋_GB2312"/>
          <w:color w:val="000000"/>
          <w:sz w:val="32"/>
          <w:szCs w:val="32"/>
        </w:rPr>
        <w:t>具备</w:t>
      </w:r>
      <w:r>
        <w:rPr>
          <w:rFonts w:ascii="宋体" w:hAnsi="宋体" w:eastAsia="仿宋_GB2312"/>
          <w:color w:val="000000"/>
          <w:sz w:val="32"/>
          <w:szCs w:val="32"/>
        </w:rPr>
        <w:t>相应资质的规划技术服务单位</w:t>
      </w:r>
      <w:r>
        <w:rPr>
          <w:rFonts w:hint="eastAsia" w:ascii="宋体" w:hAnsi="宋体" w:eastAsia="仿宋_GB2312"/>
          <w:color w:val="000000"/>
          <w:sz w:val="32"/>
          <w:szCs w:val="32"/>
        </w:rPr>
        <w:t>分别进行验</w:t>
      </w:r>
      <w:r>
        <w:rPr>
          <w:rFonts w:ascii="宋体" w:hAnsi="宋体" w:eastAsia="仿宋_GB2312"/>
          <w:color w:val="000000"/>
          <w:sz w:val="32"/>
          <w:szCs w:val="32"/>
        </w:rPr>
        <w:t>线</w:t>
      </w:r>
      <w:r>
        <w:rPr>
          <w:rFonts w:hint="eastAsia" w:ascii="宋体" w:hAnsi="宋体" w:eastAsia="仿宋_GB2312"/>
          <w:color w:val="000000"/>
          <w:sz w:val="32"/>
          <w:szCs w:val="32"/>
        </w:rPr>
        <w:t>，并经</w:t>
      </w:r>
      <w:r>
        <w:rPr>
          <w:rFonts w:ascii="宋体" w:hAnsi="宋体" w:eastAsia="仿宋_GB2312"/>
          <w:color w:val="000000"/>
          <w:sz w:val="32"/>
          <w:szCs w:val="32"/>
        </w:rPr>
        <w:t>城乡规划主管部门</w:t>
      </w:r>
      <w:r>
        <w:rPr>
          <w:rFonts w:hint="eastAsia" w:ascii="宋体" w:hAnsi="宋体" w:eastAsia="仿宋_GB2312"/>
          <w:color w:val="000000"/>
          <w:sz w:val="32"/>
          <w:szCs w:val="32"/>
        </w:rPr>
        <w:t>核发</w:t>
      </w:r>
      <w:r>
        <w:rPr>
          <w:rFonts w:ascii="宋体" w:hAnsi="宋体" w:eastAsia="仿宋_GB2312"/>
          <w:color w:val="000000"/>
          <w:sz w:val="32"/>
          <w:szCs w:val="32"/>
        </w:rPr>
        <w:t>验线证明文件后，方可开工或者继续施工。</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shd w:val="pct10" w:color="auto" w:fill="FFFFFF"/>
        </w:rPr>
      </w:pPr>
      <w:r>
        <w:rPr>
          <w:rFonts w:ascii="宋体" w:hAnsi="宋体" w:eastAsia="黑体"/>
          <w:color w:val="000000"/>
          <w:sz w:val="32"/>
          <w:szCs w:val="32"/>
        </w:rPr>
        <w:t>第四十</w:t>
      </w:r>
      <w:r>
        <w:rPr>
          <w:rFonts w:hint="eastAsia" w:ascii="宋体" w:hAnsi="宋体" w:eastAsia="黑体"/>
          <w:color w:val="000000"/>
          <w:sz w:val="32"/>
          <w:szCs w:val="32"/>
        </w:rPr>
        <w:t>五</w:t>
      </w:r>
      <w:r>
        <w:rPr>
          <w:rFonts w:ascii="宋体" w:hAnsi="宋体" w:eastAsia="黑体"/>
          <w:color w:val="000000"/>
          <w:sz w:val="32"/>
          <w:szCs w:val="32"/>
        </w:rPr>
        <w:t>条</w:t>
      </w:r>
      <w:r>
        <w:rPr>
          <w:rFonts w:hint="eastAsia" w:ascii="宋体" w:hAnsi="宋体" w:eastAsia="黑体"/>
          <w:color w:val="000000"/>
          <w:sz w:val="32"/>
          <w:szCs w:val="32"/>
        </w:rPr>
        <w:t xml:space="preserve">  </w:t>
      </w:r>
      <w:r>
        <w:rPr>
          <w:rFonts w:hint="eastAsia" w:ascii="宋体" w:hAnsi="宋体" w:eastAsia="仿宋_GB2312"/>
          <w:sz w:val="32"/>
          <w:szCs w:val="32"/>
        </w:rPr>
        <w:t>建设单位或者个人应当在建设工程竣工后向城乡规划主管部门申请竣工规划核实。未经规划核实或者经核实不符合规划要求的，建设单位或者个人不得组织竣工验收，有关部门不得办理竣工验收备案、产权登记等相关手续。</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第四十</w:t>
      </w:r>
      <w:r>
        <w:rPr>
          <w:rFonts w:hint="eastAsia" w:ascii="宋体" w:hAnsi="宋体" w:eastAsia="黑体"/>
          <w:color w:val="000000"/>
          <w:sz w:val="32"/>
          <w:szCs w:val="32"/>
        </w:rPr>
        <w:t>六</w:t>
      </w:r>
      <w:r>
        <w:rPr>
          <w:rFonts w:ascii="宋体" w:hAnsi="宋体" w:eastAsia="黑体"/>
          <w:color w:val="000000"/>
          <w:sz w:val="32"/>
          <w:szCs w:val="32"/>
        </w:rPr>
        <w:t xml:space="preserve">条  </w:t>
      </w:r>
      <w:r>
        <w:rPr>
          <w:rFonts w:hint="eastAsia" w:ascii="宋体" w:hAnsi="宋体" w:eastAsia="仿宋_GB2312"/>
          <w:color w:val="000000"/>
          <w:sz w:val="32"/>
          <w:szCs w:val="32"/>
        </w:rPr>
        <w:t>城乡规划主管部门发现批准后的建设工程存在违法建设行为的，应当责令停止建设，限期改正。实行相对集中行政处罚权的，应当函告城市管理主管部门依法查处。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建设单位或者个人应当在违法建设改正或者有关部门依法处理终结后，重新向城乡规划主管部门申请核发</w:t>
      </w:r>
      <w:r>
        <w:rPr>
          <w:rFonts w:ascii="宋体" w:hAnsi="宋体" w:eastAsia="仿宋_GB2312"/>
          <w:color w:val="000000"/>
          <w:sz w:val="32"/>
          <w:szCs w:val="32"/>
        </w:rPr>
        <w:t>验线证明文件</w:t>
      </w:r>
      <w:r>
        <w:rPr>
          <w:rFonts w:hint="eastAsia" w:ascii="宋体" w:hAnsi="宋体" w:eastAsia="仿宋_GB2312"/>
          <w:color w:val="000000"/>
          <w:sz w:val="32"/>
          <w:szCs w:val="32"/>
        </w:rPr>
        <w:t>或者竣工规划核实。</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
          <w:color w:val="000000"/>
          <w:kern w:val="0"/>
          <w:sz w:val="32"/>
          <w:szCs w:val="32"/>
          <w:shd w:val="clear" w:color="auto" w:fill="FFFFFF"/>
        </w:rPr>
      </w:pPr>
      <w:r>
        <w:rPr>
          <w:rFonts w:hint="eastAsia" w:ascii="宋体" w:hAnsi="宋体" w:eastAsia="黑体"/>
          <w:color w:val="000000"/>
          <w:sz w:val="32"/>
          <w:szCs w:val="32"/>
        </w:rPr>
        <w:t>第四十七条</w:t>
      </w:r>
      <w:r>
        <w:rPr>
          <w:rFonts w:ascii="宋体" w:hAnsi="宋体" w:eastAsia="黑体"/>
          <w:color w:val="000000"/>
          <w:sz w:val="32"/>
          <w:szCs w:val="32"/>
        </w:rPr>
        <w:t xml:space="preserve">  </w:t>
      </w:r>
      <w:r>
        <w:rPr>
          <w:rFonts w:hint="eastAsia" w:ascii="宋体" w:hAnsi="宋体" w:eastAsia="仿宋_GB2312"/>
          <w:color w:val="000000"/>
          <w:sz w:val="32"/>
          <w:szCs w:val="32"/>
        </w:rPr>
        <w:t>建设单位或者个人应当在项目建设周期内，按照规划对配套基础设施、公共服务设施与主体工程同步设计、同步报批、同步建设、同步竣工验收、同步交付使用。</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r>
        <w:rPr>
          <w:rFonts w:ascii="宋体" w:hAnsi="宋体" w:eastAsia="黑体"/>
          <w:color w:val="000000"/>
          <w:sz w:val="32"/>
          <w:szCs w:val="32"/>
        </w:rPr>
        <w:t>第四十</w:t>
      </w:r>
      <w:r>
        <w:rPr>
          <w:rFonts w:hint="eastAsia" w:ascii="宋体" w:hAnsi="宋体" w:eastAsia="黑体"/>
          <w:color w:val="000000"/>
          <w:sz w:val="32"/>
          <w:szCs w:val="32"/>
        </w:rPr>
        <w:t>八</w:t>
      </w:r>
      <w:r>
        <w:rPr>
          <w:rFonts w:ascii="宋体" w:hAnsi="宋体" w:eastAsia="黑体"/>
          <w:color w:val="000000"/>
          <w:sz w:val="32"/>
          <w:szCs w:val="32"/>
        </w:rPr>
        <w:t xml:space="preserve">条 </w:t>
      </w:r>
      <w:r>
        <w:rPr>
          <w:rFonts w:ascii="宋体" w:hAnsi="宋体" w:eastAsia="仿宋"/>
          <w:color w:val="000000"/>
          <w:kern w:val="0"/>
          <w:sz w:val="32"/>
          <w:szCs w:val="32"/>
          <w:shd w:val="clear" w:color="auto" w:fill="FFFFFF"/>
        </w:rPr>
        <w:t xml:space="preserve"> </w:t>
      </w:r>
      <w:r>
        <w:rPr>
          <w:rFonts w:hint="eastAsia" w:ascii="宋体" w:hAnsi="宋体" w:eastAsia="仿宋_GB2312"/>
          <w:color w:val="000000"/>
          <w:sz w:val="32"/>
          <w:szCs w:val="32"/>
        </w:rPr>
        <w:t>建筑物、构筑物的所有权人或者使用权人不得擅自改变建设工程规划许可证规定的使用性质。</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文星仿宋"/>
          <w:color w:val="000000"/>
          <w:sz w:val="32"/>
          <w:szCs w:val="32"/>
        </w:rPr>
      </w:pPr>
      <w:r>
        <w:rPr>
          <w:rFonts w:ascii="宋体" w:hAnsi="宋体" w:eastAsia="黑体"/>
          <w:color w:val="000000"/>
          <w:sz w:val="32"/>
          <w:szCs w:val="32"/>
        </w:rPr>
        <w:t>第四十</w:t>
      </w:r>
      <w:r>
        <w:rPr>
          <w:rFonts w:hint="eastAsia" w:ascii="宋体" w:hAnsi="宋体" w:eastAsia="黑体"/>
          <w:color w:val="000000"/>
          <w:sz w:val="32"/>
          <w:szCs w:val="32"/>
        </w:rPr>
        <w:t>九</w:t>
      </w:r>
      <w:r>
        <w:rPr>
          <w:rFonts w:ascii="宋体" w:hAnsi="宋体" w:eastAsia="黑体"/>
          <w:color w:val="000000"/>
          <w:sz w:val="32"/>
          <w:szCs w:val="32"/>
        </w:rPr>
        <w:t xml:space="preserve">条  </w:t>
      </w:r>
      <w:r>
        <w:rPr>
          <w:rFonts w:hint="eastAsia" w:ascii="宋体" w:hAnsi="宋体" w:eastAsia="仿宋_GB2312"/>
          <w:color w:val="000000"/>
          <w:sz w:val="32"/>
          <w:szCs w:val="32"/>
        </w:rPr>
        <w:t>乡村建设工程的规划管理工作，参照本条例</w:t>
      </w:r>
      <w:r>
        <w:rPr>
          <w:rFonts w:hint="eastAsia" w:ascii="宋体" w:hAnsi="宋体" w:eastAsia="仿宋_GB2312"/>
          <w:sz w:val="32"/>
          <w:szCs w:val="32"/>
        </w:rPr>
        <w:t>关于规划实施管理的</w:t>
      </w:r>
      <w:r>
        <w:rPr>
          <w:rFonts w:hint="eastAsia" w:ascii="宋体" w:hAnsi="宋体" w:eastAsia="仿宋_GB2312"/>
          <w:color w:val="000000"/>
          <w:sz w:val="32"/>
          <w:szCs w:val="32"/>
        </w:rPr>
        <w:t>规定执行。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bCs/>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eastAsia="黑体"/>
          <w:color w:val="000000"/>
          <w:sz w:val="32"/>
          <w:szCs w:val="32"/>
        </w:rPr>
      </w:pPr>
      <w:r>
        <w:rPr>
          <w:rFonts w:ascii="宋体" w:hAnsi="宋体" w:eastAsia="黑体"/>
          <w:color w:val="000000"/>
          <w:sz w:val="32"/>
          <w:szCs w:val="32"/>
        </w:rPr>
        <w:t>第四章</w:t>
      </w:r>
      <w:r>
        <w:rPr>
          <w:rFonts w:hint="eastAsia" w:ascii="宋体" w:hAnsi="宋体" w:eastAsia="黑体"/>
          <w:color w:val="000000"/>
          <w:sz w:val="32"/>
          <w:szCs w:val="32"/>
        </w:rPr>
        <w:t xml:space="preserve">  </w:t>
      </w:r>
      <w:r>
        <w:rPr>
          <w:rFonts w:ascii="宋体" w:hAnsi="宋体" w:eastAsia="黑体"/>
          <w:color w:val="000000"/>
          <w:sz w:val="32"/>
          <w:szCs w:val="32"/>
        </w:rPr>
        <w:t>监督检查</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r>
        <w:rPr>
          <w:rFonts w:hint="eastAsia" w:ascii="宋体" w:hAnsi="宋体" w:eastAsia="黑体"/>
          <w:color w:val="000000"/>
          <w:sz w:val="32"/>
          <w:szCs w:val="32"/>
        </w:rPr>
        <w:t xml:space="preserve">第五十条  </w:t>
      </w:r>
      <w:r>
        <w:rPr>
          <w:rFonts w:hint="eastAsia" w:ascii="宋体" w:hAnsi="宋体" w:eastAsia="仿宋_GB2312"/>
          <w:color w:val="000000"/>
          <w:sz w:val="32"/>
          <w:szCs w:val="32"/>
        </w:rPr>
        <w:t>市、县人民代表大会常务委员会和乡（镇）人民代表大会应当加强对城乡规划的监督检查，保障城乡规划法律法规、决议决定在本行政区域的有效实施。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黑体"/>
          <w:color w:val="000000"/>
          <w:sz w:val="32"/>
          <w:szCs w:val="32"/>
        </w:rPr>
        <w:t xml:space="preserve">第五十一条  </w:t>
      </w:r>
      <w:r>
        <w:rPr>
          <w:rFonts w:hint="eastAsia" w:ascii="宋体" w:hAnsi="宋体" w:eastAsia="仿宋_GB2312"/>
          <w:color w:val="000000"/>
          <w:sz w:val="32"/>
          <w:szCs w:val="32"/>
        </w:rPr>
        <w:t>市、县、乡（镇）人民政府应当定期向本级人民代表大会常务委员会或者乡（镇）人民代表大会报告城乡规划的实施情况，并接受监督。</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bCs/>
          <w:color w:val="000000"/>
          <w:sz w:val="32"/>
          <w:szCs w:val="32"/>
        </w:rPr>
      </w:pPr>
      <w:r>
        <w:rPr>
          <w:rFonts w:hint="eastAsia" w:ascii="宋体" w:hAnsi="宋体" w:eastAsia="黑体"/>
          <w:color w:val="000000"/>
          <w:sz w:val="32"/>
          <w:szCs w:val="32"/>
        </w:rPr>
        <w:t xml:space="preserve">第五十二条  </w:t>
      </w:r>
      <w:r>
        <w:rPr>
          <w:rFonts w:hint="eastAsia" w:ascii="宋体" w:hAnsi="宋体" w:eastAsia="仿宋_GB2312"/>
          <w:bCs/>
          <w:color w:val="000000"/>
          <w:sz w:val="32"/>
          <w:szCs w:val="32"/>
        </w:rPr>
        <w:t>市、县人民政府及其城乡规划主管部门，应当加强对城乡规划编制、审批、实施、修改的监督检查。</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市、县（区）人民政府应当建立规划监督、城市管理行政执法的联动机制和信息共享机制</w:t>
      </w:r>
      <w:r>
        <w:rPr>
          <w:rFonts w:hint="eastAsia" w:ascii="宋体" w:hAnsi="宋体" w:eastAsia="仿宋_GB2312"/>
          <w:sz w:val="32"/>
          <w:szCs w:val="32"/>
        </w:rPr>
        <w:t>，</w:t>
      </w:r>
      <w:r>
        <w:rPr>
          <w:rFonts w:hint="eastAsia" w:ascii="宋体" w:hAnsi="宋体" w:eastAsia="仿宋_GB2312"/>
          <w:color w:val="000000"/>
          <w:sz w:val="32"/>
          <w:szCs w:val="32"/>
        </w:rPr>
        <w:t>加强对城乡规划</w:t>
      </w:r>
      <w:r>
        <w:rPr>
          <w:rFonts w:hint="eastAsia" w:ascii="宋体" w:hAnsi="宋体" w:eastAsia="仿宋_GB2312"/>
          <w:sz w:val="32"/>
          <w:szCs w:val="32"/>
        </w:rPr>
        <w:t>监督检查工作的统筹协调</w:t>
      </w:r>
      <w:r>
        <w:rPr>
          <w:rFonts w:hint="eastAsia" w:ascii="宋体" w:hAnsi="宋体" w:eastAsia="仿宋_GB2312"/>
          <w:color w:val="000000"/>
          <w:sz w:val="32"/>
          <w:szCs w:val="3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kern w:val="0"/>
          <w:sz w:val="32"/>
          <w:szCs w:val="32"/>
        </w:rPr>
        <w:t>第</w:t>
      </w:r>
      <w:r>
        <w:rPr>
          <w:rFonts w:hint="eastAsia" w:ascii="宋体" w:hAnsi="宋体" w:eastAsia="黑体"/>
          <w:color w:val="000000"/>
          <w:kern w:val="0"/>
          <w:sz w:val="32"/>
          <w:szCs w:val="32"/>
        </w:rPr>
        <w:t>五十三</w:t>
      </w:r>
      <w:r>
        <w:rPr>
          <w:rFonts w:ascii="宋体" w:hAnsi="宋体" w:eastAsia="黑体"/>
          <w:color w:val="000000"/>
          <w:kern w:val="0"/>
          <w:sz w:val="32"/>
          <w:szCs w:val="32"/>
        </w:rPr>
        <w:t>条</w:t>
      </w:r>
      <w:r>
        <w:rPr>
          <w:rFonts w:ascii="宋体" w:hAnsi="宋体" w:eastAsia="黑体"/>
          <w:color w:val="000000"/>
          <w:sz w:val="32"/>
          <w:szCs w:val="32"/>
        </w:rPr>
        <w:t xml:space="preserve"> </w:t>
      </w:r>
      <w:r>
        <w:rPr>
          <w:rFonts w:ascii="宋体" w:hAnsi="宋体" w:eastAsia="仿宋"/>
          <w:color w:val="000000"/>
          <w:kern w:val="0"/>
          <w:sz w:val="32"/>
          <w:szCs w:val="32"/>
          <w:shd w:val="clear" w:color="auto" w:fill="FFFFFF"/>
        </w:rPr>
        <w:t xml:space="preserve"> </w:t>
      </w:r>
      <w:r>
        <w:rPr>
          <w:rFonts w:hint="eastAsia" w:ascii="宋体" w:hAnsi="宋体" w:eastAsia="仿宋_GB2312"/>
          <w:sz w:val="32"/>
          <w:szCs w:val="32"/>
        </w:rPr>
        <w:t>在实行相对集中行政处罚权的区域，</w:t>
      </w:r>
      <w:r>
        <w:rPr>
          <w:rFonts w:hint="eastAsia" w:ascii="宋体" w:hAnsi="宋体" w:eastAsia="仿宋_GB2312"/>
          <w:color w:val="000000"/>
          <w:sz w:val="32"/>
          <w:szCs w:val="32"/>
        </w:rPr>
        <w:t>未取得建设工程规划许可证的违法建设行为，由城市管理主管部门依法查处；已取得但未按照建设工程规划许可证内容实施的违法建设行为，由城乡规划主管部门对违法行为性质及程度予以认定，由城市管理主管部门依法查处并向城乡规划主管部门反馈处理结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城市管理主管部门对违法建设项目查处终结前，城乡规划主管部门应当暂停办理该建设项目的规划许可或者许可变更手续。</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kern w:val="0"/>
          <w:sz w:val="32"/>
          <w:szCs w:val="32"/>
        </w:rPr>
        <w:t>第</w:t>
      </w:r>
      <w:r>
        <w:rPr>
          <w:rFonts w:hint="eastAsia" w:ascii="宋体" w:hAnsi="宋体" w:eastAsia="黑体"/>
          <w:color w:val="000000"/>
          <w:kern w:val="0"/>
          <w:sz w:val="32"/>
          <w:szCs w:val="32"/>
        </w:rPr>
        <w:t>五十四</w:t>
      </w:r>
      <w:r>
        <w:rPr>
          <w:rFonts w:ascii="宋体" w:hAnsi="宋体" w:eastAsia="黑体"/>
          <w:color w:val="000000"/>
          <w:sz w:val="32"/>
          <w:szCs w:val="32"/>
        </w:rPr>
        <w:t>条</w:t>
      </w:r>
      <w:r>
        <w:rPr>
          <w:rFonts w:hint="eastAsia" w:ascii="宋体" w:hAnsi="宋体" w:eastAsia="黑体"/>
          <w:color w:val="000000"/>
          <w:sz w:val="32"/>
          <w:szCs w:val="32"/>
        </w:rPr>
        <w:t xml:space="preserve">  </w:t>
      </w:r>
      <w:r>
        <w:rPr>
          <w:rFonts w:hint="eastAsia" w:ascii="宋体" w:hAnsi="宋体" w:eastAsia="仿宋_GB2312"/>
          <w:color w:val="000000"/>
          <w:sz w:val="32"/>
          <w:szCs w:val="32"/>
        </w:rPr>
        <w:t>乡（镇）</w:t>
      </w:r>
      <w:r>
        <w:rPr>
          <w:rFonts w:hint="eastAsia" w:ascii="宋体" w:hAnsi="宋体" w:eastAsia="仿宋_GB2312"/>
          <w:sz w:val="32"/>
          <w:szCs w:val="32"/>
        </w:rPr>
        <w:t>人民政府应当对乡、村庄规划区内的建设行为进行监督检查，并依照城乡规划法律、法规的有关规定查处违法建设行为。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kern w:val="0"/>
          <w:sz w:val="32"/>
          <w:szCs w:val="32"/>
        </w:rPr>
      </w:pPr>
      <w:r>
        <w:rPr>
          <w:rFonts w:hint="eastAsia" w:ascii="宋体" w:hAnsi="宋体" w:eastAsia="仿宋_GB2312"/>
          <w:color w:val="000000"/>
          <w:kern w:val="0"/>
          <w:sz w:val="32"/>
          <w:szCs w:val="32"/>
        </w:rPr>
        <w:t>村民委员会、居民委员会、物业服务企业发现其区域内有违法建设行为的，应当予以劝阻，并报告城乡规划、城市管理等部门或者乡（镇）人民政府。</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kern w:val="0"/>
          <w:sz w:val="32"/>
          <w:szCs w:val="32"/>
        </w:rPr>
        <w:t>第</w:t>
      </w:r>
      <w:r>
        <w:rPr>
          <w:rFonts w:hint="eastAsia" w:ascii="宋体" w:hAnsi="宋体" w:eastAsia="黑体"/>
          <w:color w:val="000000"/>
          <w:kern w:val="0"/>
          <w:sz w:val="32"/>
          <w:szCs w:val="32"/>
        </w:rPr>
        <w:t>五十五</w:t>
      </w:r>
      <w:r>
        <w:rPr>
          <w:rFonts w:ascii="宋体" w:hAnsi="宋体" w:eastAsia="黑体"/>
          <w:color w:val="000000"/>
          <w:kern w:val="0"/>
          <w:sz w:val="32"/>
          <w:szCs w:val="32"/>
        </w:rPr>
        <w:t>条</w:t>
      </w:r>
      <w:r>
        <w:rPr>
          <w:rFonts w:ascii="宋体" w:hAnsi="宋体" w:eastAsia="黑体"/>
          <w:color w:val="000000"/>
          <w:sz w:val="32"/>
          <w:szCs w:val="32"/>
        </w:rPr>
        <w:t xml:space="preserve"> </w:t>
      </w:r>
      <w:r>
        <w:rPr>
          <w:rFonts w:hint="eastAsia" w:ascii="宋体" w:hAnsi="宋体" w:eastAsia="仿宋_GB2312"/>
          <w:color w:val="000000"/>
          <w:sz w:val="32"/>
          <w:szCs w:val="32"/>
        </w:rPr>
        <w:t xml:space="preserve"> 市、县城乡规划主管部门应当会同住房城乡建设、国土资源等部门建立规划编制、测绘、勘察设计、施工图审查、开发建设等单位的信用档案，对相关单位进行信用评价和诚信管理。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bCs/>
          <w:sz w:val="32"/>
          <w:szCs w:val="32"/>
        </w:rPr>
      </w:pPr>
      <w:r>
        <w:rPr>
          <w:rFonts w:hint="eastAsia" w:ascii="宋体" w:hAnsi="宋体" w:eastAsia="黑体"/>
          <w:color w:val="000000"/>
          <w:sz w:val="32"/>
          <w:szCs w:val="32"/>
        </w:rPr>
        <w:t>第五十六条</w:t>
      </w:r>
      <w:r>
        <w:rPr>
          <w:rFonts w:hint="eastAsia" w:ascii="宋体" w:hAnsi="宋体" w:eastAsia="仿宋" w:cs="黑体"/>
          <w:color w:val="000000"/>
          <w:sz w:val="32"/>
        </w:rPr>
        <w:t xml:space="preserve"> </w:t>
      </w:r>
      <w:r>
        <w:rPr>
          <w:rFonts w:hint="eastAsia" w:ascii="宋体" w:hAnsi="宋体" w:eastAsia="仿宋" w:cs="宋体"/>
          <w:color w:val="000000"/>
          <w:kern w:val="0"/>
          <w:sz w:val="32"/>
          <w:szCs w:val="32"/>
        </w:rPr>
        <w:t xml:space="preserve"> </w:t>
      </w:r>
      <w:r>
        <w:rPr>
          <w:rFonts w:hint="eastAsia" w:ascii="宋体" w:hAnsi="宋体" w:eastAsia="仿宋_GB2312"/>
          <w:bCs/>
          <w:sz w:val="32"/>
          <w:szCs w:val="32"/>
        </w:rPr>
        <w:t>任何单位和个人都有权举报、控告违反城乡规划的行为。城乡规划主管部门或者其他有关部门应当自接到举报、控告之日起七个工作日内作出是否受理的决定，并在六十日内作出处理决定。</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bCs/>
          <w:sz w:val="32"/>
          <w:szCs w:val="32"/>
        </w:rPr>
      </w:pPr>
      <w:r>
        <w:rPr>
          <w:rFonts w:hint="eastAsia" w:ascii="宋体" w:hAnsi="宋体" w:eastAsia="仿宋_GB2312"/>
          <w:bCs/>
          <w:sz w:val="32"/>
          <w:szCs w:val="32"/>
        </w:rPr>
        <w:t>接受举报、控告的部门，应当为举报人、控告人保密。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黑体"/>
          <w:color w:val="00000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eastAsia="黑体"/>
          <w:color w:val="000000"/>
          <w:sz w:val="32"/>
          <w:szCs w:val="32"/>
        </w:rPr>
      </w:pPr>
      <w:r>
        <w:rPr>
          <w:rFonts w:hint="eastAsia" w:ascii="宋体" w:hAnsi="宋体" w:eastAsia="黑体"/>
          <w:color w:val="000000"/>
          <w:sz w:val="32"/>
          <w:szCs w:val="32"/>
        </w:rPr>
        <w:t>第五章  法律责任</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
          <w:color w:val="000000"/>
          <w:kern w:val="0"/>
          <w:sz w:val="32"/>
          <w:szCs w:val="32"/>
          <w:shd w:val="clear" w:color="auto" w:fill="FFFFFF"/>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shd w:val="pct10" w:color="auto" w:fill="FFFFFF"/>
        </w:rPr>
      </w:pPr>
      <w:r>
        <w:rPr>
          <w:rFonts w:ascii="宋体" w:hAnsi="宋体" w:eastAsia="黑体"/>
          <w:color w:val="000000"/>
          <w:sz w:val="32"/>
          <w:szCs w:val="32"/>
        </w:rPr>
        <w:t>第</w:t>
      </w:r>
      <w:r>
        <w:rPr>
          <w:rFonts w:hint="eastAsia" w:ascii="宋体" w:hAnsi="宋体" w:eastAsia="黑体"/>
          <w:color w:val="000000"/>
          <w:sz w:val="32"/>
          <w:szCs w:val="32"/>
        </w:rPr>
        <w:t>五十七</w:t>
      </w:r>
      <w:r>
        <w:rPr>
          <w:rFonts w:ascii="宋体" w:hAnsi="宋体" w:eastAsia="黑体"/>
          <w:color w:val="000000"/>
          <w:sz w:val="32"/>
          <w:szCs w:val="32"/>
        </w:rPr>
        <w:t>条</w:t>
      </w:r>
      <w:r>
        <w:rPr>
          <w:rFonts w:hint="eastAsia" w:ascii="宋体" w:hAnsi="宋体" w:eastAsia="仿宋" w:cs="黑体"/>
          <w:color w:val="000000"/>
          <w:sz w:val="32"/>
        </w:rPr>
        <w:t xml:space="preserve"> </w:t>
      </w:r>
      <w:r>
        <w:rPr>
          <w:rFonts w:hint="eastAsia" w:ascii="宋体" w:hAnsi="宋体" w:eastAsia="仿宋" w:cs="宋体"/>
          <w:color w:val="000000"/>
          <w:kern w:val="0"/>
          <w:sz w:val="32"/>
          <w:szCs w:val="32"/>
        </w:rPr>
        <w:t xml:space="preserve"> </w:t>
      </w:r>
      <w:r>
        <w:rPr>
          <w:rFonts w:hint="eastAsia" w:ascii="宋体" w:hAnsi="宋体" w:eastAsia="仿宋_GB2312"/>
          <w:sz w:val="32"/>
          <w:szCs w:val="32"/>
        </w:rPr>
        <w:t>违反本条例规定的行为，法律、法规已规定法律责任的，从其规定；法律、法规未规定法律责任的，依照本条例的规定执行。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第五十</w:t>
      </w:r>
      <w:r>
        <w:rPr>
          <w:rFonts w:hint="eastAsia" w:ascii="宋体" w:hAnsi="宋体" w:eastAsia="黑体"/>
          <w:color w:val="000000"/>
          <w:sz w:val="32"/>
          <w:szCs w:val="32"/>
        </w:rPr>
        <w:t>八</w:t>
      </w:r>
      <w:r>
        <w:rPr>
          <w:rFonts w:ascii="宋体" w:hAnsi="宋体" w:eastAsia="黑体"/>
          <w:color w:val="000000"/>
          <w:sz w:val="32"/>
          <w:szCs w:val="32"/>
        </w:rPr>
        <w:t xml:space="preserve">条 </w:t>
      </w:r>
      <w:r>
        <w:rPr>
          <w:rFonts w:ascii="宋体" w:hAnsi="宋体" w:eastAsia="仿宋"/>
          <w:kern w:val="0"/>
          <w:sz w:val="32"/>
          <w:szCs w:val="32"/>
          <w:shd w:val="clear" w:color="auto" w:fill="FFFFFF"/>
        </w:rPr>
        <w:t xml:space="preserve"> </w:t>
      </w:r>
      <w:r>
        <w:rPr>
          <w:rFonts w:hint="eastAsia" w:ascii="宋体" w:hAnsi="宋体" w:eastAsia="仿宋_GB2312"/>
          <w:color w:val="000000"/>
          <w:sz w:val="32"/>
          <w:szCs w:val="32"/>
        </w:rPr>
        <w:t>有关部门或者单位有下列情形之一的，由本级人民政府或者上级人民政府有关部门依法责令改正</w:t>
      </w:r>
      <w:r>
        <w:rPr>
          <w:rFonts w:hint="eastAsia" w:ascii="宋体" w:hAnsi="宋体" w:eastAsia="仿宋_GB2312"/>
          <w:sz w:val="32"/>
          <w:szCs w:val="32"/>
        </w:rPr>
        <w:t>，通报批评；对直接负责的主管人员和其他直接责任人员依法给予处分</w:t>
      </w:r>
      <w:r>
        <w:rPr>
          <w:rFonts w:hint="eastAsia" w:ascii="宋体" w:hAnsi="宋体" w:eastAsia="仿宋_GB2312"/>
          <w:color w:val="000000"/>
          <w:sz w:val="32"/>
          <w:szCs w:val="3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（一）对未依法取得选址意见书的建设项目核发批准、核准文件的；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（二）未依法在国有建设用地使用权出让或者划拨前确定规划条件，或者擅自修改规划条件的；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（三）对未依法取得建设用地规划许可证的建设单位或者个人办理土地使用权权属证明手续的；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（四）对未依法取得建设工程规划许可证的建设工程或者未按照建设工程规划许可证的规定核发施工许可证的；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（五）对未依法取得建设工程竣工规划核实合格证的建设工程予以竣工验收备案的；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（六）对未依法取得建设工程竣工规划核实合格证的建设工程或者未按照建设工程竣工规划核实合格证的相关内容办理产权登记的。</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第五十</w:t>
      </w:r>
      <w:r>
        <w:rPr>
          <w:rFonts w:hint="eastAsia" w:ascii="宋体" w:hAnsi="宋体" w:eastAsia="黑体"/>
          <w:color w:val="000000"/>
          <w:sz w:val="32"/>
          <w:szCs w:val="32"/>
        </w:rPr>
        <w:t>九</w:t>
      </w:r>
      <w:r>
        <w:rPr>
          <w:rFonts w:ascii="宋体" w:hAnsi="宋体" w:eastAsia="黑体"/>
          <w:color w:val="000000"/>
          <w:sz w:val="32"/>
          <w:szCs w:val="32"/>
        </w:rPr>
        <w:t>条</w:t>
      </w:r>
      <w:r>
        <w:rPr>
          <w:rFonts w:ascii="宋体" w:hAnsi="宋体" w:eastAsia="仿宋"/>
          <w:color w:val="000000"/>
          <w:kern w:val="0"/>
          <w:sz w:val="32"/>
          <w:szCs w:val="32"/>
          <w:shd w:val="clear" w:color="auto" w:fill="FFFFFF"/>
        </w:rPr>
        <w:t xml:space="preserve"> </w:t>
      </w:r>
      <w:r>
        <w:rPr>
          <w:rFonts w:hint="eastAsia" w:ascii="宋体" w:hAnsi="宋体" w:eastAsia="仿宋"/>
          <w:color w:val="000000"/>
          <w:kern w:val="0"/>
          <w:sz w:val="32"/>
          <w:szCs w:val="32"/>
          <w:shd w:val="clear" w:color="auto" w:fill="FFFFFF"/>
        </w:rPr>
        <w:t xml:space="preserve"> </w:t>
      </w:r>
      <w:r>
        <w:rPr>
          <w:rFonts w:hint="eastAsia" w:ascii="宋体" w:hAnsi="宋体" w:eastAsia="仿宋_GB2312"/>
          <w:color w:val="000000"/>
          <w:sz w:val="32"/>
          <w:szCs w:val="32"/>
        </w:rPr>
        <w:t>建设单位或者个人隐瞒真实情况、提供虚假材料或者以其他非法手段申请规划许可的，除可能对公共利益造成重大损害而无法撤销的外，城乡规划主管部门应当撤销该项规划许可；构成犯罪的，依法追究刑事责任。</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olor w:val="000000"/>
          <w:sz w:val="32"/>
          <w:szCs w:val="32"/>
        </w:rPr>
        <w:t>六十</w:t>
      </w:r>
      <w:r>
        <w:rPr>
          <w:rFonts w:ascii="宋体" w:hAnsi="宋体" w:eastAsia="黑体"/>
          <w:color w:val="000000"/>
          <w:sz w:val="32"/>
          <w:szCs w:val="32"/>
        </w:rPr>
        <w:t xml:space="preserve">条 </w:t>
      </w:r>
      <w:r>
        <w:rPr>
          <w:rFonts w:ascii="宋体" w:hAnsi="宋体" w:eastAsia="仿宋"/>
          <w:color w:val="000000"/>
          <w:kern w:val="0"/>
          <w:sz w:val="32"/>
          <w:szCs w:val="32"/>
          <w:shd w:val="clear" w:color="auto" w:fill="FFFFFF"/>
        </w:rPr>
        <w:t xml:space="preserve"> </w:t>
      </w:r>
      <w:r>
        <w:rPr>
          <w:rFonts w:hint="eastAsia" w:ascii="宋体" w:hAnsi="宋体" w:eastAsia="仿宋_GB2312"/>
          <w:color w:val="000000"/>
          <w:sz w:val="32"/>
          <w:szCs w:val="32"/>
        </w:rPr>
        <w:t>未取得建设工程规划许可证或者未按照建设工程规划许可证的规定进行建设的，由有关主管部门责令停止建设；尚可采取改正措施消除对规划实施影响的，责令限期改正，处建设工程造价百分之五以上百分之十以下的罚款；无法采取改正措施消除对规划实施影响的，依法拆除，不能拆除的，没收实物或者违法收入，可以并处建设工程造价百分之十以下的罚款。 </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前款所称无法采取改正措施消除影响应当依法拆除的情形，</w:t>
      </w:r>
      <w:r>
        <w:rPr>
          <w:rFonts w:hint="eastAsia" w:ascii="宋体" w:hAnsi="宋体" w:eastAsia="仿宋_GB2312"/>
          <w:sz w:val="32"/>
          <w:szCs w:val="32"/>
        </w:rPr>
        <w:t>除《山东省城乡规划条例》规定的以外，还</w:t>
      </w:r>
      <w:r>
        <w:rPr>
          <w:rFonts w:hint="eastAsia" w:ascii="宋体" w:hAnsi="宋体" w:eastAsia="仿宋_GB2312"/>
          <w:color w:val="000000"/>
          <w:sz w:val="32"/>
          <w:szCs w:val="32"/>
        </w:rPr>
        <w:t>包括</w:t>
      </w:r>
      <w:r>
        <w:rPr>
          <w:rFonts w:hint="eastAsia" w:ascii="宋体" w:hAnsi="宋体" w:eastAsia="仿宋_GB2312"/>
          <w:sz w:val="32"/>
          <w:szCs w:val="32"/>
        </w:rPr>
        <w:t>以下各项：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（一）擅自占用河道建设经营性建筑物或者构筑物的；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（二）侵占消防、救护、人防工程等紧急通道所属城乡公共空间或者公共服务设施用地的；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（三）擅自在原有建筑上加建非公共使用功能建筑物、构筑物的；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（四）对既有建筑物安全产生影响无法消除的。</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文星仿宋"/>
          <w:color w:val="000000"/>
          <w:sz w:val="32"/>
          <w:szCs w:val="32"/>
        </w:rPr>
      </w:pPr>
      <w:r>
        <w:rPr>
          <w:rFonts w:ascii="宋体" w:hAnsi="宋体" w:eastAsia="黑体"/>
          <w:color w:val="000000"/>
          <w:kern w:val="0"/>
          <w:sz w:val="32"/>
          <w:szCs w:val="32"/>
          <w:shd w:val="clear" w:color="auto" w:fill="FFFFFF"/>
        </w:rPr>
        <w:t>第</w:t>
      </w:r>
      <w:r>
        <w:rPr>
          <w:rFonts w:hint="eastAsia" w:ascii="宋体" w:hAnsi="宋体" w:eastAsia="黑体"/>
          <w:color w:val="000000"/>
          <w:kern w:val="0"/>
          <w:sz w:val="32"/>
          <w:szCs w:val="32"/>
          <w:shd w:val="clear" w:color="auto" w:fill="FFFFFF"/>
        </w:rPr>
        <w:t>六十一</w:t>
      </w:r>
      <w:r>
        <w:rPr>
          <w:rFonts w:ascii="宋体" w:hAnsi="宋体" w:eastAsia="黑体"/>
          <w:color w:val="000000"/>
          <w:kern w:val="0"/>
          <w:sz w:val="32"/>
          <w:szCs w:val="32"/>
          <w:shd w:val="clear" w:color="auto" w:fill="FFFFFF"/>
        </w:rPr>
        <w:t>条</w:t>
      </w:r>
      <w:r>
        <w:rPr>
          <w:rFonts w:ascii="宋体" w:hAnsi="宋体" w:eastAsia="仿宋"/>
          <w:color w:val="000000"/>
          <w:kern w:val="0"/>
          <w:sz w:val="32"/>
          <w:szCs w:val="32"/>
          <w:shd w:val="clear" w:color="auto" w:fill="FFFFFF"/>
        </w:rPr>
        <w:t xml:space="preserve"> </w:t>
      </w:r>
      <w:r>
        <w:rPr>
          <w:rFonts w:hint="eastAsia" w:ascii="宋体" w:hAnsi="宋体" w:eastAsia="仿宋_GB2312"/>
          <w:color w:val="000000"/>
          <w:kern w:val="0"/>
          <w:sz w:val="32"/>
          <w:szCs w:val="32"/>
          <w:shd w:val="clear" w:color="auto" w:fill="FFFFFF"/>
        </w:rPr>
        <w:t xml:space="preserve"> </w:t>
      </w:r>
      <w:r>
        <w:rPr>
          <w:rFonts w:hint="eastAsia" w:ascii="宋体" w:hAnsi="宋体" w:eastAsia="仿宋_GB2312"/>
          <w:color w:val="000000"/>
          <w:sz w:val="32"/>
          <w:szCs w:val="32"/>
        </w:rPr>
        <w:t>城乡规划、城市管理等有关部门的工作人员违反本条例规定，玩忽职守、滥用职权、徇私舞弊的，依法给予处分;构成犯罪的，依法追究刑事责任。</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
          <w:color w:val="000000"/>
          <w:kern w:val="0"/>
          <w:sz w:val="32"/>
          <w:szCs w:val="32"/>
          <w:shd w:val="clear" w:color="auto" w:fill="FFFFFF"/>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jc w:val="center"/>
        <w:textAlignment w:val="auto"/>
        <w:outlineLvl w:val="9"/>
        <w:rPr>
          <w:rFonts w:ascii="宋体" w:hAnsi="宋体" w:eastAsia="黑体"/>
          <w:color w:val="000000"/>
          <w:sz w:val="32"/>
          <w:szCs w:val="32"/>
        </w:rPr>
      </w:pPr>
      <w:r>
        <w:rPr>
          <w:rFonts w:ascii="宋体" w:hAnsi="宋体" w:eastAsia="黑体"/>
          <w:color w:val="000000"/>
          <w:sz w:val="32"/>
          <w:szCs w:val="32"/>
        </w:rPr>
        <w:t>第六章</w:t>
      </w:r>
      <w:r>
        <w:rPr>
          <w:rFonts w:hint="eastAsia" w:ascii="宋体" w:hAnsi="宋体" w:eastAsia="黑体"/>
          <w:sz w:val="32"/>
          <w:szCs w:val="32"/>
        </w:rPr>
        <w:t xml:space="preserve">  </w:t>
      </w:r>
      <w:r>
        <w:rPr>
          <w:rFonts w:ascii="宋体" w:hAnsi="宋体" w:eastAsia="黑体"/>
          <w:color w:val="000000"/>
          <w:sz w:val="32"/>
          <w:szCs w:val="32"/>
        </w:rPr>
        <w:t>附则</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eastAsia="仿宋"/>
          <w:color w:val="000000"/>
          <w:kern w:val="0"/>
          <w:sz w:val="32"/>
          <w:szCs w:val="32"/>
          <w:shd w:val="clear" w:color="auto" w:fill="FFFFFF"/>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kern w:val="0"/>
        </w:rPr>
      </w:pPr>
      <w:r>
        <w:rPr>
          <w:rFonts w:ascii="宋体" w:hAnsi="宋体" w:eastAsia="黑体"/>
          <w:color w:val="000000"/>
          <w:sz w:val="32"/>
          <w:szCs w:val="32"/>
        </w:rPr>
        <w:t>第</w:t>
      </w:r>
      <w:r>
        <w:rPr>
          <w:rFonts w:hint="eastAsia" w:ascii="宋体" w:hAnsi="宋体" w:eastAsia="黑体"/>
          <w:color w:val="000000"/>
          <w:sz w:val="32"/>
          <w:szCs w:val="32"/>
        </w:rPr>
        <w:t>六十二</w:t>
      </w:r>
      <w:r>
        <w:rPr>
          <w:rFonts w:ascii="宋体" w:hAnsi="宋体" w:eastAsia="黑体"/>
          <w:color w:val="000000"/>
          <w:sz w:val="32"/>
          <w:szCs w:val="32"/>
        </w:rPr>
        <w:t xml:space="preserve">条 </w:t>
      </w:r>
      <w:r>
        <w:rPr>
          <w:rFonts w:ascii="宋体" w:hAnsi="宋体" w:eastAsia="仿宋"/>
          <w:color w:val="000000"/>
          <w:sz w:val="32"/>
          <w:szCs w:val="32"/>
        </w:rPr>
        <w:t xml:space="preserve"> </w:t>
      </w:r>
      <w:r>
        <w:rPr>
          <w:rFonts w:hint="eastAsia" w:ascii="宋体" w:hAnsi="宋体" w:eastAsia="仿宋_GB2312"/>
          <w:color w:val="000000"/>
          <w:sz w:val="32"/>
          <w:szCs w:val="32"/>
        </w:rPr>
        <w:t>本条例自2017年3月1日起施行。</w:t>
      </w:r>
    </w:p>
    <w:p>
      <w:pPr>
        <w:pStyle w:val="20"/>
        <w:keepNext w:val="0"/>
        <w:keepLines w:val="0"/>
        <w:pageBreakBefore w:val="0"/>
        <w:kinsoku/>
        <w:wordWrap/>
        <w:overflowPunct/>
        <w:topLinePunct w:val="0"/>
        <w:autoSpaceDE/>
        <w:autoSpaceDN/>
        <w:bidi w:val="0"/>
        <w:adjustRightInd w:val="0"/>
        <w:snapToGrid w:val="0"/>
        <w:spacing w:line="560" w:lineRule="exact"/>
        <w:ind w:left="0" w:leftChars="0" w:right="0" w:rightChars="0" w:firstLine="643"/>
        <w:textAlignment w:val="auto"/>
        <w:outlineLvl w:val="9"/>
        <w:rPr>
          <w:rFonts w:ascii="宋体" w:hAnsi="宋体" w:eastAsia="仿宋_GB2312"/>
          <w:b/>
          <w:bCs/>
          <w:sz w:val="32"/>
          <w:szCs w:val="32"/>
        </w:rPr>
      </w:pPr>
    </w:p>
    <w:p>
      <w:pPr>
        <w:pStyle w:val="20"/>
        <w:keepNext w:val="0"/>
        <w:keepLines w:val="0"/>
        <w:pageBreakBefore w:val="0"/>
        <w:kinsoku/>
        <w:wordWrap/>
        <w:overflowPunct/>
        <w:topLinePunct w:val="0"/>
        <w:autoSpaceDE/>
        <w:autoSpaceDN/>
        <w:bidi w:val="0"/>
        <w:adjustRightInd w:val="0"/>
        <w:snapToGrid w:val="0"/>
        <w:spacing w:line="560" w:lineRule="exact"/>
        <w:ind w:left="0" w:leftChars="0" w:right="0" w:rightChars="0" w:firstLine="643"/>
        <w:textAlignment w:val="auto"/>
        <w:outlineLvl w:val="9"/>
        <w:rPr>
          <w:rFonts w:ascii="宋体" w:hAnsi="宋体" w:eastAsia="仿宋_GB2312"/>
          <w:b/>
          <w:bCs/>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880"/>
        <w:jc w:val="center"/>
        <w:textAlignment w:val="auto"/>
        <w:outlineLvl w:val="9"/>
        <w:rPr>
          <w:rFonts w:ascii="宋体" w:hAnsi="宋体" w:eastAsia="方正小标宋简体"/>
          <w:bCs/>
          <w:color w:val="000000"/>
          <w:sz w:val="44"/>
          <w:szCs w:val="44"/>
        </w:rPr>
      </w:pPr>
    </w:p>
    <w:sectPr>
      <w:headerReference r:id="rId3" w:type="default"/>
      <w:footerReference r:id="rId4" w:type="default"/>
      <w:footerReference r:id="rId5" w:type="even"/>
      <w:pgSz w:w="11906" w:h="16838"/>
      <w:pgMar w:top="2098" w:right="1417" w:bottom="1928" w:left="1587" w:header="2098"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文星黑体">
    <w:altName w:val="微软雅黑"/>
    <w:panose1 w:val="00000000000000000000"/>
    <w:charset w:val="86"/>
    <w:family w:val="auto"/>
    <w:pitch w:val="default"/>
    <w:sig w:usb0="00000000" w:usb1="00000000" w:usb2="00000010"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文星仿宋">
    <w:altName w:val="仿宋"/>
    <w:panose1 w:val="00000000000000000000"/>
    <w:charset w:val="86"/>
    <w:family w:val="auto"/>
    <w:pitch w:val="default"/>
    <w:sig w:usb0="00000000" w:usb1="00000000" w:usb2="00000010" w:usb3="00000000" w:csb0="00040001" w:csb1="00000000"/>
  </w:font>
  <w:font w:name="方正小标宋简体">
    <w:altName w:val="Arial Unicode MS"/>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0" w:leftChars="0" w:right="420" w:firstLine="0" w:firstLineChars="0"/>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4"/>
                  <w:ind w:left="0" w:leftChars="0" w:right="420" w:firstLine="0" w:firstLineChars="0"/>
                </w:pPr>
                <w:r>
                  <w:rPr>
                    <w:rFonts w:hint="eastAsia" w:asciiTheme="minorEastAsia" w:hAnsiTheme="minorEastAsia" w:eastAsiaTheme="minorEastAsia" w:cstheme="minorEastAsia"/>
                    <w:sz w:val="28"/>
                    <w:szCs w:val="28"/>
                    <w:lang w:eastAsia="zh-CN"/>
                  </w:rPr>
                  <w:t>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w:t>
                </w:r>
                <w:r>
                  <w:rPr>
                    <w:rFonts w:hint="eastAsia" w:asciiTheme="minorEastAsia" w:hAnsiTheme="minorEastAsia" w:eastAsiaTheme="minorEastAsia" w:cstheme="minorEastAsia"/>
                    <w:sz w:val="28"/>
                    <w:szCs w:val="28"/>
                  </w:rPr>
                  <w:t xml:space="preserve">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420" w:right="420" w:firstLine="360"/>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ind w:left="0" w:leftChars="0" w:right="420" w:firstLine="0" w:firstLineChars="0"/>
                  <w:rPr>
                    <w:rStyle w:val="9"/>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　</w:t>
                </w:r>
                <w:r>
                  <w:rPr>
                    <w:rFonts w:hint="eastAsia" w:asciiTheme="minorEastAsia" w:hAnsiTheme="minorEastAsia" w:eastAsiaTheme="minorEastAsia" w:cstheme="minorEastAsia"/>
                    <w:sz w:val="28"/>
                    <w:szCs w:val="28"/>
                  </w:rPr>
                  <w:fldChar w:fldCharType="begin"/>
                </w:r>
                <w:r>
                  <w:rPr>
                    <w:rStyle w:val="9"/>
                    <w:rFonts w:hint="eastAsia" w:asciiTheme="minorEastAsia" w:hAnsiTheme="minorEastAsia" w:eastAsiaTheme="minorEastAsia" w:cstheme="minorEastAsia"/>
                    <w:sz w:val="28"/>
                    <w:szCs w:val="28"/>
                  </w:rPr>
                  <w:instrText xml:space="preserve">PAGE  </w:instrText>
                </w:r>
                <w:r>
                  <w:rPr>
                    <w:rFonts w:hint="eastAsia" w:asciiTheme="minorEastAsia" w:hAnsiTheme="minorEastAsia" w:eastAsiaTheme="minorEastAsia" w:cstheme="minorEastAsia"/>
                    <w:sz w:val="28"/>
                    <w:szCs w:val="28"/>
                  </w:rPr>
                  <w:fldChar w:fldCharType="separate"/>
                </w:r>
                <w:r>
                  <w:rPr>
                    <w:rStyle w:val="9"/>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left="420" w:right="42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22EF0"/>
    <w:rsid w:val="00172A27"/>
    <w:rsid w:val="001B0FB4"/>
    <w:rsid w:val="001E396E"/>
    <w:rsid w:val="002447AB"/>
    <w:rsid w:val="00477511"/>
    <w:rsid w:val="004B2201"/>
    <w:rsid w:val="0060638E"/>
    <w:rsid w:val="00693704"/>
    <w:rsid w:val="006B0805"/>
    <w:rsid w:val="00784686"/>
    <w:rsid w:val="0079024F"/>
    <w:rsid w:val="00794D49"/>
    <w:rsid w:val="007F5800"/>
    <w:rsid w:val="0086309F"/>
    <w:rsid w:val="008A7125"/>
    <w:rsid w:val="008D488A"/>
    <w:rsid w:val="009400A5"/>
    <w:rsid w:val="009735E3"/>
    <w:rsid w:val="009D5828"/>
    <w:rsid w:val="00AC4D17"/>
    <w:rsid w:val="00B02EB9"/>
    <w:rsid w:val="00BA7487"/>
    <w:rsid w:val="00BE5FBD"/>
    <w:rsid w:val="00BF1D13"/>
    <w:rsid w:val="00CC2697"/>
    <w:rsid w:val="00D44BC3"/>
    <w:rsid w:val="00D535E0"/>
    <w:rsid w:val="00F85D90"/>
    <w:rsid w:val="00FD198D"/>
    <w:rsid w:val="0ECF177E"/>
    <w:rsid w:val="17063F8F"/>
    <w:rsid w:val="1BBC4259"/>
    <w:rsid w:val="2321548E"/>
    <w:rsid w:val="29211914"/>
    <w:rsid w:val="297E1239"/>
    <w:rsid w:val="2E8F2CFB"/>
    <w:rsid w:val="3C904A95"/>
    <w:rsid w:val="41D75EDC"/>
    <w:rsid w:val="41E06149"/>
    <w:rsid w:val="426810D1"/>
    <w:rsid w:val="4CAC0EAC"/>
    <w:rsid w:val="4D312659"/>
    <w:rsid w:val="4E6D6A44"/>
    <w:rsid w:val="5CA66135"/>
    <w:rsid w:val="6DA52A14"/>
    <w:rsid w:val="708F720C"/>
    <w:rsid w:val="7918525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200" w:leftChars="200" w:right="200" w:rightChars="200" w:firstLine="200" w:firstLineChars="20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Balloon Text"/>
    <w:basedOn w:val="1"/>
    <w:qFormat/>
    <w:uiPriority w:val="0"/>
    <w:rPr>
      <w:sz w:val="18"/>
      <w:szCs w:val="18"/>
    </w:rPr>
  </w:style>
  <w:style w:type="paragraph" w:styleId="4">
    <w:name w:val="footer"/>
    <w:basedOn w:val="1"/>
    <w:link w:val="22"/>
    <w:qFormat/>
    <w:uiPriority w:val="99"/>
    <w:pPr>
      <w:tabs>
        <w:tab w:val="center" w:pos="4153"/>
        <w:tab w:val="right" w:pos="8306"/>
      </w:tabs>
      <w:snapToGrid w:val="0"/>
      <w:jc w:val="left"/>
    </w:pPr>
    <w:rPr>
      <w:sz w:val="18"/>
      <w:szCs w:val="18"/>
    </w:rPr>
  </w:style>
  <w:style w:type="paragraph" w:styleId="5">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qFormat/>
    <w:uiPriority w:val="0"/>
    <w:pPr>
      <w:spacing w:before="100" w:beforeAutospacing="1" w:after="100" w:afterAutospacing="1"/>
      <w:ind w:left="200" w:leftChars="200" w:right="200" w:rightChars="200" w:firstLine="200" w:firstLineChars="200"/>
      <w:jc w:val="both"/>
    </w:pPr>
    <w:rPr>
      <w:rFonts w:ascii="宋体" w:hAnsi="宋体" w:eastAsia="宋体" w:cs="宋体"/>
      <w:sz w:val="24"/>
      <w:szCs w:val="24"/>
      <w:lang w:val="en-US" w:eastAsia="zh-CN" w:bidi="ar-SA"/>
    </w:rPr>
  </w:style>
  <w:style w:type="character" w:styleId="8">
    <w:name w:val="Strong"/>
    <w:basedOn w:val="7"/>
    <w:qFormat/>
    <w:uiPriority w:val="0"/>
    <w:rPr>
      <w:b/>
      <w:bCs/>
    </w:rPr>
  </w:style>
  <w:style w:type="character" w:styleId="9">
    <w:name w:val="page number"/>
    <w:basedOn w:val="7"/>
    <w:qFormat/>
    <w:uiPriority w:val="0"/>
  </w:style>
  <w:style w:type="character" w:customStyle="1" w:styleId="11">
    <w:name w:val="15"/>
    <w:basedOn w:val="7"/>
    <w:qFormat/>
    <w:uiPriority w:val="0"/>
    <w:rPr>
      <w:rFonts w:hint="default" w:ascii="Times New Roman" w:hAnsi="Times New Roman" w:cs="Times New Roman"/>
      <w:b/>
      <w:bCs/>
      <w:sz w:val="20"/>
      <w:szCs w:val="20"/>
    </w:rPr>
  </w:style>
  <w:style w:type="character" w:customStyle="1" w:styleId="12">
    <w:name w:val="16"/>
    <w:basedOn w:val="7"/>
    <w:qFormat/>
    <w:uiPriority w:val="0"/>
    <w:rPr>
      <w:rFonts w:hint="default" w:ascii="Times New Roman" w:hAnsi="Times New Roman" w:cs="Times New Roman"/>
      <w:b/>
      <w:bCs/>
      <w:sz w:val="20"/>
      <w:szCs w:val="20"/>
    </w:rPr>
  </w:style>
  <w:style w:type="paragraph" w:customStyle="1" w:styleId="13">
    <w:name w:val="p18"/>
    <w:basedOn w:val="1"/>
    <w:qFormat/>
    <w:uiPriority w:val="0"/>
    <w:pPr>
      <w:widowControl/>
    </w:pPr>
    <w:rPr>
      <w:rFonts w:ascii="Calibri" w:hAnsi="Calibri" w:cs="宋体"/>
      <w:kern w:val="0"/>
      <w:szCs w:val="21"/>
    </w:rPr>
  </w:style>
  <w:style w:type="paragraph" w:customStyle="1" w:styleId="14">
    <w:name w:val="p20"/>
    <w:basedOn w:val="1"/>
    <w:qFormat/>
    <w:uiPriority w:val="0"/>
    <w:pPr>
      <w:widowControl/>
      <w:spacing w:before="100" w:after="100"/>
      <w:jc w:val="left"/>
    </w:pPr>
    <w:rPr>
      <w:rFonts w:ascii="宋体" w:hAnsi="宋体" w:cs="宋体"/>
      <w:kern w:val="0"/>
      <w:sz w:val="24"/>
    </w:rPr>
  </w:style>
  <w:style w:type="paragraph" w:customStyle="1" w:styleId="15">
    <w:name w:val="p0"/>
    <w:basedOn w:val="1"/>
    <w:qFormat/>
    <w:uiPriority w:val="0"/>
    <w:pPr>
      <w:widowControl/>
    </w:pPr>
    <w:rPr>
      <w:kern w:val="0"/>
      <w:szCs w:val="21"/>
    </w:rPr>
  </w:style>
  <w:style w:type="paragraph" w:customStyle="1" w:styleId="16">
    <w:name w:val="p17"/>
    <w:basedOn w:val="1"/>
    <w:qFormat/>
    <w:uiPriority w:val="0"/>
    <w:pPr>
      <w:widowControl/>
      <w:spacing w:before="100" w:after="100"/>
      <w:jc w:val="left"/>
    </w:pPr>
    <w:rPr>
      <w:kern w:val="0"/>
      <w:sz w:val="24"/>
    </w:rPr>
  </w:style>
  <w:style w:type="paragraph" w:customStyle="1" w:styleId="17">
    <w:name w:val="Char Char Char1 Char Char Char"/>
    <w:basedOn w:val="1"/>
    <w:qFormat/>
    <w:uiPriority w:val="0"/>
  </w:style>
  <w:style w:type="paragraph" w:customStyle="1" w:styleId="18">
    <w:name w:val="默认段落字体 Para Char Char Char Char"/>
    <w:basedOn w:val="1"/>
    <w:qFormat/>
    <w:uiPriority w:val="0"/>
  </w:style>
  <w:style w:type="paragraph" w:customStyle="1" w:styleId="19">
    <w:name w:val="p19"/>
    <w:basedOn w:val="1"/>
    <w:qFormat/>
    <w:uiPriority w:val="0"/>
    <w:pPr>
      <w:widowControl/>
    </w:pPr>
    <w:rPr>
      <w:kern w:val="0"/>
      <w:szCs w:val="21"/>
    </w:rPr>
  </w:style>
  <w:style w:type="paragraph" w:customStyle="1" w:styleId="20">
    <w:name w:val="p16"/>
    <w:basedOn w:val="1"/>
    <w:qFormat/>
    <w:uiPriority w:val="0"/>
    <w:pPr>
      <w:widowControl/>
    </w:pPr>
    <w:rPr>
      <w:kern w:val="0"/>
      <w:szCs w:val="21"/>
    </w:rPr>
  </w:style>
  <w:style w:type="paragraph" w:customStyle="1" w:styleId="21">
    <w:name w:val="p21"/>
    <w:basedOn w:val="1"/>
    <w:qFormat/>
    <w:uiPriority w:val="0"/>
    <w:pPr>
      <w:widowControl/>
    </w:pPr>
    <w:rPr>
      <w:kern w:val="0"/>
      <w:szCs w:val="21"/>
    </w:rPr>
  </w:style>
  <w:style w:type="character" w:customStyle="1" w:styleId="22">
    <w:name w:val="页脚 Char"/>
    <w:basedOn w:val="7"/>
    <w:link w:val="4"/>
    <w:qFormat/>
    <w:uiPriority w:val="99"/>
    <w:rPr>
      <w:kern w:val="2"/>
      <w:sz w:val="18"/>
      <w:szCs w:val="18"/>
    </w:rPr>
  </w:style>
  <w:style w:type="character" w:customStyle="1" w:styleId="23">
    <w:name w:val="页眉 Char"/>
    <w:basedOn w:val="7"/>
    <w:link w:val="5"/>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72775C-6DA1-4DB3-A20C-D3F6A6D3280E}">
  <ds:schemaRefs/>
</ds:datastoreItem>
</file>

<file path=docProps/app.xml><?xml version="1.0" encoding="utf-8"?>
<Properties xmlns="http://schemas.openxmlformats.org/officeDocument/2006/extended-properties" xmlns:vt="http://schemas.openxmlformats.org/officeDocument/2006/docPropsVTypes">
  <Template>Normal</Template>
  <Company>COMMONORG</Company>
  <Pages>19</Pages>
  <Words>1214</Words>
  <Characters>6925</Characters>
  <Lines>57</Lines>
  <Paragraphs>16</Paragraphs>
  <ScaleCrop>false</ScaleCrop>
  <LinksUpToDate>false</LinksUpToDate>
  <CharactersWithSpaces>8123</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2017-03-21T02:23:00Z</dcterms:created>
  <dc:creator>Lenovo User</dc:creator>
  <cp:lastModifiedBy>user</cp:lastModifiedBy>
  <cp:lastPrinted>2016-10-28T06:33:00Z</cp:lastPrinted>
  <dcterms:modified xsi:type="dcterms:W3CDTF">2017-03-29T02:56:49Z</dcterms:modified>
  <dc:title>临沂市人民代表大会常务委员会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