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丹东市人民代表大会及其常务委员会立法条例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（2016年1月15日丹东市第十五届人民代表大会第四次会议通过　2016年3月23日辽宁省第十二届人民代表大会常务委员会第二十四次会议批准　根据2024年5月24日丹东市第十七届人民代表大会常务委员会第十九次会议通过　2024年7月30日辽宁省第十四届人民代表大会常务委员会第十次会议批准的修改决定修正）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立法规划、计划和法规草案的起草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地方性法规的解释、修改和废止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丹东市人民代表大会及其常务委员会的地方立法活动，健全地方立法制度，完善地方立法程序，提高地方立法质量，根据宪法和《中华人民共和国地方各级人民代表大会和地方各级人民政府组织法》《中华人民共和国立法法》，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丹东市人民代表大会（以下简称市人民代表大会）和市人民代表大会常务委员会（以下简称常务委员会）制定、修改、废止、解释地方性法规以及开展地方立法相关工作，适用本条例。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法应当坚持中国共产党的领导，坚持以马克思列宁主义、毛泽东思想、邓小平理论、“三个代表”重要思想、科学发展观、习近平新时代中国特色社会主义思想为指导，坚持全面依法治市，深入推进法治丹东建设，保障在法治轨道上实现丹东全面振兴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立法应当坚持以经济建设为中心，坚持改革开放，完整、准确、全面贯彻新发展理念，为推进中国式现代化丹东实践提供法治保障。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立法应当符合宪法的规定、原则和精神，依照法定的权限和程序，从国家整体利益出发，维护社会主义法制的统一、尊严、权威。本市地方性法规不得与宪法、法律、行政法规、本省的地方性法规相抵触。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立法应当坚持以人民为中心的发展思想，坚持和发展全过程人民民主，尊重和保障人权，保障和促进社会公平正义。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立法应当体现人民的意志，发扬社会主义民主，坚持立法公开，健全吸纳民意、汇集民智工作机制，保障人民通过多种途径参与立法活动。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立法应当从实际出发，适应经济社会发展和全面深化改革的要求，科学合理地规定公民、法人和其他组织的权利与义务、国家机关的权力与责任。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地方性法规应当明确、具体，具有针对性和可执行性，突出地方特色。对法律、行政法规和本省的地方性法规已经明确规定的内容，地方性法规可以根据本市实际情况进行补充和细化，一般不作重复性规定。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立法应当倡导和弘扬社会主义核心价值观，坚持法治和德治相结合，铸牢中华民族共同体意识，推动社会主义精神文明建设。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立法应当和改革相衔接相促进，坚持在法治下推进改革和在改革中完善法治相统一，引导、推动、规范、保障相关改革，发挥法治在治理体系和治理能力现代化中的重要作用。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立法工作的组织协调，发挥在立法工作中的主导作用。把坚持党的领导贯彻到地方立法工作全过程。严格执行请示报告制度，立法工作中的重大事项，按照党领导立法工作的有关规定及时请示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制定地方性法规的事项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下列事项应当由市人民代表大会制定地方性法规：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（一）规定立法权限内本市特别重大事项的；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（二）规定市人民代表大会及其常务委员会立法程序的；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（三）对市人民代表大会的法定职责、议事规则等作出规定的；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（四）其他必须由市人民代表大会制定地方性法规的。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制定本市立法权限范围内除应当由市人民代表大会制定的地方性法规以外的其他地方性法规；市人民代表大会闭会期间，常务委员会可以对市人民代表大会制定的地方性法规进行部分补充和修改，但是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立法规划、计划和法规草案的起草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常务委员会根据法律、行政法规、本省的地方性法规的实施和全市经济社会发展的需要，编制立法规划和年度立法计划。年度立法计划应当与立法规划相衔接。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常务委员会法制工作机构（以下简称法制工作委员会）负责拟订立法规划和年度立法计划草案，并按照常务委员会的要求督促立法规划和年度立法计划的落实。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编制立法规划和年度立法计划，应当认真研究市人民代表大会代表议案和建议，广泛征集意见，科学论证评估。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法制工作委员会应当通过新闻媒体和常务委员会网站发布公告，向社会公开征集立法建议项目，通过信函、座谈会等方式向有关单位和部门、人大代表、基层立法联系点等征集立法建议项目。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本市国家机关、组织和个人可以以书面形式提出立法建议项目，建议主要内容包括：制定、修改或者废止的地方性法规名称、必要性、需要解决的主要问题、采取的具体措施及依据等。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法制工作委员会可以建立立法项目库，通过多种方式做好立法项目储备。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对提出的立法建议项目进行审查，并与有关的市人民代表大会专门委员会（以下简称专门委员会）、常务委员会工作机构、市人民政府法制机构研究、协调后，形成地方立法规划草案和年度地方立法计划草案，送辽宁省人民代表大会法制委员会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法制工作委员会可以组织专家对地方立法规划草案和年度地方立法计划草案进行论证，广泛征求意见。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立法规划和年度立法计划由主任会议讨论通过，按照程序报请批准后向社会公布。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地方立法规划和地方立法计划在执行过程中需要对个别立法项目进行调整的，由法制工作委员会提出意见，报主任会议决定。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法制工作委员会应当在每年第一季度向主任会议提交上一年度地方立法计划实施情况的报告。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向市人民代表大会或者常务委员会提出的地方性法规案，由提案人组织起草地方性法规草案。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有关的专门委员会或者法制工作委员会应当提前参与有关方面的地方性法规草案起草工作；综合性、全局性、基础性的重要地方性法规草案，可以由有关的专门委员会或者法制工作委员会组织起草。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起草地方性法规草案应当广泛听取有关的国家机关、组织、市人民代表大会代表和社会公众的意见。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地方性法规草案文本及其说明，并提供相关资料。修改地方性法规的，还应当提交修改前后的对照文本。地方性法规草案的说明应当包括制定或者修改的依据、必要性、可行性和主要内容及其他需要说明的问题。各方面对重要问题有意见分歧的，应当就征求意见和协调处理情况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地方性法规草案与市人民代表大会及常务委员会制定的其他地方性法规相关规定不一致的，提案人应当予以说明并提出处理意见，必要时应当同时提出修改或者废止其他地方性法规相关规定的议案。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市人民代表大会法制委员会（以下简称法制委员会）和有关的专门委员会审议地方性法规案时，认为需要修改或者废止其他地方性法规相关规定的，应当提出处理意见。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市人民代表大会主席团（以下简称主席团）可以向市人民代表大会提出地方性法规案，由市人民代表大会会议审议。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专门委员会和法制工作委员会进行立法调研，可以邀请有关的市人民代表大会代表参加。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常务委员会决定提请市人民代表大会审议的地方性法规案，一般在会议举行的二十日前将法规草案及有关资料发给市人民代表大会代表，并可以适时组织代表研读讨论，征求代表的意见。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各代表团审议地方性法规案时，提案人应当派人听取意见，回答询问。有关机关、组织应当根据代表团的要求派人介绍情况。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列入市人民代表大会会议议程的地方性法规案，由法制委员会根据各代表团和有关的专门委员会的审议意见，对地方性法规案进行统一审议，向主席团提出审议结果报告，经主席团审议通过后，印发会议。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法制委员会对重要的不同意见，应当在审议结果报告中予以说明。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主席团常务主席可以在必要时召开各代表团团长会议，就地方性法规案中的重大问题听取各代表团的审议意见，进行讨论，并将讨论情况和意见向主席团报告。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主席团常务主席可以就地方性法规案中重大的专门性问题，召集各代表团推选的代表进行讨论，并将讨论的情况和意见向主席团报告。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由主席团提出，经市人民代表大会全体会议决定，可以授权常务委员会根据代表的意见进一步审议后作出决定，并将决定情况向下一次市人民代表大会会议报告；也可以授权常务委员会根据代表的意见进一步审议，提出修改方案，提请下一次市人民代表大会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地方性法规草案经各代表团审议后，由法制委员会根据各代表团和有关的专门委员会的审议意见进行修改，提出地方性法规草案表决稿。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地方性法规草案表决稿经主席团审议通过后，提请市人民代表大会全体会议表决，由全体代表的过半数通过。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市人民政府、各专门委员会提出的地方性法规案，应当分别经市人民政府常务会议、专门委员会会议讨论通过。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提出报告，再决定是否列入常务委员会会议议程。不列入常务委员会会议议程的，应当由主任会议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列入常务委员会会议议程的地方性法规案，应当在会议举行的七日前将地方性法规草案发给常务委员会组成人员。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常务委员会组成人员应当对地方性法规草案进行调查研究，准备审议意见。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常务委员会会议审议地方性法规案，应当安排充足的时间，保证常务委员会组成人员充分发表意见。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对于涉及面广、情况复杂、条文较多的法规草案，应当适当增加审议时间。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常务委员会会议审议地方性法规案时，应当邀请有关的市人民代表大会代表列席会议。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常务委员会会议第二次审议地方性法规案，在全体会议上听取法制委员会关于法规草案修改情况和主要问题的汇报，由分组会议进行审议。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常务委员会会议第三次审议地方性法规案，在全体会议上听取法制委员会关于法规草案审议结果的报告，由分组会议进行审议。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常务委员会审议地方性法规案时，根据需要，可以召开联组会议或者全体会议，对法规草案中的主要问题进行讨论。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列入常务委员会会议议程的地方性法规案，各方面意见比较一致的，经主任会议决定，可以经两次常务委员会会议审议后交付表决。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定两次审议后交付表决的地方性法规案，常务委员会会议第一次审议地方性法规案时，在全体会议上听取提案人的说明后，由分组会议进行审议。法制委员会根据常务委员会组成人员、有关的专门委员会的审议意见和各方面的意见，对地方性法规草案进行修改，提出地方性法规草案修改稿及修改情况和主要问题的汇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时，由法制委员会向常务委员会全体会议作关于地方性法规草案修改情况和主要问题的汇报，由分组会议审议。法制委员会根据常务委员会组成人员、有关的专门委员会的审议意见和各方面的意见，对地方性法规草案进行修改，提出地方性法规草案审议结果的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调整事项较为单一或者部分修改的地方性法规案、废止的地方性法规案，各方面意见比较一致的，或者遇有紧急情形的，经主任会议决定，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前款规定的地方性法规案时，在全体会议上听取提案人的说明后，由分组会议进行审议。法制委员会根据常务委员会组成人员、有关的专门委员会的审议意见和各方面的意见，对地方性法规草案进行修改，提出地方性法规草案审议结果的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常务委员会分组会议审议地方性法规案时，提案人应当派人听取意见，回答询问。根据分组会议的要求，有关机关、组织应当派人介绍情况。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列入常务委员会会议议程的地方性法规案，由有关的专门委员会召开全体会议进行审议，提出审议意见，印发常务委员会会议。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有关的专门委员会审议地方性法规案时，可以邀请其他专门委员会的成员和常务委员会工作机构、办事机构的负责人员列席会议，发表意见。根据需要，可以要求有关机关、组织派负责人说明情况。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根据常务委员会组成人员、有关的专门委员会的审议意见以及各方面提出的意见，对地方性法规案进行统一审议，提出修改情况和主要问题的汇报或者审议结果的报告和地方性法规草案修改稿，对重要的不同意见应当在修改情况汇报或者审议结果报告中予以说明。对有关的专门委员会的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法制委员会审议地方性法规案时，可以邀请有关的专门委员会成员和常务委员会工作机构、办事机构的负责人员列席会议，发表意见。根据需要，可以要求有关机关、组织派人说明情况。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列入常务委员会会议议程的地方性法规案，法制委员会、有关的专门委员会和法制工作委员会应当听取各方面的意见。听取意见可以采取座谈会、论证会、听证会、立法协商等形式。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地方性法规案有关问题专业性较强，需要进行可行性评价的，应当召开论证会，听取有关专家、部门、市人民代表大会代表等方面的意见。论证情况应当向常务委员会报告。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存在重大意见分歧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法制工作委员会应当将地方性法规草案送相关领域的市人民代表大会代表、县（市）区人民代表大会常务委员会、有关部门、组织和专家征求意见。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将地方性法规草案及其说明等通过新闻媒体、网络等媒介向社会公布，征求意见，但是经主任会议决定不予公布的除外。向社会公布征求意见的时间不少于十五日。征求意见的采纳情况以适当形式向社会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列入常务委员会会议议程的地方性法规案，常务委员会办事机构应当收集整理分组审议的意见和各方面提出的意见以及其他有关资料，送法制委员会，并根据需要，印发常务委员会会议。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法制工作委员会可以对地方性法规草案中主要制度规范的可行性、出台时机、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决定提请常务委员会全体会议表决，由常务委员会全体组成人员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地方性法规草案表决稿交付常务委员会表决前，主任会议根据常务委员会会议审议情况，可以决定将个别意见分歧较大的重要条款提请常务委员会会议单独表决。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单独表决的条款经常务委员会会议表决后，主任会议根据单独表决的情况，可以决定将地方性法规草案表决稿交付表决，也可以决定暂不表决，交法制委员会和有关的专门委员会进一步审议。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方面存在较大意见分歧而搁置审议满两年，或者因暂不交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地方性法规的解释、修改和废止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市人民代表大会及其常务委员会通过的地方性法规解释权属于常务委员会。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地方性法规有以下情形之一的，由常务委员会解释：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（二）地方性法规制定后出现新的情况，需要明确适用法规依据的。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市人民政府、市监察委员会、市中级人民法院、市人民检察院、市人民代表大会各专门委员会、各县（市）区人民代表大会常务委员会可以向市人民代表大会常务委员会提出地方性法规解释的要求。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法制工作委员会负责拟订地方性法规解释草案，由主任会议决定列入常务委员会会议议程。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列入常务委员会会议议程的地方性法规解释草案，由法制委员会在全体会议上作地方性法规解释的说明，由分组会议对地方性法规解释草案进行审议。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地方性法规解释同地方性法规具有同等效力。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地方性法规有下列情形之一的，应当予以修改或者废止：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（一）与宪法、法律、行政法规、本省的地方性法规相抵触的；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（二）因经济社会发展、重大政策调整，地方性法规存在明显不适应的；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（三）地方性法规之间对同一事项规定不一致或者不协调的；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（四）需要修改或废止的其他情形。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地方性法规的修改和废止程序，适用本条例规定的地方性法规制定程序。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地方性法规被废止的，除由其他地方性法规规定废止该法规的以外，由常务委员会发布公告予以公布。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制定、修改、废止或者解释地方性法规的，应当自通过之日起三十日内，报辽宁省人民代表大会常务委员会批准。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报请辽宁省人民代表大会常务委员会批准地方性法规的文本、书面报告、说明、法律依据等有关材料，由法制工作委员会负责起草、收集整理。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辽宁省人民代表大会常务委员会批准地方性法规并附修改意见的，由常务委员会按照修改意见修改后公布地方性法规。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地方性法规经批准后，由常务委员会发布公告予以公布，法规文本应当及时在《丹东日报》刊登，法规文本以及法规草案的说明、审议结果报告等，应当及时在常务委员会公报和常务委员会网站刊载。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公布地方性法规的公告应当载明制定机关、批准机关和通过、批准、施行日期。经过修改的地方性法规，应当依次载明修改机关、批准机关和修改、批准、施行日期。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有关的专门委员会、法制工作委员会可以组织对地方性法规进行立法后评估。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立法后评估应当针对地方性法规的内容、主要制度、实施效果、立法技术等方面进行。评估情况应当向常务委员会报告。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评估后认为需要对地方性法规进行修改、废止的，有提案权的主体应当及时提出立项申请。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根据法律、行政法规、本省的地方性法规的制定、修改或者废止情况，以及地方性法规的实施情况，全国人民代表大会常务委员会、国务院、辽宁省人民代表大会常务委员会关于法规清理工作的要求等，及时对地方性法规进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法制工作委员会负责组织实施地方性法规的清理工作。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实施部门应当根据地方性法规清理工作要求，提出对地方性法规予以保留、修改或者废止的意见；提出修改意见的，应当同时提出修改的理由以及修改方案；提出废止意见的，应当同时提出废止的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市人民代表大会及其常务委员会根据区域协调发展的需要，可以会同有关市级人民代表大会及其常务委员会建立区域协同立法工作机制，协同制定地方性法规。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法制工作委员会可以对地方性法规实施过程中的有关具体问题询问进行研究，予以答复，并报常务委员会备案。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