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F7F91" w:rsidRPr="009B7EE5" w:rsidRDefault="00AF7F91">
      <w:pPr>
        <w:adjustRightInd w:val="0"/>
        <w:snapToGrid w:val="0"/>
        <w:spacing w:line="580" w:lineRule="atLeast"/>
        <w:jc w:val="center"/>
        <w:rPr>
          <w:rFonts w:ascii="宋体"/>
          <w:sz w:val="32"/>
          <w:szCs w:val="32"/>
        </w:rPr>
      </w:pPr>
    </w:p>
    <w:p w:rsidR="00AF7F91" w:rsidRPr="009B7EE5" w:rsidRDefault="00AF7F91">
      <w:pPr>
        <w:adjustRightInd w:val="0"/>
        <w:snapToGrid w:val="0"/>
        <w:spacing w:line="580" w:lineRule="atLeast"/>
        <w:jc w:val="center"/>
        <w:rPr>
          <w:rFonts w:ascii="宋体"/>
          <w:sz w:val="32"/>
          <w:szCs w:val="32"/>
        </w:rPr>
      </w:pPr>
    </w:p>
    <w:p w:rsidR="00AF7F91" w:rsidRPr="009B7EE5" w:rsidRDefault="00AF7F91">
      <w:pPr>
        <w:jc w:val="center"/>
        <w:rPr>
          <w:rFonts w:ascii="宋体"/>
          <w:sz w:val="44"/>
          <w:szCs w:val="44"/>
        </w:rPr>
      </w:pPr>
      <w:r w:rsidRPr="009B7EE5">
        <w:rPr>
          <w:rFonts w:ascii="宋体" w:hAnsi="宋体" w:hint="eastAsia"/>
          <w:sz w:val="44"/>
          <w:szCs w:val="44"/>
        </w:rPr>
        <w:t>乌鲁木齐市制定地方性法规条例</w:t>
      </w:r>
    </w:p>
    <w:p w:rsidR="00AF7F91" w:rsidRPr="009B7EE5" w:rsidRDefault="00AF7F91" w:rsidP="009B7EE5">
      <w:pPr>
        <w:adjustRightInd w:val="0"/>
        <w:snapToGrid w:val="0"/>
        <w:spacing w:line="580" w:lineRule="atLeast"/>
        <w:ind w:leftChars="300" w:left="31680" w:rightChars="300" w:right="31680"/>
        <w:rPr>
          <w:rFonts w:ascii="宋体" w:cs="楷体"/>
          <w:sz w:val="32"/>
          <w:szCs w:val="32"/>
        </w:rPr>
      </w:pPr>
    </w:p>
    <w:p w:rsidR="00AF7F91" w:rsidRPr="00737196" w:rsidRDefault="00AF7F91" w:rsidP="009B7EE5">
      <w:pPr>
        <w:adjustRightInd w:val="0"/>
        <w:snapToGrid w:val="0"/>
        <w:spacing w:line="580" w:lineRule="atLeast"/>
        <w:ind w:leftChars="300" w:left="31680" w:rightChars="300" w:right="31680"/>
        <w:rPr>
          <w:rFonts w:ascii="楷体_GB2312" w:eastAsia="楷体_GB2312" w:hAnsi="楷体" w:cs="楷体"/>
          <w:sz w:val="32"/>
          <w:szCs w:val="32"/>
        </w:rPr>
      </w:pPr>
      <w:r w:rsidRPr="00737196">
        <w:rPr>
          <w:rFonts w:ascii="楷体_GB2312" w:eastAsia="楷体_GB2312" w:hAnsi="楷体" w:cs="楷体" w:hint="eastAsia"/>
          <w:sz w:val="32"/>
          <w:szCs w:val="32"/>
        </w:rPr>
        <w:t>（</w:t>
      </w:r>
      <w:r w:rsidRPr="00737196">
        <w:rPr>
          <w:rFonts w:ascii="楷体_GB2312" w:eastAsia="楷体_GB2312" w:hAnsi="楷体" w:cs="楷体"/>
          <w:sz w:val="32"/>
          <w:szCs w:val="32"/>
        </w:rPr>
        <w:t>2015</w:t>
      </w:r>
      <w:r w:rsidRPr="00737196">
        <w:rPr>
          <w:rFonts w:ascii="楷体_GB2312" w:eastAsia="楷体_GB2312" w:hAnsi="楷体" w:cs="楷体" w:hint="eastAsia"/>
          <w:sz w:val="32"/>
          <w:szCs w:val="32"/>
        </w:rPr>
        <w:t>年</w:t>
      </w:r>
      <w:r w:rsidRPr="00737196">
        <w:rPr>
          <w:rFonts w:ascii="楷体_GB2312" w:eastAsia="楷体_GB2312" w:hAnsi="楷体" w:cs="楷体"/>
          <w:sz w:val="32"/>
          <w:szCs w:val="32"/>
        </w:rPr>
        <w:t>12</w:t>
      </w:r>
      <w:r w:rsidRPr="00737196">
        <w:rPr>
          <w:rFonts w:ascii="楷体_GB2312" w:eastAsia="楷体_GB2312" w:hAnsi="楷体" w:cs="楷体" w:hint="eastAsia"/>
          <w:sz w:val="32"/>
          <w:szCs w:val="32"/>
        </w:rPr>
        <w:t>月</w:t>
      </w:r>
      <w:r w:rsidRPr="00737196">
        <w:rPr>
          <w:rFonts w:ascii="楷体_GB2312" w:eastAsia="楷体_GB2312" w:hAnsi="楷体" w:cs="楷体"/>
          <w:sz w:val="32"/>
          <w:szCs w:val="32"/>
        </w:rPr>
        <w:t>25</w:t>
      </w:r>
      <w:r w:rsidRPr="00737196">
        <w:rPr>
          <w:rFonts w:ascii="楷体_GB2312" w:eastAsia="楷体_GB2312" w:hAnsi="楷体" w:cs="楷体" w:hint="eastAsia"/>
          <w:sz w:val="32"/>
          <w:szCs w:val="32"/>
        </w:rPr>
        <w:t>日乌鲁木齐市第十五届人民代表大会常务委员会第三十次会议通过修改；</w:t>
      </w:r>
      <w:r w:rsidRPr="00737196">
        <w:rPr>
          <w:rFonts w:ascii="楷体_GB2312" w:eastAsia="楷体_GB2312" w:hAnsi="楷体" w:cs="楷体"/>
          <w:sz w:val="32"/>
          <w:szCs w:val="32"/>
        </w:rPr>
        <w:t>2016</w:t>
      </w:r>
      <w:r w:rsidRPr="00737196">
        <w:rPr>
          <w:rFonts w:ascii="楷体_GB2312" w:eastAsia="楷体_GB2312" w:hAnsi="楷体" w:cs="楷体" w:hint="eastAsia"/>
          <w:sz w:val="32"/>
          <w:szCs w:val="32"/>
        </w:rPr>
        <w:t>年</w:t>
      </w:r>
      <w:r w:rsidRPr="00737196">
        <w:rPr>
          <w:rFonts w:ascii="楷体_GB2312" w:eastAsia="楷体_GB2312" w:hAnsi="楷体" w:cs="楷体"/>
          <w:sz w:val="32"/>
          <w:szCs w:val="32"/>
        </w:rPr>
        <w:t>3</w:t>
      </w:r>
      <w:r w:rsidRPr="00737196">
        <w:rPr>
          <w:rFonts w:ascii="楷体_GB2312" w:eastAsia="楷体_GB2312" w:hAnsi="楷体" w:cs="楷体" w:hint="eastAsia"/>
          <w:sz w:val="32"/>
          <w:szCs w:val="32"/>
        </w:rPr>
        <w:t>月</w:t>
      </w:r>
      <w:r w:rsidRPr="00737196">
        <w:rPr>
          <w:rFonts w:ascii="楷体_GB2312" w:eastAsia="楷体_GB2312" w:hAnsi="楷体" w:cs="楷体"/>
          <w:sz w:val="32"/>
          <w:szCs w:val="32"/>
        </w:rPr>
        <w:t>31</w:t>
      </w:r>
      <w:r w:rsidRPr="00737196">
        <w:rPr>
          <w:rFonts w:ascii="楷体_GB2312" w:eastAsia="楷体_GB2312" w:hAnsi="楷体" w:cs="楷体" w:hint="eastAsia"/>
          <w:sz w:val="32"/>
          <w:szCs w:val="32"/>
        </w:rPr>
        <w:t>日新疆维吾尔自治区第十二届人民代表大会常务委员会第二十一次会议批准修改）</w:t>
      </w:r>
    </w:p>
    <w:p w:rsidR="00AF7F91" w:rsidRPr="009B7EE5" w:rsidRDefault="00AF7F91">
      <w:pPr>
        <w:adjustRightInd w:val="0"/>
        <w:snapToGrid w:val="0"/>
        <w:spacing w:line="580" w:lineRule="atLeast"/>
        <w:jc w:val="center"/>
        <w:rPr>
          <w:rFonts w:ascii="宋体" w:cs="黑体"/>
          <w:sz w:val="32"/>
          <w:szCs w:val="32"/>
        </w:rPr>
      </w:pPr>
    </w:p>
    <w:p w:rsidR="00AF7F91" w:rsidRDefault="00AF7F91">
      <w:pPr>
        <w:adjustRightInd w:val="0"/>
        <w:snapToGrid w:val="0"/>
        <w:spacing w:line="580" w:lineRule="atLeast"/>
        <w:jc w:val="center"/>
        <w:rPr>
          <w:rFonts w:ascii="黑体" w:eastAsia="黑体" w:hAnsi="黑体" w:cs="黑体"/>
          <w:sz w:val="32"/>
          <w:szCs w:val="32"/>
        </w:rPr>
      </w:pPr>
      <w:r>
        <w:rPr>
          <w:rFonts w:ascii="黑体" w:eastAsia="黑体" w:hAnsi="黑体" w:cs="黑体" w:hint="eastAsia"/>
          <w:sz w:val="32"/>
          <w:szCs w:val="32"/>
        </w:rPr>
        <w:t>第一章</w:t>
      </w:r>
      <w:r>
        <w:rPr>
          <w:rFonts w:ascii="黑体" w:eastAsia="黑体" w:hAnsi="黑体" w:cs="黑体"/>
          <w:sz w:val="32"/>
          <w:szCs w:val="32"/>
        </w:rPr>
        <w:t xml:space="preserve">  </w:t>
      </w:r>
      <w:r>
        <w:rPr>
          <w:rFonts w:ascii="黑体" w:eastAsia="黑体" w:hAnsi="黑体" w:cs="黑体" w:hint="eastAsia"/>
          <w:sz w:val="32"/>
          <w:szCs w:val="32"/>
        </w:rPr>
        <w:t>总则</w:t>
      </w:r>
    </w:p>
    <w:p w:rsidR="00AF7F91" w:rsidRPr="009B7EE5" w:rsidRDefault="00AF7F91" w:rsidP="009B7EE5">
      <w:pPr>
        <w:spacing w:line="560" w:lineRule="exact"/>
        <w:rPr>
          <w:rFonts w:ascii="仿宋_GB2312" w:eastAsia="仿宋_GB2312" w:hAnsi="宋体" w:cs="宋体"/>
          <w:sz w:val="32"/>
          <w:szCs w:val="32"/>
        </w:rPr>
      </w:pPr>
      <w:r>
        <w:rPr>
          <w:rFonts w:ascii="仿宋_GB2312" w:eastAsia="仿宋_GB2312"/>
          <w:sz w:val="32"/>
          <w:szCs w:val="32"/>
        </w:rPr>
        <w:t xml:space="preserve">   </w:t>
      </w:r>
      <w:r w:rsidRPr="009B7EE5">
        <w:rPr>
          <w:rFonts w:ascii="仿宋_GB2312" w:eastAsia="仿宋_GB2312" w:hAnsi="宋体" w:cs="宋体"/>
          <w:sz w:val="32"/>
          <w:szCs w:val="32"/>
        </w:rPr>
        <w:t xml:space="preserve"> </w:t>
      </w:r>
    </w:p>
    <w:p w:rsidR="00AF7F91" w:rsidRPr="009B7EE5" w:rsidRDefault="00AF7F91" w:rsidP="009B7EE5">
      <w:pPr>
        <w:spacing w:line="560" w:lineRule="exact"/>
        <w:rPr>
          <w:rFonts w:ascii="仿宋_GB2312" w:eastAsia="仿宋_GB2312" w:hAnsi="宋体" w:cs="宋体"/>
          <w:sz w:val="32"/>
          <w:szCs w:val="32"/>
        </w:rPr>
      </w:pPr>
      <w:r w:rsidRPr="000B5D20">
        <w:rPr>
          <w:rFonts w:ascii="黑体" w:eastAsia="黑体" w:hAnsi="宋体" w:cs="宋体"/>
          <w:sz w:val="32"/>
          <w:szCs w:val="32"/>
        </w:rPr>
        <w:t xml:space="preserve">    </w:t>
      </w:r>
      <w:r w:rsidRPr="000B5D20">
        <w:rPr>
          <w:rFonts w:ascii="黑体" w:eastAsia="黑体" w:hAnsi="宋体" w:cs="宋体" w:hint="eastAsia"/>
          <w:sz w:val="32"/>
          <w:szCs w:val="32"/>
        </w:rPr>
        <w:t>第一条</w:t>
      </w:r>
      <w:r>
        <w:rPr>
          <w:rFonts w:ascii="仿宋_GB2312" w:eastAsia="仿宋_GB2312" w:hAnsi="宋体" w:cs="宋体"/>
          <w:sz w:val="32"/>
          <w:szCs w:val="32"/>
        </w:rPr>
        <w:t xml:space="preserve">  </w:t>
      </w:r>
      <w:r w:rsidRPr="009B7EE5">
        <w:rPr>
          <w:rFonts w:ascii="仿宋_GB2312" w:eastAsia="仿宋_GB2312" w:hAnsi="宋体" w:cs="宋体" w:hint="eastAsia"/>
          <w:sz w:val="32"/>
          <w:szCs w:val="32"/>
        </w:rPr>
        <w:t>为了规范本市制定地方性法规的活动，提高地方立法质量，根据《中华人民共和国地方各级人民代表大会和地方各级人民政府组织法》和《中华人民共和国立法法》，结合本市实际，制定本条例。</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r w:rsidRPr="000B5D20">
        <w:rPr>
          <w:rFonts w:ascii="黑体" w:eastAsia="黑体" w:hAnsi="宋体" w:cs="宋体" w:hint="eastAsia"/>
          <w:sz w:val="32"/>
          <w:szCs w:val="32"/>
        </w:rPr>
        <w:t>第二条</w:t>
      </w:r>
      <w:r>
        <w:rPr>
          <w:rFonts w:ascii="仿宋_GB2312" w:eastAsia="仿宋_GB2312" w:hAnsi="宋体" w:cs="宋体"/>
          <w:sz w:val="32"/>
          <w:szCs w:val="32"/>
        </w:rPr>
        <w:t xml:space="preserve"> </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本市地方性法规的制定、修改、废止和解释适用本条例。</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r w:rsidRPr="000B5D20">
        <w:rPr>
          <w:rFonts w:ascii="黑体" w:eastAsia="黑体" w:hAnsi="宋体" w:cs="宋体" w:hint="eastAsia"/>
          <w:sz w:val="32"/>
          <w:szCs w:val="32"/>
        </w:rPr>
        <w:t>第三条</w:t>
      </w:r>
      <w:r w:rsidRPr="009B7EE5">
        <w:rPr>
          <w:rFonts w:ascii="仿宋_GB2312" w:eastAsia="仿宋_GB2312" w:hAnsi="宋体" w:cs="宋体"/>
          <w:sz w:val="32"/>
          <w:szCs w:val="32"/>
        </w:rPr>
        <w:t xml:space="preserve"> </w:t>
      </w:r>
      <w:r>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市人民代表大会及其常务委员会可以就下列事项制定地方性法规：</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hint="eastAsia"/>
          <w:sz w:val="32"/>
          <w:szCs w:val="32"/>
        </w:rPr>
        <w:t xml:space="preserve">　　</w:t>
      </w:r>
      <w:r w:rsidRPr="009B7EE5">
        <w:rPr>
          <w:rFonts w:ascii="仿宋_GB2312" w:eastAsia="仿宋_GB2312" w:hAnsi="宋体" w:cs="宋体"/>
          <w:sz w:val="32"/>
          <w:szCs w:val="32"/>
        </w:rPr>
        <w:t>(</w:t>
      </w:r>
      <w:r w:rsidRPr="009B7EE5">
        <w:rPr>
          <w:rFonts w:ascii="仿宋_GB2312" w:eastAsia="仿宋_GB2312" w:hAnsi="宋体" w:cs="宋体" w:hint="eastAsia"/>
          <w:sz w:val="32"/>
          <w:szCs w:val="32"/>
        </w:rPr>
        <w:t>一</w:t>
      </w:r>
      <w:r w:rsidRPr="009B7EE5">
        <w:rPr>
          <w:rFonts w:ascii="仿宋_GB2312" w:eastAsia="仿宋_GB2312" w:hAnsi="宋体" w:cs="宋体"/>
          <w:sz w:val="32"/>
          <w:szCs w:val="32"/>
        </w:rPr>
        <w:t>)</w:t>
      </w:r>
      <w:r w:rsidRPr="009B7EE5">
        <w:rPr>
          <w:rFonts w:ascii="仿宋_GB2312" w:eastAsia="仿宋_GB2312" w:hAnsi="宋体" w:cs="宋体" w:hint="eastAsia"/>
          <w:sz w:val="32"/>
          <w:szCs w:val="32"/>
        </w:rPr>
        <w:t>为执行法律、行政法规、自治区地方性法规的规定，根据本行政区域的实际情况，需要作具体规定的事项；</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hint="eastAsia"/>
          <w:sz w:val="32"/>
          <w:szCs w:val="32"/>
        </w:rPr>
        <w:t xml:space="preserve">　　</w:t>
      </w:r>
      <w:r w:rsidRPr="009B7EE5">
        <w:rPr>
          <w:rFonts w:ascii="仿宋_GB2312" w:eastAsia="仿宋_GB2312" w:hAnsi="宋体" w:cs="宋体"/>
          <w:sz w:val="32"/>
          <w:szCs w:val="32"/>
        </w:rPr>
        <w:t>(</w:t>
      </w:r>
      <w:r w:rsidRPr="009B7EE5">
        <w:rPr>
          <w:rFonts w:ascii="仿宋_GB2312" w:eastAsia="仿宋_GB2312" w:hAnsi="宋体" w:cs="宋体" w:hint="eastAsia"/>
          <w:sz w:val="32"/>
          <w:szCs w:val="32"/>
        </w:rPr>
        <w:t>二</w:t>
      </w:r>
      <w:r w:rsidRPr="009B7EE5">
        <w:rPr>
          <w:rFonts w:ascii="仿宋_GB2312" w:eastAsia="仿宋_GB2312" w:hAnsi="宋体" w:cs="宋体"/>
          <w:sz w:val="32"/>
          <w:szCs w:val="32"/>
        </w:rPr>
        <w:t>)</w:t>
      </w:r>
      <w:r w:rsidRPr="009B7EE5">
        <w:rPr>
          <w:rFonts w:ascii="仿宋_GB2312" w:eastAsia="仿宋_GB2312" w:hAnsi="宋体" w:cs="宋体" w:hint="eastAsia"/>
          <w:sz w:val="32"/>
          <w:szCs w:val="32"/>
        </w:rPr>
        <w:t>属于本市地方性事务需要制定地方性法规的事项；</w:t>
      </w:r>
    </w:p>
    <w:p w:rsidR="00AF7F91" w:rsidRPr="009B7EE5" w:rsidRDefault="00AF7F91" w:rsidP="009B7EE5">
      <w:pPr>
        <w:spacing w:line="560" w:lineRule="exact"/>
        <w:ind w:firstLine="645"/>
        <w:rPr>
          <w:rFonts w:ascii="仿宋_GB2312" w:eastAsia="仿宋_GB2312" w:hAnsi="宋体" w:cs="宋体"/>
          <w:sz w:val="32"/>
          <w:szCs w:val="32"/>
        </w:rPr>
      </w:pPr>
      <w:r w:rsidRPr="009B7EE5">
        <w:rPr>
          <w:rFonts w:ascii="仿宋_GB2312" w:eastAsia="仿宋_GB2312" w:hAnsi="宋体" w:cs="宋体"/>
          <w:sz w:val="32"/>
          <w:szCs w:val="32"/>
        </w:rPr>
        <w:t>(</w:t>
      </w:r>
      <w:r w:rsidRPr="009B7EE5">
        <w:rPr>
          <w:rFonts w:ascii="仿宋_GB2312" w:eastAsia="仿宋_GB2312" w:hAnsi="宋体" w:cs="宋体" w:hint="eastAsia"/>
          <w:sz w:val="32"/>
          <w:szCs w:val="32"/>
        </w:rPr>
        <w:t>三</w:t>
      </w:r>
      <w:r w:rsidRPr="009B7EE5">
        <w:rPr>
          <w:rFonts w:ascii="仿宋_GB2312" w:eastAsia="仿宋_GB2312" w:hAnsi="宋体" w:cs="宋体"/>
          <w:sz w:val="32"/>
          <w:szCs w:val="32"/>
        </w:rPr>
        <w:t>)</w:t>
      </w:r>
      <w:r w:rsidRPr="009B7EE5">
        <w:rPr>
          <w:rFonts w:ascii="仿宋_GB2312" w:eastAsia="仿宋_GB2312" w:hAnsi="宋体" w:cs="宋体" w:hint="eastAsia"/>
          <w:sz w:val="32"/>
          <w:szCs w:val="32"/>
        </w:rPr>
        <w:t>国家专属立法权以外尚未制定法律和行政法规，根据本市实际，需要制定地方性法规的其他事项。</w:t>
      </w:r>
    </w:p>
    <w:p w:rsidR="00AF7F91" w:rsidRPr="009B7EE5" w:rsidRDefault="00AF7F91" w:rsidP="009B7EE5">
      <w:pPr>
        <w:spacing w:line="560" w:lineRule="exact"/>
        <w:ind w:firstLineChars="251" w:firstLine="31680"/>
        <w:rPr>
          <w:rFonts w:ascii="仿宋_GB2312" w:eastAsia="仿宋_GB2312" w:hAnsi="宋体" w:cs="宋体"/>
          <w:sz w:val="32"/>
          <w:szCs w:val="32"/>
        </w:rPr>
      </w:pPr>
      <w:r w:rsidRPr="009B7EE5">
        <w:rPr>
          <w:rFonts w:ascii="仿宋_GB2312" w:eastAsia="仿宋_GB2312" w:hAnsi="宋体" w:cs="宋体" w:hint="eastAsia"/>
          <w:sz w:val="32"/>
          <w:szCs w:val="32"/>
        </w:rPr>
        <w:t>国家制定的法律或者行政法规生效后，地方性法规同法律或者行政法规相抵触的规定无效，应及时予以修改或者废止；对上位法已经明确规定的内容，地方性法规一般不做重复性规定。</w:t>
      </w:r>
    </w:p>
    <w:p w:rsidR="00AF7F91" w:rsidRPr="009B7EE5" w:rsidRDefault="00AF7F91" w:rsidP="009B7EE5">
      <w:pPr>
        <w:spacing w:line="560" w:lineRule="exact"/>
        <w:ind w:firstLine="660"/>
        <w:rPr>
          <w:rFonts w:ascii="仿宋_GB2312" w:eastAsia="仿宋_GB2312" w:hAnsi="宋体" w:cs="宋体"/>
          <w:sz w:val="32"/>
          <w:szCs w:val="32"/>
        </w:rPr>
      </w:pPr>
      <w:r w:rsidRPr="000B5D20">
        <w:rPr>
          <w:rFonts w:ascii="黑体" w:eastAsia="黑体" w:hAnsi="宋体" w:cs="宋体" w:hint="eastAsia"/>
          <w:sz w:val="32"/>
          <w:szCs w:val="32"/>
        </w:rPr>
        <w:t>第四条</w:t>
      </w:r>
      <w:r w:rsidRPr="009B7EE5">
        <w:rPr>
          <w:rFonts w:ascii="仿宋_GB2312" w:eastAsia="仿宋_GB2312" w:hAnsi="宋体" w:cs="宋体"/>
          <w:sz w:val="32"/>
          <w:szCs w:val="32"/>
        </w:rPr>
        <w:t xml:space="preserve"> </w:t>
      </w:r>
      <w:r>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地方性法规案的提出、审议和表决程序，由市人民代表大会规定。</w:t>
      </w:r>
    </w:p>
    <w:p w:rsidR="00AF7F91" w:rsidRPr="009B7EE5" w:rsidRDefault="00AF7F91" w:rsidP="009B7EE5">
      <w:pPr>
        <w:spacing w:line="560" w:lineRule="exact"/>
        <w:ind w:firstLine="660"/>
        <w:rPr>
          <w:rFonts w:ascii="仿宋_GB2312" w:eastAsia="仿宋_GB2312" w:hAnsi="宋体" w:cs="宋体"/>
          <w:sz w:val="32"/>
          <w:szCs w:val="32"/>
        </w:rPr>
      </w:pPr>
      <w:r w:rsidRPr="009B7EE5">
        <w:rPr>
          <w:rFonts w:ascii="仿宋_GB2312" w:eastAsia="仿宋_GB2312" w:hAnsi="宋体" w:cs="宋体" w:hint="eastAsia"/>
          <w:sz w:val="32"/>
          <w:szCs w:val="32"/>
        </w:rPr>
        <w:t>制定本市地方性法规，涉及市人民代表大会职权和本行政区域特别重大的事项，以及市人民代表大会认为应当由其制定地方性法规的事项，应当提请市人民代表大会制定地方性法规。</w:t>
      </w:r>
    </w:p>
    <w:p w:rsidR="00AF7F91" w:rsidRPr="009B7EE5" w:rsidRDefault="00AF7F91" w:rsidP="009B7EE5">
      <w:pPr>
        <w:spacing w:line="560" w:lineRule="exact"/>
        <w:ind w:firstLine="645"/>
        <w:rPr>
          <w:rFonts w:ascii="仿宋_GB2312" w:eastAsia="仿宋_GB2312" w:hAnsi="宋体" w:cs="宋体"/>
          <w:sz w:val="32"/>
          <w:szCs w:val="32"/>
        </w:rPr>
      </w:pPr>
      <w:r w:rsidRPr="009B7EE5">
        <w:rPr>
          <w:rFonts w:ascii="仿宋_GB2312" w:eastAsia="仿宋_GB2312" w:hAnsi="宋体" w:cs="宋体" w:hint="eastAsia"/>
          <w:sz w:val="32"/>
          <w:szCs w:val="32"/>
        </w:rPr>
        <w:t>在市人民代表大会闭会期间，常务委员会可以对市人民代表大会制定的地方性法规进行部分补充和修改，但不得同该法规的基本原则相抵触。</w:t>
      </w:r>
    </w:p>
    <w:p w:rsidR="00AF7F91" w:rsidRPr="009B7EE5" w:rsidRDefault="00AF7F91" w:rsidP="009B7EE5">
      <w:pPr>
        <w:spacing w:line="560" w:lineRule="exact"/>
        <w:ind w:firstLine="660"/>
        <w:rPr>
          <w:rFonts w:ascii="仿宋_GB2312" w:eastAsia="仿宋_GB2312" w:hAnsi="宋体" w:cs="宋体"/>
          <w:sz w:val="32"/>
          <w:szCs w:val="32"/>
        </w:rPr>
      </w:pPr>
      <w:r w:rsidRPr="000B5D20">
        <w:rPr>
          <w:rFonts w:ascii="黑体" w:eastAsia="黑体" w:hAnsi="宋体" w:cs="宋体" w:hint="eastAsia"/>
          <w:sz w:val="32"/>
          <w:szCs w:val="32"/>
        </w:rPr>
        <w:t>第五条</w:t>
      </w:r>
      <w:r>
        <w:rPr>
          <w:rFonts w:ascii="仿宋_GB2312" w:eastAsia="仿宋_GB2312" w:hAnsi="宋体" w:cs="宋体"/>
          <w:sz w:val="32"/>
          <w:szCs w:val="32"/>
        </w:rPr>
        <w:t xml:space="preserve"> </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制定本市地方性法规应当遵循宪法的基本原则，不同宪法、法律、行政法规及自治区地方性法规相抵触，根据本行政区域的实际需要，突出地方特色，急需先立。</w:t>
      </w:r>
    </w:p>
    <w:p w:rsidR="00AF7F91" w:rsidRPr="009B7EE5" w:rsidRDefault="00AF7F91" w:rsidP="009B7EE5">
      <w:pPr>
        <w:spacing w:line="560" w:lineRule="exact"/>
        <w:ind w:firstLine="660"/>
        <w:rPr>
          <w:rFonts w:ascii="仿宋_GB2312" w:eastAsia="仿宋_GB2312" w:hAnsi="宋体" w:cs="宋体"/>
          <w:sz w:val="32"/>
          <w:szCs w:val="32"/>
        </w:rPr>
      </w:pPr>
      <w:r w:rsidRPr="009B7EE5">
        <w:rPr>
          <w:rFonts w:ascii="仿宋_GB2312" w:eastAsia="仿宋_GB2312" w:hAnsi="宋体" w:cs="宋体" w:hint="eastAsia"/>
          <w:sz w:val="32"/>
          <w:szCs w:val="32"/>
        </w:rPr>
        <w:t>地方性法规规定的内容，应当明确、具体，具有针对性和可执行性。</w:t>
      </w:r>
    </w:p>
    <w:p w:rsidR="00AF7F91" w:rsidRPr="009B7EE5" w:rsidRDefault="00AF7F91" w:rsidP="009B7EE5">
      <w:pPr>
        <w:spacing w:line="560" w:lineRule="exact"/>
        <w:ind w:firstLine="660"/>
        <w:rPr>
          <w:rFonts w:ascii="仿宋_GB2312" w:eastAsia="仿宋_GB2312" w:hAnsi="宋体" w:cs="宋体"/>
          <w:sz w:val="32"/>
          <w:szCs w:val="32"/>
        </w:rPr>
      </w:pPr>
      <w:r w:rsidRPr="009B7EE5">
        <w:rPr>
          <w:rFonts w:ascii="仿宋_GB2312" w:eastAsia="仿宋_GB2312" w:hAnsi="宋体" w:cs="宋体" w:hint="eastAsia"/>
          <w:sz w:val="32"/>
          <w:szCs w:val="32"/>
        </w:rPr>
        <w:t>地方性法规应当科学合理地规定公民、法人和其他组织的权利与义务、国家机关的权力与责任，避免地方保护主义和部门利益倾向。</w:t>
      </w:r>
    </w:p>
    <w:p w:rsidR="00AF7F91" w:rsidRPr="009B7EE5" w:rsidRDefault="00AF7F91" w:rsidP="009B7EE5">
      <w:pPr>
        <w:spacing w:line="560" w:lineRule="exact"/>
        <w:ind w:firstLine="660"/>
        <w:rPr>
          <w:rFonts w:ascii="仿宋_GB2312" w:eastAsia="仿宋_GB2312" w:hAnsi="宋体" w:cs="宋体"/>
          <w:sz w:val="32"/>
          <w:szCs w:val="32"/>
        </w:rPr>
      </w:pPr>
    </w:p>
    <w:p w:rsidR="00AF7F91" w:rsidRPr="000B5D20" w:rsidRDefault="00AF7F91" w:rsidP="009B7EE5">
      <w:pPr>
        <w:adjustRightInd w:val="0"/>
        <w:snapToGrid w:val="0"/>
        <w:spacing w:line="560" w:lineRule="exact"/>
        <w:jc w:val="center"/>
        <w:rPr>
          <w:rFonts w:ascii="黑体" w:eastAsia="黑体" w:hAnsi="宋体" w:cs="宋体"/>
          <w:sz w:val="32"/>
          <w:szCs w:val="32"/>
        </w:rPr>
      </w:pPr>
      <w:r w:rsidRPr="000B5D20">
        <w:rPr>
          <w:rFonts w:ascii="黑体" w:eastAsia="黑体" w:hAnsi="宋体" w:cs="宋体" w:hint="eastAsia"/>
          <w:sz w:val="32"/>
          <w:szCs w:val="32"/>
        </w:rPr>
        <w:t>第二章</w:t>
      </w:r>
      <w:r w:rsidRPr="000B5D20">
        <w:rPr>
          <w:rFonts w:ascii="黑体" w:eastAsia="黑体" w:hAnsi="宋体" w:cs="宋体"/>
          <w:sz w:val="32"/>
          <w:szCs w:val="32"/>
        </w:rPr>
        <w:t xml:space="preserve">  </w:t>
      </w:r>
      <w:r w:rsidRPr="000B5D20">
        <w:rPr>
          <w:rFonts w:ascii="黑体" w:eastAsia="黑体" w:hAnsi="宋体" w:cs="宋体" w:hint="eastAsia"/>
          <w:sz w:val="32"/>
          <w:szCs w:val="32"/>
        </w:rPr>
        <w:t>市人民代表大会制定地方性法规程序</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r w:rsidRPr="000B5D20">
        <w:rPr>
          <w:rFonts w:ascii="黑体" w:eastAsia="黑体" w:hAnsi="宋体" w:cs="宋体" w:hint="eastAsia"/>
          <w:sz w:val="32"/>
          <w:szCs w:val="32"/>
        </w:rPr>
        <w:t>第六条</w:t>
      </w:r>
      <w:r>
        <w:rPr>
          <w:rFonts w:ascii="仿宋_GB2312" w:eastAsia="仿宋_GB2312" w:hAnsi="宋体" w:cs="宋体"/>
          <w:sz w:val="32"/>
          <w:szCs w:val="32"/>
        </w:rPr>
        <w:t xml:space="preserve"> </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市人民代表大会主席团可以向市人民代表大会提出法规案，由市人民代表大会会议审议。</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hint="eastAsia"/>
          <w:sz w:val="32"/>
          <w:szCs w:val="32"/>
        </w:rPr>
        <w:t xml:space="preserve">　　常务委员会、市人民政府、市中级人民法院、市人民检察院、市人民代表大会专门委员会，可以向市人民代表大会提出法规案。</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r w:rsidRPr="000B5D20">
        <w:rPr>
          <w:rFonts w:ascii="黑体" w:eastAsia="黑体" w:hAnsi="宋体" w:cs="宋体" w:hint="eastAsia"/>
          <w:sz w:val="32"/>
          <w:szCs w:val="32"/>
        </w:rPr>
        <w:t>第七条</w:t>
      </w:r>
      <w:r>
        <w:rPr>
          <w:rFonts w:ascii="仿宋_GB2312" w:eastAsia="仿宋_GB2312" w:hAnsi="宋体" w:cs="宋体"/>
          <w:sz w:val="32"/>
          <w:szCs w:val="32"/>
        </w:rPr>
        <w:t xml:space="preserve"> </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一个代表团或者十名以上代表联名，可以向市人民代表大会提出法规案，由主席团决定是否列入会议议程，或者先交有关的专门委员会审议，提出是否列入会议议程的意见，再决定是否列入会议议程。</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hint="eastAsia"/>
          <w:sz w:val="32"/>
          <w:szCs w:val="32"/>
        </w:rPr>
        <w:t xml:space="preserve">　　专门委员会审议法规案时，可以邀请提案人列席会议，发表意见。</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r w:rsidRPr="000B5D20">
        <w:rPr>
          <w:rFonts w:ascii="黑体" w:eastAsia="黑体" w:hAnsi="宋体" w:cs="宋体" w:hint="eastAsia"/>
          <w:sz w:val="32"/>
          <w:szCs w:val="32"/>
        </w:rPr>
        <w:t>第八条</w:t>
      </w:r>
      <w:r>
        <w:rPr>
          <w:rFonts w:ascii="仿宋_GB2312" w:eastAsia="仿宋_GB2312" w:hAnsi="宋体" w:cs="宋体"/>
          <w:sz w:val="32"/>
          <w:szCs w:val="32"/>
        </w:rPr>
        <w:t xml:space="preserve"> </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向市人民代表大会提出法规案，在市人民代表大会闭会期间，可以先向常务委员会提出，经常务委员会依照本条例第三章规定的程序审议后，决定提请市人民代表大会审议，由常务委员会或者提案人向大会全体会议作说明。</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r w:rsidRPr="000B5D20">
        <w:rPr>
          <w:rFonts w:ascii="黑体" w:eastAsia="黑体" w:hAnsi="宋体" w:cs="宋体" w:hint="eastAsia"/>
          <w:sz w:val="32"/>
          <w:szCs w:val="32"/>
        </w:rPr>
        <w:t>第九条</w:t>
      </w:r>
      <w:r>
        <w:rPr>
          <w:rFonts w:ascii="仿宋_GB2312" w:eastAsia="仿宋_GB2312" w:hAnsi="宋体" w:cs="宋体"/>
          <w:sz w:val="32"/>
          <w:szCs w:val="32"/>
        </w:rPr>
        <w:t xml:space="preserve"> </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常务委员会决定提请市人民代表大会审议的法规案，应当在会议举行</w:t>
      </w:r>
      <w:r w:rsidRPr="009B7EE5">
        <w:rPr>
          <w:rFonts w:ascii="仿宋_GB2312" w:eastAsia="仿宋_GB2312" w:hAnsi="宋体" w:cs="宋体"/>
          <w:sz w:val="32"/>
          <w:szCs w:val="32"/>
        </w:rPr>
        <w:t>30</w:t>
      </w:r>
      <w:r w:rsidRPr="009B7EE5">
        <w:rPr>
          <w:rFonts w:ascii="仿宋_GB2312" w:eastAsia="仿宋_GB2312" w:hAnsi="宋体" w:cs="宋体" w:hint="eastAsia"/>
          <w:sz w:val="32"/>
          <w:szCs w:val="32"/>
        </w:rPr>
        <w:t>日前将法规案印发代表。</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r w:rsidRPr="000B5D20">
        <w:rPr>
          <w:rFonts w:ascii="黑体" w:eastAsia="黑体" w:hAnsi="宋体" w:cs="宋体" w:hint="eastAsia"/>
          <w:sz w:val="32"/>
          <w:szCs w:val="32"/>
        </w:rPr>
        <w:t>第十条</w:t>
      </w:r>
      <w:r>
        <w:rPr>
          <w:rFonts w:ascii="仿宋_GB2312" w:eastAsia="仿宋_GB2312" w:hAnsi="宋体" w:cs="宋体"/>
          <w:sz w:val="32"/>
          <w:szCs w:val="32"/>
        </w:rPr>
        <w:t xml:space="preserve"> </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列入市人民代表大会会议议程的法规案，大会全体会议听取提案人法规案的说明后，由各代表团进行审议。</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hint="eastAsia"/>
          <w:sz w:val="32"/>
          <w:szCs w:val="32"/>
        </w:rPr>
        <w:t xml:space="preserve">　　各代表团审议法规案时，提案人应当派人听取意见，回答询问；根据代表团的要求，有关机关、组织应当派人介绍情况。</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r w:rsidRPr="000B5D20">
        <w:rPr>
          <w:rFonts w:ascii="黑体" w:eastAsia="黑体" w:hAnsi="宋体" w:cs="宋体" w:hint="eastAsia"/>
          <w:sz w:val="32"/>
          <w:szCs w:val="32"/>
        </w:rPr>
        <w:t>第十一条</w:t>
      </w:r>
      <w:r>
        <w:rPr>
          <w:rFonts w:ascii="仿宋_GB2312" w:eastAsia="仿宋_GB2312" w:hAnsi="宋体" w:cs="宋体"/>
          <w:sz w:val="32"/>
          <w:szCs w:val="32"/>
        </w:rPr>
        <w:t xml:space="preserve"> </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列入市人民代表大会会议议程的法规案，由市人民代表大会法制委员会根据各代表团的审议意见，对法规草案进行统一审议，向主席团提出审议结果的报告和法规草案修改稿，经主席团审议通过后，印发会议；对重要的不同意见应当在审议结果报告中予以说明。</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r w:rsidRPr="000B5D20">
        <w:rPr>
          <w:rFonts w:ascii="黑体" w:eastAsia="黑体" w:hAnsi="宋体" w:cs="宋体" w:hint="eastAsia"/>
          <w:sz w:val="32"/>
          <w:szCs w:val="32"/>
        </w:rPr>
        <w:t>第十二条</w:t>
      </w:r>
      <w:r>
        <w:rPr>
          <w:rFonts w:ascii="仿宋_GB2312" w:eastAsia="仿宋_GB2312" w:hAnsi="宋体" w:cs="宋体"/>
          <w:sz w:val="32"/>
          <w:szCs w:val="32"/>
        </w:rPr>
        <w:t xml:space="preserve"> </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列入市人民代表大会会议议程的法规案，必要时，主席团常务主席可以召开各代表团团长会议，就法规案中重大问题听取各代表团的审议意见，进行讨论；也可以就法规案中的重大的专门性问题，召集代表团推选的有关代表进行讨论，并将讨论的情况和意见向主席团报告。</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r w:rsidRPr="000B5D20">
        <w:rPr>
          <w:rFonts w:ascii="黑体" w:eastAsia="黑体" w:hAnsi="宋体" w:cs="宋体" w:hint="eastAsia"/>
          <w:sz w:val="32"/>
          <w:szCs w:val="32"/>
        </w:rPr>
        <w:t>第十三条</w:t>
      </w:r>
      <w:r>
        <w:rPr>
          <w:rFonts w:ascii="仿宋_GB2312" w:eastAsia="仿宋_GB2312" w:hAnsi="宋体" w:cs="宋体"/>
          <w:sz w:val="32"/>
          <w:szCs w:val="32"/>
        </w:rPr>
        <w:t xml:space="preserve"> </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列入市人民代表大会会议议程的法规案，在交付表决前，提案人要求撤回的，应当说明理由，经主席团同意，并向大会报告，对该法规案的审议即行终止。</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r w:rsidRPr="000B5D20">
        <w:rPr>
          <w:rFonts w:ascii="黑体" w:eastAsia="黑体" w:hAnsi="宋体" w:cs="宋体" w:hint="eastAsia"/>
          <w:sz w:val="32"/>
          <w:szCs w:val="32"/>
        </w:rPr>
        <w:t>第十四条</w:t>
      </w:r>
      <w:r>
        <w:rPr>
          <w:rFonts w:ascii="仿宋_GB2312" w:eastAsia="仿宋_GB2312" w:hAnsi="宋体" w:cs="宋体"/>
          <w:sz w:val="32"/>
          <w:szCs w:val="32"/>
        </w:rPr>
        <w:t xml:space="preserve"> </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法规案在审议中有重大问题需要进一步研究的，经主席团提出，由大会全体会议决定，可以授权常务委员会根据代表的意见进一步审议，做出决定，并将决定情况向市人民代表大会下次会议报告；也可以授权常务委员会根据代表的意见进一步审议，提出修改方案，提请市人民代表大会下次会议审议决定。</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r w:rsidRPr="000B5D20">
        <w:rPr>
          <w:rFonts w:ascii="黑体" w:eastAsia="黑体" w:hAnsi="宋体" w:cs="宋体" w:hint="eastAsia"/>
          <w:sz w:val="32"/>
          <w:szCs w:val="32"/>
        </w:rPr>
        <w:t>第十五条</w:t>
      </w:r>
      <w:r w:rsidRPr="009B7EE5">
        <w:rPr>
          <w:rFonts w:ascii="仿宋_GB2312" w:eastAsia="仿宋_GB2312" w:hAnsi="宋体" w:cs="宋体"/>
          <w:sz w:val="32"/>
          <w:szCs w:val="32"/>
        </w:rPr>
        <w:t xml:space="preserve"> </w:t>
      </w:r>
      <w:r>
        <w:rPr>
          <w:rFonts w:ascii="仿宋_GB2312" w:eastAsia="仿宋_GB2312" w:hAnsi="宋体" w:cs="宋体"/>
          <w:sz w:val="32"/>
          <w:szCs w:val="32"/>
        </w:rPr>
        <w:t xml:space="preserve"> </w:t>
      </w:r>
      <w:r w:rsidRPr="009B7EE5">
        <w:rPr>
          <w:rFonts w:ascii="仿宋_GB2312" w:eastAsia="仿宋_GB2312" w:hAnsi="宋体" w:cs="宋体" w:hint="eastAsia"/>
          <w:sz w:val="32"/>
          <w:szCs w:val="32"/>
        </w:rPr>
        <w:t>法规草案修改稿经各代表团审议，由市人民代表大会法制委员会根据各代表团的审议意见进行修改，提出法规草案表决稿，由主席团提请大会全体会议表决，由全体代表的过半数通过。</w:t>
      </w:r>
    </w:p>
    <w:p w:rsidR="00AF7F91" w:rsidRPr="009B7EE5" w:rsidRDefault="00AF7F91" w:rsidP="009B7EE5">
      <w:pPr>
        <w:spacing w:line="560" w:lineRule="exact"/>
        <w:rPr>
          <w:rFonts w:ascii="仿宋_GB2312" w:eastAsia="仿宋_GB2312" w:hAnsi="宋体" w:cs="宋体"/>
          <w:sz w:val="32"/>
          <w:szCs w:val="32"/>
        </w:rPr>
      </w:pPr>
    </w:p>
    <w:p w:rsidR="00AF7F91" w:rsidRPr="000B5D20" w:rsidRDefault="00AF7F91" w:rsidP="009B7EE5">
      <w:pPr>
        <w:adjustRightInd w:val="0"/>
        <w:snapToGrid w:val="0"/>
        <w:spacing w:line="560" w:lineRule="exact"/>
        <w:jc w:val="center"/>
        <w:rPr>
          <w:rFonts w:ascii="黑体" w:eastAsia="黑体" w:hAnsi="宋体" w:cs="宋体"/>
          <w:sz w:val="32"/>
          <w:szCs w:val="32"/>
        </w:rPr>
      </w:pPr>
      <w:r w:rsidRPr="000B5D20">
        <w:rPr>
          <w:rFonts w:ascii="黑体" w:eastAsia="黑体" w:hAnsi="宋体" w:cs="宋体" w:hint="eastAsia"/>
          <w:sz w:val="32"/>
          <w:szCs w:val="32"/>
        </w:rPr>
        <w:t>第三章</w:t>
      </w:r>
      <w:r>
        <w:rPr>
          <w:rFonts w:ascii="黑体" w:eastAsia="黑体" w:hAnsi="宋体" w:cs="宋体"/>
          <w:sz w:val="32"/>
          <w:szCs w:val="32"/>
        </w:rPr>
        <w:t xml:space="preserve">  </w:t>
      </w:r>
      <w:r w:rsidRPr="000B5D20">
        <w:rPr>
          <w:rFonts w:ascii="黑体" w:eastAsia="黑体" w:hAnsi="宋体" w:cs="宋体" w:hint="eastAsia"/>
          <w:sz w:val="32"/>
          <w:szCs w:val="32"/>
        </w:rPr>
        <w:t>市人民代表大会常务委员会制定地方性法规程序</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r w:rsidRPr="000B5D20">
        <w:rPr>
          <w:rFonts w:ascii="黑体" w:eastAsia="黑体" w:hAnsi="宋体" w:cs="宋体" w:hint="eastAsia"/>
          <w:sz w:val="32"/>
          <w:szCs w:val="32"/>
        </w:rPr>
        <w:t>第十六条</w:t>
      </w:r>
      <w:r>
        <w:rPr>
          <w:rFonts w:ascii="仿宋_GB2312" w:eastAsia="仿宋_GB2312" w:hAnsi="宋体" w:cs="宋体"/>
          <w:sz w:val="32"/>
          <w:szCs w:val="32"/>
        </w:rPr>
        <w:t xml:space="preserve"> </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常务委员会主任会议可以向常务委员会提出法规案，由常务委员会会议审议。</w:t>
      </w:r>
    </w:p>
    <w:p w:rsidR="00AF7F91" w:rsidRPr="009B7EE5" w:rsidRDefault="00AF7F91" w:rsidP="009B7EE5">
      <w:pPr>
        <w:spacing w:line="560" w:lineRule="exact"/>
        <w:ind w:firstLine="645"/>
        <w:rPr>
          <w:rFonts w:ascii="仿宋_GB2312" w:eastAsia="仿宋_GB2312" w:hAnsi="宋体" w:cs="宋体"/>
          <w:sz w:val="32"/>
          <w:szCs w:val="32"/>
        </w:rPr>
      </w:pPr>
      <w:r w:rsidRPr="009B7EE5">
        <w:rPr>
          <w:rFonts w:ascii="仿宋_GB2312" w:eastAsia="仿宋_GB2312" w:hAnsi="宋体" w:cs="宋体" w:hint="eastAsia"/>
          <w:sz w:val="32"/>
          <w:szCs w:val="32"/>
        </w:rPr>
        <w:t>市人民政府、市中级人民法院、市人民检察院、市人民代表大会专门委员会，可以向常务委员会提出法规案，由主任会议决定列入常务委员会会议议程。主任会议认为法规案有重大问题需要进一步研究，可以建议提案人修改完善后再向常务委员会提出。</w:t>
      </w:r>
    </w:p>
    <w:p w:rsidR="00AF7F91" w:rsidRPr="009B7EE5" w:rsidRDefault="00AF7F91" w:rsidP="009B7EE5">
      <w:pPr>
        <w:spacing w:line="560" w:lineRule="exact"/>
        <w:ind w:firstLine="660"/>
        <w:rPr>
          <w:rFonts w:ascii="仿宋_GB2312" w:eastAsia="仿宋_GB2312" w:hAnsi="宋体" w:cs="宋体"/>
          <w:sz w:val="32"/>
          <w:szCs w:val="32"/>
        </w:rPr>
      </w:pPr>
      <w:r w:rsidRPr="000B5D20">
        <w:rPr>
          <w:rFonts w:ascii="黑体" w:eastAsia="黑体" w:hAnsi="宋体" w:cs="宋体" w:hint="eastAsia"/>
          <w:sz w:val="32"/>
          <w:szCs w:val="32"/>
        </w:rPr>
        <w:t>第十七条</w:t>
      </w:r>
      <w:r>
        <w:rPr>
          <w:rFonts w:ascii="仿宋_GB2312" w:eastAsia="仿宋_GB2312" w:hAnsi="宋体" w:cs="宋体"/>
          <w:sz w:val="32"/>
          <w:szCs w:val="32"/>
        </w:rPr>
        <w:t xml:space="preserve"> </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常务委员会组成人员五人以上联名，可以向常务委员会提出法规案，由主任会议决定是否列入常务委员会会议议程，或者先交有关的专门委员会或工作委员会研究，并提出意见，再决定是否列入常务委员会会议议程。不列入议程的，应当向常务委员会会议报告或者向提案人说明。</w:t>
      </w:r>
    </w:p>
    <w:p w:rsidR="00AF7F91" w:rsidRPr="009B7EE5" w:rsidRDefault="00AF7F91" w:rsidP="009B7EE5">
      <w:pPr>
        <w:spacing w:line="560" w:lineRule="exact"/>
        <w:ind w:firstLine="645"/>
        <w:rPr>
          <w:rFonts w:ascii="仿宋_GB2312" w:eastAsia="仿宋_GB2312" w:hAnsi="宋体" w:cs="宋体"/>
          <w:sz w:val="32"/>
          <w:szCs w:val="32"/>
        </w:rPr>
      </w:pPr>
      <w:r w:rsidRPr="009B7EE5">
        <w:rPr>
          <w:rFonts w:ascii="仿宋_GB2312" w:eastAsia="仿宋_GB2312" w:hAnsi="宋体" w:cs="宋体" w:hint="eastAsia"/>
          <w:sz w:val="32"/>
          <w:szCs w:val="32"/>
        </w:rPr>
        <w:t>市人民代表大会专门委员会审议法规案时，可以邀请提案人列席会议，发表意见。</w:t>
      </w:r>
    </w:p>
    <w:p w:rsidR="00AF7F91" w:rsidRPr="009B7EE5" w:rsidRDefault="00AF7F91" w:rsidP="009B7EE5">
      <w:pPr>
        <w:spacing w:line="560" w:lineRule="exact"/>
        <w:ind w:firstLine="660"/>
        <w:rPr>
          <w:rFonts w:ascii="仿宋_GB2312" w:eastAsia="仿宋_GB2312" w:hAnsi="宋体" w:cs="宋体"/>
          <w:sz w:val="32"/>
          <w:szCs w:val="32"/>
        </w:rPr>
      </w:pPr>
      <w:r w:rsidRPr="000B5D20">
        <w:rPr>
          <w:rFonts w:ascii="黑体" w:eastAsia="黑体" w:hAnsi="宋体" w:cs="宋体" w:hint="eastAsia"/>
          <w:sz w:val="32"/>
          <w:szCs w:val="32"/>
        </w:rPr>
        <w:t>第十八条</w:t>
      </w:r>
      <w:r>
        <w:rPr>
          <w:rFonts w:ascii="仿宋_GB2312" w:eastAsia="仿宋_GB2312" w:hAnsi="宋体" w:cs="宋体"/>
          <w:sz w:val="32"/>
          <w:szCs w:val="32"/>
        </w:rPr>
        <w:t xml:space="preserve"> </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列入常务委员会会议议程的法规案，除特殊情况外，应当在举行会议的七日前将法规草案、法规草案说明及有关资料发给常务委员会组成人员。</w:t>
      </w:r>
    </w:p>
    <w:p w:rsidR="00AF7F91" w:rsidRPr="009B7EE5" w:rsidRDefault="00AF7F91" w:rsidP="009B7EE5">
      <w:pPr>
        <w:spacing w:line="560" w:lineRule="exact"/>
        <w:ind w:firstLine="660"/>
        <w:rPr>
          <w:rFonts w:ascii="仿宋_GB2312" w:eastAsia="仿宋_GB2312" w:hAnsi="宋体" w:cs="宋体"/>
          <w:sz w:val="32"/>
          <w:szCs w:val="32"/>
        </w:rPr>
      </w:pPr>
      <w:r w:rsidRPr="000B5D20">
        <w:rPr>
          <w:rFonts w:ascii="黑体" w:eastAsia="黑体" w:hAnsi="宋体" w:cs="宋体" w:hint="eastAsia"/>
          <w:sz w:val="32"/>
          <w:szCs w:val="32"/>
        </w:rPr>
        <w:t>第十九条</w:t>
      </w:r>
      <w:r w:rsidRPr="009B7EE5">
        <w:rPr>
          <w:rFonts w:ascii="仿宋_GB2312" w:eastAsia="仿宋_GB2312" w:hAnsi="宋体" w:cs="宋体"/>
          <w:sz w:val="32"/>
          <w:szCs w:val="32"/>
        </w:rPr>
        <w:t xml:space="preserve"> </w:t>
      </w:r>
      <w:r>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列入常务委员会会议议程的法规案，一般应当经过两次常务委员会会议审议后再交付表决。根据审议情况，仍有重大问题需要进一步研究的，由主任会议决定，也可以经过常务委员会会议第三次审议后再交付表决。</w:t>
      </w:r>
    </w:p>
    <w:p w:rsidR="00AF7F91" w:rsidRPr="009B7EE5" w:rsidRDefault="00AF7F91" w:rsidP="009B7EE5">
      <w:pPr>
        <w:spacing w:line="560" w:lineRule="exact"/>
        <w:ind w:firstLine="645"/>
        <w:rPr>
          <w:rFonts w:ascii="仿宋_GB2312" w:eastAsia="仿宋_GB2312" w:hAnsi="宋体" w:cs="宋体"/>
          <w:sz w:val="32"/>
          <w:szCs w:val="32"/>
        </w:rPr>
      </w:pPr>
      <w:r w:rsidRPr="009B7EE5">
        <w:rPr>
          <w:rFonts w:ascii="仿宋_GB2312" w:eastAsia="仿宋_GB2312" w:hAnsi="宋体" w:cs="宋体" w:hint="eastAsia"/>
          <w:sz w:val="32"/>
          <w:szCs w:val="32"/>
        </w:rPr>
        <w:t>常务委员会会议第一次审议法规案，在全体会上听取提案人的说明，由分组会议进行审议。</w:t>
      </w:r>
    </w:p>
    <w:p w:rsidR="00AF7F91" w:rsidRPr="009B7EE5" w:rsidRDefault="00AF7F91" w:rsidP="009B7EE5">
      <w:pPr>
        <w:spacing w:line="560" w:lineRule="exact"/>
        <w:ind w:firstLine="645"/>
        <w:rPr>
          <w:rFonts w:ascii="仿宋_GB2312" w:eastAsia="仿宋_GB2312" w:hAnsi="宋体" w:cs="宋体"/>
          <w:sz w:val="32"/>
          <w:szCs w:val="32"/>
        </w:rPr>
      </w:pPr>
      <w:r w:rsidRPr="009B7EE5">
        <w:rPr>
          <w:rFonts w:ascii="仿宋_GB2312" w:eastAsia="仿宋_GB2312" w:hAnsi="宋体" w:cs="宋体" w:hint="eastAsia"/>
          <w:sz w:val="32"/>
          <w:szCs w:val="32"/>
        </w:rPr>
        <w:t>常务委员会会议第二次审议法规案，在全体会上听取市人民代表大会法制委员会关于法规草案审议结果的报告，由分组会议对法规草案修改稿进行审议。</w:t>
      </w:r>
    </w:p>
    <w:p w:rsidR="00AF7F91" w:rsidRPr="009B7EE5" w:rsidRDefault="00AF7F91" w:rsidP="009B7EE5">
      <w:pPr>
        <w:spacing w:line="560" w:lineRule="exact"/>
        <w:ind w:firstLine="660"/>
        <w:rPr>
          <w:rFonts w:ascii="仿宋_GB2312" w:eastAsia="仿宋_GB2312" w:hAnsi="宋体" w:cs="宋体"/>
          <w:sz w:val="32"/>
          <w:szCs w:val="32"/>
        </w:rPr>
      </w:pPr>
      <w:r w:rsidRPr="000B5D20">
        <w:rPr>
          <w:rFonts w:ascii="黑体" w:eastAsia="黑体" w:hAnsi="宋体" w:cs="宋体" w:hint="eastAsia"/>
          <w:sz w:val="32"/>
          <w:szCs w:val="32"/>
        </w:rPr>
        <w:t>第二十条</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列入常务委员会会议议程的内容单一的法规案和有关法规问题的决定案，审议时各方面意见比较一致的，可以经一次常务委员会会议审议后交付表决。</w:t>
      </w:r>
    </w:p>
    <w:p w:rsidR="00AF7F91" w:rsidRPr="009B7EE5" w:rsidRDefault="00AF7F91" w:rsidP="009B7EE5">
      <w:pPr>
        <w:spacing w:line="560" w:lineRule="exact"/>
        <w:ind w:firstLine="660"/>
        <w:rPr>
          <w:rFonts w:ascii="仿宋_GB2312" w:eastAsia="仿宋_GB2312" w:hAnsi="宋体" w:cs="宋体"/>
          <w:sz w:val="32"/>
          <w:szCs w:val="32"/>
        </w:rPr>
      </w:pPr>
      <w:r w:rsidRPr="000B5D20">
        <w:rPr>
          <w:rFonts w:ascii="黑体" w:eastAsia="黑体" w:hAnsi="宋体" w:cs="宋体" w:hint="eastAsia"/>
          <w:sz w:val="32"/>
          <w:szCs w:val="32"/>
        </w:rPr>
        <w:t>第二十一条</w:t>
      </w:r>
      <w:r w:rsidRPr="009B7EE5">
        <w:rPr>
          <w:rFonts w:ascii="仿宋_GB2312" w:eastAsia="仿宋_GB2312" w:hAnsi="宋体" w:cs="宋体"/>
          <w:sz w:val="32"/>
          <w:szCs w:val="32"/>
        </w:rPr>
        <w:t xml:space="preserve"> </w:t>
      </w:r>
      <w:r>
        <w:rPr>
          <w:rFonts w:ascii="仿宋_GB2312" w:eastAsia="仿宋_GB2312" w:hAnsi="宋体" w:cs="宋体"/>
          <w:sz w:val="32"/>
          <w:szCs w:val="32"/>
        </w:rPr>
        <w:t xml:space="preserve"> </w:t>
      </w:r>
      <w:r w:rsidRPr="009B7EE5">
        <w:rPr>
          <w:rFonts w:ascii="仿宋_GB2312" w:eastAsia="仿宋_GB2312" w:hAnsi="宋体" w:cs="宋体" w:hint="eastAsia"/>
          <w:sz w:val="32"/>
          <w:szCs w:val="32"/>
        </w:rPr>
        <w:t>拟经一次常务委员会会议审议即交付表决的法规案，在常务委员会会议分组审议后，由市人民代表大会法制委员会根据各方面的意见进行统一审议，提出审议结果的报告和法规草案修改稿。</w:t>
      </w:r>
    </w:p>
    <w:p w:rsidR="00AF7F91" w:rsidRPr="009B7EE5" w:rsidRDefault="00AF7F91" w:rsidP="009B7EE5">
      <w:pPr>
        <w:spacing w:line="560" w:lineRule="exact"/>
        <w:ind w:firstLine="660"/>
        <w:rPr>
          <w:rFonts w:ascii="仿宋_GB2312" w:eastAsia="仿宋_GB2312" w:hAnsi="宋体" w:cs="宋体"/>
          <w:sz w:val="32"/>
          <w:szCs w:val="32"/>
        </w:rPr>
      </w:pPr>
      <w:r w:rsidRPr="000B5D20">
        <w:rPr>
          <w:rFonts w:ascii="黑体" w:eastAsia="黑体" w:hAnsi="宋体" w:cs="宋体" w:hint="eastAsia"/>
          <w:sz w:val="32"/>
          <w:szCs w:val="32"/>
        </w:rPr>
        <w:t>第二十二条</w:t>
      </w:r>
      <w:r>
        <w:rPr>
          <w:rFonts w:ascii="仿宋_GB2312" w:eastAsia="仿宋_GB2312" w:hAnsi="宋体" w:cs="宋体"/>
          <w:sz w:val="32"/>
          <w:szCs w:val="32"/>
        </w:rPr>
        <w:t xml:space="preserve"> </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常务委员会审议法规案时，根据需要，可以邀请自治区、市人民代表大会代表列席会议，发表意见。</w:t>
      </w:r>
    </w:p>
    <w:p w:rsidR="00AF7F91" w:rsidRPr="009B7EE5" w:rsidRDefault="00AF7F91" w:rsidP="009B7EE5">
      <w:pPr>
        <w:spacing w:line="560" w:lineRule="exact"/>
        <w:ind w:firstLine="660"/>
        <w:rPr>
          <w:rFonts w:ascii="仿宋_GB2312" w:eastAsia="仿宋_GB2312" w:hAnsi="宋体" w:cs="宋体"/>
          <w:sz w:val="32"/>
          <w:szCs w:val="32"/>
        </w:rPr>
      </w:pPr>
      <w:r w:rsidRPr="000B5D20">
        <w:rPr>
          <w:rFonts w:ascii="黑体" w:eastAsia="黑体" w:hAnsi="宋体" w:cs="宋体" w:hint="eastAsia"/>
          <w:sz w:val="32"/>
          <w:szCs w:val="32"/>
        </w:rPr>
        <w:t>第二十三条</w:t>
      </w:r>
      <w:r>
        <w:rPr>
          <w:rFonts w:ascii="仿宋_GB2312" w:eastAsia="仿宋_GB2312" w:hAnsi="宋体" w:cs="宋体"/>
          <w:sz w:val="32"/>
          <w:szCs w:val="32"/>
        </w:rPr>
        <w:t xml:space="preserve"> </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常务委员会分组会议审议法规案时，提案人应当派人听取意见，回答询问；根据审议的要求，有关机关、组织应当派人介绍情况。</w:t>
      </w:r>
    </w:p>
    <w:p w:rsidR="00AF7F91" w:rsidRPr="009B7EE5" w:rsidRDefault="00AF7F91" w:rsidP="009B7EE5">
      <w:pPr>
        <w:spacing w:line="560" w:lineRule="exact"/>
        <w:ind w:firstLine="660"/>
        <w:rPr>
          <w:rFonts w:ascii="仿宋_GB2312" w:eastAsia="仿宋_GB2312" w:hAnsi="宋体" w:cs="宋体"/>
          <w:sz w:val="32"/>
          <w:szCs w:val="32"/>
        </w:rPr>
      </w:pPr>
      <w:r w:rsidRPr="000B5D20">
        <w:rPr>
          <w:rFonts w:ascii="黑体" w:eastAsia="黑体" w:hAnsi="宋体" w:cs="宋体" w:hint="eastAsia"/>
          <w:sz w:val="32"/>
          <w:szCs w:val="32"/>
        </w:rPr>
        <w:t>第二十四条</w:t>
      </w:r>
      <w:r>
        <w:rPr>
          <w:rFonts w:ascii="仿宋_GB2312" w:eastAsia="仿宋_GB2312" w:hAnsi="宋体" w:cs="宋体"/>
          <w:sz w:val="32"/>
          <w:szCs w:val="32"/>
        </w:rPr>
        <w:t xml:space="preserve"> </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列入常务委员会会议议程的法规案，由市人民代表大会法制委员会根据常务委员会组成人员、有关的专门委员会和其他有关方面提出的意见，对法规案进行统一审议，提出审议结果的报告和法规草案修改稿，对重要的不同意见应当在审议结果报告中予以说明。对有关专门委员会重要审议意见没有采纳的，应当向有关的专门委员会反馈。</w:t>
      </w:r>
    </w:p>
    <w:p w:rsidR="00AF7F91" w:rsidRPr="009B7EE5" w:rsidRDefault="00AF7F91" w:rsidP="009B7EE5">
      <w:pPr>
        <w:spacing w:line="560" w:lineRule="exact"/>
        <w:ind w:firstLine="645"/>
        <w:rPr>
          <w:rFonts w:ascii="仿宋_GB2312" w:eastAsia="仿宋_GB2312" w:hAnsi="宋体" w:cs="宋体"/>
          <w:sz w:val="32"/>
          <w:szCs w:val="32"/>
        </w:rPr>
      </w:pPr>
      <w:r w:rsidRPr="009B7EE5">
        <w:rPr>
          <w:rFonts w:ascii="仿宋_GB2312" w:eastAsia="仿宋_GB2312" w:hAnsi="宋体" w:cs="宋体" w:hint="eastAsia"/>
          <w:sz w:val="32"/>
          <w:szCs w:val="32"/>
        </w:rPr>
        <w:t>市人民代表大会法制委员会审议法规案时，应当邀请有关专门委员会、工作委员会负责人和其他有关方面的专家学者列席会议，发表意见。</w:t>
      </w:r>
    </w:p>
    <w:p w:rsidR="00AF7F91" w:rsidRPr="009B7EE5" w:rsidRDefault="00AF7F91" w:rsidP="009B7EE5">
      <w:pPr>
        <w:spacing w:line="560" w:lineRule="exact"/>
        <w:ind w:firstLine="660"/>
        <w:rPr>
          <w:rFonts w:ascii="仿宋_GB2312" w:eastAsia="仿宋_GB2312" w:hAnsi="宋体" w:cs="宋体"/>
          <w:sz w:val="32"/>
          <w:szCs w:val="32"/>
        </w:rPr>
      </w:pPr>
      <w:r w:rsidRPr="000B5D20">
        <w:rPr>
          <w:rFonts w:ascii="黑体" w:eastAsia="黑体" w:hAnsi="宋体" w:cs="宋体" w:hint="eastAsia"/>
          <w:sz w:val="32"/>
          <w:szCs w:val="32"/>
        </w:rPr>
        <w:t>第二十五条</w:t>
      </w:r>
      <w:r w:rsidRPr="009B7EE5">
        <w:rPr>
          <w:rFonts w:ascii="仿宋_GB2312" w:eastAsia="仿宋_GB2312" w:hAnsi="宋体" w:cs="宋体"/>
          <w:sz w:val="32"/>
          <w:szCs w:val="32"/>
        </w:rPr>
        <w:t xml:space="preserve"> </w:t>
      </w:r>
      <w:r>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列入常务委员会会议议程的法规案，市人民代表大会法制委员会或常务委员会有关工作委员会应当通过调研、召开座谈会、论证会、听证会等多种形式广泛听取各方面的意见。</w:t>
      </w:r>
    </w:p>
    <w:p w:rsidR="00AF7F91" w:rsidRPr="009B7EE5" w:rsidRDefault="00AF7F91" w:rsidP="009B7EE5">
      <w:pPr>
        <w:spacing w:line="560" w:lineRule="exact"/>
        <w:ind w:firstLine="675"/>
        <w:rPr>
          <w:rFonts w:ascii="仿宋_GB2312" w:eastAsia="仿宋_GB2312" w:hAnsi="宋体" w:cs="宋体"/>
          <w:sz w:val="32"/>
          <w:szCs w:val="32"/>
        </w:rPr>
      </w:pPr>
      <w:r w:rsidRPr="009B7EE5">
        <w:rPr>
          <w:rFonts w:ascii="仿宋_GB2312" w:eastAsia="仿宋_GB2312" w:hAnsi="宋体" w:cs="宋体" w:hint="eastAsia"/>
          <w:sz w:val="32"/>
          <w:szCs w:val="32"/>
        </w:rPr>
        <w:t>常务委员会法制工作委员会应当将法规草案修改稿发送有关机关、组织和自治区人民代表大会常务委员会有关工作委员会征求意见。</w:t>
      </w:r>
    </w:p>
    <w:p w:rsidR="00AF7F91" w:rsidRPr="009B7EE5" w:rsidRDefault="00AF7F91" w:rsidP="009B7EE5">
      <w:pPr>
        <w:spacing w:line="560" w:lineRule="exact"/>
        <w:ind w:firstLine="660"/>
        <w:rPr>
          <w:rFonts w:ascii="仿宋_GB2312" w:eastAsia="仿宋_GB2312" w:hAnsi="宋体" w:cs="宋体"/>
          <w:sz w:val="32"/>
          <w:szCs w:val="32"/>
        </w:rPr>
      </w:pPr>
      <w:r w:rsidRPr="000B5D20">
        <w:rPr>
          <w:rFonts w:ascii="黑体" w:eastAsia="黑体" w:hAnsi="宋体" w:cs="宋体" w:hint="eastAsia"/>
          <w:sz w:val="32"/>
          <w:szCs w:val="32"/>
        </w:rPr>
        <w:t>第二十六条</w:t>
      </w:r>
      <w:r w:rsidRPr="009B7EE5">
        <w:rPr>
          <w:rFonts w:ascii="仿宋_GB2312" w:eastAsia="仿宋_GB2312" w:hAnsi="宋体" w:cs="宋体"/>
          <w:sz w:val="32"/>
          <w:szCs w:val="32"/>
        </w:rPr>
        <w:t xml:space="preserve"> </w:t>
      </w:r>
      <w:r>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列入常务委员会会议议程的涉及人民群众切身利益的重要的法规案，经主任会议决定，可以将法规草案在《乌鲁木齐晚报》及其他媒体和网络上公布，广泛征求各方面意见，实行开门立法，扩展公民有序参与立法途径。</w:t>
      </w:r>
    </w:p>
    <w:p w:rsidR="00AF7F91" w:rsidRPr="009B7EE5" w:rsidRDefault="00AF7F91" w:rsidP="009B7EE5">
      <w:pPr>
        <w:spacing w:line="560" w:lineRule="exact"/>
        <w:ind w:firstLine="660"/>
        <w:rPr>
          <w:rFonts w:ascii="仿宋_GB2312" w:eastAsia="仿宋_GB2312" w:hAnsi="宋体" w:cs="宋体"/>
          <w:sz w:val="32"/>
          <w:szCs w:val="32"/>
        </w:rPr>
      </w:pPr>
      <w:r w:rsidRPr="000B5D20">
        <w:rPr>
          <w:rFonts w:ascii="黑体" w:eastAsia="黑体" w:hAnsi="宋体" w:cs="宋体" w:hint="eastAsia"/>
          <w:sz w:val="32"/>
          <w:szCs w:val="32"/>
        </w:rPr>
        <w:t>第二十七条</w:t>
      </w:r>
      <w:r w:rsidRPr="009B7EE5">
        <w:rPr>
          <w:rFonts w:ascii="仿宋_GB2312" w:eastAsia="仿宋_GB2312" w:hAnsi="宋体" w:cs="宋体"/>
          <w:sz w:val="32"/>
          <w:szCs w:val="32"/>
        </w:rPr>
        <w:t xml:space="preserve"> </w:t>
      </w:r>
      <w:r>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列入常务委员会会议议程的法规案，在交付表决前提案人要求撤回的，应当说明理由，经主任会议同意并向常务委员会报告，对该法规案的审议即行终止。</w:t>
      </w:r>
    </w:p>
    <w:p w:rsidR="00AF7F91" w:rsidRPr="009B7EE5" w:rsidRDefault="00AF7F91" w:rsidP="009B7EE5">
      <w:pPr>
        <w:spacing w:line="560" w:lineRule="exact"/>
        <w:ind w:firstLine="660"/>
        <w:rPr>
          <w:rFonts w:ascii="仿宋_GB2312" w:eastAsia="仿宋_GB2312" w:hAnsi="宋体" w:cs="宋体"/>
          <w:sz w:val="32"/>
          <w:szCs w:val="32"/>
        </w:rPr>
      </w:pPr>
      <w:r w:rsidRPr="000B5D20">
        <w:rPr>
          <w:rFonts w:ascii="黑体" w:eastAsia="黑体" w:hAnsi="宋体" w:cs="宋体" w:hint="eastAsia"/>
          <w:sz w:val="32"/>
          <w:szCs w:val="32"/>
        </w:rPr>
        <w:t>第二十八条</w:t>
      </w:r>
      <w:r>
        <w:rPr>
          <w:rFonts w:ascii="仿宋_GB2312" w:eastAsia="仿宋_GB2312" w:hAnsi="宋体" w:cs="宋体"/>
          <w:sz w:val="32"/>
          <w:szCs w:val="32"/>
        </w:rPr>
        <w:t xml:space="preserve"> </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法规案经常务委员会三次审议后，仍有重大问题需要进一步研究的，由主任会议提出，经全体会议同意，可以暂不付表决，交市人民代表大会法制委员会进一步审议。</w:t>
      </w:r>
    </w:p>
    <w:p w:rsidR="00AF7F91" w:rsidRPr="009B7EE5" w:rsidRDefault="00AF7F91" w:rsidP="009B7EE5">
      <w:pPr>
        <w:spacing w:line="560" w:lineRule="exact"/>
        <w:ind w:firstLine="660"/>
        <w:rPr>
          <w:rFonts w:ascii="仿宋_GB2312" w:eastAsia="仿宋_GB2312" w:hAnsi="宋体" w:cs="宋体"/>
          <w:sz w:val="32"/>
          <w:szCs w:val="32"/>
        </w:rPr>
      </w:pPr>
      <w:r w:rsidRPr="000B5D20">
        <w:rPr>
          <w:rFonts w:ascii="黑体" w:eastAsia="黑体" w:hAnsi="宋体" w:cs="宋体" w:hint="eastAsia"/>
          <w:sz w:val="32"/>
          <w:szCs w:val="32"/>
        </w:rPr>
        <w:t>第二十九条</w:t>
      </w:r>
      <w:r>
        <w:rPr>
          <w:rFonts w:ascii="仿宋_GB2312" w:eastAsia="仿宋_GB2312" w:hAnsi="宋体" w:cs="宋体"/>
          <w:sz w:val="32"/>
          <w:szCs w:val="32"/>
        </w:rPr>
        <w:t xml:space="preserve"> </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列入常务委员会会议审议的法规案，因各方面对制定该法规的必要性、可行性等重大问题存在较大意见分歧搁置审议满两年的，或者因暂不付表决经过两年没有再次列入常务委员会会议议程审议的，由主任会议向常务委员会报告，该法规案终止审议。</w:t>
      </w:r>
    </w:p>
    <w:p w:rsidR="00AF7F91" w:rsidRPr="009B7EE5" w:rsidRDefault="00AF7F91" w:rsidP="009B7EE5">
      <w:pPr>
        <w:spacing w:line="560" w:lineRule="exact"/>
        <w:ind w:firstLine="660"/>
        <w:rPr>
          <w:rFonts w:ascii="仿宋_GB2312" w:eastAsia="仿宋_GB2312" w:hAnsi="宋体" w:cs="宋体"/>
          <w:sz w:val="32"/>
          <w:szCs w:val="32"/>
        </w:rPr>
      </w:pPr>
      <w:r w:rsidRPr="000B5D20">
        <w:rPr>
          <w:rFonts w:ascii="黑体" w:eastAsia="黑体" w:hAnsi="宋体" w:cs="宋体" w:hint="eastAsia"/>
          <w:sz w:val="32"/>
          <w:szCs w:val="32"/>
        </w:rPr>
        <w:t>第三十条</w:t>
      </w:r>
      <w:r>
        <w:rPr>
          <w:rFonts w:ascii="仿宋_GB2312" w:eastAsia="仿宋_GB2312" w:hAnsi="宋体" w:cs="宋体"/>
          <w:sz w:val="32"/>
          <w:szCs w:val="32"/>
        </w:rPr>
        <w:t xml:space="preserve"> </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法规草案修改稿经常务委员会会议审议，由市人民代表大会法制委员会根据常务委员会组成人员的审议意见进行修改，提出法规草案表决稿，由主任会议提请常务委员会全体会议表决，由常务委员会全体组成人员的过半数通过。</w:t>
      </w:r>
    </w:p>
    <w:p w:rsidR="00AF7F91" w:rsidRPr="009B7EE5" w:rsidRDefault="00AF7F91" w:rsidP="009B7EE5">
      <w:pPr>
        <w:spacing w:line="560" w:lineRule="exact"/>
        <w:ind w:firstLine="660"/>
        <w:rPr>
          <w:rFonts w:ascii="仿宋_GB2312" w:eastAsia="仿宋_GB2312" w:hAnsi="宋体" w:cs="宋体"/>
          <w:sz w:val="32"/>
          <w:szCs w:val="32"/>
        </w:rPr>
      </w:pPr>
    </w:p>
    <w:p w:rsidR="00AF7F91" w:rsidRPr="000B5D20" w:rsidRDefault="00AF7F91" w:rsidP="009B7EE5">
      <w:pPr>
        <w:spacing w:line="560" w:lineRule="exact"/>
        <w:jc w:val="center"/>
        <w:rPr>
          <w:rFonts w:ascii="黑体" w:eastAsia="黑体" w:hAnsi="宋体" w:cs="宋体"/>
          <w:sz w:val="32"/>
          <w:szCs w:val="32"/>
        </w:rPr>
      </w:pPr>
      <w:r w:rsidRPr="000B5D20">
        <w:rPr>
          <w:rFonts w:ascii="黑体" w:eastAsia="黑体" w:hAnsi="宋体" w:cs="宋体" w:hint="eastAsia"/>
          <w:sz w:val="32"/>
          <w:szCs w:val="32"/>
        </w:rPr>
        <w:t>第四章</w:t>
      </w:r>
      <w:r w:rsidRPr="000B5D20">
        <w:rPr>
          <w:rFonts w:ascii="黑体" w:eastAsia="黑体" w:hAnsi="宋体" w:cs="宋体"/>
          <w:sz w:val="32"/>
          <w:szCs w:val="32"/>
        </w:rPr>
        <w:t xml:space="preserve"> </w:t>
      </w:r>
      <w:r>
        <w:rPr>
          <w:rFonts w:ascii="黑体" w:eastAsia="黑体" w:hAnsi="宋体" w:cs="宋体"/>
          <w:sz w:val="32"/>
          <w:szCs w:val="32"/>
        </w:rPr>
        <w:t xml:space="preserve"> </w:t>
      </w:r>
      <w:r w:rsidRPr="000B5D20">
        <w:rPr>
          <w:rFonts w:ascii="黑体" w:eastAsia="黑体" w:hAnsi="宋体" w:cs="宋体" w:hint="eastAsia"/>
          <w:sz w:val="32"/>
          <w:szCs w:val="32"/>
        </w:rPr>
        <w:t>地方性法规解释</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r w:rsidRPr="000B5D20">
        <w:rPr>
          <w:rFonts w:ascii="黑体" w:eastAsia="黑体" w:hAnsi="宋体" w:cs="宋体"/>
          <w:sz w:val="32"/>
          <w:szCs w:val="32"/>
        </w:rPr>
        <w:t xml:space="preserve">   </w:t>
      </w:r>
      <w:r w:rsidRPr="000B5D20">
        <w:rPr>
          <w:rFonts w:ascii="黑体" w:eastAsia="黑体" w:hAnsi="宋体" w:cs="宋体" w:hint="eastAsia"/>
          <w:sz w:val="32"/>
          <w:szCs w:val="32"/>
        </w:rPr>
        <w:t>第三十一条</w:t>
      </w:r>
      <w:r w:rsidRPr="009B7EE5">
        <w:rPr>
          <w:rFonts w:ascii="仿宋_GB2312" w:eastAsia="仿宋_GB2312" w:hAnsi="宋体" w:cs="宋体"/>
          <w:sz w:val="32"/>
          <w:szCs w:val="32"/>
        </w:rPr>
        <w:t xml:space="preserve"> </w:t>
      </w:r>
      <w:r>
        <w:rPr>
          <w:rFonts w:ascii="仿宋_GB2312" w:eastAsia="仿宋_GB2312" w:hAnsi="宋体" w:cs="宋体"/>
          <w:sz w:val="32"/>
          <w:szCs w:val="32"/>
        </w:rPr>
        <w:t xml:space="preserve"> </w:t>
      </w:r>
      <w:r w:rsidRPr="009B7EE5">
        <w:rPr>
          <w:rFonts w:ascii="仿宋_GB2312" w:eastAsia="仿宋_GB2312" w:hAnsi="宋体" w:cs="宋体" w:hint="eastAsia"/>
          <w:sz w:val="32"/>
          <w:szCs w:val="32"/>
        </w:rPr>
        <w:t>本市地方性法规需要进一步明确具体含义，或者地方性法规制定后出现新的情况需要明确适用法规依据的，由常务委员会解释。</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r w:rsidRPr="000B5D20">
        <w:rPr>
          <w:rFonts w:ascii="黑体" w:eastAsia="黑体" w:hAnsi="宋体" w:cs="宋体" w:hint="eastAsia"/>
          <w:sz w:val="32"/>
          <w:szCs w:val="32"/>
        </w:rPr>
        <w:t>第三十二条</w:t>
      </w:r>
      <w:r w:rsidRPr="009B7EE5">
        <w:rPr>
          <w:rFonts w:ascii="仿宋_GB2312" w:eastAsia="仿宋_GB2312" w:hAnsi="宋体" w:cs="宋体"/>
          <w:sz w:val="32"/>
          <w:szCs w:val="32"/>
        </w:rPr>
        <w:t xml:space="preserve"> </w:t>
      </w:r>
      <w:r>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市人民政府、市中级人民法院、市人民检察院、市人民代表大会专门委员会和区、县人民代表大会常务委员会可以向市人民代表大会常务委员会提出本市地方性法规解释要求。</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r w:rsidRPr="000B5D20">
        <w:rPr>
          <w:rFonts w:ascii="黑体" w:eastAsia="黑体" w:hAnsi="宋体" w:cs="宋体" w:hint="eastAsia"/>
          <w:sz w:val="32"/>
          <w:szCs w:val="32"/>
        </w:rPr>
        <w:t>第三十三条</w:t>
      </w:r>
      <w:r>
        <w:rPr>
          <w:rFonts w:ascii="仿宋_GB2312" w:eastAsia="仿宋_GB2312" w:hAnsi="宋体" w:cs="宋体"/>
          <w:sz w:val="32"/>
          <w:szCs w:val="32"/>
        </w:rPr>
        <w:t xml:space="preserve"> </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常务委员会法制工作委员会研究拟定法规解释草案，由主任会议决定列入常务委员会会议议程。</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r w:rsidRPr="000B5D20">
        <w:rPr>
          <w:rFonts w:ascii="黑体" w:eastAsia="黑体" w:hAnsi="宋体" w:cs="宋体" w:hint="eastAsia"/>
          <w:sz w:val="32"/>
          <w:szCs w:val="32"/>
        </w:rPr>
        <w:t>第三十四条</w:t>
      </w:r>
      <w:r w:rsidRPr="009B7EE5">
        <w:rPr>
          <w:rFonts w:ascii="仿宋_GB2312" w:eastAsia="仿宋_GB2312" w:hAnsi="宋体" w:cs="宋体"/>
          <w:sz w:val="32"/>
          <w:szCs w:val="32"/>
        </w:rPr>
        <w:t xml:space="preserve"> </w:t>
      </w:r>
      <w:r>
        <w:rPr>
          <w:rFonts w:ascii="仿宋_GB2312" w:eastAsia="仿宋_GB2312" w:hAnsi="宋体" w:cs="宋体"/>
          <w:sz w:val="32"/>
          <w:szCs w:val="32"/>
        </w:rPr>
        <w:t xml:space="preserve"> </w:t>
      </w:r>
      <w:r w:rsidRPr="009B7EE5">
        <w:rPr>
          <w:rFonts w:ascii="仿宋_GB2312" w:eastAsia="仿宋_GB2312" w:hAnsi="宋体" w:cs="宋体" w:hint="eastAsia"/>
          <w:sz w:val="32"/>
          <w:szCs w:val="32"/>
        </w:rPr>
        <w:t>法规解释草案经常务委员会会议审议，由市人民代表大会法制委员会根据常务委员会组成人员的审议意见进行审议、修改，提出法规解释草案表决稿。</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r w:rsidRPr="000B5D20">
        <w:rPr>
          <w:rFonts w:ascii="黑体" w:eastAsia="黑体" w:hAnsi="宋体" w:cs="宋体" w:hint="eastAsia"/>
          <w:sz w:val="32"/>
          <w:szCs w:val="32"/>
        </w:rPr>
        <w:t>第三十五条</w:t>
      </w:r>
      <w:r w:rsidRPr="009B7EE5">
        <w:rPr>
          <w:rFonts w:ascii="仿宋_GB2312" w:eastAsia="仿宋_GB2312" w:hAnsi="宋体" w:cs="宋体"/>
          <w:sz w:val="32"/>
          <w:szCs w:val="32"/>
        </w:rPr>
        <w:t xml:space="preserve"> </w:t>
      </w:r>
      <w:r>
        <w:rPr>
          <w:rFonts w:ascii="仿宋_GB2312" w:eastAsia="仿宋_GB2312" w:hAnsi="宋体" w:cs="宋体"/>
          <w:sz w:val="32"/>
          <w:szCs w:val="32"/>
        </w:rPr>
        <w:t xml:space="preserve"> </w:t>
      </w:r>
      <w:r w:rsidRPr="009B7EE5">
        <w:rPr>
          <w:rFonts w:ascii="仿宋_GB2312" w:eastAsia="仿宋_GB2312" w:hAnsi="宋体" w:cs="宋体" w:hint="eastAsia"/>
          <w:sz w:val="32"/>
          <w:szCs w:val="32"/>
        </w:rPr>
        <w:t>法规解释草案表决稿，由常务委员会全体组成人员的过半数通过。</w:t>
      </w:r>
    </w:p>
    <w:p w:rsidR="00AF7F91" w:rsidRPr="009B7EE5" w:rsidRDefault="00AF7F91" w:rsidP="009B7EE5">
      <w:pPr>
        <w:spacing w:line="560" w:lineRule="exact"/>
        <w:ind w:firstLine="640"/>
        <w:rPr>
          <w:rFonts w:ascii="仿宋_GB2312" w:eastAsia="仿宋_GB2312" w:hAnsi="宋体" w:cs="宋体"/>
          <w:sz w:val="32"/>
          <w:szCs w:val="32"/>
        </w:rPr>
      </w:pPr>
      <w:r w:rsidRPr="000B5D20">
        <w:rPr>
          <w:rFonts w:ascii="黑体" w:eastAsia="黑体" w:hAnsi="宋体" w:cs="宋体" w:hint="eastAsia"/>
          <w:sz w:val="32"/>
          <w:szCs w:val="32"/>
        </w:rPr>
        <w:t>第三十六条</w:t>
      </w:r>
      <w:r>
        <w:rPr>
          <w:rFonts w:ascii="仿宋_GB2312" w:eastAsia="仿宋_GB2312" w:hAnsi="宋体" w:cs="宋体"/>
          <w:sz w:val="32"/>
          <w:szCs w:val="32"/>
        </w:rPr>
        <w:t xml:space="preserve"> </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常务委员会的法规解释同法规具有同等效力。</w:t>
      </w:r>
    </w:p>
    <w:p w:rsidR="00AF7F91" w:rsidRPr="009B7EE5" w:rsidRDefault="00AF7F91" w:rsidP="009B7EE5">
      <w:pPr>
        <w:spacing w:line="560" w:lineRule="exact"/>
        <w:ind w:firstLine="640"/>
        <w:rPr>
          <w:rFonts w:ascii="仿宋_GB2312" w:eastAsia="仿宋_GB2312" w:hAnsi="宋体" w:cs="宋体"/>
          <w:sz w:val="32"/>
          <w:szCs w:val="32"/>
        </w:rPr>
      </w:pPr>
    </w:p>
    <w:p w:rsidR="00AF7F91" w:rsidRPr="000B5D20" w:rsidRDefault="00AF7F91" w:rsidP="009B7EE5">
      <w:pPr>
        <w:adjustRightInd w:val="0"/>
        <w:snapToGrid w:val="0"/>
        <w:spacing w:line="560" w:lineRule="exact"/>
        <w:jc w:val="center"/>
        <w:rPr>
          <w:rFonts w:ascii="黑体" w:eastAsia="黑体" w:hAnsi="宋体" w:cs="宋体"/>
          <w:sz w:val="32"/>
          <w:szCs w:val="32"/>
        </w:rPr>
      </w:pPr>
      <w:r w:rsidRPr="000B5D20">
        <w:rPr>
          <w:rFonts w:ascii="黑体" w:eastAsia="黑体" w:hAnsi="宋体" w:cs="宋体" w:hint="eastAsia"/>
          <w:sz w:val="32"/>
          <w:szCs w:val="32"/>
        </w:rPr>
        <w:t>第五章</w:t>
      </w:r>
      <w:r w:rsidRPr="000B5D20">
        <w:rPr>
          <w:rFonts w:ascii="黑体" w:eastAsia="黑体" w:hAnsi="宋体" w:cs="宋体"/>
          <w:sz w:val="32"/>
          <w:szCs w:val="32"/>
        </w:rPr>
        <w:t xml:space="preserve"> </w:t>
      </w:r>
      <w:r>
        <w:rPr>
          <w:rFonts w:ascii="黑体" w:eastAsia="黑体" w:hAnsi="宋体" w:cs="宋体"/>
          <w:sz w:val="32"/>
          <w:szCs w:val="32"/>
        </w:rPr>
        <w:t xml:space="preserve"> </w:t>
      </w:r>
      <w:r w:rsidRPr="000B5D20">
        <w:rPr>
          <w:rFonts w:ascii="黑体" w:eastAsia="黑体" w:hAnsi="宋体" w:cs="宋体" w:hint="eastAsia"/>
          <w:sz w:val="32"/>
          <w:szCs w:val="32"/>
        </w:rPr>
        <w:t>其他规定</w:t>
      </w:r>
    </w:p>
    <w:p w:rsidR="00AF7F91" w:rsidRPr="009B7EE5" w:rsidRDefault="00AF7F91" w:rsidP="009B7EE5">
      <w:pPr>
        <w:spacing w:line="560" w:lineRule="exact"/>
        <w:ind w:firstLineChars="196" w:firstLine="31680"/>
        <w:rPr>
          <w:rFonts w:ascii="仿宋_GB2312" w:eastAsia="仿宋_GB2312" w:hAnsi="宋体" w:cs="宋体"/>
          <w:sz w:val="32"/>
          <w:szCs w:val="32"/>
        </w:rPr>
      </w:pPr>
      <w:bookmarkStart w:id="0" w:name="_GoBack"/>
      <w:bookmarkEnd w:id="0"/>
    </w:p>
    <w:p w:rsidR="00AF7F91" w:rsidRPr="009B7EE5" w:rsidRDefault="00AF7F91" w:rsidP="009B7EE5">
      <w:pPr>
        <w:spacing w:line="560" w:lineRule="exact"/>
        <w:ind w:firstLineChars="196" w:firstLine="31680"/>
        <w:rPr>
          <w:rFonts w:ascii="仿宋_GB2312" w:eastAsia="仿宋_GB2312" w:hAnsi="宋体" w:cs="宋体"/>
          <w:sz w:val="32"/>
          <w:szCs w:val="32"/>
        </w:rPr>
      </w:pPr>
      <w:r w:rsidRPr="000B5D20">
        <w:rPr>
          <w:rFonts w:ascii="黑体" w:eastAsia="黑体" w:hAnsi="宋体" w:cs="宋体" w:hint="eastAsia"/>
          <w:sz w:val="32"/>
          <w:szCs w:val="32"/>
        </w:rPr>
        <w:t>第三十七条</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常务委员会根据本市行政区域的具体情况和实际需要，制定本市制定地方性法规规划和年度计划，并报自治区人民代表大会常务委员会备案。</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r w:rsidRPr="000B5D20">
        <w:rPr>
          <w:rFonts w:ascii="黑体" w:eastAsia="黑体" w:hAnsi="宋体" w:cs="宋体" w:hint="eastAsia"/>
          <w:sz w:val="32"/>
          <w:szCs w:val="32"/>
        </w:rPr>
        <w:t>第三十八条</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向市人民代表大会及其常务委员会提出法规案，应当同时提出法规草案文本及其说明，并提供相关资料。法规草案的说明应当包括制定法规的必要性，主要内容以及重要问题协调处理情况等。</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r w:rsidRPr="000B5D20">
        <w:rPr>
          <w:rFonts w:ascii="黑体" w:eastAsia="黑体" w:hAnsi="宋体" w:cs="宋体" w:hint="eastAsia"/>
          <w:sz w:val="32"/>
          <w:szCs w:val="32"/>
        </w:rPr>
        <w:t>第三十九条</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市人民代表大会及其常务委员会通过的法规和法规解释，在通过后十五日内，由常务委员会报送自治区人民代表大会常务委员会批准。经批准后由常务委员会发布公告予以公布。</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r w:rsidRPr="000B5D20">
        <w:rPr>
          <w:rFonts w:ascii="黑体" w:eastAsia="黑体" w:hAnsi="宋体" w:cs="宋体" w:hint="eastAsia"/>
          <w:sz w:val="32"/>
          <w:szCs w:val="32"/>
        </w:rPr>
        <w:t>第四十条</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交付市人民代表大会及其常务委员会全体会议表决未获通过的法规案，如果提案人认为必须制定法规，可以按照本条例规定的程序重新提出，由主席团或主任会议决定是否列入会议议程；其中未获得市人民代表大会通过的法规案，应当提请市人民代表大会审议决定。</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r w:rsidRPr="000B5D20">
        <w:rPr>
          <w:rFonts w:ascii="黑体" w:eastAsia="黑体" w:hAnsi="宋体" w:cs="宋体" w:hint="eastAsia"/>
          <w:sz w:val="32"/>
          <w:szCs w:val="32"/>
        </w:rPr>
        <w:t>第四十一条</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公布法规的公告，应当载明该法规的通过机关和日期，批准机关和日期。公告上刊登的地方性法规文本为标准文本。</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hint="eastAsia"/>
          <w:sz w:val="32"/>
          <w:szCs w:val="32"/>
        </w:rPr>
        <w:t xml:space="preserve">　　法规公告公布后，应及时将法规标准文本在《乌鲁木齐晚报》、《乌鲁木齐人大》和乌鲁木齐人大之窗网站上刊登。</w:t>
      </w:r>
    </w:p>
    <w:p w:rsidR="00AF7F91" w:rsidRPr="009B7EE5" w:rsidRDefault="00AF7F91" w:rsidP="009B7EE5">
      <w:pPr>
        <w:spacing w:line="560" w:lineRule="exact"/>
        <w:ind w:firstLine="660"/>
        <w:rPr>
          <w:rFonts w:ascii="仿宋_GB2312" w:eastAsia="仿宋_GB2312" w:hAnsi="宋体" w:cs="宋体"/>
          <w:sz w:val="32"/>
          <w:szCs w:val="32"/>
        </w:rPr>
      </w:pPr>
      <w:r w:rsidRPr="000B5D20">
        <w:rPr>
          <w:rFonts w:ascii="黑体" w:eastAsia="黑体" w:hAnsi="宋体" w:cs="宋体" w:hint="eastAsia"/>
          <w:sz w:val="32"/>
          <w:szCs w:val="32"/>
        </w:rPr>
        <w:t>第四十二条</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法规修改和废止程序适用制定程序。</w:t>
      </w:r>
    </w:p>
    <w:p w:rsidR="00AF7F91" w:rsidRPr="009B7EE5" w:rsidRDefault="00AF7F91" w:rsidP="009B7EE5">
      <w:pPr>
        <w:spacing w:line="560" w:lineRule="exact"/>
        <w:ind w:firstLine="645"/>
        <w:rPr>
          <w:rFonts w:ascii="仿宋_GB2312" w:eastAsia="仿宋_GB2312" w:hAnsi="宋体" w:cs="宋体"/>
          <w:sz w:val="32"/>
          <w:szCs w:val="32"/>
        </w:rPr>
      </w:pPr>
      <w:r w:rsidRPr="009B7EE5">
        <w:rPr>
          <w:rFonts w:ascii="仿宋_GB2312" w:eastAsia="仿宋_GB2312" w:hAnsi="宋体" w:cs="宋体" w:hint="eastAsia"/>
          <w:sz w:val="32"/>
          <w:szCs w:val="32"/>
        </w:rPr>
        <w:t>法规部分条文被修改的，应当公布新的法规文本。</w:t>
      </w:r>
      <w:r w:rsidRPr="009B7EE5">
        <w:rPr>
          <w:rFonts w:ascii="仿宋_GB2312" w:eastAsia="仿宋_GB2312" w:hAnsi="宋体" w:cs="宋体"/>
          <w:sz w:val="32"/>
          <w:szCs w:val="32"/>
        </w:rPr>
        <w:t xml:space="preserve">   </w:t>
      </w:r>
    </w:p>
    <w:p w:rsidR="00AF7F91" w:rsidRPr="009B7EE5" w:rsidRDefault="00AF7F91" w:rsidP="009B7EE5">
      <w:pPr>
        <w:spacing w:line="560" w:lineRule="exact"/>
        <w:ind w:firstLine="645"/>
        <w:rPr>
          <w:rFonts w:ascii="仿宋_GB2312" w:eastAsia="仿宋_GB2312" w:hAnsi="宋体" w:cs="宋体"/>
          <w:sz w:val="32"/>
          <w:szCs w:val="32"/>
        </w:rPr>
      </w:pPr>
      <w:r w:rsidRPr="000B5D20">
        <w:rPr>
          <w:rFonts w:ascii="黑体" w:eastAsia="黑体" w:hAnsi="宋体" w:cs="宋体" w:hint="eastAsia"/>
          <w:sz w:val="32"/>
          <w:szCs w:val="32"/>
        </w:rPr>
        <w:t>第四十三条</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法规根据内容需要，可以分章、节、条、款、项、目。</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hint="eastAsia"/>
          <w:sz w:val="32"/>
          <w:szCs w:val="32"/>
        </w:rPr>
        <w:t xml:space="preserve">　　章、节、条的序号用中文数字依次表述，款不编序号，项的序号用中文数字加括号依次表述，目的序号用阿拉伯数字依次表述。</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r w:rsidRPr="000B5D20">
        <w:rPr>
          <w:rFonts w:ascii="黑体" w:eastAsia="黑体" w:hAnsi="宋体" w:cs="宋体" w:hint="eastAsia"/>
          <w:sz w:val="32"/>
          <w:szCs w:val="32"/>
        </w:rPr>
        <w:t>第四十四条</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常务委员会法制工作委员会可以对有关本市地方性法规具体问题的询问进行研究，予以答复，并报告常务委员会备案。需要进行立法解释的按本条例第四章的规定执行。</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r w:rsidRPr="000B5D20">
        <w:rPr>
          <w:rFonts w:ascii="黑体" w:eastAsia="黑体" w:hAnsi="宋体" w:cs="宋体" w:hint="eastAsia"/>
          <w:sz w:val="32"/>
          <w:szCs w:val="32"/>
        </w:rPr>
        <w:t>第四十五条</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常务委员会法制工作委员会应当将公布施行的地方性法规定期汇编成册。</w:t>
      </w:r>
    </w:p>
    <w:p w:rsidR="00AF7F91" w:rsidRPr="009B7EE5" w:rsidRDefault="00AF7F91" w:rsidP="009B7EE5">
      <w:pPr>
        <w:spacing w:line="560" w:lineRule="exact"/>
        <w:rPr>
          <w:rFonts w:ascii="仿宋_GB2312" w:eastAsia="仿宋_GB2312" w:hAnsi="宋体" w:cs="宋体"/>
          <w:sz w:val="32"/>
          <w:szCs w:val="32"/>
        </w:rPr>
      </w:pPr>
      <w:r w:rsidRPr="009B7EE5">
        <w:rPr>
          <w:rFonts w:ascii="仿宋_GB2312" w:eastAsia="仿宋_GB2312" w:hAnsi="宋体" w:cs="宋体"/>
          <w:sz w:val="32"/>
          <w:szCs w:val="32"/>
        </w:rPr>
        <w:t xml:space="preserve">    </w:t>
      </w:r>
      <w:r w:rsidRPr="000B5D20">
        <w:rPr>
          <w:rFonts w:ascii="黑体" w:eastAsia="黑体" w:hAnsi="宋体" w:cs="宋体" w:hint="eastAsia"/>
          <w:sz w:val="32"/>
          <w:szCs w:val="32"/>
        </w:rPr>
        <w:t>第四十六条</w:t>
      </w:r>
      <w:r w:rsidRPr="009B7EE5">
        <w:rPr>
          <w:rFonts w:ascii="仿宋_GB2312" w:eastAsia="仿宋_GB2312" w:hAnsi="宋体" w:cs="宋体"/>
          <w:sz w:val="32"/>
          <w:szCs w:val="32"/>
        </w:rPr>
        <w:t xml:space="preserve">  </w:t>
      </w:r>
      <w:r w:rsidRPr="009B7EE5">
        <w:rPr>
          <w:rFonts w:ascii="仿宋_GB2312" w:eastAsia="仿宋_GB2312" w:hAnsi="宋体" w:cs="宋体" w:hint="eastAsia"/>
          <w:sz w:val="32"/>
          <w:szCs w:val="32"/>
        </w:rPr>
        <w:t>制定地方性法规所需经费，应当列入财政预算，实行专款专用。</w:t>
      </w:r>
    </w:p>
    <w:p w:rsidR="00AF7F91" w:rsidRPr="009B7EE5" w:rsidRDefault="00AF7F91" w:rsidP="009B7EE5">
      <w:pPr>
        <w:spacing w:line="560" w:lineRule="exact"/>
        <w:jc w:val="center"/>
        <w:rPr>
          <w:rFonts w:ascii="仿宋_GB2312" w:eastAsia="仿宋_GB2312" w:hAnsi="宋体" w:cs="宋体"/>
          <w:sz w:val="32"/>
          <w:szCs w:val="32"/>
        </w:rPr>
      </w:pPr>
      <w:r w:rsidRPr="009B7EE5">
        <w:rPr>
          <w:rFonts w:ascii="仿宋_GB2312" w:eastAsia="仿宋_GB2312" w:hAnsi="宋体" w:cs="宋体"/>
          <w:sz w:val="32"/>
          <w:szCs w:val="32"/>
        </w:rPr>
        <w:t xml:space="preserve"> </w:t>
      </w:r>
    </w:p>
    <w:p w:rsidR="00AF7F91" w:rsidRPr="000B5D20" w:rsidRDefault="00AF7F91" w:rsidP="009B7EE5">
      <w:pPr>
        <w:spacing w:line="560" w:lineRule="exact"/>
        <w:jc w:val="center"/>
        <w:rPr>
          <w:rFonts w:ascii="黑体" w:eastAsia="黑体" w:hAnsi="宋体" w:cs="宋体"/>
          <w:sz w:val="32"/>
          <w:szCs w:val="32"/>
        </w:rPr>
      </w:pPr>
      <w:r w:rsidRPr="000B5D20">
        <w:rPr>
          <w:rFonts w:ascii="黑体" w:eastAsia="黑体" w:hAnsi="宋体" w:cs="宋体" w:hint="eastAsia"/>
          <w:sz w:val="32"/>
          <w:szCs w:val="32"/>
        </w:rPr>
        <w:t>第六章</w:t>
      </w:r>
      <w:r w:rsidRPr="000B5D20">
        <w:rPr>
          <w:rFonts w:ascii="黑体" w:eastAsia="黑体" w:hAnsi="宋体" w:cs="宋体"/>
          <w:sz w:val="32"/>
          <w:szCs w:val="32"/>
        </w:rPr>
        <w:t xml:space="preserve">  </w:t>
      </w:r>
      <w:r w:rsidRPr="000B5D20">
        <w:rPr>
          <w:rFonts w:ascii="黑体" w:eastAsia="黑体" w:hAnsi="宋体" w:cs="宋体" w:hint="eastAsia"/>
          <w:sz w:val="32"/>
          <w:szCs w:val="32"/>
        </w:rPr>
        <w:t>附则</w:t>
      </w:r>
    </w:p>
    <w:p w:rsidR="00AF7F91" w:rsidRPr="009B7EE5" w:rsidRDefault="00AF7F91" w:rsidP="009B7EE5">
      <w:pPr>
        <w:spacing w:line="560" w:lineRule="exact"/>
        <w:ind w:firstLineChars="200" w:firstLine="31680"/>
        <w:rPr>
          <w:rFonts w:ascii="仿宋_GB2312" w:eastAsia="仿宋_GB2312" w:hAnsi="宋体" w:cs="宋体"/>
          <w:sz w:val="32"/>
          <w:szCs w:val="32"/>
        </w:rPr>
      </w:pPr>
    </w:p>
    <w:p w:rsidR="00AF7F91" w:rsidRPr="009B7EE5" w:rsidRDefault="00AF7F91" w:rsidP="009B7EE5">
      <w:pPr>
        <w:spacing w:line="560" w:lineRule="exact"/>
        <w:ind w:firstLineChars="200" w:firstLine="31680"/>
        <w:rPr>
          <w:rFonts w:ascii="仿宋_GB2312" w:eastAsia="仿宋_GB2312" w:hAnsi="宋体" w:cs="宋体"/>
          <w:sz w:val="32"/>
          <w:szCs w:val="32"/>
        </w:rPr>
      </w:pPr>
      <w:r w:rsidRPr="000B5D20">
        <w:rPr>
          <w:rFonts w:ascii="黑体" w:eastAsia="黑体" w:hAnsi="宋体" w:cs="宋体" w:hint="eastAsia"/>
          <w:sz w:val="32"/>
          <w:szCs w:val="32"/>
        </w:rPr>
        <w:t>第四十七条</w:t>
      </w:r>
      <w:r>
        <w:rPr>
          <w:rFonts w:ascii="仿宋_GB2312" w:eastAsia="仿宋_GB2312" w:hAnsi="宋体" w:cs="宋体"/>
          <w:sz w:val="32"/>
          <w:szCs w:val="32"/>
        </w:rPr>
        <w:t xml:space="preserve">  </w:t>
      </w:r>
      <w:r w:rsidRPr="009B7EE5">
        <w:rPr>
          <w:rFonts w:ascii="仿宋_GB2312" w:eastAsia="仿宋_GB2312" w:hAnsi="宋体" w:cs="宋体" w:hint="eastAsia"/>
          <w:sz w:val="32"/>
          <w:szCs w:val="32"/>
        </w:rPr>
        <w:t>本条例自公布之日起施行。</w:t>
      </w:r>
    </w:p>
    <w:p w:rsidR="00AF7F91" w:rsidRPr="009B7EE5" w:rsidRDefault="00AF7F91" w:rsidP="009B7EE5">
      <w:pPr>
        <w:adjustRightInd w:val="0"/>
        <w:snapToGrid w:val="0"/>
        <w:spacing w:line="560" w:lineRule="exact"/>
        <w:ind w:firstLineChars="200" w:firstLine="31680"/>
        <w:rPr>
          <w:rFonts w:ascii="仿宋_GB2312" w:eastAsia="仿宋_GB2312" w:hAnsi="宋体" w:cs="宋体"/>
          <w:sz w:val="32"/>
          <w:szCs w:val="32"/>
        </w:rPr>
      </w:pPr>
    </w:p>
    <w:sectPr w:rsidR="00AF7F91" w:rsidRPr="009B7EE5" w:rsidSect="00115E37">
      <w:footerReference w:type="even" r:id="rId6"/>
      <w:footerReference w:type="default" r:id="rId7"/>
      <w:pgSz w:w="11906" w:h="16838"/>
      <w:pgMar w:top="2154" w:right="1531" w:bottom="1814" w:left="1531" w:header="851" w:footer="1361" w:gutter="0"/>
      <w:cols w:space="0"/>
      <w:docGrid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F7F91" w:rsidRDefault="00AF7F91" w:rsidP="00115E37">
      <w:r>
        <w:separator/>
      </w:r>
    </w:p>
  </w:endnote>
  <w:endnote w:type="continuationSeparator" w:id="0">
    <w:p w:rsidR="00AF7F91" w:rsidRDefault="00AF7F91" w:rsidP="00115E37">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es New Roma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楷体">
    <w:altName w:val="宋体"/>
    <w:panose1 w:val="00000000000000000000"/>
    <w:charset w:val="86"/>
    <w:family w:val="auto"/>
    <w:notTrueType/>
    <w:pitch w:val="default"/>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um"/>
    <w:panose1 w:val="02010600030101010101"/>
    <w:charset w:val="86"/>
    <w:family w:val="auto"/>
    <w:pitch w:val="variable"/>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F91" w:rsidRDefault="00AF7F91">
    <w:pPr>
      <w:pStyle w:val="Footer"/>
    </w:pPr>
    <w:r>
      <w:rPr>
        <w:noProof/>
      </w:rPr>
      <w:pict>
        <v:shapetype id="_x0000_t202" coordsize="21600,21600" o:spt="202" path="m,l,21600r21600,l21600,xe">
          <v:stroke joinstyle="miter"/>
          <v:path gradientshapeok="t" o:connecttype="rect"/>
        </v:shapetype>
        <v:shape id="_x0000_s2049" type="#_x0000_t202" style="position:absolute;margin-left:104pt;margin-top:0;width:2in;height:2in;z-index:251658240;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Hrnkk/FAQAAawMAAA4AAAAAAAAAAQAgAAAAHgEAAGRycy9lMm9Eb2MueG1s&#10;UEsFBgAAAAAGAAYAWQEAAFUFAAAAAA==&#10;" filled="f" stroked="f">
          <v:textbox style="mso-fit-shape-to-text:t" inset="0,0,0,0">
            <w:txbxContent>
              <w:p w:rsidR="00AF7F91" w:rsidRDefault="00AF7F91" w:rsidP="009B7EE5">
                <w:pPr>
                  <w:adjustRightInd w:val="0"/>
                  <w:snapToGrid w:val="0"/>
                  <w:spacing w:line="240" w:lineRule="atLeast"/>
                  <w:ind w:leftChars="200" w:left="31680"/>
                  <w:rPr>
                    <w:rFonts w:ascii="宋体" w:cs="宋体"/>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2</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F7F91" w:rsidRDefault="00AF7F91">
    <w:pPr>
      <w:pStyle w:val="Footer"/>
    </w:pPr>
    <w:r>
      <w:rPr>
        <w:noProof/>
      </w:rPr>
      <w:pict>
        <v:shapetype id="_x0000_t202" coordsize="21600,21600" o:spt="202" path="m,l,21600r21600,l21600,xe">
          <v:stroke joinstyle="miter"/>
          <v:path gradientshapeok="t" o:connecttype="rect"/>
        </v:shapetype>
        <v:shape id="_x0000_s2050" type="#_x0000_t202" style="position:absolute;margin-left:104pt;margin-top:0;width:2in;height:2in;z-index:251657216;mso-wrap-style:none;mso-position-horizontal:outside;mso-position-horizontal-relative:margin"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filled="f" stroked="f">
          <v:textbox style="mso-fit-shape-to-text:t" inset="0,0,0,0">
            <w:txbxContent>
              <w:p w:rsidR="00AF7F91" w:rsidRDefault="00AF7F91" w:rsidP="009B7EE5">
                <w:pPr>
                  <w:adjustRightInd w:val="0"/>
                  <w:snapToGrid w:val="0"/>
                  <w:spacing w:line="240" w:lineRule="atLeast"/>
                  <w:ind w:rightChars="200" w:right="31680"/>
                  <w:rPr>
                    <w:sz w:val="28"/>
                    <w:szCs w:val="28"/>
                  </w:rPr>
                </w:pPr>
                <w:r>
                  <w:rPr>
                    <w:rFonts w:ascii="宋体" w:hAnsi="宋体" w:cs="宋体"/>
                    <w:sz w:val="28"/>
                    <w:szCs w:val="28"/>
                  </w:rPr>
                  <w:t xml:space="preserve">— </w:t>
                </w:r>
                <w:r>
                  <w:rPr>
                    <w:rFonts w:ascii="宋体" w:hAnsi="宋体" w:cs="宋体"/>
                    <w:sz w:val="28"/>
                    <w:szCs w:val="28"/>
                  </w:rPr>
                  <w:fldChar w:fldCharType="begin"/>
                </w:r>
                <w:r>
                  <w:rPr>
                    <w:rFonts w:ascii="宋体" w:hAnsi="宋体" w:cs="宋体"/>
                    <w:sz w:val="28"/>
                    <w:szCs w:val="28"/>
                  </w:rPr>
                  <w:instrText xml:space="preserve"> PAGE  \* MERGEFORMAT </w:instrText>
                </w:r>
                <w:r>
                  <w:rPr>
                    <w:rFonts w:ascii="宋体" w:hAnsi="宋体" w:cs="宋体"/>
                    <w:sz w:val="28"/>
                    <w:szCs w:val="28"/>
                  </w:rPr>
                  <w:fldChar w:fldCharType="separate"/>
                </w:r>
                <w:r>
                  <w:rPr>
                    <w:rFonts w:ascii="宋体" w:hAnsi="宋体" w:cs="宋体"/>
                    <w:noProof/>
                    <w:sz w:val="28"/>
                    <w:szCs w:val="28"/>
                  </w:rPr>
                  <w:t>1</w:t>
                </w:r>
                <w:r>
                  <w:rPr>
                    <w:rFonts w:ascii="宋体" w:hAnsi="宋体" w:cs="宋体"/>
                    <w:sz w:val="28"/>
                    <w:szCs w:val="28"/>
                  </w:rPr>
                  <w:fldChar w:fldCharType="end"/>
                </w:r>
                <w:r>
                  <w:rPr>
                    <w:rFonts w:ascii="宋体" w:hAnsi="宋体" w:cs="宋体"/>
                    <w:sz w:val="28"/>
                    <w:szCs w:val="28"/>
                  </w:rPr>
                  <w:t xml:space="preserve"> —</w:t>
                </w:r>
              </w:p>
            </w:txbxContent>
          </v:textbox>
          <w10:wrap anchorx="margin"/>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F7F91" w:rsidRDefault="00AF7F91" w:rsidP="00115E37">
      <w:r>
        <w:separator/>
      </w:r>
    </w:p>
  </w:footnote>
  <w:footnote w:type="continuationSeparator" w:id="0">
    <w:p w:rsidR="00AF7F91" w:rsidRDefault="00AF7F91" w:rsidP="00115E37">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bordersDoNotSurroundHeader/>
  <w:bordersDoNotSurroundFooter/>
  <w:attachedTemplate r:id="rId1"/>
  <w:defaultTabStop w:val="420"/>
  <w:evenAndOddHeaders/>
  <w:drawingGridHorizontalSpacing w:val="210"/>
  <w:drawingGridVerticalSpacing w:val="156"/>
  <w:displayVerticalDrawingGridEvery w:val="2"/>
  <w:characterSpacingControl w:val="compressPunctuation"/>
  <w:noLineBreaksAfter w:lang="zh-CN" w:val="$([{£¥·‘“〈《「『【〔〖〝﹙﹛﹝＄（．［｛￡￥"/>
  <w:noLineBreaksBefore w:lang="zh-CN" w:val="!%),.:;&gt;?]}¢¨°·ˇˉ―‖’”…‰′″›℃∶、。〃〉》」』】〕〗〞︶︺︾﹀﹄﹚﹜﹞！＂％＇），．：；？］｀｜｝～￠"/>
  <w:hdrShapeDefaults>
    <o:shapedefaults v:ext="edit" spidmax="2051"/>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39A605C0"/>
    <w:rsid w:val="000B5D20"/>
    <w:rsid w:val="00115E37"/>
    <w:rsid w:val="00737196"/>
    <w:rsid w:val="009B7EE5"/>
    <w:rsid w:val="00AF7F91"/>
    <w:rsid w:val="00BD0B0F"/>
    <w:rsid w:val="00CC2350"/>
    <w:rsid w:val="05097AD0"/>
    <w:rsid w:val="10B63C0C"/>
    <w:rsid w:val="166E52DE"/>
    <w:rsid w:val="280A3758"/>
    <w:rsid w:val="31DD71E5"/>
    <w:rsid w:val="39A605C0"/>
    <w:rsid w:val="44611165"/>
    <w:rsid w:val="688B2412"/>
    <w:rsid w:val="6F6010DB"/>
    <w:rsid w:val="7A8C251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iPriority="0" w:unhideWhenUsed="0"/>
    <w:lsdException w:name="footer"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5E37"/>
    <w:pPr>
      <w:widowControl w:val="0"/>
      <w:jc w:val="both"/>
    </w:pPr>
    <w:rPr>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115E37"/>
    <w:pPr>
      <w:tabs>
        <w:tab w:val="center" w:pos="4153"/>
        <w:tab w:val="right" w:pos="8306"/>
      </w:tabs>
      <w:snapToGrid w:val="0"/>
      <w:jc w:val="left"/>
    </w:pPr>
    <w:rPr>
      <w:sz w:val="18"/>
    </w:rPr>
  </w:style>
  <w:style w:type="character" w:customStyle="1" w:styleId="FooterChar">
    <w:name w:val="Footer Char"/>
    <w:basedOn w:val="DefaultParagraphFont"/>
    <w:link w:val="Footer"/>
    <w:uiPriority w:val="99"/>
    <w:semiHidden/>
    <w:rsid w:val="008B29D6"/>
    <w:rPr>
      <w:sz w:val="18"/>
      <w:szCs w:val="18"/>
    </w:rPr>
  </w:style>
  <w:style w:type="paragraph" w:styleId="Header">
    <w:name w:val="header"/>
    <w:basedOn w:val="Normal"/>
    <w:link w:val="HeaderChar"/>
    <w:uiPriority w:val="99"/>
    <w:rsid w:val="00115E37"/>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character" w:customStyle="1" w:styleId="HeaderChar">
    <w:name w:val="Header Char"/>
    <w:basedOn w:val="DefaultParagraphFont"/>
    <w:link w:val="Header"/>
    <w:uiPriority w:val="99"/>
    <w:semiHidden/>
    <w:rsid w:val="008B29D6"/>
    <w:rPr>
      <w:sz w:val="18"/>
      <w:szCs w:val="18"/>
    </w:rPr>
  </w:style>
  <w:style w:type="character" w:styleId="PageNumber">
    <w:name w:val="page number"/>
    <w:basedOn w:val="DefaultParagraphFont"/>
    <w:uiPriority w:val="99"/>
    <w:rsid w:val="00115E37"/>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861;&#35268;&#25991;&#264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法规文本</Template>
  <TotalTime>8</TotalTime>
  <Pages>11</Pages>
  <Words>740</Words>
  <Characters>4219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4</cp:revision>
  <dcterms:created xsi:type="dcterms:W3CDTF">2017-03-09T09:08:00Z</dcterms:created>
  <dcterms:modified xsi:type="dcterms:W3CDTF">2008-02-09T21:15:00Z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2052-10.1.0.6173</vt:lpwstr>
  </property>
</Properties>
</file>