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05B" w:rsidRPr="00453B01" w:rsidRDefault="00BA105B">
      <w:pPr>
        <w:adjustRightInd w:val="0"/>
        <w:snapToGrid w:val="0"/>
        <w:spacing w:line="580" w:lineRule="atLeast"/>
        <w:jc w:val="center"/>
        <w:rPr>
          <w:rFonts w:ascii="宋体"/>
          <w:sz w:val="32"/>
          <w:szCs w:val="32"/>
        </w:rPr>
      </w:pPr>
    </w:p>
    <w:p w:rsidR="00BA105B" w:rsidRPr="00453B01" w:rsidRDefault="00BA105B">
      <w:pPr>
        <w:adjustRightInd w:val="0"/>
        <w:snapToGrid w:val="0"/>
        <w:spacing w:line="580" w:lineRule="atLeast"/>
        <w:jc w:val="center"/>
        <w:rPr>
          <w:rFonts w:ascii="宋体"/>
          <w:sz w:val="32"/>
          <w:szCs w:val="32"/>
        </w:rPr>
      </w:pPr>
    </w:p>
    <w:p w:rsidR="00BA105B" w:rsidRPr="00453B01" w:rsidRDefault="00BA105B" w:rsidP="00453B01">
      <w:pPr>
        <w:spacing w:line="240" w:lineRule="atLeast"/>
        <w:jc w:val="center"/>
        <w:rPr>
          <w:rFonts w:ascii="宋体"/>
          <w:sz w:val="44"/>
          <w:szCs w:val="44"/>
        </w:rPr>
      </w:pPr>
      <w:r w:rsidRPr="00453B01">
        <w:rPr>
          <w:rFonts w:ascii="宋体" w:hAnsi="宋体" w:hint="eastAsia"/>
          <w:sz w:val="44"/>
          <w:szCs w:val="44"/>
        </w:rPr>
        <w:t>乌鲁木齐市国民经济和社会发展计划、预算</w:t>
      </w:r>
    </w:p>
    <w:p w:rsidR="00BA105B" w:rsidRPr="00453B01" w:rsidRDefault="00BA105B" w:rsidP="00453B01">
      <w:pPr>
        <w:spacing w:line="240" w:lineRule="atLeast"/>
        <w:jc w:val="center"/>
        <w:rPr>
          <w:rFonts w:ascii="宋体"/>
          <w:sz w:val="44"/>
          <w:szCs w:val="44"/>
        </w:rPr>
      </w:pPr>
      <w:r w:rsidRPr="00453B01">
        <w:rPr>
          <w:rFonts w:ascii="宋体" w:hAnsi="宋体" w:hint="eastAsia"/>
          <w:sz w:val="44"/>
          <w:szCs w:val="44"/>
        </w:rPr>
        <w:t>的审批监督规定</w:t>
      </w:r>
    </w:p>
    <w:p w:rsidR="00BA105B" w:rsidRPr="00453B01" w:rsidRDefault="00BA105B" w:rsidP="00453B01">
      <w:pPr>
        <w:adjustRightInd w:val="0"/>
        <w:snapToGrid w:val="0"/>
        <w:spacing w:line="580" w:lineRule="atLeast"/>
        <w:ind w:leftChars="300" w:left="31680" w:rightChars="300" w:right="31680"/>
        <w:rPr>
          <w:rFonts w:ascii="宋体" w:cs="楷体"/>
          <w:sz w:val="32"/>
          <w:szCs w:val="32"/>
        </w:rPr>
      </w:pPr>
    </w:p>
    <w:p w:rsidR="00BA105B" w:rsidRPr="00453B01" w:rsidRDefault="00BA105B" w:rsidP="00453B01">
      <w:pPr>
        <w:adjustRightInd w:val="0"/>
        <w:snapToGrid w:val="0"/>
        <w:spacing w:line="580" w:lineRule="atLeast"/>
        <w:ind w:leftChars="300" w:left="31680" w:rightChars="300" w:right="31680" w:hangingChars="50" w:firstLine="31680"/>
        <w:rPr>
          <w:rFonts w:ascii="楷体_GB2312" w:eastAsia="楷体_GB2312" w:hAnsi="楷体" w:cs="楷体"/>
          <w:sz w:val="32"/>
          <w:szCs w:val="32"/>
        </w:rPr>
      </w:pPr>
      <w:r w:rsidRPr="00453B01">
        <w:rPr>
          <w:rFonts w:ascii="楷体_GB2312" w:eastAsia="楷体_GB2312" w:hAnsi="楷体" w:cs="楷体" w:hint="eastAsia"/>
          <w:sz w:val="32"/>
          <w:szCs w:val="32"/>
        </w:rPr>
        <w:t>（</w:t>
      </w:r>
      <w:r w:rsidRPr="00453B01">
        <w:rPr>
          <w:rFonts w:ascii="楷体_GB2312" w:eastAsia="楷体_GB2312" w:hAnsi="楷体" w:cs="楷体"/>
          <w:sz w:val="32"/>
          <w:szCs w:val="32"/>
        </w:rPr>
        <w:t>2015</w:t>
      </w:r>
      <w:r w:rsidRPr="00453B01">
        <w:rPr>
          <w:rFonts w:ascii="楷体_GB2312" w:eastAsia="楷体_GB2312" w:hAnsi="楷体" w:cs="楷体" w:hint="eastAsia"/>
          <w:sz w:val="32"/>
          <w:szCs w:val="32"/>
        </w:rPr>
        <w:t>年</w:t>
      </w:r>
      <w:r w:rsidRPr="00453B01">
        <w:rPr>
          <w:rFonts w:ascii="楷体_GB2312" w:eastAsia="楷体_GB2312" w:hAnsi="楷体" w:cs="楷体"/>
          <w:sz w:val="32"/>
          <w:szCs w:val="32"/>
        </w:rPr>
        <w:t>12</w:t>
      </w:r>
      <w:r w:rsidRPr="00453B01">
        <w:rPr>
          <w:rFonts w:ascii="楷体_GB2312" w:eastAsia="楷体_GB2312" w:hAnsi="楷体" w:cs="楷体" w:hint="eastAsia"/>
          <w:sz w:val="32"/>
          <w:szCs w:val="32"/>
        </w:rPr>
        <w:t>月</w:t>
      </w:r>
      <w:r w:rsidRPr="00453B01">
        <w:rPr>
          <w:rFonts w:ascii="楷体_GB2312" w:eastAsia="楷体_GB2312" w:hAnsi="楷体" w:cs="楷体"/>
          <w:sz w:val="32"/>
          <w:szCs w:val="32"/>
        </w:rPr>
        <w:t>25</w:t>
      </w:r>
      <w:r w:rsidRPr="00453B01">
        <w:rPr>
          <w:rFonts w:ascii="楷体_GB2312" w:eastAsia="楷体_GB2312" w:hAnsi="楷体" w:cs="楷体" w:hint="eastAsia"/>
          <w:sz w:val="32"/>
          <w:szCs w:val="32"/>
        </w:rPr>
        <w:t>日乌鲁木齐市第十五届人民代表大会常务委员会第三十次会议通过修订，</w:t>
      </w:r>
      <w:r w:rsidRPr="00453B01">
        <w:rPr>
          <w:rFonts w:ascii="楷体_GB2312" w:eastAsia="楷体_GB2312" w:hAnsi="楷体" w:cs="楷体"/>
          <w:sz w:val="32"/>
          <w:szCs w:val="32"/>
        </w:rPr>
        <w:t>2016</w:t>
      </w:r>
      <w:r w:rsidRPr="00453B01">
        <w:rPr>
          <w:rFonts w:ascii="楷体_GB2312" w:eastAsia="楷体_GB2312" w:hAnsi="楷体" w:cs="楷体" w:hint="eastAsia"/>
          <w:sz w:val="32"/>
          <w:szCs w:val="32"/>
        </w:rPr>
        <w:t>年</w:t>
      </w:r>
      <w:r w:rsidRPr="00453B01">
        <w:rPr>
          <w:rFonts w:ascii="楷体_GB2312" w:eastAsia="楷体_GB2312" w:hAnsi="楷体" w:cs="楷体"/>
          <w:sz w:val="32"/>
          <w:szCs w:val="32"/>
        </w:rPr>
        <w:t>3</w:t>
      </w:r>
      <w:r w:rsidRPr="00453B01">
        <w:rPr>
          <w:rFonts w:ascii="楷体_GB2312" w:eastAsia="楷体_GB2312" w:hAnsi="楷体" w:cs="楷体" w:hint="eastAsia"/>
          <w:sz w:val="32"/>
          <w:szCs w:val="32"/>
        </w:rPr>
        <w:t>月</w:t>
      </w:r>
      <w:r w:rsidRPr="00453B01">
        <w:rPr>
          <w:rFonts w:ascii="楷体_GB2312" w:eastAsia="楷体_GB2312" w:hAnsi="楷体" w:cs="楷体"/>
          <w:sz w:val="32"/>
          <w:szCs w:val="32"/>
        </w:rPr>
        <w:t>31</w:t>
      </w:r>
      <w:r w:rsidRPr="00453B01">
        <w:rPr>
          <w:rFonts w:ascii="楷体_GB2312" w:eastAsia="楷体_GB2312" w:hAnsi="楷体" w:cs="楷体" w:hint="eastAsia"/>
          <w:sz w:val="32"/>
          <w:szCs w:val="32"/>
        </w:rPr>
        <w:t>日新疆维吾尔自治区第十二届人民代表大会常委会第二十一次会议批准修订）</w:t>
      </w:r>
    </w:p>
    <w:p w:rsidR="00BA105B" w:rsidRPr="00453B01" w:rsidRDefault="00BA105B" w:rsidP="00453B01">
      <w:pPr>
        <w:adjustRightInd w:val="0"/>
        <w:snapToGrid w:val="0"/>
        <w:spacing w:line="580" w:lineRule="atLeast"/>
        <w:ind w:leftChars="300" w:left="31680" w:rightChars="300" w:right="31680"/>
        <w:rPr>
          <w:rFonts w:ascii="宋体" w:cs="楷体"/>
          <w:sz w:val="32"/>
          <w:szCs w:val="32"/>
        </w:rPr>
      </w:pPr>
    </w:p>
    <w:p w:rsidR="00BA105B" w:rsidRDefault="00BA105B">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sz w:val="32"/>
          <w:szCs w:val="32"/>
        </w:rPr>
        <w:t xml:space="preserve">  </w:t>
      </w:r>
      <w:r>
        <w:rPr>
          <w:rFonts w:ascii="黑体" w:eastAsia="黑体" w:hAnsi="黑体" w:cs="黑体" w:hint="eastAsia"/>
          <w:sz w:val="32"/>
          <w:szCs w:val="32"/>
        </w:rPr>
        <w:t>总则</w:t>
      </w:r>
    </w:p>
    <w:p w:rsidR="00BA105B" w:rsidRDefault="00BA105B">
      <w:pPr>
        <w:spacing w:line="540" w:lineRule="exact"/>
        <w:jc w:val="center"/>
        <w:rPr>
          <w:rFonts w:ascii="黑体" w:eastAsia="黑体" w:hAnsi="黑体" w:cs="黑体"/>
          <w:sz w:val="30"/>
          <w:szCs w:val="30"/>
        </w:rPr>
      </w:pPr>
      <w:r>
        <w:rPr>
          <w:rFonts w:ascii="仿宋" w:eastAsia="仿宋" w:hAnsi="仿宋" w:cs="仿宋"/>
          <w:sz w:val="32"/>
          <w:szCs w:val="32"/>
        </w:rPr>
        <w:t xml:space="preserve"> </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黑体" w:eastAsia="黑体" w:hAnsi="黑体" w:cs="黑体" w:hint="eastAsia"/>
          <w:sz w:val="32"/>
          <w:szCs w:val="32"/>
        </w:rPr>
        <w:t>第一</w:t>
      </w:r>
      <w:bookmarkStart w:id="0" w:name="_GoBack"/>
      <w:bookmarkEnd w:id="0"/>
      <w:r w:rsidRPr="00453B01">
        <w:rPr>
          <w:rFonts w:ascii="黑体" w:eastAsia="黑体" w:hAnsi="黑体" w:cs="黑体" w:hint="eastAsia"/>
          <w:sz w:val="32"/>
          <w:szCs w:val="32"/>
        </w:rPr>
        <w:t>条</w:t>
      </w:r>
      <w:r w:rsidRPr="00453B01">
        <w:rPr>
          <w:rFonts w:ascii="仿宋_GB2312" w:eastAsia="仿宋_GB2312"/>
          <w:sz w:val="32"/>
          <w:szCs w:val="32"/>
        </w:rPr>
        <w:t xml:space="preserve"> </w:t>
      </w:r>
      <w:r w:rsidRPr="00453B01">
        <w:rPr>
          <w:rFonts w:ascii="仿宋_GB2312" w:eastAsia="仿宋_GB2312" w:hAnsi="宋体" w:cs="宋体" w:hint="eastAsia"/>
          <w:sz w:val="32"/>
          <w:szCs w:val="32"/>
        </w:rPr>
        <w:t>为保障本市国民经济和社会发展计划、预算及其执行情况（以下简称计划和预算）的审批监督工作制度化、规范化，促进我市经济社会持续、健康发展，根据有关法律、法规，结合本市实际，制定本规定。</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黑体" w:eastAsia="黑体" w:hAnsi="黑体" w:cs="黑体" w:hint="eastAsia"/>
          <w:sz w:val="32"/>
          <w:szCs w:val="32"/>
        </w:rPr>
        <w:t>第二条</w:t>
      </w:r>
      <w:r w:rsidRPr="00453B01">
        <w:rPr>
          <w:rFonts w:ascii="黑体" w:eastAsia="黑体" w:hAnsi="黑体" w:cs="黑体"/>
          <w:sz w:val="32"/>
          <w:szCs w:val="32"/>
        </w:rPr>
        <w:t xml:space="preserve"> </w:t>
      </w:r>
      <w:r w:rsidRPr="00453B01">
        <w:rPr>
          <w:rFonts w:ascii="仿宋_GB2312" w:eastAsia="仿宋_GB2312" w:hAnsi="宋体" w:cs="宋体" w:hint="eastAsia"/>
          <w:sz w:val="32"/>
          <w:szCs w:val="32"/>
        </w:rPr>
        <w:t>本规定适用于本市的五年规划、年度计划、预算、决算的审查、批准和监督。</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黑体" w:eastAsia="黑体" w:hAnsi="黑体" w:cs="黑体" w:hint="eastAsia"/>
          <w:sz w:val="32"/>
          <w:szCs w:val="32"/>
        </w:rPr>
        <w:t>第三条</w:t>
      </w:r>
      <w:r w:rsidRPr="00453B01">
        <w:rPr>
          <w:rFonts w:ascii="仿宋_GB2312" w:eastAsia="仿宋_GB2312" w:hAnsi="宋体" w:cs="宋体"/>
          <w:sz w:val="32"/>
          <w:szCs w:val="32"/>
        </w:rPr>
        <w:t xml:space="preserve"> </w:t>
      </w:r>
      <w:r w:rsidRPr="00453B01">
        <w:rPr>
          <w:rFonts w:ascii="仿宋_GB2312" w:eastAsia="仿宋_GB2312" w:hAnsi="宋体" w:cs="宋体" w:hint="eastAsia"/>
          <w:sz w:val="32"/>
          <w:szCs w:val="32"/>
        </w:rPr>
        <w:t>市人民代表大会审查五年规划、年度计划、本级总预算草案及上一年度计划和本级总预算执行情况的报告；批准五年规划、年度计划、本级预算及上一年度计划和本级预算执行情况的报告；改变或者撤销市人大常委会关于五年规划、年度计划、预算、决算的不适当的决议；撤销市人民政府关于五年规划、年度计划、预算、决算的不适当的决定和命令。</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hint="eastAsia"/>
          <w:sz w:val="32"/>
          <w:szCs w:val="32"/>
        </w:rPr>
        <w:t>市人大常委会监督本市五年规划、年度计划、本级总预算的执行；审查和批准五年规划、年度计划和本级预算的调整方案；审查和批准本级决算；撤销市人民政府和各区（县）人民代表大会及其常务委员会关于预算、决算的不适当的决定、命令和决议。</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hint="eastAsia"/>
          <w:sz w:val="32"/>
          <w:szCs w:val="32"/>
        </w:rPr>
        <w:t>市人民代表大会财政经济委员会对五年规划及五年规划中期评估报告，年度计划草案初步方案及上一年计划执行情况，本级预算草案初步方案及上一年预算执行情况，五年规划、年度计划和本级预算调整初步方案及本级决算草案进行初步审查，提出初步审查意见。</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黑体" w:eastAsia="黑体" w:hAnsi="黑体" w:cs="黑体" w:hint="eastAsia"/>
          <w:sz w:val="32"/>
          <w:szCs w:val="32"/>
        </w:rPr>
        <w:t>第四条</w:t>
      </w:r>
      <w:r w:rsidRPr="00453B01">
        <w:rPr>
          <w:rFonts w:ascii="仿宋_GB2312" w:eastAsia="仿宋_GB2312" w:hAnsi="宋体" w:cs="宋体"/>
          <w:sz w:val="32"/>
          <w:szCs w:val="32"/>
        </w:rPr>
        <w:t xml:space="preserve"> </w:t>
      </w:r>
      <w:r w:rsidRPr="00453B01">
        <w:rPr>
          <w:rFonts w:ascii="仿宋_GB2312" w:eastAsia="仿宋_GB2312" w:hAnsi="宋体" w:cs="宋体" w:hint="eastAsia"/>
          <w:sz w:val="32"/>
          <w:szCs w:val="32"/>
        </w:rPr>
        <w:t>市人民政府负责五年规划、计划、预算的编制、执行。市发改委具体组织五年规划、计划的编制、执行，市财政局具体组织本级预决算的编制、执行，汇总编制本市的总预算和总决算。</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黑体" w:eastAsia="黑体" w:hAnsi="黑体" w:cs="黑体" w:hint="eastAsia"/>
          <w:sz w:val="32"/>
          <w:szCs w:val="32"/>
        </w:rPr>
        <w:t>第五条</w:t>
      </w:r>
      <w:r w:rsidRPr="00453B01">
        <w:rPr>
          <w:rFonts w:ascii="仿宋_GB2312" w:eastAsia="仿宋_GB2312" w:hAnsi="宋体" w:cs="宋体"/>
          <w:sz w:val="32"/>
          <w:szCs w:val="32"/>
        </w:rPr>
        <w:t xml:space="preserve"> </w:t>
      </w:r>
      <w:r w:rsidRPr="00453B01">
        <w:rPr>
          <w:rFonts w:ascii="仿宋_GB2312" w:eastAsia="仿宋_GB2312" w:hAnsi="宋体" w:cs="宋体" w:hint="eastAsia"/>
          <w:sz w:val="32"/>
          <w:szCs w:val="32"/>
        </w:rPr>
        <w:t>本市五年规划、计划和预算一经市人民代表大会批准，非经法定程序，不得改变。</w:t>
      </w:r>
    </w:p>
    <w:p w:rsidR="00BA105B" w:rsidRPr="00453B01" w:rsidRDefault="00BA105B" w:rsidP="00453B01">
      <w:pPr>
        <w:spacing w:line="560" w:lineRule="exact"/>
        <w:ind w:firstLineChars="200" w:firstLine="31680"/>
        <w:rPr>
          <w:rFonts w:ascii="仿宋_GB2312" w:eastAsia="仿宋_GB2312" w:hAnsi="宋体" w:cs="宋体"/>
          <w:sz w:val="32"/>
          <w:szCs w:val="32"/>
        </w:rPr>
      </w:pPr>
    </w:p>
    <w:p w:rsidR="00BA105B" w:rsidRPr="00453B01" w:rsidRDefault="00BA105B" w:rsidP="00453B01">
      <w:pPr>
        <w:spacing w:line="560" w:lineRule="exact"/>
        <w:ind w:firstLineChars="200" w:firstLine="31680"/>
        <w:jc w:val="center"/>
        <w:rPr>
          <w:rFonts w:ascii="黑体" w:eastAsia="黑体" w:hAnsi="宋体" w:cs="宋体"/>
          <w:sz w:val="32"/>
          <w:szCs w:val="32"/>
        </w:rPr>
      </w:pPr>
      <w:r w:rsidRPr="00453B01">
        <w:rPr>
          <w:rFonts w:ascii="黑体" w:eastAsia="黑体" w:hAnsi="宋体" w:cs="宋体" w:hint="eastAsia"/>
          <w:sz w:val="32"/>
          <w:szCs w:val="32"/>
        </w:rPr>
        <w:t>第二章</w:t>
      </w:r>
      <w:r w:rsidRPr="00453B01">
        <w:rPr>
          <w:rFonts w:ascii="黑体" w:eastAsia="黑体" w:hAnsi="宋体" w:cs="宋体"/>
          <w:sz w:val="32"/>
          <w:szCs w:val="32"/>
        </w:rPr>
        <w:t xml:space="preserve"> </w:t>
      </w:r>
      <w:r w:rsidRPr="00453B01">
        <w:rPr>
          <w:rFonts w:ascii="黑体" w:eastAsia="黑体" w:hAnsi="宋体" w:cs="宋体" w:hint="eastAsia"/>
          <w:sz w:val="32"/>
          <w:szCs w:val="32"/>
        </w:rPr>
        <w:t>计划和预算的编制</w:t>
      </w:r>
    </w:p>
    <w:p w:rsidR="00BA105B" w:rsidRPr="00453B01" w:rsidRDefault="00BA105B" w:rsidP="00453B01">
      <w:pPr>
        <w:spacing w:line="560" w:lineRule="exact"/>
        <w:ind w:firstLineChars="200" w:firstLine="31680"/>
        <w:rPr>
          <w:rFonts w:ascii="仿宋_GB2312" w:eastAsia="仿宋_GB2312" w:hAnsi="宋体" w:cs="宋体"/>
          <w:sz w:val="32"/>
          <w:szCs w:val="32"/>
        </w:rPr>
      </w:pP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黑体" w:eastAsia="黑体" w:hAnsi="黑体" w:cs="黑体" w:hint="eastAsia"/>
          <w:sz w:val="32"/>
          <w:szCs w:val="32"/>
        </w:rPr>
        <w:t>第六条</w:t>
      </w:r>
      <w:r w:rsidRPr="00453B01">
        <w:rPr>
          <w:rFonts w:ascii="仿宋_GB2312" w:eastAsia="仿宋_GB2312" w:hAnsi="宋体" w:cs="宋体"/>
          <w:sz w:val="32"/>
          <w:szCs w:val="32"/>
        </w:rPr>
        <w:t xml:space="preserve"> </w:t>
      </w:r>
      <w:r w:rsidRPr="00453B01">
        <w:rPr>
          <w:rFonts w:ascii="仿宋_GB2312" w:eastAsia="仿宋_GB2312" w:hAnsi="宋体" w:cs="宋体" w:hint="eastAsia"/>
          <w:sz w:val="32"/>
          <w:szCs w:val="32"/>
        </w:rPr>
        <w:t>计划和预算的编制，应当与我市经济社会发展水平相适应，应当遵循统筹兼顾、勤俭节约、量力而行、讲求绩效和收支平衡的原则。</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hint="eastAsia"/>
          <w:sz w:val="32"/>
          <w:szCs w:val="32"/>
        </w:rPr>
        <w:t>市人民政府应当建立跨年度预算平衡机制。</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黑体" w:eastAsia="黑体" w:hAnsi="黑体" w:cs="黑体" w:hint="eastAsia"/>
          <w:sz w:val="32"/>
          <w:szCs w:val="32"/>
        </w:rPr>
        <w:t>第七条</w:t>
      </w:r>
      <w:r w:rsidRPr="00453B01">
        <w:rPr>
          <w:rFonts w:ascii="仿宋_GB2312" w:eastAsia="仿宋_GB2312" w:hAnsi="宋体" w:cs="宋体"/>
          <w:sz w:val="32"/>
          <w:szCs w:val="32"/>
        </w:rPr>
        <w:t xml:space="preserve"> </w:t>
      </w:r>
      <w:r w:rsidRPr="00453B01">
        <w:rPr>
          <w:rFonts w:ascii="仿宋_GB2312" w:eastAsia="仿宋_GB2312" w:hAnsi="宋体" w:cs="宋体" w:hint="eastAsia"/>
          <w:sz w:val="32"/>
          <w:szCs w:val="32"/>
        </w:rPr>
        <w:t>预算由预算收入和预算支出组成。预算应做到收支平衡，政府的全部收入和支出都应当纳入预算。</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黑体" w:eastAsia="黑体" w:hAnsi="黑体" w:cs="黑体" w:hint="eastAsia"/>
          <w:sz w:val="32"/>
          <w:szCs w:val="32"/>
        </w:rPr>
        <w:t>第八条</w:t>
      </w:r>
      <w:r w:rsidRPr="00453B01">
        <w:rPr>
          <w:rFonts w:ascii="仿宋_GB2312" w:eastAsia="仿宋_GB2312" w:hAnsi="宋体" w:cs="宋体"/>
          <w:sz w:val="32"/>
          <w:szCs w:val="32"/>
        </w:rPr>
        <w:t xml:space="preserve"> </w:t>
      </w:r>
      <w:r w:rsidRPr="00453B01">
        <w:rPr>
          <w:rFonts w:ascii="仿宋_GB2312" w:eastAsia="仿宋_GB2312" w:hAnsi="宋体" w:cs="宋体" w:hint="eastAsia"/>
          <w:sz w:val="32"/>
          <w:szCs w:val="32"/>
        </w:rPr>
        <w:t>市发改委和财政局编制计划和预算时，应当通知市人民代表大会财政经济委员会参加计划和预算编制的主要会议，并于计划和预算草案主要内容送市人民代表大会财政经济委员会前，就计划和预算编制的有关情况，向市人民代表大会财政经济委员会作专题报告。</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黑体" w:eastAsia="黑体" w:hAnsi="黑体" w:cs="黑体" w:hint="eastAsia"/>
          <w:sz w:val="32"/>
          <w:szCs w:val="32"/>
        </w:rPr>
        <w:t>第九条</w:t>
      </w:r>
      <w:r w:rsidRPr="00453B01">
        <w:rPr>
          <w:rFonts w:ascii="仿宋_GB2312" w:eastAsia="仿宋_GB2312" w:hAnsi="宋体" w:cs="宋体"/>
          <w:sz w:val="32"/>
          <w:szCs w:val="32"/>
        </w:rPr>
        <w:t xml:space="preserve"> </w:t>
      </w:r>
      <w:r w:rsidRPr="00453B01">
        <w:rPr>
          <w:rFonts w:ascii="仿宋_GB2312" w:eastAsia="仿宋_GB2312" w:hAnsi="宋体" w:cs="宋体" w:hint="eastAsia"/>
          <w:sz w:val="32"/>
          <w:szCs w:val="32"/>
        </w:rPr>
        <w:t xml:space="preserve">计划草案应当包括以下主要内容：　　　　　　　</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hint="eastAsia"/>
          <w:sz w:val="32"/>
          <w:szCs w:val="32"/>
        </w:rPr>
        <w:t>（一）计划主要调控目标，包括地区生产总值、工业增加值、全社会固定资产投资额、地方财政收支、外贸进出口总额、城镇居民人均可支配收入和农牧民人均纯收入、城镇就业率、居民消费价格指数、社会消费品零售总额等</w:t>
      </w:r>
      <w:r w:rsidRPr="00453B01">
        <w:rPr>
          <w:rFonts w:ascii="仿宋_GB2312" w:eastAsia="仿宋_GB2312" w:hAnsi="宋体" w:cs="宋体"/>
          <w:sz w:val="32"/>
          <w:szCs w:val="32"/>
        </w:rPr>
        <w:t>;</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hint="eastAsia"/>
          <w:sz w:val="32"/>
          <w:szCs w:val="32"/>
        </w:rPr>
        <w:t>（二）本市的科技、教育、文化、卫生、环境保护、计划生育、社会治安、社会保障等社会事业发展目标；</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hint="eastAsia"/>
          <w:sz w:val="32"/>
          <w:szCs w:val="32"/>
        </w:rPr>
        <w:t>（三）编制计划的依据及说明；</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hint="eastAsia"/>
          <w:sz w:val="32"/>
          <w:szCs w:val="32"/>
        </w:rPr>
        <w:t>（四）实现计划的主要措施；</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hint="eastAsia"/>
          <w:sz w:val="32"/>
          <w:szCs w:val="32"/>
        </w:rPr>
        <w:t>（五）审查必需的其他资料。</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黑体" w:eastAsia="黑体" w:hAnsi="黑体" w:cs="黑体" w:hint="eastAsia"/>
          <w:sz w:val="32"/>
          <w:szCs w:val="32"/>
        </w:rPr>
        <w:t>第十条</w:t>
      </w:r>
      <w:r w:rsidRPr="00453B01">
        <w:rPr>
          <w:rFonts w:ascii="仿宋_GB2312" w:eastAsia="仿宋_GB2312" w:hAnsi="宋体" w:cs="宋体"/>
          <w:sz w:val="32"/>
          <w:szCs w:val="32"/>
        </w:rPr>
        <w:t xml:space="preserve"> </w:t>
      </w:r>
      <w:r w:rsidRPr="00453B01">
        <w:rPr>
          <w:rFonts w:ascii="仿宋_GB2312" w:eastAsia="仿宋_GB2312" w:hAnsi="宋体" w:cs="宋体" w:hint="eastAsia"/>
          <w:sz w:val="32"/>
          <w:szCs w:val="32"/>
        </w:rPr>
        <w:t>预算草案应当包括以下主要内容：</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hint="eastAsia"/>
          <w:sz w:val="32"/>
          <w:szCs w:val="32"/>
        </w:rPr>
        <w:t>（一）上年度预算执行情况；</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hint="eastAsia"/>
          <w:sz w:val="32"/>
          <w:szCs w:val="32"/>
        </w:rPr>
        <w:t>（二）编制预算的依据及说明；</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hint="eastAsia"/>
          <w:sz w:val="32"/>
          <w:szCs w:val="32"/>
        </w:rPr>
        <w:t xml:space="preserve">（三）完成预算的主要措施；　　</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hint="eastAsia"/>
          <w:sz w:val="32"/>
          <w:szCs w:val="32"/>
        </w:rPr>
        <w:t>（四）审查必需的其他资料。</w:t>
      </w:r>
      <w:r w:rsidRPr="00453B01">
        <w:rPr>
          <w:rFonts w:ascii="仿宋_GB2312" w:eastAsia="仿宋_GB2312" w:hAnsi="宋体" w:cs="宋体"/>
          <w:sz w:val="32"/>
          <w:szCs w:val="32"/>
        </w:rPr>
        <w:t xml:space="preserve"> </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黑体" w:eastAsia="黑体" w:hAnsi="黑体" w:cs="黑体" w:hint="eastAsia"/>
          <w:sz w:val="32"/>
          <w:szCs w:val="32"/>
        </w:rPr>
        <w:t>第十一条</w:t>
      </w:r>
      <w:r w:rsidRPr="00453B01">
        <w:rPr>
          <w:rFonts w:ascii="仿宋_GB2312" w:eastAsia="仿宋_GB2312" w:hAnsi="宋体" w:cs="宋体"/>
          <w:sz w:val="32"/>
          <w:szCs w:val="32"/>
        </w:rPr>
        <w:t xml:space="preserve"> </w:t>
      </w:r>
      <w:r w:rsidRPr="00453B01">
        <w:rPr>
          <w:rFonts w:ascii="仿宋_GB2312" w:eastAsia="仿宋_GB2312" w:hAnsi="宋体" w:cs="宋体" w:hint="eastAsia"/>
          <w:sz w:val="32"/>
          <w:szCs w:val="32"/>
        </w:rPr>
        <w:t>编制决算草案，必须符合法律、行政法规，做到收支真实、数额准确、内容完整、报送及时。</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hint="eastAsia"/>
          <w:sz w:val="32"/>
          <w:szCs w:val="32"/>
        </w:rPr>
        <w:t>决算草案应当与预算相对应，按预算数、调整预算数、决算数分别列出。一般公共预算支出应当按其功能分类编列到项，按其经济性质分类编列到款。</w:t>
      </w:r>
    </w:p>
    <w:p w:rsidR="00BA105B" w:rsidRPr="00453B01" w:rsidRDefault="00BA105B" w:rsidP="00453B01">
      <w:pPr>
        <w:spacing w:line="560" w:lineRule="exact"/>
        <w:ind w:firstLineChars="200" w:firstLine="31680"/>
        <w:rPr>
          <w:rFonts w:ascii="仿宋_GB2312" w:eastAsia="仿宋_GB2312" w:hAnsi="宋体" w:cs="宋体"/>
          <w:sz w:val="32"/>
          <w:szCs w:val="32"/>
        </w:rPr>
      </w:pPr>
    </w:p>
    <w:p w:rsidR="00BA105B" w:rsidRPr="00453B01" w:rsidRDefault="00BA105B" w:rsidP="00453B01">
      <w:pPr>
        <w:adjustRightInd w:val="0"/>
        <w:snapToGrid w:val="0"/>
        <w:spacing w:line="560" w:lineRule="exact"/>
        <w:ind w:firstLineChars="200" w:firstLine="31680"/>
        <w:jc w:val="center"/>
        <w:rPr>
          <w:rFonts w:ascii="黑体" w:eastAsia="黑体" w:hAnsi="黑体" w:cs="黑体"/>
          <w:sz w:val="32"/>
          <w:szCs w:val="32"/>
        </w:rPr>
      </w:pPr>
      <w:r w:rsidRPr="00453B01">
        <w:rPr>
          <w:rFonts w:ascii="黑体" w:eastAsia="黑体" w:hAnsi="黑体" w:cs="黑体" w:hint="eastAsia"/>
          <w:sz w:val="32"/>
          <w:szCs w:val="32"/>
        </w:rPr>
        <w:t>第三章</w:t>
      </w:r>
      <w:r w:rsidRPr="00453B01">
        <w:rPr>
          <w:rFonts w:ascii="黑体" w:eastAsia="黑体" w:hAnsi="黑体" w:cs="黑体"/>
          <w:sz w:val="32"/>
          <w:szCs w:val="32"/>
        </w:rPr>
        <w:tab/>
      </w:r>
      <w:r w:rsidRPr="00453B01">
        <w:rPr>
          <w:rFonts w:ascii="黑体" w:eastAsia="黑体" w:hAnsi="黑体" w:cs="黑体" w:hint="eastAsia"/>
          <w:sz w:val="32"/>
          <w:szCs w:val="32"/>
        </w:rPr>
        <w:t>计划和预算的初步审查</w:t>
      </w:r>
    </w:p>
    <w:p w:rsidR="00BA105B" w:rsidRPr="00453B01" w:rsidRDefault="00BA105B" w:rsidP="00453B01">
      <w:pPr>
        <w:spacing w:line="560" w:lineRule="exact"/>
        <w:ind w:firstLineChars="200" w:firstLine="31680"/>
        <w:rPr>
          <w:rFonts w:ascii="黑体" w:eastAsia="黑体" w:hAnsi="黑体" w:cs="黑体"/>
          <w:sz w:val="32"/>
          <w:szCs w:val="32"/>
        </w:rPr>
      </w:pP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黑体" w:eastAsia="黑体" w:hAnsi="黑体" w:cs="黑体" w:hint="eastAsia"/>
          <w:sz w:val="32"/>
          <w:szCs w:val="32"/>
        </w:rPr>
        <w:t>第十二条</w:t>
      </w:r>
      <w:r w:rsidRPr="00453B01">
        <w:rPr>
          <w:rFonts w:ascii="仿宋_GB2312" w:eastAsia="仿宋_GB2312" w:hAnsi="宋体" w:cs="宋体"/>
          <w:sz w:val="32"/>
          <w:szCs w:val="32"/>
        </w:rPr>
        <w:t xml:space="preserve"> </w:t>
      </w:r>
      <w:r w:rsidRPr="00453B01">
        <w:rPr>
          <w:rFonts w:ascii="仿宋_GB2312" w:eastAsia="仿宋_GB2312" w:hAnsi="宋体" w:cs="宋体" w:hint="eastAsia"/>
          <w:sz w:val="32"/>
          <w:szCs w:val="32"/>
        </w:rPr>
        <w:t>市发改委和财政局应当在市人民代表大会举行的三十日前，将计划和预算草案或五年规划草案的主要内容，提交市人民代表大会财政经济委员会进行初步审查。</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黑体" w:eastAsia="黑体" w:hAnsi="黑体" w:cs="黑体" w:hint="eastAsia"/>
          <w:sz w:val="32"/>
          <w:szCs w:val="32"/>
        </w:rPr>
        <w:t>第十三条</w:t>
      </w:r>
      <w:r w:rsidRPr="00453B01">
        <w:rPr>
          <w:rFonts w:ascii="黑体" w:eastAsia="黑体" w:hAnsi="宋体" w:cs="宋体"/>
          <w:sz w:val="32"/>
          <w:szCs w:val="32"/>
        </w:rPr>
        <w:t xml:space="preserve"> </w:t>
      </w:r>
      <w:r w:rsidRPr="00453B01">
        <w:rPr>
          <w:rFonts w:ascii="仿宋_GB2312" w:eastAsia="仿宋_GB2312" w:hAnsi="宋体" w:cs="宋体" w:hint="eastAsia"/>
          <w:sz w:val="32"/>
          <w:szCs w:val="32"/>
        </w:rPr>
        <w:t>市发改委、财政局和审计局应当提前三十日，将准备提交市人大常委会审议的本年度计划和预算、上半年执行情况报告、上一年度决算草案、市本级预算执行及其他财政收支情况审计工作报告的主要内容，提交市人民代表大会财政经济委员会进行初步审查。</w:t>
      </w:r>
      <w:r w:rsidRPr="00453B01">
        <w:rPr>
          <w:rFonts w:ascii="仿宋_GB2312" w:eastAsia="仿宋_GB2312" w:hAnsi="宋体" w:cs="宋体"/>
          <w:sz w:val="32"/>
          <w:szCs w:val="32"/>
        </w:rPr>
        <w:t xml:space="preserve"> </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黑体" w:eastAsia="黑体" w:hAnsi="黑体" w:cs="黑体" w:hint="eastAsia"/>
          <w:sz w:val="32"/>
          <w:szCs w:val="32"/>
        </w:rPr>
        <w:t>第十四条</w:t>
      </w:r>
      <w:r w:rsidRPr="00453B01">
        <w:rPr>
          <w:rFonts w:ascii="仿宋_GB2312" w:eastAsia="仿宋_GB2312" w:hAnsi="宋体" w:cs="宋体"/>
          <w:sz w:val="32"/>
          <w:szCs w:val="32"/>
        </w:rPr>
        <w:t xml:space="preserve"> </w:t>
      </w:r>
      <w:r w:rsidRPr="00453B01">
        <w:rPr>
          <w:rFonts w:ascii="仿宋_GB2312" w:eastAsia="仿宋_GB2312" w:hAnsi="宋体" w:cs="宋体" w:hint="eastAsia"/>
          <w:sz w:val="32"/>
          <w:szCs w:val="32"/>
        </w:rPr>
        <w:t>市人民代表大会财政经济委员会应当召开全体会议，对计划和预决算草案进行审议。必要时，请发改、财政、审计、经信、统计等政府相关部门的主要负责人和市人大代表列席会议，对计划和预决算草案作出说明，回答询问。</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黑体" w:eastAsia="黑体" w:hAnsi="黑体" w:cs="黑体" w:hint="eastAsia"/>
          <w:sz w:val="32"/>
          <w:szCs w:val="32"/>
        </w:rPr>
        <w:t>第十五条</w:t>
      </w:r>
      <w:r w:rsidRPr="00453B01">
        <w:rPr>
          <w:rFonts w:ascii="黑体" w:eastAsia="黑体" w:hAnsi="宋体" w:cs="宋体"/>
          <w:sz w:val="32"/>
          <w:szCs w:val="32"/>
        </w:rPr>
        <w:t xml:space="preserve"> </w:t>
      </w:r>
      <w:r w:rsidRPr="00453B01">
        <w:rPr>
          <w:rFonts w:ascii="仿宋_GB2312" w:eastAsia="仿宋_GB2312" w:hAnsi="宋体" w:cs="宋体" w:hint="eastAsia"/>
          <w:sz w:val="32"/>
          <w:szCs w:val="32"/>
        </w:rPr>
        <w:t>市人民代表大会财政经济委员会初审会议应当形成计划和预决算草案的审查结果报告。</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hint="eastAsia"/>
          <w:sz w:val="32"/>
          <w:szCs w:val="32"/>
        </w:rPr>
        <w:t>计划草案审查结果报告应当包括下列内容：</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hint="eastAsia"/>
          <w:sz w:val="32"/>
          <w:szCs w:val="32"/>
        </w:rPr>
        <w:t>（一）对上年度计划执行情况和本年度计划安排的总体评价；</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hint="eastAsia"/>
          <w:sz w:val="32"/>
          <w:szCs w:val="32"/>
        </w:rPr>
        <w:t>（二）对本年度计划草案安排的意见和建议；</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hint="eastAsia"/>
          <w:sz w:val="32"/>
          <w:szCs w:val="32"/>
        </w:rPr>
        <w:t>（三）对本年度计划草案安排提出是否批准的建议；</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hint="eastAsia"/>
          <w:sz w:val="32"/>
          <w:szCs w:val="32"/>
        </w:rPr>
        <w:t>（四）其他应予报告的内容。</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hint="eastAsia"/>
          <w:sz w:val="32"/>
          <w:szCs w:val="32"/>
        </w:rPr>
        <w:t>预算草案审查结果报告应当包括下列内容：</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sz w:val="32"/>
          <w:szCs w:val="32"/>
        </w:rPr>
        <w:t>(</w:t>
      </w:r>
      <w:r w:rsidRPr="00453B01">
        <w:rPr>
          <w:rFonts w:ascii="仿宋_GB2312" w:eastAsia="仿宋_GB2312" w:hAnsi="宋体" w:cs="宋体" w:hint="eastAsia"/>
          <w:sz w:val="32"/>
          <w:szCs w:val="32"/>
        </w:rPr>
        <w:t>一</w:t>
      </w:r>
      <w:r w:rsidRPr="00453B01">
        <w:rPr>
          <w:rFonts w:ascii="仿宋_GB2312" w:eastAsia="仿宋_GB2312" w:hAnsi="宋体" w:cs="宋体"/>
          <w:sz w:val="32"/>
          <w:szCs w:val="32"/>
        </w:rPr>
        <w:t>)</w:t>
      </w:r>
      <w:r w:rsidRPr="00453B01">
        <w:rPr>
          <w:rFonts w:ascii="仿宋_GB2312" w:eastAsia="仿宋_GB2312" w:hAnsi="宋体" w:cs="宋体" w:hint="eastAsia"/>
          <w:sz w:val="32"/>
          <w:szCs w:val="32"/>
        </w:rPr>
        <w:t>对上年度预算执行和落实本级人民代表大会预算决议的情况作出评价；</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sz w:val="32"/>
          <w:szCs w:val="32"/>
        </w:rPr>
        <w:t>(</w:t>
      </w:r>
      <w:r w:rsidRPr="00453B01">
        <w:rPr>
          <w:rFonts w:ascii="仿宋_GB2312" w:eastAsia="仿宋_GB2312" w:hAnsi="宋体" w:cs="宋体" w:hint="eastAsia"/>
          <w:sz w:val="32"/>
          <w:szCs w:val="32"/>
        </w:rPr>
        <w:t>二</w:t>
      </w:r>
      <w:r w:rsidRPr="00453B01">
        <w:rPr>
          <w:rFonts w:ascii="仿宋_GB2312" w:eastAsia="仿宋_GB2312" w:hAnsi="宋体" w:cs="宋体"/>
          <w:sz w:val="32"/>
          <w:szCs w:val="32"/>
        </w:rPr>
        <w:t>)</w:t>
      </w:r>
      <w:r w:rsidRPr="00453B01">
        <w:rPr>
          <w:rFonts w:ascii="仿宋_GB2312" w:eastAsia="仿宋_GB2312" w:hAnsi="宋体" w:cs="宋体" w:hint="eastAsia"/>
          <w:sz w:val="32"/>
          <w:szCs w:val="32"/>
        </w:rPr>
        <w:t>对本年度预算草案是否符合本法的规定，是否可行作出评价；</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sz w:val="32"/>
          <w:szCs w:val="32"/>
        </w:rPr>
        <w:t>(</w:t>
      </w:r>
      <w:r w:rsidRPr="00453B01">
        <w:rPr>
          <w:rFonts w:ascii="仿宋_GB2312" w:eastAsia="仿宋_GB2312" w:hAnsi="宋体" w:cs="宋体" w:hint="eastAsia"/>
          <w:sz w:val="32"/>
          <w:szCs w:val="32"/>
        </w:rPr>
        <w:t>三</w:t>
      </w:r>
      <w:r w:rsidRPr="00453B01">
        <w:rPr>
          <w:rFonts w:ascii="仿宋_GB2312" w:eastAsia="仿宋_GB2312" w:hAnsi="宋体" w:cs="宋体"/>
          <w:sz w:val="32"/>
          <w:szCs w:val="32"/>
        </w:rPr>
        <w:t>)</w:t>
      </w:r>
      <w:r w:rsidRPr="00453B01">
        <w:rPr>
          <w:rFonts w:ascii="仿宋_GB2312" w:eastAsia="仿宋_GB2312" w:hAnsi="宋体" w:cs="宋体" w:hint="eastAsia"/>
          <w:sz w:val="32"/>
          <w:szCs w:val="32"/>
        </w:rPr>
        <w:t>对本级人民代表大会批准预算草案和预算报告提出建议；</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sz w:val="32"/>
          <w:szCs w:val="32"/>
        </w:rPr>
        <w:t>(</w:t>
      </w:r>
      <w:r w:rsidRPr="00453B01">
        <w:rPr>
          <w:rFonts w:ascii="仿宋_GB2312" w:eastAsia="仿宋_GB2312" w:hAnsi="宋体" w:cs="宋体" w:hint="eastAsia"/>
          <w:sz w:val="32"/>
          <w:szCs w:val="32"/>
        </w:rPr>
        <w:t>四</w:t>
      </w:r>
      <w:r w:rsidRPr="00453B01">
        <w:rPr>
          <w:rFonts w:ascii="仿宋_GB2312" w:eastAsia="仿宋_GB2312" w:hAnsi="宋体" w:cs="宋体"/>
          <w:sz w:val="32"/>
          <w:szCs w:val="32"/>
        </w:rPr>
        <w:t>)</w:t>
      </w:r>
      <w:r w:rsidRPr="00453B01">
        <w:rPr>
          <w:rFonts w:ascii="仿宋_GB2312" w:eastAsia="仿宋_GB2312" w:hAnsi="宋体" w:cs="宋体" w:hint="eastAsia"/>
          <w:sz w:val="32"/>
          <w:szCs w:val="32"/>
        </w:rPr>
        <w:t>对执行年度预算、改进预算管理、提高预算绩效、加强预算监督等提出意见和建议。</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hint="eastAsia"/>
          <w:sz w:val="32"/>
          <w:szCs w:val="32"/>
        </w:rPr>
        <w:t>决算草案审查结果报告应当包括下列内容：</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sz w:val="32"/>
          <w:szCs w:val="32"/>
        </w:rPr>
        <w:t>(</w:t>
      </w:r>
      <w:r w:rsidRPr="00453B01">
        <w:rPr>
          <w:rFonts w:ascii="仿宋_GB2312" w:eastAsia="仿宋_GB2312" w:hAnsi="宋体" w:cs="宋体" w:hint="eastAsia"/>
          <w:sz w:val="32"/>
          <w:szCs w:val="32"/>
        </w:rPr>
        <w:t>一</w:t>
      </w:r>
      <w:r w:rsidRPr="00453B01">
        <w:rPr>
          <w:rFonts w:ascii="仿宋_GB2312" w:eastAsia="仿宋_GB2312" w:hAnsi="宋体" w:cs="宋体"/>
          <w:sz w:val="32"/>
          <w:szCs w:val="32"/>
        </w:rPr>
        <w:t>)</w:t>
      </w:r>
      <w:r w:rsidRPr="00453B01">
        <w:rPr>
          <w:rFonts w:ascii="仿宋_GB2312" w:eastAsia="仿宋_GB2312" w:hAnsi="宋体" w:cs="宋体" w:hint="eastAsia"/>
          <w:sz w:val="32"/>
          <w:szCs w:val="32"/>
        </w:rPr>
        <w:t>对上年度本级预算执行和落实本级人民代表大会预算决议的情况作出评价；</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sz w:val="32"/>
          <w:szCs w:val="32"/>
        </w:rPr>
        <w:t>(</w:t>
      </w:r>
      <w:r w:rsidRPr="00453B01">
        <w:rPr>
          <w:rFonts w:ascii="仿宋_GB2312" w:eastAsia="仿宋_GB2312" w:hAnsi="宋体" w:cs="宋体" w:hint="eastAsia"/>
          <w:sz w:val="32"/>
          <w:szCs w:val="32"/>
        </w:rPr>
        <w:t>二</w:t>
      </w:r>
      <w:r w:rsidRPr="00453B01">
        <w:rPr>
          <w:rFonts w:ascii="仿宋_GB2312" w:eastAsia="仿宋_GB2312" w:hAnsi="宋体" w:cs="宋体"/>
          <w:sz w:val="32"/>
          <w:szCs w:val="32"/>
        </w:rPr>
        <w:t>)</w:t>
      </w:r>
      <w:r w:rsidRPr="00453B01">
        <w:rPr>
          <w:rFonts w:ascii="仿宋_GB2312" w:eastAsia="仿宋_GB2312" w:hAnsi="宋体" w:cs="宋体" w:hint="eastAsia"/>
          <w:sz w:val="32"/>
          <w:szCs w:val="32"/>
        </w:rPr>
        <w:t>对市人大常委会批准本级决算草案和决算报告提出建议；</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sz w:val="32"/>
          <w:szCs w:val="32"/>
        </w:rPr>
        <w:t>(</w:t>
      </w:r>
      <w:r w:rsidRPr="00453B01">
        <w:rPr>
          <w:rFonts w:ascii="仿宋_GB2312" w:eastAsia="仿宋_GB2312" w:hAnsi="宋体" w:cs="宋体" w:hint="eastAsia"/>
          <w:sz w:val="32"/>
          <w:szCs w:val="32"/>
        </w:rPr>
        <w:t>三</w:t>
      </w:r>
      <w:r w:rsidRPr="00453B01">
        <w:rPr>
          <w:rFonts w:ascii="仿宋_GB2312" w:eastAsia="仿宋_GB2312" w:hAnsi="宋体" w:cs="宋体"/>
          <w:sz w:val="32"/>
          <w:szCs w:val="32"/>
        </w:rPr>
        <w:t>)</w:t>
      </w:r>
      <w:r w:rsidRPr="00453B01">
        <w:rPr>
          <w:rFonts w:ascii="仿宋_GB2312" w:eastAsia="仿宋_GB2312" w:hAnsi="宋体" w:cs="宋体" w:hint="eastAsia"/>
          <w:sz w:val="32"/>
          <w:szCs w:val="32"/>
        </w:rPr>
        <w:t>对执行年度预算、改进预算管理、提高预算绩效、加强预算监督等提出意见和建议；</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hint="eastAsia"/>
          <w:sz w:val="32"/>
          <w:szCs w:val="32"/>
        </w:rPr>
        <w:t>（四）对审计工作报告作出评价，对审计工作提出意见和建议。</w:t>
      </w:r>
    </w:p>
    <w:p w:rsidR="00BA105B" w:rsidRPr="00453B01" w:rsidRDefault="00BA105B" w:rsidP="00453B01">
      <w:pPr>
        <w:spacing w:line="560" w:lineRule="exact"/>
        <w:ind w:firstLineChars="200" w:firstLine="31680"/>
        <w:rPr>
          <w:rFonts w:ascii="黑体" w:eastAsia="黑体" w:hAnsi="宋体" w:cs="宋体"/>
          <w:sz w:val="32"/>
          <w:szCs w:val="32"/>
        </w:rPr>
      </w:pPr>
    </w:p>
    <w:p w:rsidR="00BA105B" w:rsidRPr="00453B01" w:rsidRDefault="00BA105B" w:rsidP="00453B01">
      <w:pPr>
        <w:adjustRightInd w:val="0"/>
        <w:snapToGrid w:val="0"/>
        <w:spacing w:line="560" w:lineRule="exact"/>
        <w:ind w:firstLineChars="200" w:firstLine="31680"/>
        <w:jc w:val="center"/>
        <w:rPr>
          <w:rFonts w:ascii="黑体" w:eastAsia="黑体" w:hAnsi="黑体" w:cs="黑体"/>
          <w:sz w:val="32"/>
          <w:szCs w:val="32"/>
        </w:rPr>
      </w:pPr>
      <w:r w:rsidRPr="00453B01">
        <w:rPr>
          <w:rFonts w:ascii="黑体" w:eastAsia="黑体" w:hAnsi="黑体" w:cs="黑体" w:hint="eastAsia"/>
          <w:sz w:val="32"/>
          <w:szCs w:val="32"/>
        </w:rPr>
        <w:t>第四章</w:t>
      </w:r>
      <w:r w:rsidRPr="00453B01">
        <w:rPr>
          <w:rFonts w:ascii="黑体" w:eastAsia="黑体" w:hAnsi="黑体" w:cs="黑体"/>
          <w:sz w:val="32"/>
          <w:szCs w:val="32"/>
        </w:rPr>
        <w:t xml:space="preserve">  </w:t>
      </w:r>
      <w:r w:rsidRPr="00453B01">
        <w:rPr>
          <w:rFonts w:ascii="黑体" w:eastAsia="黑体" w:hAnsi="黑体" w:cs="黑体" w:hint="eastAsia"/>
          <w:sz w:val="32"/>
          <w:szCs w:val="32"/>
        </w:rPr>
        <w:t>计划和预算的审查和批准</w:t>
      </w:r>
    </w:p>
    <w:p w:rsidR="00BA105B" w:rsidRPr="00453B01" w:rsidRDefault="00BA105B" w:rsidP="00453B01">
      <w:pPr>
        <w:spacing w:line="560" w:lineRule="exact"/>
        <w:ind w:firstLineChars="200" w:firstLine="31680"/>
        <w:rPr>
          <w:rFonts w:ascii="黑体" w:eastAsia="黑体" w:hAnsi="宋体" w:cs="宋体"/>
          <w:sz w:val="32"/>
          <w:szCs w:val="32"/>
        </w:rPr>
      </w:pP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黑体" w:eastAsia="黑体" w:hAnsi="宋体" w:cs="宋体" w:hint="eastAsia"/>
          <w:sz w:val="32"/>
          <w:szCs w:val="32"/>
        </w:rPr>
        <w:t>第十六条</w:t>
      </w:r>
      <w:r w:rsidRPr="00453B01">
        <w:rPr>
          <w:rFonts w:ascii="仿宋_GB2312" w:eastAsia="仿宋_GB2312" w:hAnsi="宋体" w:cs="宋体"/>
          <w:sz w:val="32"/>
          <w:szCs w:val="32"/>
        </w:rPr>
        <w:t xml:space="preserve"> </w:t>
      </w:r>
      <w:r w:rsidRPr="00453B01">
        <w:rPr>
          <w:rFonts w:ascii="仿宋_GB2312" w:eastAsia="仿宋_GB2312" w:hAnsi="宋体" w:cs="宋体" w:hint="eastAsia"/>
          <w:sz w:val="32"/>
          <w:szCs w:val="32"/>
        </w:rPr>
        <w:t xml:space="preserve">市人民政府应当将上年度计划和预算执行情况和本年度计划和预算草案的报告于市人民代表大会会议举行的十日前，五年规划草案应于会议举行的二十日前提交市人大常委会，由市人大常委会送发给全体代表。　</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黑体" w:eastAsia="黑体" w:hAnsi="宋体" w:cs="宋体" w:hint="eastAsia"/>
          <w:sz w:val="32"/>
          <w:szCs w:val="32"/>
        </w:rPr>
        <w:t>第十七条</w:t>
      </w:r>
      <w:r w:rsidRPr="00453B01">
        <w:rPr>
          <w:rFonts w:ascii="仿宋_GB2312" w:eastAsia="仿宋_GB2312" w:hAnsi="宋体" w:cs="宋体"/>
          <w:sz w:val="32"/>
          <w:szCs w:val="32"/>
        </w:rPr>
        <w:t xml:space="preserve"> </w:t>
      </w:r>
      <w:r w:rsidRPr="00453B01">
        <w:rPr>
          <w:rFonts w:ascii="仿宋_GB2312" w:eastAsia="仿宋_GB2312" w:hAnsi="宋体" w:cs="宋体" w:hint="eastAsia"/>
          <w:sz w:val="32"/>
          <w:szCs w:val="32"/>
        </w:rPr>
        <w:t>市人民代表大会审议市人民政府关于上年度计划和预算执行情况或上个五年规划执行情况和本年度计划和预算草案或本五年规划草案的报告，同时审议市人民代表大会财政经济委员会的审查结果报告。</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黑体" w:eastAsia="黑体" w:hAnsi="宋体" w:cs="宋体" w:hint="eastAsia"/>
          <w:sz w:val="32"/>
          <w:szCs w:val="32"/>
        </w:rPr>
        <w:t>第十八条</w:t>
      </w:r>
      <w:r w:rsidRPr="00453B01">
        <w:rPr>
          <w:rFonts w:ascii="仿宋_GB2312" w:eastAsia="仿宋_GB2312" w:hAnsi="宋体" w:cs="宋体"/>
          <w:sz w:val="32"/>
          <w:szCs w:val="32"/>
        </w:rPr>
        <w:t xml:space="preserve"> </w:t>
      </w:r>
      <w:r w:rsidRPr="00453B01">
        <w:rPr>
          <w:rFonts w:ascii="仿宋_GB2312" w:eastAsia="仿宋_GB2312" w:hAnsi="宋体" w:cs="宋体" w:hint="eastAsia"/>
          <w:sz w:val="32"/>
          <w:szCs w:val="32"/>
        </w:rPr>
        <w:t>市人民代表大会对计划草案及其报告、上年度计划执行情况的报告重点审查下列内容：</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hint="eastAsia"/>
          <w:sz w:val="32"/>
          <w:szCs w:val="32"/>
        </w:rPr>
        <w:t>（一）计划的编制是否符合国家的法律规定和宏观经济政策，是否有利于发挥市场配置资源基础作用，是否适应本市经济生活和社会发展的实际要求；</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hint="eastAsia"/>
          <w:sz w:val="32"/>
          <w:szCs w:val="32"/>
        </w:rPr>
        <w:t>（二）计划草案提出的国内生产总值增长目标、物价水平、就业水平、城乡居民收入水平、进出口总额等主要预测指标的依据是否充分；</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hint="eastAsia"/>
          <w:sz w:val="32"/>
          <w:szCs w:val="32"/>
        </w:rPr>
        <w:t>（三）计划草案提出的科教文卫体和其他公益事业等方面的发展目标是否符合本市经济、社会发展的需要和可持续发展战略的要求；</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hint="eastAsia"/>
          <w:sz w:val="32"/>
          <w:szCs w:val="32"/>
        </w:rPr>
        <w:t>（四）对计划草案中人民群众普遍关心的热点问题的解决措施是否可行；</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hint="eastAsia"/>
          <w:sz w:val="32"/>
          <w:szCs w:val="32"/>
        </w:rPr>
        <w:t>（五）年度计划安排与五年规划是否相衔接。</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黑体" w:eastAsia="黑体" w:hAnsi="黑体" w:cs="黑体" w:hint="eastAsia"/>
          <w:sz w:val="32"/>
          <w:szCs w:val="32"/>
        </w:rPr>
        <w:t>第十九条</w:t>
      </w:r>
      <w:r w:rsidRPr="00453B01">
        <w:rPr>
          <w:rFonts w:ascii="仿宋_GB2312" w:eastAsia="仿宋_GB2312" w:hAnsi="宋体" w:cs="宋体"/>
          <w:sz w:val="32"/>
          <w:szCs w:val="32"/>
        </w:rPr>
        <w:t xml:space="preserve"> </w:t>
      </w:r>
      <w:r w:rsidRPr="00453B01">
        <w:rPr>
          <w:rFonts w:ascii="仿宋_GB2312" w:eastAsia="仿宋_GB2312" w:hAnsi="宋体" w:cs="宋体" w:hint="eastAsia"/>
          <w:sz w:val="32"/>
          <w:szCs w:val="32"/>
        </w:rPr>
        <w:t>市人民代表大会对预算草案及其报告、上年度预算执行情况的报告重点审查下列内容：</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hint="eastAsia"/>
          <w:sz w:val="32"/>
          <w:szCs w:val="32"/>
        </w:rPr>
        <w:t>（一）上一年预算执行情况是否符合本级人民代表大会预算决议的要求；</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hint="eastAsia"/>
          <w:sz w:val="32"/>
          <w:szCs w:val="32"/>
        </w:rPr>
        <w:t xml:space="preserve">　　（二）预算安排是否符合《预算法》和有关法律、法规的规定；</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hint="eastAsia"/>
          <w:sz w:val="32"/>
          <w:szCs w:val="32"/>
        </w:rPr>
        <w:t xml:space="preserve">　　（三）预算安排是否贯彻国民经济和社会发展的方针政策；</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hint="eastAsia"/>
          <w:sz w:val="32"/>
          <w:szCs w:val="32"/>
        </w:rPr>
        <w:t xml:space="preserve">　　（四）预算收入和预算支出编制是否完整；</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hint="eastAsia"/>
          <w:sz w:val="32"/>
          <w:szCs w:val="32"/>
        </w:rPr>
        <w:t xml:space="preserve">　　（五）对下级政府的转移性支出预算是否规范、适当；</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hint="eastAsia"/>
          <w:sz w:val="32"/>
          <w:szCs w:val="32"/>
        </w:rPr>
        <w:t xml:space="preserve">　　（六）预算安排举借的债务是否合法、合理；</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hint="eastAsia"/>
          <w:sz w:val="32"/>
          <w:szCs w:val="32"/>
        </w:rPr>
        <w:t xml:space="preserve">　　（七）为完成预算提出的政策措施是否切实可行；</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hint="eastAsia"/>
          <w:sz w:val="32"/>
          <w:szCs w:val="32"/>
        </w:rPr>
        <w:t>（八）与预算有关重要事项的说明是否清晰。</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黑体" w:eastAsia="黑体" w:hAnsi="黑体" w:cs="黑体" w:hint="eastAsia"/>
          <w:sz w:val="32"/>
          <w:szCs w:val="32"/>
        </w:rPr>
        <w:t>第二十条</w:t>
      </w:r>
      <w:r w:rsidRPr="00453B01">
        <w:rPr>
          <w:rFonts w:ascii="黑体" w:eastAsia="黑体" w:hAnsi="宋体" w:cs="宋体"/>
          <w:sz w:val="32"/>
          <w:szCs w:val="32"/>
        </w:rPr>
        <w:t xml:space="preserve"> </w:t>
      </w:r>
      <w:r w:rsidRPr="00453B01">
        <w:rPr>
          <w:rFonts w:ascii="仿宋_GB2312" w:eastAsia="仿宋_GB2312" w:hAnsi="宋体" w:cs="宋体" w:hint="eastAsia"/>
          <w:sz w:val="32"/>
          <w:szCs w:val="32"/>
        </w:rPr>
        <w:t>市人大常委会对本级决算草案重点审查下列内：</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sz w:val="32"/>
          <w:szCs w:val="32"/>
        </w:rPr>
        <w:t>(</w:t>
      </w:r>
      <w:r w:rsidRPr="00453B01">
        <w:rPr>
          <w:rFonts w:ascii="仿宋_GB2312" w:eastAsia="仿宋_GB2312" w:hAnsi="宋体" w:cs="宋体" w:hint="eastAsia"/>
          <w:sz w:val="32"/>
          <w:szCs w:val="32"/>
        </w:rPr>
        <w:t>一</w:t>
      </w:r>
      <w:r w:rsidRPr="00453B01">
        <w:rPr>
          <w:rFonts w:ascii="仿宋_GB2312" w:eastAsia="仿宋_GB2312" w:hAnsi="宋体" w:cs="宋体"/>
          <w:sz w:val="32"/>
          <w:szCs w:val="32"/>
        </w:rPr>
        <w:t>)</w:t>
      </w:r>
      <w:r w:rsidRPr="00453B01">
        <w:rPr>
          <w:rFonts w:ascii="仿宋_GB2312" w:eastAsia="仿宋_GB2312" w:hAnsi="宋体" w:cs="宋体" w:hint="eastAsia"/>
          <w:sz w:val="32"/>
          <w:szCs w:val="32"/>
        </w:rPr>
        <w:t>预算收入情况；</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sz w:val="32"/>
          <w:szCs w:val="32"/>
        </w:rPr>
        <w:t>(</w:t>
      </w:r>
      <w:r w:rsidRPr="00453B01">
        <w:rPr>
          <w:rFonts w:ascii="仿宋_GB2312" w:eastAsia="仿宋_GB2312" w:hAnsi="宋体" w:cs="宋体" w:hint="eastAsia"/>
          <w:sz w:val="32"/>
          <w:szCs w:val="32"/>
        </w:rPr>
        <w:t>二</w:t>
      </w:r>
      <w:r w:rsidRPr="00453B01">
        <w:rPr>
          <w:rFonts w:ascii="仿宋_GB2312" w:eastAsia="仿宋_GB2312" w:hAnsi="宋体" w:cs="宋体"/>
          <w:sz w:val="32"/>
          <w:szCs w:val="32"/>
        </w:rPr>
        <w:t>)</w:t>
      </w:r>
      <w:r w:rsidRPr="00453B01">
        <w:rPr>
          <w:rFonts w:ascii="仿宋_GB2312" w:eastAsia="仿宋_GB2312" w:hAnsi="宋体" w:cs="宋体" w:hint="eastAsia"/>
          <w:sz w:val="32"/>
          <w:szCs w:val="32"/>
        </w:rPr>
        <w:t>支出政策实施情况和重点支出、重大投资项目资金的使用及绩效情况；</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sz w:val="32"/>
          <w:szCs w:val="32"/>
        </w:rPr>
        <w:t>(</w:t>
      </w:r>
      <w:r w:rsidRPr="00453B01">
        <w:rPr>
          <w:rFonts w:ascii="仿宋_GB2312" w:eastAsia="仿宋_GB2312" w:hAnsi="宋体" w:cs="宋体" w:hint="eastAsia"/>
          <w:sz w:val="32"/>
          <w:szCs w:val="32"/>
        </w:rPr>
        <w:t>三</w:t>
      </w:r>
      <w:r w:rsidRPr="00453B01">
        <w:rPr>
          <w:rFonts w:ascii="仿宋_GB2312" w:eastAsia="仿宋_GB2312" w:hAnsi="宋体" w:cs="宋体"/>
          <w:sz w:val="32"/>
          <w:szCs w:val="32"/>
        </w:rPr>
        <w:t>)</w:t>
      </w:r>
      <w:r w:rsidRPr="00453B01">
        <w:rPr>
          <w:rFonts w:ascii="仿宋_GB2312" w:eastAsia="仿宋_GB2312" w:hAnsi="宋体" w:cs="宋体" w:hint="eastAsia"/>
          <w:sz w:val="32"/>
          <w:szCs w:val="32"/>
        </w:rPr>
        <w:t>结转资金的使用情况；</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sz w:val="32"/>
          <w:szCs w:val="32"/>
        </w:rPr>
        <w:t>(</w:t>
      </w:r>
      <w:r w:rsidRPr="00453B01">
        <w:rPr>
          <w:rFonts w:ascii="仿宋_GB2312" w:eastAsia="仿宋_GB2312" w:hAnsi="宋体" w:cs="宋体" w:hint="eastAsia"/>
          <w:sz w:val="32"/>
          <w:szCs w:val="32"/>
        </w:rPr>
        <w:t>四</w:t>
      </w:r>
      <w:r w:rsidRPr="00453B01">
        <w:rPr>
          <w:rFonts w:ascii="仿宋_GB2312" w:eastAsia="仿宋_GB2312" w:hAnsi="宋体" w:cs="宋体"/>
          <w:sz w:val="32"/>
          <w:szCs w:val="32"/>
        </w:rPr>
        <w:t>)</w:t>
      </w:r>
      <w:r w:rsidRPr="00453B01">
        <w:rPr>
          <w:rFonts w:ascii="仿宋_GB2312" w:eastAsia="仿宋_GB2312" w:hAnsi="宋体" w:cs="宋体" w:hint="eastAsia"/>
          <w:sz w:val="32"/>
          <w:szCs w:val="32"/>
        </w:rPr>
        <w:t>资金结余情况；</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sz w:val="32"/>
          <w:szCs w:val="32"/>
        </w:rPr>
        <w:t>(</w:t>
      </w:r>
      <w:r w:rsidRPr="00453B01">
        <w:rPr>
          <w:rFonts w:ascii="仿宋_GB2312" w:eastAsia="仿宋_GB2312" w:hAnsi="宋体" w:cs="宋体" w:hint="eastAsia"/>
          <w:sz w:val="32"/>
          <w:szCs w:val="32"/>
        </w:rPr>
        <w:t>五</w:t>
      </w:r>
      <w:r w:rsidRPr="00453B01">
        <w:rPr>
          <w:rFonts w:ascii="仿宋_GB2312" w:eastAsia="仿宋_GB2312" w:hAnsi="宋体" w:cs="宋体"/>
          <w:sz w:val="32"/>
          <w:szCs w:val="32"/>
        </w:rPr>
        <w:t>)</w:t>
      </w:r>
      <w:r w:rsidRPr="00453B01">
        <w:rPr>
          <w:rFonts w:ascii="仿宋_GB2312" w:eastAsia="仿宋_GB2312" w:hAnsi="宋体" w:cs="宋体" w:hint="eastAsia"/>
          <w:sz w:val="32"/>
          <w:szCs w:val="32"/>
        </w:rPr>
        <w:t>本级预算调整及执行情况；</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sz w:val="32"/>
          <w:szCs w:val="32"/>
        </w:rPr>
        <w:t>(</w:t>
      </w:r>
      <w:r w:rsidRPr="00453B01">
        <w:rPr>
          <w:rFonts w:ascii="仿宋_GB2312" w:eastAsia="仿宋_GB2312" w:hAnsi="宋体" w:cs="宋体" w:hint="eastAsia"/>
          <w:sz w:val="32"/>
          <w:szCs w:val="32"/>
        </w:rPr>
        <w:t>六</w:t>
      </w:r>
      <w:r w:rsidRPr="00453B01">
        <w:rPr>
          <w:rFonts w:ascii="仿宋_GB2312" w:eastAsia="仿宋_GB2312" w:hAnsi="宋体" w:cs="宋体"/>
          <w:sz w:val="32"/>
          <w:szCs w:val="32"/>
        </w:rPr>
        <w:t>)</w:t>
      </w:r>
      <w:r w:rsidRPr="00453B01">
        <w:rPr>
          <w:rFonts w:ascii="仿宋_GB2312" w:eastAsia="仿宋_GB2312" w:hAnsi="宋体" w:cs="宋体" w:hint="eastAsia"/>
          <w:sz w:val="32"/>
          <w:szCs w:val="32"/>
        </w:rPr>
        <w:t>财政转移支付安排执行情况；</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sz w:val="32"/>
          <w:szCs w:val="32"/>
        </w:rPr>
        <w:t>(</w:t>
      </w:r>
      <w:r w:rsidRPr="00453B01">
        <w:rPr>
          <w:rFonts w:ascii="仿宋_GB2312" w:eastAsia="仿宋_GB2312" w:hAnsi="宋体" w:cs="宋体" w:hint="eastAsia"/>
          <w:sz w:val="32"/>
          <w:szCs w:val="32"/>
        </w:rPr>
        <w:t>七</w:t>
      </w:r>
      <w:r w:rsidRPr="00453B01">
        <w:rPr>
          <w:rFonts w:ascii="仿宋_GB2312" w:eastAsia="仿宋_GB2312" w:hAnsi="宋体" w:cs="宋体"/>
          <w:sz w:val="32"/>
          <w:szCs w:val="32"/>
        </w:rPr>
        <w:t>)</w:t>
      </w:r>
      <w:r w:rsidRPr="00453B01">
        <w:rPr>
          <w:rFonts w:ascii="仿宋_GB2312" w:eastAsia="仿宋_GB2312" w:hAnsi="宋体" w:cs="宋体" w:hint="eastAsia"/>
          <w:sz w:val="32"/>
          <w:szCs w:val="32"/>
        </w:rPr>
        <w:t>经批准举借债务的规模、结构、使用、偿还等情况；</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sz w:val="32"/>
          <w:szCs w:val="32"/>
        </w:rPr>
        <w:t>(</w:t>
      </w:r>
      <w:r w:rsidRPr="00453B01">
        <w:rPr>
          <w:rFonts w:ascii="仿宋_GB2312" w:eastAsia="仿宋_GB2312" w:hAnsi="宋体" w:cs="宋体" w:hint="eastAsia"/>
          <w:sz w:val="32"/>
          <w:szCs w:val="32"/>
        </w:rPr>
        <w:t>八</w:t>
      </w:r>
      <w:r w:rsidRPr="00453B01">
        <w:rPr>
          <w:rFonts w:ascii="仿宋_GB2312" w:eastAsia="仿宋_GB2312" w:hAnsi="宋体" w:cs="宋体"/>
          <w:sz w:val="32"/>
          <w:szCs w:val="32"/>
        </w:rPr>
        <w:t>)</w:t>
      </w:r>
      <w:r w:rsidRPr="00453B01">
        <w:rPr>
          <w:rFonts w:ascii="仿宋_GB2312" w:eastAsia="仿宋_GB2312" w:hAnsi="宋体" w:cs="宋体" w:hint="eastAsia"/>
          <w:sz w:val="32"/>
          <w:szCs w:val="32"/>
        </w:rPr>
        <w:t>本级预算周转金规模和使用情况；</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sz w:val="32"/>
          <w:szCs w:val="32"/>
        </w:rPr>
        <w:t>(</w:t>
      </w:r>
      <w:r w:rsidRPr="00453B01">
        <w:rPr>
          <w:rFonts w:ascii="仿宋_GB2312" w:eastAsia="仿宋_GB2312" w:hAnsi="宋体" w:cs="宋体" w:hint="eastAsia"/>
          <w:sz w:val="32"/>
          <w:szCs w:val="32"/>
        </w:rPr>
        <w:t>九</w:t>
      </w:r>
      <w:r w:rsidRPr="00453B01">
        <w:rPr>
          <w:rFonts w:ascii="仿宋_GB2312" w:eastAsia="仿宋_GB2312" w:hAnsi="宋体" w:cs="宋体"/>
          <w:sz w:val="32"/>
          <w:szCs w:val="32"/>
        </w:rPr>
        <w:t>)</w:t>
      </w:r>
      <w:r w:rsidRPr="00453B01">
        <w:rPr>
          <w:rFonts w:ascii="仿宋_GB2312" w:eastAsia="仿宋_GB2312" w:hAnsi="宋体" w:cs="宋体" w:hint="eastAsia"/>
          <w:sz w:val="32"/>
          <w:szCs w:val="32"/>
        </w:rPr>
        <w:t>本级预备费使用情况；</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sz w:val="32"/>
          <w:szCs w:val="32"/>
        </w:rPr>
        <w:t>(</w:t>
      </w:r>
      <w:r w:rsidRPr="00453B01">
        <w:rPr>
          <w:rFonts w:ascii="仿宋_GB2312" w:eastAsia="仿宋_GB2312" w:hAnsi="宋体" w:cs="宋体" w:hint="eastAsia"/>
          <w:sz w:val="32"/>
          <w:szCs w:val="32"/>
        </w:rPr>
        <w:t>十</w:t>
      </w:r>
      <w:r w:rsidRPr="00453B01">
        <w:rPr>
          <w:rFonts w:ascii="仿宋_GB2312" w:eastAsia="仿宋_GB2312" w:hAnsi="宋体" w:cs="宋体"/>
          <w:sz w:val="32"/>
          <w:szCs w:val="32"/>
        </w:rPr>
        <w:t>)</w:t>
      </w:r>
      <w:r w:rsidRPr="00453B01">
        <w:rPr>
          <w:rFonts w:ascii="仿宋_GB2312" w:eastAsia="仿宋_GB2312" w:hAnsi="宋体" w:cs="宋体" w:hint="eastAsia"/>
          <w:sz w:val="32"/>
          <w:szCs w:val="32"/>
        </w:rPr>
        <w:t>超收收入安排情况，预算稳定调节基金的规模和使用情况；</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sz w:val="32"/>
          <w:szCs w:val="32"/>
        </w:rPr>
        <w:t>(</w:t>
      </w:r>
      <w:r w:rsidRPr="00453B01">
        <w:rPr>
          <w:rFonts w:ascii="仿宋_GB2312" w:eastAsia="仿宋_GB2312" w:hAnsi="宋体" w:cs="宋体" w:hint="eastAsia"/>
          <w:sz w:val="32"/>
          <w:szCs w:val="32"/>
        </w:rPr>
        <w:t>十一</w:t>
      </w:r>
      <w:r w:rsidRPr="00453B01">
        <w:rPr>
          <w:rFonts w:ascii="仿宋_GB2312" w:eastAsia="仿宋_GB2312" w:hAnsi="宋体" w:cs="宋体"/>
          <w:sz w:val="32"/>
          <w:szCs w:val="32"/>
        </w:rPr>
        <w:t>)</w:t>
      </w:r>
      <w:r w:rsidRPr="00453B01">
        <w:rPr>
          <w:rFonts w:ascii="仿宋_GB2312" w:eastAsia="仿宋_GB2312" w:hAnsi="宋体" w:cs="宋体" w:hint="eastAsia"/>
          <w:sz w:val="32"/>
          <w:szCs w:val="32"/>
        </w:rPr>
        <w:t>本级人民代表大会批准的预算决议落实情况；</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sz w:val="32"/>
          <w:szCs w:val="32"/>
        </w:rPr>
        <w:t>(</w:t>
      </w:r>
      <w:r w:rsidRPr="00453B01">
        <w:rPr>
          <w:rFonts w:ascii="仿宋_GB2312" w:eastAsia="仿宋_GB2312" w:hAnsi="宋体" w:cs="宋体" w:hint="eastAsia"/>
          <w:sz w:val="32"/>
          <w:szCs w:val="32"/>
        </w:rPr>
        <w:t>十二</w:t>
      </w:r>
      <w:r w:rsidRPr="00453B01">
        <w:rPr>
          <w:rFonts w:ascii="仿宋_GB2312" w:eastAsia="仿宋_GB2312" w:hAnsi="宋体" w:cs="宋体"/>
          <w:sz w:val="32"/>
          <w:szCs w:val="32"/>
        </w:rPr>
        <w:t>)</w:t>
      </w:r>
      <w:r w:rsidRPr="00453B01">
        <w:rPr>
          <w:rFonts w:ascii="仿宋_GB2312" w:eastAsia="仿宋_GB2312" w:hAnsi="宋体" w:cs="宋体" w:hint="eastAsia"/>
          <w:sz w:val="32"/>
          <w:szCs w:val="32"/>
        </w:rPr>
        <w:t>其他与决算有关的重要情况。</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黑体" w:eastAsia="黑体" w:hAnsi="宋体" w:cs="宋体" w:hint="eastAsia"/>
          <w:sz w:val="32"/>
          <w:szCs w:val="32"/>
        </w:rPr>
        <w:t>第二十一条</w:t>
      </w:r>
      <w:r w:rsidRPr="00453B01">
        <w:rPr>
          <w:rFonts w:ascii="仿宋_GB2312" w:eastAsia="仿宋_GB2312" w:hAnsi="宋体" w:cs="宋体"/>
          <w:sz w:val="32"/>
          <w:szCs w:val="32"/>
        </w:rPr>
        <w:t xml:space="preserve"> </w:t>
      </w:r>
      <w:r w:rsidRPr="00453B01">
        <w:rPr>
          <w:rFonts w:ascii="仿宋_GB2312" w:eastAsia="仿宋_GB2312" w:hAnsi="宋体" w:cs="宋体" w:hint="eastAsia"/>
          <w:sz w:val="32"/>
          <w:szCs w:val="32"/>
        </w:rPr>
        <w:t>市人民代表大会和市人大常委会举行会议时，人大代表或者常务委员会组成人员，依照法律规定程序就五年规划、计划和预决算中的有关问题提出询问或者质询，受询问或者受质询的有关的政府部门必须及时给予答复。</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黑体" w:eastAsia="黑体" w:hAnsi="宋体" w:cs="宋体" w:hint="eastAsia"/>
          <w:sz w:val="32"/>
          <w:szCs w:val="32"/>
        </w:rPr>
        <w:t>第二十二条</w:t>
      </w:r>
      <w:r w:rsidRPr="00453B01">
        <w:rPr>
          <w:rFonts w:ascii="仿宋_GB2312" w:eastAsia="仿宋_GB2312" w:hAnsi="宋体" w:cs="宋体"/>
          <w:sz w:val="32"/>
          <w:szCs w:val="32"/>
        </w:rPr>
        <w:t xml:space="preserve"> </w:t>
      </w:r>
      <w:r w:rsidRPr="00453B01">
        <w:rPr>
          <w:rFonts w:ascii="仿宋_GB2312" w:eastAsia="仿宋_GB2312" w:hAnsi="宋体" w:cs="宋体" w:hint="eastAsia"/>
          <w:sz w:val="32"/>
          <w:szCs w:val="32"/>
        </w:rPr>
        <w:t>市人民代表大会主席团在听取审议、通过市人民代表大会财政经济委员会关于本五年规划、本年度计划和预算草案的审查报告后，提出上年度计划和预算执行情况以及本年度计划和预算草案的决议草案，提交大会表决。</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黑体" w:eastAsia="黑体" w:hAnsi="宋体" w:cs="宋体" w:hint="eastAsia"/>
          <w:sz w:val="32"/>
          <w:szCs w:val="32"/>
        </w:rPr>
        <w:t>第二十三条</w:t>
      </w:r>
      <w:r w:rsidRPr="00453B01">
        <w:rPr>
          <w:rFonts w:ascii="仿宋_GB2312" w:eastAsia="仿宋_GB2312" w:hAnsi="宋体" w:cs="宋体"/>
          <w:sz w:val="32"/>
          <w:szCs w:val="32"/>
        </w:rPr>
        <w:t xml:space="preserve"> </w:t>
      </w:r>
      <w:r w:rsidRPr="00453B01">
        <w:rPr>
          <w:rFonts w:ascii="仿宋_GB2312" w:eastAsia="仿宋_GB2312" w:hAnsi="宋体" w:cs="宋体" w:hint="eastAsia"/>
          <w:sz w:val="32"/>
          <w:szCs w:val="32"/>
        </w:rPr>
        <w:t>计划经市人民代表大会批准后，市人民政府应当及时向社会公开，并下达计划，通知相关行业主管部门。</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sz w:val="32"/>
          <w:szCs w:val="32"/>
        </w:rPr>
        <w:t xml:space="preserve">    </w:t>
      </w:r>
      <w:r w:rsidRPr="00453B01">
        <w:rPr>
          <w:rFonts w:ascii="仿宋_GB2312" w:eastAsia="仿宋_GB2312" w:hAnsi="宋体" w:cs="宋体" w:hint="eastAsia"/>
          <w:sz w:val="32"/>
          <w:szCs w:val="32"/>
        </w:rPr>
        <w:t>市发改委应当于计划下达后的三十日内，将下达的计划抄送市人民代表大会财政经济委员会。</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黑体" w:eastAsia="黑体" w:hAnsi="宋体" w:cs="宋体" w:hint="eastAsia"/>
          <w:sz w:val="32"/>
          <w:szCs w:val="32"/>
        </w:rPr>
        <w:t>第二十四条</w:t>
      </w:r>
      <w:r w:rsidRPr="00453B01">
        <w:rPr>
          <w:rFonts w:ascii="仿宋_GB2312" w:eastAsia="仿宋_GB2312" w:hAnsi="宋体" w:cs="宋体"/>
          <w:sz w:val="32"/>
          <w:szCs w:val="32"/>
        </w:rPr>
        <w:t xml:space="preserve"> </w:t>
      </w:r>
      <w:r w:rsidRPr="00453B01">
        <w:rPr>
          <w:rFonts w:ascii="仿宋_GB2312" w:eastAsia="仿宋_GB2312" w:hAnsi="宋体" w:cs="宋体" w:hint="eastAsia"/>
          <w:sz w:val="32"/>
          <w:szCs w:val="32"/>
        </w:rPr>
        <w:t>预算经市人民代表大会批准后，市财政局应当在二十日内向本级各部门批复预算。各部门应当在接到市财政局批复的本部门预算后十五日内向所属各单位批复预算。</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hint="eastAsia"/>
          <w:sz w:val="32"/>
          <w:szCs w:val="32"/>
        </w:rPr>
        <w:t>市财政局应当于预算批复后的三十日内，将批复的预算抄送市人民代表大会财政经济委员会。</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黑体" w:eastAsia="黑体" w:hAnsi="宋体" w:cs="宋体" w:hint="eastAsia"/>
          <w:sz w:val="32"/>
          <w:szCs w:val="32"/>
        </w:rPr>
        <w:t>第二十五条</w:t>
      </w:r>
      <w:r w:rsidRPr="00453B01">
        <w:rPr>
          <w:rFonts w:ascii="仿宋_GB2312" w:eastAsia="仿宋_GB2312" w:hAnsi="黑体" w:cs="黑体"/>
          <w:sz w:val="32"/>
          <w:szCs w:val="32"/>
        </w:rPr>
        <w:t xml:space="preserve"> </w:t>
      </w:r>
      <w:r w:rsidRPr="00453B01">
        <w:rPr>
          <w:rFonts w:ascii="仿宋_GB2312" w:eastAsia="仿宋_GB2312" w:hAnsi="宋体" w:cs="宋体" w:hint="eastAsia"/>
          <w:sz w:val="32"/>
          <w:szCs w:val="32"/>
        </w:rPr>
        <w:t>决算经市人大常委会批准后，市财政局应当在二十日内向本级各部门批复决算。各部门应当在接到市财政局批复的本部门决算后十五日内向所属单位批复决算。</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黑体" w:eastAsia="黑体" w:hAnsi="宋体" w:cs="宋体" w:hint="eastAsia"/>
          <w:sz w:val="32"/>
          <w:szCs w:val="32"/>
        </w:rPr>
        <w:t>第二十六条</w:t>
      </w:r>
      <w:r w:rsidRPr="00453B01">
        <w:rPr>
          <w:rFonts w:ascii="仿宋_GB2312" w:eastAsia="仿宋_GB2312" w:hAnsi="宋体" w:cs="宋体"/>
          <w:sz w:val="32"/>
          <w:szCs w:val="32"/>
        </w:rPr>
        <w:t xml:space="preserve"> </w:t>
      </w:r>
      <w:r w:rsidRPr="00453B01">
        <w:rPr>
          <w:rFonts w:ascii="仿宋_GB2312" w:eastAsia="仿宋_GB2312" w:hAnsi="宋体" w:cs="宋体" w:hint="eastAsia"/>
          <w:sz w:val="32"/>
          <w:szCs w:val="32"/>
        </w:rPr>
        <w:t>在计划和预算年度开始后，市人民代表大会批准计划草案和预算草案前，市人民政府可以先按计划草案和上年同期的预算支出数额执行。计划草案和预算草案经市人民代表大会批准后，按批准的计划和预算执行。</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黑体" w:eastAsia="黑体" w:hAnsi="宋体" w:cs="宋体" w:hint="eastAsia"/>
          <w:sz w:val="32"/>
          <w:szCs w:val="32"/>
        </w:rPr>
        <w:t>第二十七条</w:t>
      </w:r>
      <w:r w:rsidRPr="00453B01">
        <w:rPr>
          <w:rFonts w:ascii="仿宋_GB2312" w:eastAsia="仿宋_GB2312" w:hAnsi="宋体" w:cs="宋体"/>
          <w:sz w:val="32"/>
          <w:szCs w:val="32"/>
        </w:rPr>
        <w:t xml:space="preserve"> </w:t>
      </w:r>
      <w:r w:rsidRPr="00453B01">
        <w:rPr>
          <w:rFonts w:ascii="仿宋_GB2312" w:eastAsia="仿宋_GB2312" w:hAnsi="宋体" w:cs="宋体" w:hint="eastAsia"/>
          <w:sz w:val="32"/>
          <w:szCs w:val="32"/>
        </w:rPr>
        <w:t>市财政局应当按年度编制以权责发生制为基础的市人民政府综合财务报告，报告政府整体财务状况、运行情况和财政中长期规划，报市人大常委会备案。</w:t>
      </w:r>
    </w:p>
    <w:p w:rsidR="00BA105B" w:rsidRPr="00453B01" w:rsidRDefault="00BA105B" w:rsidP="00453B01">
      <w:pPr>
        <w:spacing w:line="560" w:lineRule="exact"/>
        <w:ind w:firstLineChars="200" w:firstLine="31680"/>
        <w:rPr>
          <w:rFonts w:ascii="仿宋_GB2312" w:eastAsia="仿宋_GB2312" w:hAnsi="宋体" w:cs="宋体"/>
          <w:sz w:val="32"/>
          <w:szCs w:val="32"/>
        </w:rPr>
      </w:pPr>
    </w:p>
    <w:p w:rsidR="00BA105B" w:rsidRPr="00453B01" w:rsidRDefault="00BA105B" w:rsidP="00453B01">
      <w:pPr>
        <w:spacing w:line="560" w:lineRule="exact"/>
        <w:ind w:firstLineChars="200" w:firstLine="31680"/>
        <w:jc w:val="center"/>
        <w:rPr>
          <w:rFonts w:ascii="黑体" w:eastAsia="黑体" w:hAnsi="宋体" w:cs="宋体"/>
          <w:sz w:val="32"/>
          <w:szCs w:val="32"/>
        </w:rPr>
      </w:pPr>
      <w:r w:rsidRPr="00453B01">
        <w:rPr>
          <w:rFonts w:ascii="黑体" w:eastAsia="黑体" w:hAnsi="宋体" w:cs="宋体" w:hint="eastAsia"/>
          <w:sz w:val="32"/>
          <w:szCs w:val="32"/>
        </w:rPr>
        <w:t>第五章</w:t>
      </w:r>
      <w:r w:rsidRPr="00453B01">
        <w:rPr>
          <w:rFonts w:ascii="黑体" w:eastAsia="黑体" w:hAnsi="宋体" w:cs="宋体"/>
          <w:sz w:val="32"/>
          <w:szCs w:val="32"/>
        </w:rPr>
        <w:t xml:space="preserve"> </w:t>
      </w:r>
      <w:r w:rsidRPr="00453B01">
        <w:rPr>
          <w:rFonts w:ascii="黑体" w:eastAsia="黑体" w:hAnsi="宋体" w:cs="宋体" w:hint="eastAsia"/>
          <w:sz w:val="32"/>
          <w:szCs w:val="32"/>
        </w:rPr>
        <w:t>计划和预算的调整</w:t>
      </w:r>
    </w:p>
    <w:p w:rsidR="00BA105B" w:rsidRPr="00453B01" w:rsidRDefault="00BA105B" w:rsidP="00453B01">
      <w:pPr>
        <w:spacing w:line="560" w:lineRule="exact"/>
        <w:ind w:firstLineChars="200" w:firstLine="31680"/>
        <w:rPr>
          <w:rFonts w:ascii="黑体" w:eastAsia="黑体" w:hAnsi="宋体" w:cs="宋体"/>
          <w:sz w:val="32"/>
          <w:szCs w:val="32"/>
        </w:rPr>
      </w:pP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黑体" w:eastAsia="黑体" w:hAnsi="宋体" w:cs="宋体" w:hint="eastAsia"/>
          <w:sz w:val="32"/>
          <w:szCs w:val="32"/>
        </w:rPr>
        <w:t>第二十八条</w:t>
      </w:r>
      <w:r w:rsidRPr="00453B01">
        <w:rPr>
          <w:rFonts w:ascii="仿宋_GB2312" w:eastAsia="仿宋_GB2312" w:hAnsi="宋体" w:cs="宋体"/>
          <w:sz w:val="32"/>
          <w:szCs w:val="32"/>
        </w:rPr>
        <w:t xml:space="preserve"> </w:t>
      </w:r>
      <w:r w:rsidRPr="00453B01">
        <w:rPr>
          <w:rFonts w:ascii="仿宋_GB2312" w:eastAsia="仿宋_GB2312" w:hAnsi="宋体" w:cs="宋体" w:hint="eastAsia"/>
          <w:sz w:val="32"/>
          <w:szCs w:val="32"/>
        </w:rPr>
        <w:t>五年规划经中期评估需要调整的，市人民政府应当将调整方案提请市人大常委会审查和批准。</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黑体" w:eastAsia="黑体" w:hAnsi="宋体" w:cs="宋体" w:hint="eastAsia"/>
          <w:sz w:val="32"/>
          <w:szCs w:val="32"/>
        </w:rPr>
        <w:t>第二十九条</w:t>
      </w:r>
      <w:r w:rsidRPr="00453B01">
        <w:rPr>
          <w:rFonts w:ascii="仿宋_GB2312" w:eastAsia="仿宋_GB2312" w:hAnsi="宋体" w:cs="宋体"/>
          <w:sz w:val="32"/>
          <w:szCs w:val="32"/>
        </w:rPr>
        <w:t xml:space="preserve"> </w:t>
      </w:r>
      <w:r w:rsidRPr="00453B01">
        <w:rPr>
          <w:rFonts w:ascii="仿宋_GB2312" w:eastAsia="仿宋_GB2312" w:hAnsi="宋体" w:cs="宋体" w:hint="eastAsia"/>
          <w:sz w:val="32"/>
          <w:szCs w:val="32"/>
        </w:rPr>
        <w:t>经市人民代表大会批准的计划，在执行中由于国家宏观经济政策或环境发生重大变化或自然灾害等不可抗力情形的发生，致使原定计划在执行中出现重大偏差时，应当进行调整。</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黑体" w:eastAsia="黑体" w:hAnsi="宋体" w:cs="宋体" w:hint="eastAsia"/>
          <w:sz w:val="32"/>
          <w:szCs w:val="32"/>
        </w:rPr>
        <w:t xml:space="preserve">第三十条　</w:t>
      </w:r>
      <w:r w:rsidRPr="00453B01">
        <w:rPr>
          <w:rFonts w:ascii="仿宋_GB2312" w:eastAsia="仿宋_GB2312" w:hAnsi="宋体" w:cs="宋体" w:hint="eastAsia"/>
          <w:sz w:val="32"/>
          <w:szCs w:val="32"/>
        </w:rPr>
        <w:t>经市人民代表大会批准的预算，在执行中出现下列情况之一的，应当进行调整：</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sz w:val="32"/>
          <w:szCs w:val="32"/>
        </w:rPr>
        <w:t>(</w:t>
      </w:r>
      <w:r w:rsidRPr="00453B01">
        <w:rPr>
          <w:rFonts w:ascii="仿宋_GB2312" w:eastAsia="仿宋_GB2312" w:hAnsi="宋体" w:cs="宋体" w:hint="eastAsia"/>
          <w:sz w:val="32"/>
          <w:szCs w:val="32"/>
        </w:rPr>
        <w:t>一</w:t>
      </w:r>
      <w:r w:rsidRPr="00453B01">
        <w:rPr>
          <w:rFonts w:ascii="仿宋_GB2312" w:eastAsia="仿宋_GB2312" w:hAnsi="宋体" w:cs="宋体"/>
          <w:sz w:val="32"/>
          <w:szCs w:val="32"/>
        </w:rPr>
        <w:t>)</w:t>
      </w:r>
      <w:r w:rsidRPr="00453B01">
        <w:rPr>
          <w:rFonts w:ascii="仿宋_GB2312" w:eastAsia="仿宋_GB2312" w:hAnsi="宋体" w:cs="宋体" w:hint="eastAsia"/>
          <w:sz w:val="32"/>
          <w:szCs w:val="32"/>
        </w:rPr>
        <w:t>需要增加或者减少预算总支出的</w:t>
      </w:r>
      <w:r w:rsidRPr="00453B01">
        <w:rPr>
          <w:rFonts w:ascii="仿宋_GB2312" w:eastAsia="仿宋_GB2312" w:hAnsi="宋体" w:cs="宋体"/>
          <w:sz w:val="32"/>
          <w:szCs w:val="32"/>
        </w:rPr>
        <w:t>;</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sz w:val="32"/>
          <w:szCs w:val="32"/>
        </w:rPr>
        <w:t>(</w:t>
      </w:r>
      <w:r w:rsidRPr="00453B01">
        <w:rPr>
          <w:rFonts w:ascii="仿宋_GB2312" w:eastAsia="仿宋_GB2312" w:hAnsi="宋体" w:cs="宋体" w:hint="eastAsia"/>
          <w:sz w:val="32"/>
          <w:szCs w:val="32"/>
        </w:rPr>
        <w:t>二</w:t>
      </w:r>
      <w:r w:rsidRPr="00453B01">
        <w:rPr>
          <w:rFonts w:ascii="仿宋_GB2312" w:eastAsia="仿宋_GB2312" w:hAnsi="宋体" w:cs="宋体"/>
          <w:sz w:val="32"/>
          <w:szCs w:val="32"/>
        </w:rPr>
        <w:t>)</w:t>
      </w:r>
      <w:r w:rsidRPr="00453B01">
        <w:rPr>
          <w:rFonts w:ascii="仿宋_GB2312" w:eastAsia="仿宋_GB2312" w:hAnsi="宋体" w:cs="宋体" w:hint="eastAsia"/>
          <w:sz w:val="32"/>
          <w:szCs w:val="32"/>
        </w:rPr>
        <w:t>需要调入预算稳定调节基金的</w:t>
      </w:r>
      <w:r w:rsidRPr="00453B01">
        <w:rPr>
          <w:rFonts w:ascii="仿宋_GB2312" w:eastAsia="仿宋_GB2312" w:hAnsi="宋体" w:cs="宋体"/>
          <w:sz w:val="32"/>
          <w:szCs w:val="32"/>
        </w:rPr>
        <w:t>;</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sz w:val="32"/>
          <w:szCs w:val="32"/>
        </w:rPr>
        <w:t>(</w:t>
      </w:r>
      <w:r w:rsidRPr="00453B01">
        <w:rPr>
          <w:rFonts w:ascii="仿宋_GB2312" w:eastAsia="仿宋_GB2312" w:hAnsi="宋体" w:cs="宋体" w:hint="eastAsia"/>
          <w:sz w:val="32"/>
          <w:szCs w:val="32"/>
        </w:rPr>
        <w:t>三</w:t>
      </w:r>
      <w:r w:rsidRPr="00453B01">
        <w:rPr>
          <w:rFonts w:ascii="仿宋_GB2312" w:eastAsia="仿宋_GB2312" w:hAnsi="宋体" w:cs="宋体"/>
          <w:sz w:val="32"/>
          <w:szCs w:val="32"/>
        </w:rPr>
        <w:t>)</w:t>
      </w:r>
      <w:r w:rsidRPr="00453B01">
        <w:rPr>
          <w:rFonts w:ascii="仿宋_GB2312" w:eastAsia="仿宋_GB2312" w:hAnsi="宋体" w:cs="宋体" w:hint="eastAsia"/>
          <w:sz w:val="32"/>
          <w:szCs w:val="32"/>
        </w:rPr>
        <w:t>需要调减预算安排的重点支出数额的</w:t>
      </w:r>
      <w:r w:rsidRPr="00453B01">
        <w:rPr>
          <w:rFonts w:ascii="仿宋_GB2312" w:eastAsia="仿宋_GB2312" w:hAnsi="宋体" w:cs="宋体"/>
          <w:sz w:val="32"/>
          <w:szCs w:val="32"/>
        </w:rPr>
        <w:t>;</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sz w:val="32"/>
          <w:szCs w:val="32"/>
        </w:rPr>
        <w:t>(</w:t>
      </w:r>
      <w:r w:rsidRPr="00453B01">
        <w:rPr>
          <w:rFonts w:ascii="仿宋_GB2312" w:eastAsia="仿宋_GB2312" w:hAnsi="宋体" w:cs="宋体" w:hint="eastAsia"/>
          <w:sz w:val="32"/>
          <w:szCs w:val="32"/>
        </w:rPr>
        <w:t>四</w:t>
      </w:r>
      <w:r w:rsidRPr="00453B01">
        <w:rPr>
          <w:rFonts w:ascii="仿宋_GB2312" w:eastAsia="仿宋_GB2312" w:hAnsi="宋体" w:cs="宋体"/>
          <w:sz w:val="32"/>
          <w:szCs w:val="32"/>
        </w:rPr>
        <w:t>)</w:t>
      </w:r>
      <w:r w:rsidRPr="00453B01">
        <w:rPr>
          <w:rFonts w:ascii="仿宋_GB2312" w:eastAsia="仿宋_GB2312" w:hAnsi="宋体" w:cs="宋体" w:hint="eastAsia"/>
          <w:sz w:val="32"/>
          <w:szCs w:val="32"/>
        </w:rPr>
        <w:t>需要增加举借债务数额的。</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黑体" w:eastAsia="黑体" w:hAnsi="宋体" w:cs="宋体" w:hint="eastAsia"/>
          <w:sz w:val="32"/>
          <w:szCs w:val="32"/>
        </w:rPr>
        <w:t xml:space="preserve">第三十一条　</w:t>
      </w:r>
      <w:r w:rsidRPr="00453B01">
        <w:rPr>
          <w:rFonts w:ascii="仿宋_GB2312" w:eastAsia="仿宋_GB2312" w:hAnsi="宋体" w:cs="宋体" w:hint="eastAsia"/>
          <w:sz w:val="32"/>
          <w:szCs w:val="32"/>
        </w:rPr>
        <w:t>五年规划、计划、预算需要调整时，市人民政府应编制调整方案。调整方案应当说明调整的理由、项目和数额。</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hint="eastAsia"/>
          <w:sz w:val="32"/>
          <w:szCs w:val="32"/>
        </w:rPr>
        <w:t>五年规划调整方案的提出不得迟于第四年的第一季度，计划、预算调整方案的提出不得迟于当年第三季度。</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黑体" w:eastAsia="黑体" w:hAnsi="宋体" w:cs="宋体" w:hint="eastAsia"/>
          <w:sz w:val="32"/>
          <w:szCs w:val="32"/>
        </w:rPr>
        <w:t xml:space="preserve">第三十二条　</w:t>
      </w:r>
      <w:r w:rsidRPr="00453B01">
        <w:rPr>
          <w:rFonts w:ascii="仿宋_GB2312" w:eastAsia="仿宋_GB2312" w:hAnsi="宋体" w:cs="宋体" w:hint="eastAsia"/>
          <w:sz w:val="32"/>
          <w:szCs w:val="32"/>
        </w:rPr>
        <w:t>市人民政府应当在市人大常委会举行会议的三十日前，将五年规划、计划、预算调整方案送交市人大常委会进行审查。</w:t>
      </w:r>
    </w:p>
    <w:p w:rsidR="00BA105B" w:rsidRPr="00453B01" w:rsidRDefault="00BA105B" w:rsidP="00453B01">
      <w:pPr>
        <w:spacing w:line="560" w:lineRule="exact"/>
        <w:ind w:firstLineChars="200" w:firstLine="31680"/>
        <w:rPr>
          <w:rFonts w:ascii="仿宋_GB2312" w:eastAsia="仿宋_GB2312" w:hAnsi="宋体" w:cs="宋体"/>
          <w:sz w:val="32"/>
          <w:szCs w:val="32"/>
        </w:rPr>
      </w:pPr>
    </w:p>
    <w:p w:rsidR="00BA105B" w:rsidRPr="00453B01" w:rsidRDefault="00BA105B" w:rsidP="00453B01">
      <w:pPr>
        <w:spacing w:line="560" w:lineRule="exact"/>
        <w:ind w:firstLineChars="200" w:firstLine="31680"/>
        <w:jc w:val="center"/>
        <w:rPr>
          <w:rFonts w:ascii="黑体" w:eastAsia="黑体" w:hAnsi="宋体" w:cs="宋体"/>
          <w:sz w:val="32"/>
          <w:szCs w:val="32"/>
        </w:rPr>
      </w:pPr>
      <w:r w:rsidRPr="00453B01">
        <w:rPr>
          <w:rFonts w:ascii="黑体" w:eastAsia="黑体" w:hAnsi="宋体" w:cs="宋体" w:hint="eastAsia"/>
          <w:sz w:val="32"/>
          <w:szCs w:val="32"/>
        </w:rPr>
        <w:t>第六章</w:t>
      </w:r>
      <w:r w:rsidRPr="00453B01">
        <w:rPr>
          <w:rFonts w:ascii="黑体" w:eastAsia="黑体" w:hAnsi="宋体" w:cs="宋体"/>
          <w:sz w:val="32"/>
          <w:szCs w:val="32"/>
        </w:rPr>
        <w:t xml:space="preserve"> </w:t>
      </w:r>
      <w:r w:rsidRPr="00453B01">
        <w:rPr>
          <w:rFonts w:ascii="黑体" w:eastAsia="黑体" w:hAnsi="宋体" w:cs="宋体" w:hint="eastAsia"/>
          <w:sz w:val="32"/>
          <w:szCs w:val="32"/>
        </w:rPr>
        <w:t>计划和预算执行的监督</w:t>
      </w:r>
    </w:p>
    <w:p w:rsidR="00BA105B" w:rsidRPr="00453B01" w:rsidRDefault="00BA105B" w:rsidP="00453B01">
      <w:pPr>
        <w:spacing w:line="560" w:lineRule="exact"/>
        <w:ind w:firstLineChars="200" w:firstLine="31680"/>
        <w:rPr>
          <w:rFonts w:ascii="黑体" w:eastAsia="黑体" w:hAnsi="宋体" w:cs="宋体"/>
          <w:sz w:val="32"/>
          <w:szCs w:val="32"/>
        </w:rPr>
      </w:pP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黑体" w:eastAsia="黑体" w:hAnsi="宋体" w:cs="宋体" w:hint="eastAsia"/>
          <w:sz w:val="32"/>
          <w:szCs w:val="32"/>
        </w:rPr>
        <w:t>第三十三条</w:t>
      </w:r>
      <w:r w:rsidRPr="00453B01">
        <w:rPr>
          <w:rFonts w:ascii="仿宋_GB2312" w:eastAsia="仿宋_GB2312" w:hAnsi="宋体" w:cs="宋体"/>
          <w:sz w:val="32"/>
          <w:szCs w:val="32"/>
        </w:rPr>
        <w:t xml:space="preserve"> </w:t>
      </w:r>
      <w:r w:rsidRPr="00453B01">
        <w:rPr>
          <w:rFonts w:ascii="仿宋_GB2312" w:eastAsia="仿宋_GB2312" w:hAnsi="宋体" w:cs="宋体" w:hint="eastAsia"/>
          <w:sz w:val="32"/>
          <w:szCs w:val="32"/>
        </w:rPr>
        <w:t>市人民政府应当在每年六月至九月期间，将上一年度的本级决算草案提请市人大常委会审查和批准。将本年度计划和预算的上半年执行情况和对完成全年计划和预算的预测向市人大常委会报告。</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hint="eastAsia"/>
          <w:sz w:val="32"/>
          <w:szCs w:val="32"/>
        </w:rPr>
        <w:t>市人大常委会每年审查和批准决算的同时，听取和审议市人民政府提出的审计机关关于上一年度本级预算执行和其他财政收支的审计工作报告。</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黑体" w:eastAsia="黑体" w:hAnsi="宋体" w:cs="宋体" w:hint="eastAsia"/>
          <w:sz w:val="32"/>
          <w:szCs w:val="32"/>
        </w:rPr>
        <w:t>第三十四条</w:t>
      </w:r>
      <w:r w:rsidRPr="00453B01">
        <w:rPr>
          <w:rFonts w:ascii="仿宋_GB2312" w:eastAsia="仿宋_GB2312" w:hAnsi="宋体" w:cs="宋体"/>
          <w:sz w:val="32"/>
          <w:szCs w:val="32"/>
        </w:rPr>
        <w:t xml:space="preserve"> </w:t>
      </w:r>
      <w:r w:rsidRPr="00453B01">
        <w:rPr>
          <w:rFonts w:ascii="仿宋_GB2312" w:eastAsia="仿宋_GB2312" w:hAnsi="宋体" w:cs="宋体" w:hint="eastAsia"/>
          <w:sz w:val="32"/>
          <w:szCs w:val="32"/>
        </w:rPr>
        <w:t>常委会组成人员对计划、预算执行情况报告和审计工作报告的审议意见交由市人民政府研究处理。市人民政府应当将研究处理情况向常委会提出书面报告。常委会认为必要时，可以对审计工作报告作出决议；市人民政府应当在决议规定的期限内，将执行决议的情况向常委会报告。</w:t>
      </w:r>
      <w:r w:rsidRPr="00453B01">
        <w:rPr>
          <w:rFonts w:ascii="仿宋_GB2312" w:eastAsia="仿宋_GB2312" w:hAnsi="宋体" w:cs="宋体"/>
          <w:sz w:val="32"/>
          <w:szCs w:val="32"/>
        </w:rPr>
        <w:t xml:space="preserve"> </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hint="eastAsia"/>
          <w:sz w:val="32"/>
          <w:szCs w:val="32"/>
        </w:rPr>
        <w:t>常委会听取的计划、预算执行情况报告和审计工作报告及审议意见，市人民政府对审议意见研究处理情况或者执行决议情况的报告，向市人大代表通报并向社会公布。</w:t>
      </w:r>
      <w:r w:rsidRPr="00453B01">
        <w:rPr>
          <w:rFonts w:ascii="仿宋_GB2312" w:eastAsia="仿宋_GB2312" w:hAnsi="宋体" w:cs="宋体"/>
          <w:sz w:val="32"/>
          <w:szCs w:val="32"/>
        </w:rPr>
        <w:t xml:space="preserve"> </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黑体" w:eastAsia="黑体" w:hAnsi="宋体" w:cs="宋体" w:hint="eastAsia"/>
          <w:sz w:val="32"/>
          <w:szCs w:val="32"/>
        </w:rPr>
        <w:t xml:space="preserve">第三十五条　</w:t>
      </w:r>
      <w:r w:rsidRPr="00453B01">
        <w:rPr>
          <w:rFonts w:ascii="仿宋_GB2312" w:eastAsia="仿宋_GB2312" w:hAnsi="宋体" w:cs="宋体" w:hint="eastAsia"/>
          <w:sz w:val="32"/>
          <w:szCs w:val="32"/>
        </w:rPr>
        <w:t>五年规划经市人民代表大会批准后，在实施的中期阶段，市人民政府应当将规划实施情况的中期评估报告提请市人大常委会审议。</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黑体" w:eastAsia="黑体" w:hAnsi="宋体" w:cs="宋体" w:hint="eastAsia"/>
          <w:sz w:val="32"/>
          <w:szCs w:val="32"/>
        </w:rPr>
        <w:t>第三十六条</w:t>
      </w:r>
      <w:r w:rsidRPr="00453B01">
        <w:rPr>
          <w:rFonts w:ascii="仿宋_GB2312" w:eastAsia="仿宋_GB2312" w:hAnsi="宋体" w:cs="宋体"/>
          <w:sz w:val="32"/>
          <w:szCs w:val="32"/>
        </w:rPr>
        <w:t xml:space="preserve">  </w:t>
      </w:r>
      <w:r w:rsidRPr="00453B01">
        <w:rPr>
          <w:rFonts w:ascii="仿宋_GB2312" w:eastAsia="仿宋_GB2312" w:hAnsi="宋体" w:cs="宋体" w:hint="eastAsia"/>
          <w:sz w:val="32"/>
          <w:szCs w:val="32"/>
        </w:rPr>
        <w:t>市人大常委会应当组织代表对五年规划、计划和预算执行情况进行视察，并可就五年规划、计划、预算和决算中的重大事项或者特定问题进行调查。</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hint="eastAsia"/>
          <w:sz w:val="32"/>
          <w:szCs w:val="32"/>
        </w:rPr>
        <w:t>市人民代表大会财政经济委员会可以对五年规划、计划和预算执行中的突出问题向市发改委和财政局发出监督意见书。</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黑体" w:eastAsia="黑体" w:hAnsi="宋体" w:cs="宋体" w:hint="eastAsia"/>
          <w:sz w:val="32"/>
          <w:szCs w:val="32"/>
        </w:rPr>
        <w:t>第三十七条</w:t>
      </w:r>
      <w:r w:rsidRPr="00453B01">
        <w:rPr>
          <w:rFonts w:ascii="仿宋_GB2312" w:eastAsia="仿宋_GB2312" w:hAnsi="宋体" w:cs="宋体"/>
          <w:sz w:val="32"/>
          <w:szCs w:val="32"/>
        </w:rPr>
        <w:t xml:space="preserve"> </w:t>
      </w:r>
      <w:r w:rsidRPr="00453B01">
        <w:rPr>
          <w:rFonts w:ascii="仿宋_GB2312" w:eastAsia="仿宋_GB2312" w:hAnsi="宋体" w:cs="宋体" w:hint="eastAsia"/>
          <w:sz w:val="32"/>
          <w:szCs w:val="32"/>
        </w:rPr>
        <w:t>市人大常委会举行会议时，市人大常务委员会组成人员或人大代表，可以就计划和预算以及计划和预算执行中的有关问题提出询问，受询问的市人民政府及有关部门必须在会议期间当面给予说明。市人民代表大会举行会议期间，一个代表团或</w:t>
      </w:r>
      <w:r w:rsidRPr="00453B01">
        <w:rPr>
          <w:rFonts w:ascii="仿宋_GB2312" w:eastAsia="仿宋_GB2312" w:hAnsi="宋体" w:cs="宋体"/>
          <w:sz w:val="32"/>
          <w:szCs w:val="32"/>
        </w:rPr>
        <w:t>10</w:t>
      </w:r>
      <w:r w:rsidRPr="00453B01">
        <w:rPr>
          <w:rFonts w:ascii="仿宋_GB2312" w:eastAsia="仿宋_GB2312" w:hAnsi="宋体" w:cs="宋体" w:hint="eastAsia"/>
          <w:sz w:val="32"/>
          <w:szCs w:val="32"/>
        </w:rPr>
        <w:t>名以上代表联名；市人大常委会举行会议期间，常务委员会组成人员</w:t>
      </w:r>
      <w:r w:rsidRPr="00453B01">
        <w:rPr>
          <w:rFonts w:ascii="仿宋_GB2312" w:eastAsia="仿宋_GB2312" w:hAnsi="宋体" w:cs="宋体"/>
          <w:sz w:val="32"/>
          <w:szCs w:val="32"/>
        </w:rPr>
        <w:t>5</w:t>
      </w:r>
      <w:r w:rsidRPr="00453B01">
        <w:rPr>
          <w:rFonts w:ascii="仿宋_GB2312" w:eastAsia="仿宋_GB2312" w:hAnsi="宋体" w:cs="宋体" w:hint="eastAsia"/>
          <w:sz w:val="32"/>
          <w:szCs w:val="32"/>
        </w:rPr>
        <w:t>人以上联名，可以就计划和预算以及计划和预算执行中的有关问题提出质询案，受质询的市人民政府及其有关部门必须在会议期间当面给予答复。</w:t>
      </w:r>
    </w:p>
    <w:p w:rsidR="00BA105B" w:rsidRPr="00453B01" w:rsidRDefault="00BA105B" w:rsidP="00453B01">
      <w:pPr>
        <w:spacing w:line="560" w:lineRule="exact"/>
        <w:ind w:firstLineChars="150" w:firstLine="31680"/>
        <w:rPr>
          <w:rFonts w:ascii="仿宋_GB2312" w:eastAsia="仿宋_GB2312" w:hAnsi="宋体" w:cs="宋体"/>
          <w:sz w:val="32"/>
          <w:szCs w:val="32"/>
        </w:rPr>
      </w:pPr>
      <w:r w:rsidRPr="00453B01">
        <w:rPr>
          <w:rFonts w:ascii="仿宋_GB2312" w:eastAsia="仿宋_GB2312" w:hAnsi="宋体" w:cs="宋体"/>
          <w:sz w:val="32"/>
          <w:szCs w:val="32"/>
        </w:rPr>
        <w:t xml:space="preserve"> </w:t>
      </w:r>
      <w:r w:rsidRPr="00453B01">
        <w:rPr>
          <w:rFonts w:ascii="黑体" w:eastAsia="黑体" w:hAnsi="宋体" w:cs="宋体" w:hint="eastAsia"/>
          <w:sz w:val="32"/>
          <w:szCs w:val="32"/>
        </w:rPr>
        <w:t>第三十八条</w:t>
      </w:r>
      <w:r w:rsidRPr="00453B01">
        <w:rPr>
          <w:rFonts w:ascii="仿宋_GB2312" w:eastAsia="仿宋_GB2312" w:hAnsi="宋体" w:cs="宋体"/>
          <w:sz w:val="32"/>
          <w:szCs w:val="32"/>
        </w:rPr>
        <w:t xml:space="preserve"> </w:t>
      </w:r>
      <w:r w:rsidRPr="00453B01">
        <w:rPr>
          <w:rFonts w:ascii="仿宋_GB2312" w:eastAsia="仿宋_GB2312" w:hAnsi="宋体" w:cs="宋体" w:hint="eastAsia"/>
          <w:sz w:val="32"/>
          <w:szCs w:val="32"/>
        </w:rPr>
        <w:t>市审计局依法对市本级预算执行和其他财政收支情况、市属各部门、各单位进行审计监督，并向市人民政府提出审计结果的报告。</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黑体" w:eastAsia="黑体" w:hAnsi="宋体" w:cs="宋体" w:hint="eastAsia"/>
          <w:sz w:val="32"/>
          <w:szCs w:val="32"/>
        </w:rPr>
        <w:t>第三十九条</w:t>
      </w:r>
      <w:r w:rsidRPr="00453B01">
        <w:rPr>
          <w:rFonts w:ascii="仿宋_GB2312" w:eastAsia="仿宋_GB2312" w:hAnsi="宋体" w:cs="宋体"/>
          <w:sz w:val="32"/>
          <w:szCs w:val="32"/>
        </w:rPr>
        <w:t xml:space="preserve"> </w:t>
      </w:r>
      <w:r w:rsidRPr="00453B01">
        <w:rPr>
          <w:rFonts w:ascii="仿宋_GB2312" w:eastAsia="仿宋_GB2312" w:hAnsi="宋体" w:cs="宋体" w:hint="eastAsia"/>
          <w:sz w:val="32"/>
          <w:szCs w:val="32"/>
        </w:rPr>
        <w:t>市人民政府应当将计划和预算执行过程中出现的重大情况和问题应当及时向市人大常委会报告；有关部门应当按月将经济运行情况分析和月报表及相关资料及时报送市人民代表大会财政经济委员会。</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黑体" w:eastAsia="黑体" w:hAnsi="宋体" w:cs="宋体" w:hint="eastAsia"/>
          <w:sz w:val="32"/>
          <w:szCs w:val="32"/>
        </w:rPr>
        <w:t>第四十条</w:t>
      </w:r>
      <w:r w:rsidRPr="00453B01">
        <w:rPr>
          <w:rFonts w:ascii="仿宋_GB2312" w:eastAsia="仿宋_GB2312" w:hAnsi="宋体" w:cs="宋体"/>
          <w:sz w:val="32"/>
          <w:szCs w:val="32"/>
        </w:rPr>
        <w:t xml:space="preserve"> </w:t>
      </w:r>
      <w:r w:rsidRPr="00453B01">
        <w:rPr>
          <w:rFonts w:ascii="仿宋_GB2312" w:eastAsia="仿宋_GB2312" w:hAnsi="宋体" w:cs="宋体" w:hint="eastAsia"/>
          <w:sz w:val="32"/>
          <w:szCs w:val="32"/>
        </w:rPr>
        <w:t>市人民政府未按照本规定执行的，市人大常委会责令改正；市人民政府对负有直接责任的主管人员和其他责任人员追究行政责任。</w:t>
      </w: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仿宋_GB2312" w:eastAsia="仿宋_GB2312" w:hAnsi="宋体" w:cs="宋体"/>
          <w:sz w:val="32"/>
          <w:szCs w:val="32"/>
        </w:rPr>
        <w:t xml:space="preserve">   </w:t>
      </w:r>
    </w:p>
    <w:p w:rsidR="00BA105B" w:rsidRPr="00453B01" w:rsidRDefault="00BA105B" w:rsidP="00453B01">
      <w:pPr>
        <w:spacing w:line="560" w:lineRule="exact"/>
        <w:ind w:firstLineChars="200" w:firstLine="31680"/>
        <w:jc w:val="center"/>
        <w:rPr>
          <w:rFonts w:ascii="黑体" w:eastAsia="黑体" w:hAnsi="宋体" w:cs="宋体"/>
          <w:sz w:val="32"/>
          <w:szCs w:val="32"/>
        </w:rPr>
      </w:pPr>
      <w:r w:rsidRPr="00453B01">
        <w:rPr>
          <w:rFonts w:ascii="黑体" w:eastAsia="黑体" w:hAnsi="宋体" w:cs="宋体" w:hint="eastAsia"/>
          <w:sz w:val="32"/>
          <w:szCs w:val="32"/>
        </w:rPr>
        <w:t>第七章</w:t>
      </w:r>
      <w:r w:rsidRPr="00453B01">
        <w:rPr>
          <w:rFonts w:ascii="黑体" w:eastAsia="黑体" w:hAnsi="宋体" w:cs="宋体"/>
          <w:sz w:val="32"/>
          <w:szCs w:val="32"/>
        </w:rPr>
        <w:t xml:space="preserve"> </w:t>
      </w:r>
      <w:r w:rsidRPr="00453B01">
        <w:rPr>
          <w:rFonts w:ascii="黑体" w:eastAsia="黑体" w:hAnsi="宋体" w:cs="宋体" w:hint="eastAsia"/>
          <w:sz w:val="32"/>
          <w:szCs w:val="32"/>
        </w:rPr>
        <w:t>附则</w:t>
      </w:r>
    </w:p>
    <w:p w:rsidR="00BA105B" w:rsidRPr="00453B01" w:rsidRDefault="00BA105B" w:rsidP="00453B01">
      <w:pPr>
        <w:spacing w:line="560" w:lineRule="exact"/>
        <w:ind w:firstLineChars="200" w:firstLine="31680"/>
        <w:rPr>
          <w:rFonts w:ascii="仿宋_GB2312" w:eastAsia="仿宋_GB2312" w:hAnsi="宋体" w:cs="宋体"/>
          <w:sz w:val="32"/>
          <w:szCs w:val="32"/>
        </w:rPr>
      </w:pPr>
    </w:p>
    <w:p w:rsidR="00BA105B" w:rsidRPr="00453B01" w:rsidRDefault="00BA105B" w:rsidP="00453B01">
      <w:pPr>
        <w:spacing w:line="560" w:lineRule="exact"/>
        <w:ind w:firstLineChars="200" w:firstLine="31680"/>
        <w:rPr>
          <w:rFonts w:ascii="仿宋_GB2312" w:eastAsia="仿宋_GB2312" w:hAnsi="宋体" w:cs="宋体"/>
          <w:sz w:val="32"/>
          <w:szCs w:val="32"/>
        </w:rPr>
      </w:pPr>
      <w:r w:rsidRPr="00453B01">
        <w:rPr>
          <w:rFonts w:ascii="黑体" w:eastAsia="黑体" w:hAnsi="宋体" w:cs="宋体" w:hint="eastAsia"/>
          <w:sz w:val="32"/>
          <w:szCs w:val="32"/>
        </w:rPr>
        <w:t>第四十一条</w:t>
      </w:r>
      <w:r w:rsidRPr="00453B01">
        <w:rPr>
          <w:rFonts w:ascii="仿宋_GB2312" w:eastAsia="仿宋_GB2312" w:hAnsi="宋体" w:cs="宋体"/>
          <w:sz w:val="32"/>
          <w:szCs w:val="32"/>
        </w:rPr>
        <w:t xml:space="preserve"> </w:t>
      </w:r>
      <w:r w:rsidRPr="00453B01">
        <w:rPr>
          <w:rFonts w:ascii="仿宋_GB2312" w:eastAsia="仿宋_GB2312" w:hAnsi="宋体" w:cs="宋体" w:hint="eastAsia"/>
          <w:sz w:val="32"/>
          <w:szCs w:val="32"/>
        </w:rPr>
        <w:t>本规定自</w:t>
      </w:r>
      <w:r w:rsidRPr="00453B01">
        <w:rPr>
          <w:rFonts w:ascii="仿宋_GB2312" w:eastAsia="仿宋_GB2312" w:hAnsi="宋体" w:cs="宋体"/>
          <w:sz w:val="32"/>
          <w:szCs w:val="32"/>
        </w:rPr>
        <w:t>2016</w:t>
      </w:r>
      <w:r w:rsidRPr="00453B01">
        <w:rPr>
          <w:rFonts w:ascii="仿宋_GB2312" w:eastAsia="仿宋_GB2312" w:hAnsi="宋体" w:cs="宋体" w:hint="eastAsia"/>
          <w:sz w:val="32"/>
          <w:szCs w:val="32"/>
        </w:rPr>
        <w:t>年</w:t>
      </w:r>
      <w:r w:rsidRPr="00453B01">
        <w:rPr>
          <w:rFonts w:ascii="仿宋_GB2312" w:eastAsia="仿宋_GB2312" w:hAnsi="宋体" w:cs="宋体"/>
          <w:sz w:val="32"/>
          <w:szCs w:val="32"/>
        </w:rPr>
        <w:t>5</w:t>
      </w:r>
      <w:r w:rsidRPr="00453B01">
        <w:rPr>
          <w:rFonts w:ascii="仿宋_GB2312" w:eastAsia="仿宋_GB2312" w:hAnsi="宋体" w:cs="宋体" w:hint="eastAsia"/>
          <w:sz w:val="32"/>
          <w:szCs w:val="32"/>
        </w:rPr>
        <w:t>月</w:t>
      </w:r>
      <w:r w:rsidRPr="00453B01">
        <w:rPr>
          <w:rFonts w:ascii="仿宋_GB2312" w:eastAsia="仿宋_GB2312" w:hAnsi="宋体" w:cs="宋体"/>
          <w:sz w:val="32"/>
          <w:szCs w:val="32"/>
        </w:rPr>
        <w:t>1</w:t>
      </w:r>
      <w:r w:rsidRPr="00453B01">
        <w:rPr>
          <w:rFonts w:ascii="仿宋_GB2312" w:eastAsia="仿宋_GB2312" w:hAnsi="宋体" w:cs="宋体" w:hint="eastAsia"/>
          <w:sz w:val="32"/>
          <w:szCs w:val="32"/>
        </w:rPr>
        <w:t>日起施行。</w:t>
      </w:r>
    </w:p>
    <w:sectPr w:rsidR="00BA105B" w:rsidRPr="00453B01" w:rsidSect="002B5D12">
      <w:footerReference w:type="even" r:id="rId6"/>
      <w:footerReference w:type="default" r:id="rId7"/>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105B" w:rsidRDefault="00BA105B" w:rsidP="002B5D12">
      <w:r>
        <w:separator/>
      </w:r>
    </w:p>
  </w:endnote>
  <w:endnote w:type="continuationSeparator" w:id="0">
    <w:p w:rsidR="00BA105B" w:rsidRDefault="00BA105B" w:rsidP="002B5D1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es New Roma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
    <w:altName w:val="宋体"/>
    <w:panose1 w:val="00000000000000000000"/>
    <w:charset w:val="86"/>
    <w:family w:val="auto"/>
    <w:notTrueType/>
    <w:pitch w:val="default"/>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um"/>
    <w:panose1 w:val="02010600030101010101"/>
    <w:charset w:val="86"/>
    <w:family w:val="auto"/>
    <w:pitch w:val="variable"/>
    <w:sig w:usb0="00000001" w:usb1="080E0000" w:usb2="00000010" w:usb3="00000000" w:csb0="00040000" w:csb1="00000000"/>
  </w:font>
  <w:font w:name="仿宋">
    <w:altName w:val="宋体"/>
    <w:panose1 w:val="00000000000000000000"/>
    <w:charset w:val="86"/>
    <w:family w:val="auto"/>
    <w:notTrueType/>
    <w:pitch w:val="default"/>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05B" w:rsidRDefault="00BA105B">
    <w:pPr>
      <w:pStyle w:val="Footer"/>
    </w:pPr>
    <w:r>
      <w:rPr>
        <w:noProof/>
      </w:rPr>
      <w:pict>
        <v:shapetype id="_x0000_t202" coordsize="21600,21600" o:spt="202" path="m,l,21600r21600,l21600,xe">
          <v:stroke joinstyle="miter"/>
          <v:path gradientshapeok="t" o:connecttype="rect"/>
        </v:shapetype>
        <v:shape id="_x0000_s2049"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BA105B" w:rsidRDefault="00BA105B" w:rsidP="00453B01">
                <w:pPr>
                  <w:adjustRightInd w:val="0"/>
                  <w:snapToGrid w:val="0"/>
                  <w:spacing w:line="240" w:lineRule="atLeast"/>
                  <w:ind w:leftChars="200" w:left="3168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2</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05B" w:rsidRDefault="00BA105B">
    <w:pPr>
      <w:pStyle w:val="Footer"/>
    </w:pPr>
    <w:r>
      <w:rPr>
        <w:noProof/>
      </w:rPr>
      <w:pict>
        <v:shapetype id="_x0000_t202" coordsize="21600,21600" o:spt="202" path="m,l,21600r21600,l21600,xe">
          <v:stroke joinstyle="miter"/>
          <v:path gradientshapeok="t" o:connecttype="rect"/>
        </v:shapetype>
        <v:shape id="_x0000_s2050" type="#_x0000_t202" style="position:absolute;margin-left:104pt;margin-top:0;width:2in;height:2in;z-index:251657216;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BA105B" w:rsidRDefault="00BA105B" w:rsidP="00453B01">
                <w:pPr>
                  <w:adjustRightInd w:val="0"/>
                  <w:snapToGrid w:val="0"/>
                  <w:spacing w:line="240" w:lineRule="atLeast"/>
                  <w:ind w:rightChars="200" w:right="31680"/>
                  <w:rPr>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105B" w:rsidRDefault="00BA105B" w:rsidP="002B5D12">
      <w:r>
        <w:separator/>
      </w:r>
    </w:p>
  </w:footnote>
  <w:footnote w:type="continuationSeparator" w:id="0">
    <w:p w:rsidR="00BA105B" w:rsidRDefault="00BA105B" w:rsidP="002B5D1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noLineBreaksAfter w:lang="zh-CN" w:val="$([{£¥·‘“〈《「『【〔〖〝﹙﹛﹝＄（．［｛￡￥"/>
  <w:noLineBreaksBefore w:lang="zh-CN" w:val="!%),.:;&gt;?]}¢¨°·ˇˉ―‖’”…‰′″›℃∶、。〃〉》」』】〕〗〞︶︺︾﹀﹄﹚﹜﹞！＂％＇），．：；？］｀｜｝～￠"/>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4804067E"/>
    <w:rsid w:val="002B5D12"/>
    <w:rsid w:val="00453B01"/>
    <w:rsid w:val="00625FF8"/>
    <w:rsid w:val="00BA105B"/>
    <w:rsid w:val="00E3488B"/>
    <w:rsid w:val="05097AD0"/>
    <w:rsid w:val="10B63C0C"/>
    <w:rsid w:val="166E52DE"/>
    <w:rsid w:val="280A3758"/>
    <w:rsid w:val="31DD71E5"/>
    <w:rsid w:val="44611165"/>
    <w:rsid w:val="4804067E"/>
    <w:rsid w:val="4C0372E0"/>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D12"/>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B5D12"/>
    <w:pPr>
      <w:tabs>
        <w:tab w:val="center" w:pos="4153"/>
        <w:tab w:val="right" w:pos="8306"/>
      </w:tabs>
      <w:snapToGrid w:val="0"/>
      <w:jc w:val="left"/>
    </w:pPr>
    <w:rPr>
      <w:sz w:val="18"/>
    </w:rPr>
  </w:style>
  <w:style w:type="character" w:customStyle="1" w:styleId="FooterChar">
    <w:name w:val="Footer Char"/>
    <w:basedOn w:val="DefaultParagraphFont"/>
    <w:link w:val="Footer"/>
    <w:uiPriority w:val="99"/>
    <w:semiHidden/>
    <w:rsid w:val="00D24D30"/>
    <w:rPr>
      <w:sz w:val="18"/>
      <w:szCs w:val="18"/>
    </w:rPr>
  </w:style>
  <w:style w:type="paragraph" w:styleId="Header">
    <w:name w:val="header"/>
    <w:basedOn w:val="Normal"/>
    <w:link w:val="HeaderChar"/>
    <w:uiPriority w:val="99"/>
    <w:rsid w:val="002B5D12"/>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HeaderChar">
    <w:name w:val="Header Char"/>
    <w:basedOn w:val="DefaultParagraphFont"/>
    <w:link w:val="Header"/>
    <w:uiPriority w:val="99"/>
    <w:semiHidden/>
    <w:rsid w:val="00D24D30"/>
    <w:rPr>
      <w:sz w:val="18"/>
      <w:szCs w:val="18"/>
    </w:rPr>
  </w:style>
  <w:style w:type="character" w:styleId="PageNumber">
    <w:name w:val="page number"/>
    <w:basedOn w:val="DefaultParagraphFont"/>
    <w:uiPriority w:val="99"/>
    <w:rsid w:val="002B5D12"/>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法规文本</Template>
  <TotalTime>8</TotalTime>
  <Pages>12</Pages>
  <Words>805</Words>
  <Characters>4590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2017-03-09T08:07:00Z</dcterms:created>
  <dcterms:modified xsi:type="dcterms:W3CDTF">2008-02-09T20:19:00Z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