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B32" w:rsidRDefault="00243B32" w:rsidP="00A35326">
      <w:pPr>
        <w:pStyle w:val="3"/>
        <w:spacing w:line="566" w:lineRule="exact"/>
        <w:rPr>
          <w:snapToGrid w:val="0"/>
        </w:rPr>
      </w:pPr>
    </w:p>
    <w:p w:rsidR="00243B32" w:rsidRPr="00836BD2" w:rsidRDefault="00243B32" w:rsidP="00A35326">
      <w:pPr>
        <w:pStyle w:val="3"/>
        <w:spacing w:line="566" w:lineRule="exact"/>
        <w:rPr>
          <w:rFonts w:ascii="仿宋_GB2312" w:eastAsia="仿宋_GB2312" w:hAnsi="黑体"/>
          <w:snapToGrid w:val="0"/>
          <w:spacing w:val="-10"/>
        </w:rPr>
      </w:pPr>
    </w:p>
    <w:p w:rsidR="00243B32" w:rsidRPr="005D7D70" w:rsidRDefault="00243B32" w:rsidP="00A35326">
      <w:pPr>
        <w:pStyle w:val="3"/>
        <w:spacing w:line="566" w:lineRule="exact"/>
        <w:rPr>
          <w:snapToGrid w:val="0"/>
        </w:rPr>
      </w:pPr>
      <w:r w:rsidRPr="005D7D70">
        <w:rPr>
          <w:rFonts w:hint="eastAsia"/>
          <w:snapToGrid w:val="0"/>
        </w:rPr>
        <w:t>云南省</w:t>
      </w:r>
      <w:r w:rsidRPr="00532113">
        <w:rPr>
          <w:rFonts w:hint="eastAsia"/>
          <w:snapToGrid w:val="0"/>
        </w:rPr>
        <w:t>元江哈尼族彝族傣族自治县</w:t>
      </w:r>
    </w:p>
    <w:p w:rsidR="00243B32" w:rsidRPr="005D7D70" w:rsidRDefault="00243B32" w:rsidP="00A35326">
      <w:pPr>
        <w:pStyle w:val="3"/>
        <w:spacing w:line="566" w:lineRule="exact"/>
        <w:rPr>
          <w:snapToGrid w:val="0"/>
        </w:rPr>
      </w:pPr>
      <w:r w:rsidRPr="005D7D70">
        <w:rPr>
          <w:rFonts w:hint="eastAsia"/>
          <w:snapToGrid w:val="0"/>
        </w:rPr>
        <w:t>文化遗产保护条例</w:t>
      </w:r>
    </w:p>
    <w:p w:rsidR="00243B32" w:rsidRDefault="00243B32" w:rsidP="00A35326">
      <w:pPr>
        <w:adjustRightInd w:val="0"/>
        <w:snapToGrid w:val="0"/>
        <w:spacing w:line="566" w:lineRule="exact"/>
        <w:ind w:leftChars="400" w:left="840" w:rightChars="400" w:right="840"/>
        <w:rPr>
          <w:rFonts w:eastAsia="楷体_GB2312"/>
          <w:snapToGrid w:val="0"/>
          <w:color w:val="000000"/>
          <w:sz w:val="32"/>
          <w:szCs w:val="32"/>
        </w:rPr>
      </w:pPr>
    </w:p>
    <w:p w:rsidR="00243B32" w:rsidRPr="00836BD2" w:rsidRDefault="00243B32" w:rsidP="00A35326">
      <w:pPr>
        <w:topLinePunct/>
        <w:adjustRightInd w:val="0"/>
        <w:snapToGrid w:val="0"/>
        <w:spacing w:line="566" w:lineRule="exact"/>
        <w:ind w:leftChars="400" w:left="840" w:rightChars="400" w:right="840"/>
        <w:rPr>
          <w:rFonts w:eastAsia="楷体_GB2312"/>
          <w:snapToGrid w:val="0"/>
          <w:color w:val="000000"/>
          <w:sz w:val="32"/>
          <w:szCs w:val="32"/>
        </w:rPr>
      </w:pPr>
      <w:r w:rsidRPr="00836BD2">
        <w:rPr>
          <w:rFonts w:eastAsia="楷体_GB2312" w:hint="eastAsia"/>
          <w:snapToGrid w:val="0"/>
          <w:color w:val="000000"/>
          <w:sz w:val="32"/>
          <w:szCs w:val="32"/>
        </w:rPr>
        <w:t>（</w:t>
      </w:r>
      <w:r w:rsidRPr="00836BD2">
        <w:rPr>
          <w:rFonts w:eastAsia="楷体_GB2312"/>
          <w:snapToGrid w:val="0"/>
          <w:color w:val="000000"/>
          <w:sz w:val="32"/>
          <w:szCs w:val="32"/>
        </w:rPr>
        <w:t>2018</w:t>
      </w:r>
      <w:r w:rsidRPr="00836BD2">
        <w:rPr>
          <w:rFonts w:eastAsia="楷体_GB2312" w:hint="eastAsia"/>
          <w:snapToGrid w:val="0"/>
          <w:color w:val="000000"/>
          <w:sz w:val="32"/>
          <w:szCs w:val="32"/>
        </w:rPr>
        <w:t>年</w:t>
      </w:r>
      <w:r w:rsidRPr="00836BD2">
        <w:rPr>
          <w:rFonts w:eastAsia="楷体_GB2312"/>
          <w:snapToGrid w:val="0"/>
          <w:color w:val="000000"/>
          <w:sz w:val="32"/>
          <w:szCs w:val="32"/>
        </w:rPr>
        <w:t>1</w:t>
      </w:r>
      <w:r w:rsidRPr="00836BD2">
        <w:rPr>
          <w:rFonts w:eastAsia="楷体_GB2312" w:hint="eastAsia"/>
          <w:snapToGrid w:val="0"/>
          <w:color w:val="000000"/>
          <w:sz w:val="32"/>
          <w:szCs w:val="32"/>
        </w:rPr>
        <w:t>月</w:t>
      </w:r>
      <w:r w:rsidRPr="00836BD2">
        <w:rPr>
          <w:rFonts w:eastAsia="楷体_GB2312"/>
          <w:snapToGrid w:val="0"/>
          <w:color w:val="000000"/>
          <w:sz w:val="32"/>
          <w:szCs w:val="32"/>
        </w:rPr>
        <w:t>23</w:t>
      </w:r>
      <w:r w:rsidRPr="00836BD2">
        <w:rPr>
          <w:rFonts w:eastAsia="楷体_GB2312" w:hint="eastAsia"/>
          <w:snapToGrid w:val="0"/>
          <w:color w:val="000000"/>
          <w:sz w:val="32"/>
          <w:szCs w:val="32"/>
        </w:rPr>
        <w:t>日云南省元江哈尼族彝族傣族自治县第十七届人民代表大会第二次会议通过</w:t>
      </w:r>
      <w:r w:rsidRPr="00836BD2">
        <w:rPr>
          <w:rFonts w:eastAsia="楷体_GB2312"/>
          <w:snapToGrid w:val="0"/>
          <w:color w:val="000000"/>
          <w:sz w:val="32"/>
          <w:szCs w:val="32"/>
        </w:rPr>
        <w:t xml:space="preserve">  2018</w:t>
      </w:r>
      <w:r w:rsidRPr="00836BD2">
        <w:rPr>
          <w:rFonts w:eastAsia="楷体_GB2312" w:hint="eastAsia"/>
          <w:snapToGrid w:val="0"/>
          <w:color w:val="000000"/>
          <w:sz w:val="32"/>
          <w:szCs w:val="32"/>
        </w:rPr>
        <w:t>年</w:t>
      </w:r>
      <w:r w:rsidRPr="00836BD2">
        <w:rPr>
          <w:rFonts w:eastAsia="楷体_GB2312"/>
          <w:snapToGrid w:val="0"/>
          <w:color w:val="000000"/>
          <w:sz w:val="32"/>
          <w:szCs w:val="32"/>
        </w:rPr>
        <w:t>5</w:t>
      </w:r>
      <w:r w:rsidRPr="00836BD2">
        <w:rPr>
          <w:rFonts w:eastAsia="楷体_GB2312" w:hint="eastAsia"/>
          <w:snapToGrid w:val="0"/>
          <w:color w:val="000000"/>
          <w:sz w:val="32"/>
          <w:szCs w:val="32"/>
        </w:rPr>
        <w:t>月</w:t>
      </w:r>
      <w:r w:rsidRPr="00836BD2">
        <w:rPr>
          <w:rFonts w:eastAsia="楷体_GB2312"/>
          <w:snapToGrid w:val="0"/>
          <w:color w:val="000000"/>
          <w:sz w:val="32"/>
          <w:szCs w:val="32"/>
        </w:rPr>
        <w:t>30</w:t>
      </w:r>
      <w:r w:rsidRPr="00836BD2">
        <w:rPr>
          <w:rFonts w:eastAsia="楷体_GB2312" w:hint="eastAsia"/>
          <w:snapToGrid w:val="0"/>
          <w:color w:val="000000"/>
          <w:sz w:val="32"/>
          <w:szCs w:val="32"/>
        </w:rPr>
        <w:t>日云南省第十三届人民代表大会常务委员会第三次会议批准）</w:t>
      </w:r>
    </w:p>
    <w:p w:rsidR="00243B32" w:rsidRDefault="00243B32" w:rsidP="00A35326">
      <w:pPr>
        <w:topLinePunct/>
        <w:adjustRightInd w:val="0"/>
        <w:snapToGrid w:val="0"/>
        <w:spacing w:line="566" w:lineRule="exact"/>
        <w:rPr>
          <w:rFonts w:ascii="仿宋_GB2312" w:eastAsia="仿宋_GB2312" w:hAnsi="仿宋" w:cs="仿宋"/>
          <w:bCs/>
          <w:snapToGrid w:val="0"/>
          <w:color w:val="000000"/>
          <w:sz w:val="32"/>
          <w:szCs w:val="32"/>
        </w:rPr>
      </w:pPr>
    </w:p>
    <w:p w:rsidR="00243B32" w:rsidRPr="002137C1" w:rsidRDefault="00243B32" w:rsidP="00A35326">
      <w:pPr>
        <w:topLinePunct/>
        <w:adjustRightInd w:val="0"/>
        <w:snapToGrid w:val="0"/>
        <w:spacing w:line="566" w:lineRule="exact"/>
        <w:jc w:val="center"/>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目</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录</w:t>
      </w:r>
    </w:p>
    <w:p w:rsidR="00243B32" w:rsidRPr="002137C1" w:rsidRDefault="00243B32" w:rsidP="00A35326">
      <w:pPr>
        <w:topLinePunct/>
        <w:adjustRightInd w:val="0"/>
        <w:snapToGrid w:val="0"/>
        <w:spacing w:line="566" w:lineRule="exact"/>
        <w:ind w:firstLineChars="200" w:firstLine="640"/>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第一章</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总</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则</w:t>
      </w:r>
    </w:p>
    <w:p w:rsidR="00243B32" w:rsidRPr="00DC30D7" w:rsidRDefault="00243B32" w:rsidP="00A35326">
      <w:pPr>
        <w:topLinePunct/>
        <w:adjustRightInd w:val="0"/>
        <w:snapToGrid w:val="0"/>
        <w:spacing w:line="566" w:lineRule="exact"/>
        <w:ind w:firstLineChars="200" w:firstLine="640"/>
        <w:rPr>
          <w:rFonts w:ascii="楷体_GB2312" w:eastAsia="楷体_GB2312"/>
          <w:snapToGrid w:val="0"/>
          <w:color w:val="000000"/>
          <w:sz w:val="32"/>
          <w:szCs w:val="32"/>
        </w:rPr>
      </w:pPr>
      <w:r w:rsidRPr="00DC30D7">
        <w:rPr>
          <w:rFonts w:ascii="楷体_GB2312" w:eastAsia="楷体_GB2312" w:hint="eastAsia"/>
          <w:snapToGrid w:val="0"/>
          <w:color w:val="000000"/>
          <w:sz w:val="32"/>
          <w:szCs w:val="32"/>
        </w:rPr>
        <w:t>第二章</w:t>
      </w:r>
      <w:r w:rsidRPr="00DC30D7">
        <w:rPr>
          <w:rFonts w:ascii="楷体_GB2312" w:eastAsia="楷体_GB2312"/>
          <w:snapToGrid w:val="0"/>
          <w:color w:val="000000"/>
          <w:sz w:val="32"/>
          <w:szCs w:val="32"/>
        </w:rPr>
        <w:t xml:space="preserve">  </w:t>
      </w:r>
      <w:r w:rsidRPr="00DC30D7">
        <w:rPr>
          <w:rFonts w:ascii="楷体_GB2312" w:eastAsia="楷体_GB2312" w:hint="eastAsia"/>
          <w:snapToGrid w:val="0"/>
          <w:color w:val="000000"/>
          <w:sz w:val="32"/>
          <w:szCs w:val="32"/>
        </w:rPr>
        <w:t>保护与管理</w:t>
      </w:r>
    </w:p>
    <w:p w:rsidR="00243B32" w:rsidRPr="00DC30D7" w:rsidRDefault="00243B32" w:rsidP="00A35326">
      <w:pPr>
        <w:topLinePunct/>
        <w:adjustRightInd w:val="0"/>
        <w:snapToGrid w:val="0"/>
        <w:spacing w:line="566" w:lineRule="exact"/>
        <w:ind w:firstLineChars="200" w:firstLine="640"/>
        <w:rPr>
          <w:rFonts w:ascii="楷体_GB2312" w:eastAsia="楷体_GB2312"/>
          <w:snapToGrid w:val="0"/>
          <w:color w:val="000000"/>
          <w:sz w:val="32"/>
          <w:szCs w:val="32"/>
        </w:rPr>
      </w:pPr>
      <w:r w:rsidRPr="00DC30D7">
        <w:rPr>
          <w:rFonts w:ascii="楷体_GB2312" w:eastAsia="楷体_GB2312" w:hint="eastAsia"/>
          <w:snapToGrid w:val="0"/>
          <w:color w:val="000000"/>
          <w:sz w:val="32"/>
          <w:szCs w:val="32"/>
        </w:rPr>
        <w:t>第三章</w:t>
      </w:r>
      <w:r w:rsidRPr="00DC30D7">
        <w:rPr>
          <w:rFonts w:ascii="楷体_GB2312" w:eastAsia="楷体_GB2312"/>
          <w:snapToGrid w:val="0"/>
          <w:color w:val="000000"/>
          <w:sz w:val="32"/>
          <w:szCs w:val="32"/>
        </w:rPr>
        <w:t xml:space="preserve">  </w:t>
      </w:r>
      <w:r w:rsidRPr="00DC30D7">
        <w:rPr>
          <w:rFonts w:ascii="楷体_GB2312" w:eastAsia="楷体_GB2312" w:hint="eastAsia"/>
          <w:snapToGrid w:val="0"/>
          <w:color w:val="000000"/>
          <w:sz w:val="32"/>
          <w:szCs w:val="32"/>
        </w:rPr>
        <w:t>认定与传承</w:t>
      </w:r>
    </w:p>
    <w:p w:rsidR="00243B32" w:rsidRPr="00DC30D7" w:rsidRDefault="00243B32" w:rsidP="00A35326">
      <w:pPr>
        <w:topLinePunct/>
        <w:adjustRightInd w:val="0"/>
        <w:snapToGrid w:val="0"/>
        <w:spacing w:line="566" w:lineRule="exact"/>
        <w:ind w:firstLineChars="200" w:firstLine="640"/>
        <w:rPr>
          <w:rFonts w:ascii="楷体_GB2312" w:eastAsia="楷体_GB2312"/>
          <w:snapToGrid w:val="0"/>
          <w:color w:val="000000"/>
          <w:sz w:val="32"/>
          <w:szCs w:val="32"/>
        </w:rPr>
      </w:pPr>
      <w:r w:rsidRPr="00DC30D7">
        <w:rPr>
          <w:rFonts w:ascii="楷体_GB2312" w:eastAsia="楷体_GB2312" w:hint="eastAsia"/>
          <w:snapToGrid w:val="0"/>
          <w:color w:val="000000"/>
          <w:sz w:val="32"/>
          <w:szCs w:val="32"/>
        </w:rPr>
        <w:t>第四章</w:t>
      </w:r>
      <w:r w:rsidRPr="00DC30D7">
        <w:rPr>
          <w:rFonts w:ascii="楷体_GB2312" w:eastAsia="楷体_GB2312"/>
          <w:snapToGrid w:val="0"/>
          <w:color w:val="000000"/>
          <w:sz w:val="32"/>
          <w:szCs w:val="32"/>
        </w:rPr>
        <w:t xml:space="preserve">  </w:t>
      </w:r>
      <w:r w:rsidRPr="00DC30D7">
        <w:rPr>
          <w:rFonts w:ascii="楷体_GB2312" w:eastAsia="楷体_GB2312" w:hint="eastAsia"/>
          <w:snapToGrid w:val="0"/>
          <w:color w:val="000000"/>
          <w:sz w:val="32"/>
          <w:szCs w:val="32"/>
        </w:rPr>
        <w:t>开发与利用</w:t>
      </w:r>
    </w:p>
    <w:p w:rsidR="00243B32" w:rsidRPr="00DC30D7" w:rsidRDefault="00243B32" w:rsidP="00A35326">
      <w:pPr>
        <w:topLinePunct/>
        <w:adjustRightInd w:val="0"/>
        <w:snapToGrid w:val="0"/>
        <w:spacing w:line="566" w:lineRule="exact"/>
        <w:ind w:firstLineChars="200" w:firstLine="640"/>
        <w:rPr>
          <w:rFonts w:ascii="楷体_GB2312" w:eastAsia="楷体_GB2312"/>
          <w:snapToGrid w:val="0"/>
          <w:color w:val="000000"/>
          <w:sz w:val="32"/>
          <w:szCs w:val="32"/>
        </w:rPr>
      </w:pPr>
      <w:r w:rsidRPr="00DC30D7">
        <w:rPr>
          <w:rFonts w:ascii="楷体_GB2312" w:eastAsia="楷体_GB2312" w:hint="eastAsia"/>
          <w:snapToGrid w:val="0"/>
          <w:color w:val="000000"/>
          <w:sz w:val="32"/>
          <w:szCs w:val="32"/>
        </w:rPr>
        <w:t>第五章</w:t>
      </w:r>
      <w:r w:rsidRPr="00DC30D7">
        <w:rPr>
          <w:rFonts w:ascii="楷体_GB2312" w:eastAsia="楷体_GB2312"/>
          <w:snapToGrid w:val="0"/>
          <w:color w:val="000000"/>
          <w:sz w:val="32"/>
          <w:szCs w:val="32"/>
        </w:rPr>
        <w:t xml:space="preserve">  </w:t>
      </w:r>
      <w:r w:rsidRPr="00DC30D7">
        <w:rPr>
          <w:rFonts w:ascii="楷体_GB2312" w:eastAsia="楷体_GB2312" w:hint="eastAsia"/>
          <w:snapToGrid w:val="0"/>
          <w:color w:val="000000"/>
          <w:sz w:val="32"/>
          <w:szCs w:val="32"/>
        </w:rPr>
        <w:t>法律责任</w:t>
      </w:r>
    </w:p>
    <w:p w:rsidR="00243B32" w:rsidRPr="00DC30D7" w:rsidRDefault="00243B32" w:rsidP="00A35326">
      <w:pPr>
        <w:topLinePunct/>
        <w:adjustRightInd w:val="0"/>
        <w:snapToGrid w:val="0"/>
        <w:spacing w:line="566" w:lineRule="exact"/>
        <w:ind w:firstLineChars="200" w:firstLine="640"/>
        <w:rPr>
          <w:rFonts w:ascii="楷体_GB2312" w:eastAsia="楷体_GB2312"/>
          <w:snapToGrid w:val="0"/>
          <w:color w:val="000000"/>
          <w:sz w:val="32"/>
          <w:szCs w:val="32"/>
        </w:rPr>
      </w:pPr>
      <w:r w:rsidRPr="00DC30D7">
        <w:rPr>
          <w:rFonts w:ascii="楷体_GB2312" w:eastAsia="楷体_GB2312" w:hint="eastAsia"/>
          <w:snapToGrid w:val="0"/>
          <w:color w:val="000000"/>
          <w:sz w:val="32"/>
          <w:szCs w:val="32"/>
        </w:rPr>
        <w:t>第六章</w:t>
      </w:r>
      <w:r w:rsidRPr="00DC30D7">
        <w:rPr>
          <w:rFonts w:ascii="楷体_GB2312" w:eastAsia="楷体_GB2312"/>
          <w:snapToGrid w:val="0"/>
          <w:color w:val="000000"/>
          <w:sz w:val="32"/>
          <w:szCs w:val="32"/>
        </w:rPr>
        <w:t xml:space="preserve">  </w:t>
      </w:r>
      <w:r w:rsidRPr="00DC30D7">
        <w:rPr>
          <w:rFonts w:ascii="楷体_GB2312" w:eastAsia="楷体_GB2312" w:hint="eastAsia"/>
          <w:snapToGrid w:val="0"/>
          <w:color w:val="000000"/>
          <w:sz w:val="32"/>
          <w:szCs w:val="32"/>
        </w:rPr>
        <w:t>附</w:t>
      </w:r>
      <w:r w:rsidRPr="00DC30D7">
        <w:rPr>
          <w:rFonts w:ascii="楷体_GB2312" w:eastAsia="楷体_GB2312"/>
          <w:snapToGrid w:val="0"/>
          <w:color w:val="000000"/>
          <w:sz w:val="32"/>
          <w:szCs w:val="32"/>
        </w:rPr>
        <w:t xml:space="preserve">  </w:t>
      </w:r>
      <w:r w:rsidRPr="00DC30D7">
        <w:rPr>
          <w:rFonts w:ascii="楷体_GB2312" w:eastAsia="楷体_GB2312" w:hint="eastAsia"/>
          <w:snapToGrid w:val="0"/>
          <w:color w:val="000000"/>
          <w:sz w:val="32"/>
          <w:szCs w:val="32"/>
        </w:rPr>
        <w:t>则</w:t>
      </w:r>
    </w:p>
    <w:p w:rsidR="00243B32" w:rsidRPr="00836BD2" w:rsidRDefault="00243B32" w:rsidP="00A35326">
      <w:pPr>
        <w:topLinePunct/>
        <w:adjustRightInd w:val="0"/>
        <w:snapToGrid w:val="0"/>
        <w:spacing w:line="566" w:lineRule="exact"/>
        <w:rPr>
          <w:rFonts w:ascii="仿宋_GB2312" w:eastAsia="仿宋_GB2312" w:hAnsi="仿宋" w:cs="仿宋"/>
          <w:bCs/>
          <w:snapToGrid w:val="0"/>
          <w:color w:val="000000"/>
          <w:sz w:val="32"/>
          <w:szCs w:val="32"/>
        </w:rPr>
      </w:pPr>
    </w:p>
    <w:p w:rsidR="00243B32" w:rsidRDefault="00243B32" w:rsidP="00A35326">
      <w:pPr>
        <w:tabs>
          <w:tab w:val="left" w:pos="3816"/>
        </w:tabs>
        <w:topLinePunct/>
        <w:adjustRightInd w:val="0"/>
        <w:snapToGrid w:val="0"/>
        <w:spacing w:line="566" w:lineRule="exact"/>
        <w:jc w:val="center"/>
        <w:rPr>
          <w:rFonts w:ascii="黑体" w:eastAsia="黑体" w:cs="仿宋"/>
          <w:snapToGrid w:val="0"/>
          <w:color w:val="000000"/>
          <w:sz w:val="32"/>
          <w:szCs w:val="32"/>
        </w:rPr>
      </w:pPr>
      <w:r w:rsidRPr="00836BD2">
        <w:rPr>
          <w:rFonts w:ascii="黑体" w:eastAsia="黑体" w:cs="仿宋" w:hint="eastAsia"/>
          <w:snapToGrid w:val="0"/>
          <w:color w:val="000000"/>
          <w:sz w:val="32"/>
          <w:szCs w:val="32"/>
        </w:rPr>
        <w:t>第一章</w:t>
      </w:r>
      <w:r w:rsidRPr="00836BD2">
        <w:rPr>
          <w:rFonts w:ascii="黑体" w:eastAsia="黑体" w:cs="仿宋"/>
          <w:snapToGrid w:val="0"/>
          <w:color w:val="000000"/>
          <w:sz w:val="32"/>
          <w:szCs w:val="32"/>
        </w:rPr>
        <w:t xml:space="preserve">  </w:t>
      </w:r>
      <w:r w:rsidRPr="00836BD2">
        <w:rPr>
          <w:rFonts w:ascii="黑体" w:eastAsia="黑体" w:cs="仿宋" w:hint="eastAsia"/>
          <w:snapToGrid w:val="0"/>
          <w:color w:val="000000"/>
          <w:sz w:val="32"/>
          <w:szCs w:val="32"/>
        </w:rPr>
        <w:t>总</w:t>
      </w:r>
      <w:r w:rsidRPr="00836BD2">
        <w:rPr>
          <w:rFonts w:ascii="黑体" w:eastAsia="黑体" w:cs="仿宋"/>
          <w:snapToGrid w:val="0"/>
          <w:color w:val="000000"/>
          <w:sz w:val="32"/>
          <w:szCs w:val="32"/>
        </w:rPr>
        <w:t xml:space="preserve">  </w:t>
      </w:r>
      <w:r w:rsidRPr="00836BD2">
        <w:rPr>
          <w:rFonts w:ascii="黑体" w:eastAsia="黑体" w:cs="仿宋" w:hint="eastAsia"/>
          <w:snapToGrid w:val="0"/>
          <w:color w:val="000000"/>
          <w:sz w:val="32"/>
          <w:szCs w:val="32"/>
        </w:rPr>
        <w:t>则</w:t>
      </w:r>
    </w:p>
    <w:p w:rsidR="00243B32" w:rsidRPr="00836BD2" w:rsidRDefault="00243B32" w:rsidP="00A35326">
      <w:pPr>
        <w:tabs>
          <w:tab w:val="left" w:pos="3816"/>
        </w:tabs>
        <w:topLinePunct/>
        <w:adjustRightInd w:val="0"/>
        <w:snapToGrid w:val="0"/>
        <w:spacing w:line="566" w:lineRule="exact"/>
        <w:jc w:val="center"/>
        <w:rPr>
          <w:rFonts w:ascii="黑体" w:eastAsia="黑体" w:cs="仿宋"/>
          <w:snapToGrid w:val="0"/>
          <w:color w:val="000000"/>
          <w:sz w:val="32"/>
          <w:szCs w:val="32"/>
        </w:rPr>
      </w:pP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第一条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为了加强文化遗产的保护，传承和弘扬民族优秀传统文化，根据《中华人民共和国非物质文化遗产法》《中华人民共和国文物保护法》《云南省非物质文化遗产保护条例》等法律法规，结合元江哈尼族彝族傣族自治县（以下简称自治县）实际，制定本条例。</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第二条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自治县行政区域内文化遗产的保护、抢救、传播、传承和开发利用，适用本条例。</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第三条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本条例所称的文化遗产包括：</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（一）哈尼族、彝族、傣族等各民族的语言文字；</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（二）哈尼族棕扇舞、九祭献，彝族“阿哩”、乐作舞，傣族蒙面情歌、狮子舞等具有代表性的民族民间舞蹈、音乐、乐器、诗歌、戏剧；</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（三）集中反映民族生产生活习俗的传统礼仪、体育、游艺、服饰、工具、器皿和传统手工技艺等；</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（四）民族民间传统医药；</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（五）哈尼族十月年、彝族火把节、傣族花街节等民族传统节庆；</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（六）它克村、者嘎村、坡垤村、二掌村、塔朗村等传统村落和民族传统文化生态保护区、少数民族特色村寨，以及代表性建筑、设施、标识和特定场所；</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（七）具有历史、艺术、科学价值的手稿、经卷、典籍、图片、谱牒、碑碣、楹联、书画、石刻、木刻、雕塑、土陶等；</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（八）它克岩画、元江白塔、洼垤青铜时代遗址等历史遗址遗迹；</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（九）小柏木军政干部训练班旧址、撮科起义遗址、中国人民解放军滇南追歼战遗址、猪街伏击战遗址、洼垤奔袭战遗址、中共元江县委旧址和李和才故居；</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（十）其他需要保护的文化遗产。</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第四条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文化遗产保护，坚持政府主导、社会参与、保护为主、合理利用、传承发展的原则。</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第五条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自治县人民政府应当将文化遗产保护工作纳入国民经济和社会发展规划，所需经费列入本级财政预算。</w:t>
      </w:r>
      <w:r w:rsidRPr="00836BD2">
        <w:rPr>
          <w:rFonts w:eastAsia="仿宋_GB2312" w:cs="仿宋"/>
          <w:snapToGrid w:val="0"/>
          <w:color w:val="000000"/>
          <w:sz w:val="32"/>
          <w:szCs w:val="32"/>
        </w:rPr>
        <w:t xml:space="preserve"> </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第六条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自治县人民政府设立文化遗产保护资金。资金主要来源：</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（一）县级财政预算安排的资金；</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（二）上级扶持资金；</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（三）社会捐赠；</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（四）其他资金。</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第七条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自治县成立文化遗产评审委员会，负责文化遗产的评审工作，其成员由自治县文化主管部门聘请。</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第八条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自治县文化主管部门负责文化遗产的保护工作。其主要职责是：</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（一）宣传贯彻执行本条例和有关法律法规；</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（二）组织开展文化遗产资源的调查、普查、整理、翻译、出版、研究和征集等工作；</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（三）制定文化遗产保护的具体措施，并对濒危文化遗产进行抢救性保护；</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（四）管理文化遗产保护资金，并监督使用；</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（五）对文化遗产资源的开发利用进行指导、监督；</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（六）组织申报非物质文化遗产项目代表性传承人、传承单位和文化遗产传承乡镇（街道）；</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（七）对违反本条例的行为进行处罚；</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（八）文化遗产保护的其他职责。</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自治县其他相关职能部门应当按照各自职责做好文化遗产保护的相关工作。</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第九条</w:t>
      </w:r>
      <w:r w:rsidRPr="00836BD2">
        <w:rPr>
          <w:rFonts w:ascii="黑体" w:eastAsia="黑体" w:cs="仿宋"/>
          <w:snapToGrid w:val="0"/>
          <w:color w:val="000000"/>
          <w:sz w:val="32"/>
          <w:szCs w:val="32"/>
        </w:rPr>
        <w:t xml:space="preserve">  </w:t>
      </w:r>
      <w:r w:rsidRPr="00836BD2">
        <w:rPr>
          <w:rFonts w:eastAsia="仿宋_GB2312" w:cs="仿宋" w:hint="eastAsia"/>
          <w:snapToGrid w:val="0"/>
          <w:color w:val="000000"/>
          <w:sz w:val="32"/>
          <w:szCs w:val="32"/>
        </w:rPr>
        <w:t>乡（镇）人民政府（街道办事处）应当做好本辖区内文化遗产的保护工作。</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村（居）民委员会应当协助做好文化遗产保护的相关工作。</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第十条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自治县人民政府应当将文化遗产保护纳入法治宣传教育规划，每年六月为文化遗产保护宣传月。</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自治县公共媒体应当采取多种形式宣传文化遗产保护相关知识。</w:t>
      </w:r>
    </w:p>
    <w:p w:rsidR="00243B32" w:rsidRPr="00836BD2" w:rsidRDefault="00243B32" w:rsidP="00A35326">
      <w:pPr>
        <w:tabs>
          <w:tab w:val="left" w:pos="3816"/>
        </w:tabs>
        <w:topLinePunct/>
        <w:adjustRightInd w:val="0"/>
        <w:snapToGrid w:val="0"/>
        <w:spacing w:line="566" w:lineRule="exact"/>
        <w:jc w:val="center"/>
        <w:rPr>
          <w:rFonts w:ascii="黑体" w:eastAsia="黑体" w:cs="仿宋"/>
          <w:snapToGrid w:val="0"/>
          <w:color w:val="000000"/>
          <w:sz w:val="32"/>
          <w:szCs w:val="32"/>
        </w:rPr>
      </w:pPr>
    </w:p>
    <w:p w:rsidR="00243B32" w:rsidRDefault="00243B32" w:rsidP="00A35326">
      <w:pPr>
        <w:tabs>
          <w:tab w:val="left" w:pos="3816"/>
        </w:tabs>
        <w:topLinePunct/>
        <w:adjustRightInd w:val="0"/>
        <w:snapToGrid w:val="0"/>
        <w:spacing w:line="566" w:lineRule="exact"/>
        <w:jc w:val="center"/>
        <w:rPr>
          <w:rFonts w:ascii="黑体" w:eastAsia="黑体" w:cs="仿宋"/>
          <w:snapToGrid w:val="0"/>
          <w:color w:val="000000"/>
          <w:sz w:val="32"/>
          <w:szCs w:val="32"/>
        </w:rPr>
      </w:pPr>
      <w:r w:rsidRPr="00836BD2">
        <w:rPr>
          <w:rFonts w:ascii="黑体" w:eastAsia="黑体" w:cs="仿宋" w:hint="eastAsia"/>
          <w:snapToGrid w:val="0"/>
          <w:color w:val="000000"/>
          <w:sz w:val="32"/>
          <w:szCs w:val="32"/>
        </w:rPr>
        <w:t>第二章</w:t>
      </w:r>
      <w:r w:rsidRPr="00836BD2">
        <w:rPr>
          <w:rFonts w:ascii="黑体" w:eastAsia="黑体" w:cs="仿宋"/>
          <w:snapToGrid w:val="0"/>
          <w:color w:val="000000"/>
          <w:sz w:val="32"/>
          <w:szCs w:val="32"/>
        </w:rPr>
        <w:t xml:space="preserve">  </w:t>
      </w:r>
      <w:r w:rsidRPr="00836BD2">
        <w:rPr>
          <w:rFonts w:ascii="黑体" w:eastAsia="黑体" w:cs="仿宋" w:hint="eastAsia"/>
          <w:snapToGrid w:val="0"/>
          <w:color w:val="000000"/>
          <w:sz w:val="32"/>
          <w:szCs w:val="32"/>
        </w:rPr>
        <w:t>保护与管理</w:t>
      </w:r>
    </w:p>
    <w:p w:rsidR="00243B32" w:rsidRPr="00836BD2" w:rsidRDefault="00243B32" w:rsidP="00A35326">
      <w:pPr>
        <w:tabs>
          <w:tab w:val="left" w:pos="3816"/>
        </w:tabs>
        <w:topLinePunct/>
        <w:adjustRightInd w:val="0"/>
        <w:snapToGrid w:val="0"/>
        <w:spacing w:line="566" w:lineRule="exact"/>
        <w:jc w:val="center"/>
        <w:rPr>
          <w:rFonts w:ascii="黑体" w:eastAsia="黑体" w:cs="仿宋"/>
          <w:snapToGrid w:val="0"/>
          <w:color w:val="000000"/>
          <w:sz w:val="32"/>
          <w:szCs w:val="32"/>
        </w:rPr>
      </w:pP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第十一条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自治县文化主管部门组织编制文化遗产保护名录和文化遗产保护规划，经文化遗产评审委员会评审，报自治县人民政府批准后公布实施。</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第十二条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文化遗产保护规划应当对濒危文化遗产进行抢救性保护，突出历史遗址遗迹的保护，注重民俗文化产业培育，加强爱国主义和革命传统教育，推动革命历史文化旅游发展。</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第十三条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传统村落内的传统民居、历史遗址遗迹应当保持原状。确需维护、修缮的传统民居，自治县人民政府应当采取措施，在确保安全的前提下，支持其按照“修旧如旧”的原则进行修缮、改造，保持传统村落的原有格局和风貌。</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第十四条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自治县应当加强民族博物馆、非物质文化遗产展示场馆、传习所等公共文化基础设施建设，加大对民间艺术团体的投入，并注重培养民族文化艺术各类人才，推动民族文化发展。</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第十五条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鼓励公民、法人和其他组织将其收藏的文化遗产资料和实物捐赠给自治县内的国家机关及收藏、研究机构。受赠单位应当根据捐赠物的价值给予奖励。</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征集公民、法人和其他组织所有的文化遗产资料和实物的，应当按照公平自愿的原则，合理作价。</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第十六条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公民、法人和其他组织在自治县内进行非物质文化遗产调查的，应当向自治县文化主管部门备案，并将取得的实物图片和资料复制件提交自治县文化主管部门。开展非物质文化遗产调查，应当征得调查对象的同意，尊重其风俗习惯。</w:t>
      </w:r>
    </w:p>
    <w:p w:rsidR="00243B32" w:rsidRDefault="00243B32" w:rsidP="00A35326">
      <w:pPr>
        <w:topLinePunct/>
        <w:adjustRightInd w:val="0"/>
        <w:snapToGrid w:val="0"/>
        <w:spacing w:line="566" w:lineRule="exact"/>
        <w:ind w:firstLineChars="200" w:firstLine="640"/>
        <w:rPr>
          <w:rFonts w:ascii="仿宋_GB2312" w:eastAsia="仿宋_GB2312" w:cs="仿宋"/>
          <w:snapToGrid w:val="0"/>
          <w:color w:val="000000"/>
          <w:sz w:val="32"/>
          <w:szCs w:val="32"/>
        </w:rPr>
      </w:pPr>
      <w:r w:rsidRPr="00836BD2">
        <w:rPr>
          <w:rFonts w:ascii="黑体" w:eastAsia="黑体" w:cs="仿宋" w:hint="eastAsia"/>
          <w:snapToGrid w:val="0"/>
          <w:color w:val="000000"/>
          <w:sz w:val="32"/>
          <w:szCs w:val="32"/>
        </w:rPr>
        <w:t>第十七条</w:t>
      </w:r>
      <w:r w:rsidRPr="00836BD2">
        <w:rPr>
          <w:rFonts w:eastAsia="仿宋_GB2312" w:cs="仿宋"/>
          <w:snapToGrid w:val="0"/>
          <w:color w:val="000000"/>
          <w:sz w:val="32"/>
          <w:szCs w:val="32"/>
        </w:rPr>
        <w:t xml:space="preserve">  </w:t>
      </w:r>
      <w:r w:rsidRPr="00836BD2">
        <w:rPr>
          <w:rFonts w:ascii="仿宋_GB2312" w:eastAsia="仿宋_GB2312" w:cs="仿宋" w:hint="eastAsia"/>
          <w:snapToGrid w:val="0"/>
          <w:color w:val="000000"/>
          <w:sz w:val="32"/>
          <w:szCs w:val="32"/>
        </w:rPr>
        <w:t>利用文化遗产资料和实物进行经营性活动，</w:t>
      </w:r>
      <w:r w:rsidRPr="00836BD2">
        <w:rPr>
          <w:rFonts w:ascii="仿宋_GB2312" w:eastAsia="仿宋_GB2312" w:hAnsi="仿宋" w:cs="黑体" w:hint="eastAsia"/>
          <w:snapToGrid w:val="0"/>
          <w:color w:val="000000"/>
          <w:sz w:val="32"/>
          <w:szCs w:val="32"/>
        </w:rPr>
        <w:t>按照规定需要审批的，</w:t>
      </w:r>
      <w:r w:rsidRPr="00836BD2">
        <w:rPr>
          <w:rFonts w:ascii="仿宋_GB2312" w:eastAsia="仿宋_GB2312" w:hAnsi="仿宋" w:cs="仿宋" w:hint="eastAsia"/>
          <w:snapToGrid w:val="0"/>
          <w:color w:val="000000"/>
          <w:sz w:val="32"/>
          <w:szCs w:val="32"/>
        </w:rPr>
        <w:t>有关部门在审批时应当书面征求</w:t>
      </w:r>
      <w:r w:rsidRPr="00836BD2">
        <w:rPr>
          <w:rFonts w:ascii="仿宋_GB2312" w:eastAsia="仿宋_GB2312" w:cs="仿宋" w:hint="eastAsia"/>
          <w:snapToGrid w:val="0"/>
          <w:color w:val="000000"/>
          <w:sz w:val="32"/>
          <w:szCs w:val="32"/>
        </w:rPr>
        <w:t>自治县文化主管部门的意见。</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p>
    <w:p w:rsidR="00243B32" w:rsidRDefault="00243B32" w:rsidP="00A35326">
      <w:pPr>
        <w:tabs>
          <w:tab w:val="left" w:pos="3816"/>
        </w:tabs>
        <w:topLinePunct/>
        <w:adjustRightInd w:val="0"/>
        <w:snapToGrid w:val="0"/>
        <w:spacing w:line="566" w:lineRule="exact"/>
        <w:jc w:val="center"/>
        <w:rPr>
          <w:rFonts w:ascii="黑体" w:eastAsia="黑体" w:cs="仿宋"/>
          <w:snapToGrid w:val="0"/>
          <w:color w:val="000000"/>
          <w:sz w:val="32"/>
          <w:szCs w:val="32"/>
        </w:rPr>
      </w:pPr>
      <w:r w:rsidRPr="00836BD2">
        <w:rPr>
          <w:rFonts w:ascii="黑体" w:eastAsia="黑体" w:cs="仿宋" w:hint="eastAsia"/>
          <w:snapToGrid w:val="0"/>
          <w:color w:val="000000"/>
          <w:sz w:val="32"/>
          <w:szCs w:val="32"/>
        </w:rPr>
        <w:t>第三章</w:t>
      </w:r>
      <w:r w:rsidRPr="00836BD2">
        <w:rPr>
          <w:rFonts w:ascii="黑体" w:eastAsia="黑体" w:cs="仿宋"/>
          <w:snapToGrid w:val="0"/>
          <w:color w:val="000000"/>
          <w:sz w:val="32"/>
          <w:szCs w:val="32"/>
        </w:rPr>
        <w:t xml:space="preserve">  </w:t>
      </w:r>
      <w:r w:rsidRPr="00836BD2">
        <w:rPr>
          <w:rFonts w:ascii="黑体" w:eastAsia="黑体" w:cs="仿宋" w:hint="eastAsia"/>
          <w:snapToGrid w:val="0"/>
          <w:color w:val="000000"/>
          <w:sz w:val="32"/>
          <w:szCs w:val="32"/>
        </w:rPr>
        <w:t>认定与传承</w:t>
      </w:r>
    </w:p>
    <w:p w:rsidR="00243B32" w:rsidRPr="00836BD2" w:rsidRDefault="00243B32" w:rsidP="00A35326">
      <w:pPr>
        <w:tabs>
          <w:tab w:val="left" w:pos="3816"/>
        </w:tabs>
        <w:topLinePunct/>
        <w:adjustRightInd w:val="0"/>
        <w:snapToGrid w:val="0"/>
        <w:spacing w:line="566" w:lineRule="exact"/>
        <w:jc w:val="center"/>
        <w:rPr>
          <w:rFonts w:ascii="黑体" w:eastAsia="黑体" w:cs="仿宋"/>
          <w:snapToGrid w:val="0"/>
          <w:color w:val="000000"/>
          <w:sz w:val="32"/>
          <w:szCs w:val="32"/>
        </w:rPr>
      </w:pP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第十八条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符合下列条件之一的，可以由自治县文化主管部门认定为县级非物质文化遗产项目代表性传承人：</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（一）熟练掌握其传承的非物质文化遗产，在当地有较大影响或者被公认为技艺精湛；</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（二）掌握了特殊技艺；</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（三）掌握和保存一定数量非物质文化遗产的原始文献和其他珍贵资料、实物，并对其有一定研究成果。</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第十九条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符合下列条件的单位，可以由自治县文化主管部门认定为自治县非物质文化遗产传承单位：</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（一）对非物质文化遗产有研究成果；</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（二）经常开展非物质文化遗产传承活动；</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pacing w:val="-8"/>
          <w:sz w:val="32"/>
          <w:szCs w:val="32"/>
        </w:rPr>
      </w:pPr>
      <w:r w:rsidRPr="00836BD2">
        <w:rPr>
          <w:rFonts w:eastAsia="仿宋_GB2312" w:cs="仿宋" w:hint="eastAsia"/>
          <w:snapToGrid w:val="0"/>
          <w:color w:val="000000"/>
          <w:sz w:val="32"/>
          <w:szCs w:val="32"/>
        </w:rPr>
        <w:t>（三）</w:t>
      </w:r>
      <w:r w:rsidRPr="00836BD2">
        <w:rPr>
          <w:rFonts w:eastAsia="仿宋_GB2312" w:cs="仿宋" w:hint="eastAsia"/>
          <w:snapToGrid w:val="0"/>
          <w:color w:val="000000"/>
          <w:spacing w:val="-8"/>
          <w:sz w:val="32"/>
          <w:szCs w:val="32"/>
        </w:rPr>
        <w:t>收藏、保存一定数量非物质文化遗产资料或者珍贵实物。</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第二十条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符合下列条件的区域，可以由自治县人民政府认定为县级民族传统文化生态保护区：</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（一）居住相对集中，当地少数民族语言传承较完整；</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（二）建筑风格独特，体现民族文化特色，并具有一定的规模，或者自然生态环境较好；</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（三）生产、生活习俗保持较好；</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pacing w:val="-8"/>
          <w:sz w:val="32"/>
          <w:szCs w:val="32"/>
        </w:rPr>
      </w:pPr>
      <w:r w:rsidRPr="00836BD2">
        <w:rPr>
          <w:rFonts w:eastAsia="仿宋_GB2312" w:cs="仿宋" w:hint="eastAsia"/>
          <w:snapToGrid w:val="0"/>
          <w:color w:val="000000"/>
          <w:sz w:val="32"/>
          <w:szCs w:val="32"/>
        </w:rPr>
        <w:t>（四）</w:t>
      </w:r>
      <w:r w:rsidRPr="00836BD2">
        <w:rPr>
          <w:rFonts w:eastAsia="仿宋_GB2312" w:cs="仿宋" w:hint="eastAsia"/>
          <w:snapToGrid w:val="0"/>
          <w:color w:val="000000"/>
          <w:spacing w:val="-8"/>
          <w:sz w:val="32"/>
          <w:szCs w:val="32"/>
        </w:rPr>
        <w:t>传统文化历史积淀深厚、存续状态良好，并被广泛认同；</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（五）文化遗产资源丰富，价值突出，集中反映区域和民族特色。</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第二十一条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符合下列条件的乡镇（街道），可以由自治县人民政府认定为自治县文化遗产传承乡镇（街道）：</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（一）具有鲜明的民族风格和地方特色，</w:t>
      </w:r>
      <w:r w:rsidRPr="00836BD2">
        <w:rPr>
          <w:rFonts w:eastAsia="仿宋_GB2312" w:hAnsi="仿宋" w:cs="仿宋" w:hint="eastAsia"/>
          <w:snapToGrid w:val="0"/>
          <w:color w:val="000000"/>
          <w:sz w:val="32"/>
          <w:szCs w:val="32"/>
        </w:rPr>
        <w:t>文化遗产形式和内涵保护完整；</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（二）传统文化具有广泛的群众基础，并经常开展民族民间传统文化活动；</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（三）历史悠久，民风民俗淳朴，生态环境保存较好。</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第二十二条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自治县非物质文化遗产传承单位和文化遗产</w:t>
      </w:r>
      <w:r w:rsidRPr="00836BD2">
        <w:rPr>
          <w:rFonts w:eastAsia="仿宋_GB2312" w:cs="仿宋" w:hint="eastAsia"/>
          <w:snapToGrid w:val="0"/>
          <w:color w:val="000000"/>
          <w:spacing w:val="-4"/>
          <w:sz w:val="32"/>
          <w:szCs w:val="32"/>
        </w:rPr>
        <w:t>传承乡镇（街道），由自治县文化主管部门征求相关部门意见，并经文化遗产评审委员会评审后向社会公示。公示之日起</w:t>
      </w:r>
      <w:r w:rsidRPr="00836BD2">
        <w:rPr>
          <w:rFonts w:eastAsia="仿宋_GB2312" w:cs="仿宋"/>
          <w:snapToGrid w:val="0"/>
          <w:color w:val="000000"/>
          <w:spacing w:val="-4"/>
          <w:sz w:val="32"/>
          <w:szCs w:val="32"/>
        </w:rPr>
        <w:t>20</w:t>
      </w:r>
      <w:r w:rsidRPr="00836BD2">
        <w:rPr>
          <w:rFonts w:eastAsia="仿宋_GB2312" w:cs="仿宋" w:hint="eastAsia"/>
          <w:snapToGrid w:val="0"/>
          <w:color w:val="000000"/>
          <w:spacing w:val="-4"/>
          <w:sz w:val="32"/>
          <w:szCs w:val="32"/>
        </w:rPr>
        <w:t>日内没有异议的，由自治县文化主管部门报自治县人民政府批准后公布。</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pacing w:val="-4"/>
          <w:sz w:val="32"/>
          <w:szCs w:val="32"/>
        </w:rPr>
      </w:pPr>
      <w:r w:rsidRPr="00836BD2">
        <w:rPr>
          <w:rFonts w:ascii="黑体" w:eastAsia="黑体" w:cs="仿宋" w:hint="eastAsia"/>
          <w:snapToGrid w:val="0"/>
          <w:color w:val="000000"/>
          <w:sz w:val="32"/>
          <w:szCs w:val="32"/>
        </w:rPr>
        <w:t>第二十三条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开展文化遗产传承、传播活动应当尊重各少数</w:t>
      </w:r>
      <w:r w:rsidRPr="00836BD2">
        <w:rPr>
          <w:rFonts w:eastAsia="仿宋_GB2312" w:cs="仿宋" w:hint="eastAsia"/>
          <w:snapToGrid w:val="0"/>
          <w:color w:val="000000"/>
          <w:spacing w:val="-4"/>
          <w:sz w:val="32"/>
          <w:szCs w:val="32"/>
        </w:rPr>
        <w:t>民族风俗习惯，不得侵犯公民的合法权益和损害公民的身心健康。</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禁止以歪曲、贬损等方式使用文化遗产。</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第二十四条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自治县人民政府支持哈尼</w:t>
      </w:r>
      <w:r w:rsidRPr="00836BD2">
        <w:rPr>
          <w:rFonts w:eastAsia="仿宋_GB2312" w:hAnsi="仿宋" w:cs="仿宋" w:hint="eastAsia"/>
          <w:snapToGrid w:val="0"/>
          <w:color w:val="000000"/>
          <w:sz w:val="32"/>
          <w:szCs w:val="32"/>
        </w:rPr>
        <w:t>族学会、彝族学会、傣族学会、专业艺术团体、民间艺术团体和个人，依法参与文化遗产的挖掘、整理、传承、保护、开发利用等工作。</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hAnsi="仿宋" w:cs="仿宋" w:hint="eastAsia"/>
          <w:snapToGrid w:val="0"/>
          <w:color w:val="000000"/>
          <w:sz w:val="32"/>
          <w:szCs w:val="32"/>
        </w:rPr>
        <w:t>鼓励村（居）民委员会组织文艺队开展当地民</w:t>
      </w:r>
      <w:r w:rsidRPr="00836BD2">
        <w:rPr>
          <w:rFonts w:eastAsia="仿宋_GB2312" w:cs="仿宋" w:hint="eastAsia"/>
          <w:snapToGrid w:val="0"/>
          <w:color w:val="000000"/>
          <w:sz w:val="32"/>
          <w:szCs w:val="32"/>
        </w:rPr>
        <w:t>族节庆特色文艺展演活动。</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第二十五条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自治县人民政府应当通过提供必要的传承场所和传承补助经费等措施，支持非物质文化遗产项目代表性传承人开展传承、传播活动。</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自治县资助县级非物质文化遗产项目代表性传承人开展传承传播活动，每人每年不低于</w:t>
      </w:r>
      <w:r w:rsidRPr="00836BD2">
        <w:rPr>
          <w:rFonts w:eastAsia="仿宋_GB2312" w:cs="仿宋"/>
          <w:snapToGrid w:val="0"/>
          <w:color w:val="000000"/>
          <w:sz w:val="32"/>
          <w:szCs w:val="32"/>
        </w:rPr>
        <w:t>2000</w:t>
      </w:r>
      <w:r w:rsidRPr="00836BD2">
        <w:rPr>
          <w:rFonts w:eastAsia="仿宋_GB2312" w:cs="仿宋" w:hint="eastAsia"/>
          <w:snapToGrid w:val="0"/>
          <w:color w:val="000000"/>
          <w:sz w:val="32"/>
          <w:szCs w:val="32"/>
        </w:rPr>
        <w:t>元。</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第二十六条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非物质文化遗产项目代表性传承人、传承单位应当开展传承活动，培养后继人才；妥善保存相关的实物、资料；参与非物质文化遗产宣传、展示和交流等公益性活动；配合相关部门进行普查、调查、挖掘、整理等工作。</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第二十七条</w:t>
      </w:r>
      <w:r w:rsidRPr="00836BD2">
        <w:rPr>
          <w:rFonts w:eastAsia="仿宋_GB2312" w:cs="仿宋"/>
          <w:snapToGrid w:val="0"/>
          <w:color w:val="000000"/>
          <w:sz w:val="32"/>
          <w:szCs w:val="32"/>
        </w:rPr>
        <w:t xml:space="preserve">  </w:t>
      </w:r>
      <w:r w:rsidRPr="00836BD2">
        <w:rPr>
          <w:rFonts w:eastAsia="仿宋_GB2312" w:hAnsi="仿宋" w:cs="仿宋" w:hint="eastAsia"/>
          <w:snapToGrid w:val="0"/>
          <w:color w:val="000000"/>
          <w:sz w:val="32"/>
          <w:szCs w:val="32"/>
        </w:rPr>
        <w:t>非物质文化遗产项目代表性传承人无正当理由不履行义务，或者在传承活动中谋取不正当利益的，依法取</w:t>
      </w:r>
      <w:r w:rsidRPr="00836BD2">
        <w:rPr>
          <w:rFonts w:eastAsia="仿宋_GB2312" w:cs="仿宋" w:hint="eastAsia"/>
          <w:snapToGrid w:val="0"/>
          <w:color w:val="000000"/>
          <w:sz w:val="32"/>
          <w:szCs w:val="32"/>
        </w:rPr>
        <w:t>消其传承人资格。</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第二十八条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自治县人民政府应当将文化遗产保护相关知识纳入行政学校教育培训内容。</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自治县民族事务主管部门和教育主管部门应当根据需要举办少数民族语言文字培训班。</w:t>
      </w:r>
    </w:p>
    <w:p w:rsidR="00243B3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自治县</w:t>
      </w:r>
      <w:r w:rsidRPr="00836BD2">
        <w:rPr>
          <w:rFonts w:eastAsia="仿宋_GB2312" w:hAnsi="仿宋" w:cs="仿宋" w:hint="eastAsia"/>
          <w:snapToGrid w:val="0"/>
          <w:color w:val="000000"/>
          <w:sz w:val="32"/>
          <w:szCs w:val="32"/>
        </w:rPr>
        <w:t>教育主管部门应当将革命历史、民族优秀传统文化编入乡土教材，并支</w:t>
      </w:r>
      <w:r w:rsidRPr="00836BD2">
        <w:rPr>
          <w:rFonts w:eastAsia="仿宋_GB2312" w:cs="仿宋" w:hint="eastAsia"/>
          <w:snapToGrid w:val="0"/>
          <w:color w:val="000000"/>
          <w:sz w:val="32"/>
          <w:szCs w:val="32"/>
        </w:rPr>
        <w:t>持各级各类学校依法开展文化遗产的传承、传播活动。</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p>
    <w:p w:rsidR="00243B32" w:rsidRDefault="00243B32" w:rsidP="00A35326">
      <w:pPr>
        <w:tabs>
          <w:tab w:val="left" w:pos="3816"/>
        </w:tabs>
        <w:topLinePunct/>
        <w:adjustRightInd w:val="0"/>
        <w:snapToGrid w:val="0"/>
        <w:spacing w:line="566" w:lineRule="exact"/>
        <w:jc w:val="center"/>
        <w:rPr>
          <w:rFonts w:ascii="黑体" w:eastAsia="黑体" w:cs="仿宋"/>
          <w:snapToGrid w:val="0"/>
          <w:color w:val="000000"/>
          <w:sz w:val="32"/>
          <w:szCs w:val="32"/>
        </w:rPr>
      </w:pPr>
      <w:r w:rsidRPr="00836BD2">
        <w:rPr>
          <w:rFonts w:ascii="黑体" w:eastAsia="黑体" w:cs="仿宋" w:hint="eastAsia"/>
          <w:snapToGrid w:val="0"/>
          <w:color w:val="000000"/>
          <w:sz w:val="32"/>
          <w:szCs w:val="32"/>
        </w:rPr>
        <w:t>第四章</w:t>
      </w:r>
      <w:r w:rsidRPr="00836BD2">
        <w:rPr>
          <w:rFonts w:ascii="黑体" w:eastAsia="黑体" w:cs="仿宋"/>
          <w:snapToGrid w:val="0"/>
          <w:color w:val="000000"/>
          <w:sz w:val="32"/>
          <w:szCs w:val="32"/>
        </w:rPr>
        <w:t xml:space="preserve">  </w:t>
      </w:r>
      <w:r w:rsidRPr="00836BD2">
        <w:rPr>
          <w:rFonts w:ascii="黑体" w:eastAsia="黑体" w:cs="仿宋" w:hint="eastAsia"/>
          <w:snapToGrid w:val="0"/>
          <w:color w:val="000000"/>
          <w:sz w:val="32"/>
          <w:szCs w:val="32"/>
        </w:rPr>
        <w:t>开发与利用</w:t>
      </w:r>
    </w:p>
    <w:p w:rsidR="00243B32" w:rsidRPr="00836BD2" w:rsidRDefault="00243B32" w:rsidP="00A35326">
      <w:pPr>
        <w:tabs>
          <w:tab w:val="left" w:pos="3816"/>
        </w:tabs>
        <w:topLinePunct/>
        <w:adjustRightInd w:val="0"/>
        <w:snapToGrid w:val="0"/>
        <w:spacing w:line="566" w:lineRule="exact"/>
        <w:jc w:val="center"/>
        <w:rPr>
          <w:rFonts w:ascii="黑体" w:eastAsia="黑体" w:cs="仿宋"/>
          <w:snapToGrid w:val="0"/>
          <w:color w:val="000000"/>
          <w:sz w:val="32"/>
          <w:szCs w:val="32"/>
        </w:rPr>
      </w:pP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第二十九条</w:t>
      </w:r>
      <w:r w:rsidRPr="00836BD2">
        <w:rPr>
          <w:rFonts w:eastAsia="仿宋_GB2312" w:cs="仿宋"/>
          <w:snapToGrid w:val="0"/>
          <w:color w:val="000000"/>
          <w:sz w:val="32"/>
          <w:szCs w:val="32"/>
        </w:rPr>
        <w:t xml:space="preserve">  </w:t>
      </w:r>
      <w:r w:rsidRPr="00836BD2">
        <w:rPr>
          <w:rFonts w:eastAsia="仿宋_GB2312" w:hAnsi="仿宋" w:cs="仿宋" w:hint="eastAsia"/>
          <w:snapToGrid w:val="0"/>
          <w:color w:val="000000"/>
          <w:sz w:val="32"/>
          <w:szCs w:val="32"/>
        </w:rPr>
        <w:t>自治县应当合理开发利用文化遗产资源，规划建设民族特色文化城镇、特色</w:t>
      </w:r>
      <w:r w:rsidRPr="00836BD2">
        <w:rPr>
          <w:rFonts w:eastAsia="仿宋_GB2312" w:cs="仿宋" w:hint="eastAsia"/>
          <w:snapToGrid w:val="0"/>
          <w:color w:val="000000"/>
          <w:sz w:val="32"/>
          <w:szCs w:val="32"/>
        </w:rPr>
        <w:t>文化街区，打造民族特色文化品牌，推动文化产业发展。</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公共场所、主要街道、公路沿线新建、改（扩）建的永久性建筑物、构筑物，应当体现当地民族特色。</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第三十条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自治县人民政府支持公民、法人和其他组织依法投资开发下列文化遗产项目：</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（一）开发、生产和销售具有地方民族特色的传统手工艺品、服饰、器具等；</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（二）开发具</w:t>
      </w:r>
      <w:r w:rsidRPr="00836BD2">
        <w:rPr>
          <w:rFonts w:eastAsia="仿宋_GB2312" w:hAnsi="仿宋" w:cs="仿宋" w:hint="eastAsia"/>
          <w:snapToGrid w:val="0"/>
          <w:color w:val="000000"/>
          <w:sz w:val="32"/>
          <w:szCs w:val="32"/>
        </w:rPr>
        <w:t>有地方特色的传统饮食和特色生态食品；</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hAnsi="仿宋" w:cs="仿宋" w:hint="eastAsia"/>
          <w:snapToGrid w:val="0"/>
          <w:color w:val="000000"/>
          <w:sz w:val="32"/>
          <w:szCs w:val="32"/>
        </w:rPr>
        <w:t>（三）挖掘、整理、创作、展演具有地方民族特色的文化艺术精品；</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hAnsi="仿宋" w:cs="仿宋" w:hint="eastAsia"/>
          <w:snapToGrid w:val="0"/>
          <w:color w:val="000000"/>
          <w:sz w:val="32"/>
          <w:szCs w:val="32"/>
        </w:rPr>
        <w:t>（四）拍摄体现地方民族特色的文学艺术作品；</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hAnsi="仿宋" w:cs="仿宋" w:hint="eastAsia"/>
          <w:snapToGrid w:val="0"/>
          <w:color w:val="000000"/>
          <w:sz w:val="32"/>
          <w:szCs w:val="32"/>
        </w:rPr>
        <w:t>（五）建设具有地方民族特色的民居、场所；</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hAnsi="仿宋" w:cs="仿宋" w:hint="eastAsia"/>
          <w:snapToGrid w:val="0"/>
          <w:color w:val="000000"/>
          <w:sz w:val="32"/>
          <w:szCs w:val="32"/>
        </w:rPr>
        <w:t>（六）建立文化遗产网站和数据库等。</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第三十一条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旅游产业发展应当与合理利用文化遗产资源相结合，依托民族传统节庆、芒果文化旅游节，通过举办民族文化艺术展演、民族工艺品博览、农业土特产品展销等方式，宣传、展示、交流、传播民族传统文化。</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每年六月为元江芒果文化旅游节。</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第三十二条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自治县人民政府应当加强对千年古茶树、百年古茶树园、百年芒果树的保护，划定保护范围，设置标志说明，并向社会公布。</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第三十三条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自治县市场监管主管部门和卫生主管部门应当加强对民族民间传统医药及医学文献的征集、整理和研究，支持民族民间传统医药的开发利用。</w:t>
      </w:r>
    </w:p>
    <w:p w:rsidR="00243B3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第三十四条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提倡自治县内少数民族公民在节日期间穿戴</w:t>
      </w:r>
      <w:r w:rsidRPr="00836BD2">
        <w:rPr>
          <w:rFonts w:eastAsia="仿宋_GB2312" w:hAnsi="仿宋" w:cs="仿宋" w:hint="eastAsia"/>
          <w:snapToGrid w:val="0"/>
          <w:color w:val="000000"/>
          <w:sz w:val="32"/>
          <w:szCs w:val="32"/>
        </w:rPr>
        <w:t>少数民</w:t>
      </w:r>
      <w:r w:rsidRPr="00836BD2">
        <w:rPr>
          <w:rFonts w:eastAsia="仿宋_GB2312" w:cs="仿宋" w:hint="eastAsia"/>
          <w:snapToGrid w:val="0"/>
          <w:color w:val="000000"/>
          <w:sz w:val="32"/>
          <w:szCs w:val="32"/>
        </w:rPr>
        <w:t>族服饰，鼓励旅游文化服务行业人员在工作时间穿戴少数民族服装。</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p>
    <w:p w:rsidR="00243B32" w:rsidRDefault="00243B32" w:rsidP="00A35326">
      <w:pPr>
        <w:tabs>
          <w:tab w:val="left" w:pos="3816"/>
        </w:tabs>
        <w:topLinePunct/>
        <w:adjustRightInd w:val="0"/>
        <w:snapToGrid w:val="0"/>
        <w:spacing w:line="566" w:lineRule="exact"/>
        <w:jc w:val="center"/>
        <w:rPr>
          <w:rFonts w:ascii="黑体" w:eastAsia="黑体" w:cs="仿宋"/>
          <w:snapToGrid w:val="0"/>
          <w:color w:val="000000"/>
          <w:sz w:val="32"/>
          <w:szCs w:val="32"/>
        </w:rPr>
      </w:pPr>
      <w:r w:rsidRPr="00836BD2">
        <w:rPr>
          <w:rFonts w:ascii="黑体" w:eastAsia="黑体" w:cs="仿宋" w:hint="eastAsia"/>
          <w:snapToGrid w:val="0"/>
          <w:color w:val="000000"/>
          <w:sz w:val="32"/>
          <w:szCs w:val="32"/>
        </w:rPr>
        <w:t>第五章</w:t>
      </w:r>
      <w:r w:rsidRPr="00836BD2">
        <w:rPr>
          <w:rFonts w:ascii="黑体" w:eastAsia="黑体" w:cs="仿宋"/>
          <w:snapToGrid w:val="0"/>
          <w:color w:val="000000"/>
          <w:sz w:val="32"/>
          <w:szCs w:val="32"/>
        </w:rPr>
        <w:t xml:space="preserve">  </w:t>
      </w:r>
      <w:r w:rsidRPr="00836BD2">
        <w:rPr>
          <w:rFonts w:ascii="黑体" w:eastAsia="黑体" w:cs="仿宋" w:hint="eastAsia"/>
          <w:snapToGrid w:val="0"/>
          <w:color w:val="000000"/>
          <w:sz w:val="32"/>
          <w:szCs w:val="32"/>
        </w:rPr>
        <w:t>法律责任</w:t>
      </w:r>
    </w:p>
    <w:p w:rsidR="00243B32" w:rsidRPr="00836BD2" w:rsidRDefault="00243B32" w:rsidP="00A35326">
      <w:pPr>
        <w:tabs>
          <w:tab w:val="left" w:pos="3816"/>
        </w:tabs>
        <w:topLinePunct/>
        <w:adjustRightInd w:val="0"/>
        <w:snapToGrid w:val="0"/>
        <w:spacing w:line="566" w:lineRule="exact"/>
        <w:jc w:val="center"/>
        <w:rPr>
          <w:rFonts w:ascii="黑体" w:eastAsia="黑体" w:cs="仿宋"/>
          <w:snapToGrid w:val="0"/>
          <w:color w:val="000000"/>
          <w:sz w:val="32"/>
          <w:szCs w:val="32"/>
        </w:rPr>
      </w:pP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第三十五条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自治县文化主管部门及有关部门的工作人员在文化遗产保护管理和开发利用工作中玩忽职守、滥用职权、徇私舞弊的，由其所在单位或者上级主管部门给予处分；构成犯罪的，依法追究刑事责任。</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第三十六条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违反本条例规定，侵占、破坏列入自治县文化遗产保护名录的资料、实物、建筑物、场所的，由自治县文化主管部门责令改正，没收违法所得，并依法承担相应的法律责任。</w:t>
      </w:r>
    </w:p>
    <w:p w:rsidR="00243B3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第三十七条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违反本条例规定，以歪曲、贬损等方式使用文化遗产的，由自治县文化主管部门责令改正；情节严重的，依照有关法律法规的规定予以处罚。</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p>
    <w:p w:rsidR="00243B32" w:rsidRDefault="00243B32" w:rsidP="00A35326">
      <w:pPr>
        <w:tabs>
          <w:tab w:val="left" w:pos="3816"/>
        </w:tabs>
        <w:topLinePunct/>
        <w:adjustRightInd w:val="0"/>
        <w:snapToGrid w:val="0"/>
        <w:spacing w:line="566" w:lineRule="exact"/>
        <w:jc w:val="center"/>
        <w:rPr>
          <w:rFonts w:ascii="黑体" w:eastAsia="黑体" w:cs="仿宋"/>
          <w:snapToGrid w:val="0"/>
          <w:color w:val="000000"/>
          <w:sz w:val="32"/>
          <w:szCs w:val="32"/>
        </w:rPr>
      </w:pPr>
      <w:r w:rsidRPr="00836BD2">
        <w:rPr>
          <w:rFonts w:ascii="黑体" w:eastAsia="黑体" w:cs="仿宋" w:hint="eastAsia"/>
          <w:snapToGrid w:val="0"/>
          <w:color w:val="000000"/>
          <w:sz w:val="32"/>
          <w:szCs w:val="32"/>
        </w:rPr>
        <w:t>第六章</w:t>
      </w:r>
      <w:r w:rsidRPr="00836BD2">
        <w:rPr>
          <w:rFonts w:ascii="黑体" w:eastAsia="黑体" w:cs="仿宋"/>
          <w:snapToGrid w:val="0"/>
          <w:color w:val="000000"/>
          <w:sz w:val="32"/>
          <w:szCs w:val="32"/>
        </w:rPr>
        <w:t xml:space="preserve">  </w:t>
      </w:r>
      <w:r w:rsidRPr="00836BD2">
        <w:rPr>
          <w:rFonts w:ascii="黑体" w:eastAsia="黑体" w:cs="仿宋" w:hint="eastAsia"/>
          <w:snapToGrid w:val="0"/>
          <w:color w:val="000000"/>
          <w:sz w:val="32"/>
          <w:szCs w:val="32"/>
        </w:rPr>
        <w:t>附</w:t>
      </w:r>
      <w:r w:rsidRPr="00836BD2">
        <w:rPr>
          <w:rFonts w:ascii="黑体" w:eastAsia="黑体" w:cs="仿宋"/>
          <w:snapToGrid w:val="0"/>
          <w:color w:val="000000"/>
          <w:sz w:val="32"/>
          <w:szCs w:val="32"/>
        </w:rPr>
        <w:t xml:space="preserve">  </w:t>
      </w:r>
      <w:r w:rsidRPr="00836BD2">
        <w:rPr>
          <w:rFonts w:ascii="黑体" w:eastAsia="黑体" w:cs="仿宋" w:hint="eastAsia"/>
          <w:snapToGrid w:val="0"/>
          <w:color w:val="000000"/>
          <w:sz w:val="32"/>
          <w:szCs w:val="32"/>
        </w:rPr>
        <w:t>则</w:t>
      </w:r>
    </w:p>
    <w:p w:rsidR="00243B32" w:rsidRPr="00836BD2" w:rsidRDefault="00243B32" w:rsidP="00A35326">
      <w:pPr>
        <w:tabs>
          <w:tab w:val="left" w:pos="3816"/>
        </w:tabs>
        <w:topLinePunct/>
        <w:adjustRightInd w:val="0"/>
        <w:snapToGrid w:val="0"/>
        <w:spacing w:line="566" w:lineRule="exact"/>
        <w:jc w:val="center"/>
        <w:rPr>
          <w:rFonts w:ascii="黑体" w:eastAsia="黑体" w:cs="仿宋"/>
          <w:snapToGrid w:val="0"/>
          <w:color w:val="000000"/>
          <w:sz w:val="32"/>
          <w:szCs w:val="32"/>
        </w:rPr>
      </w:pP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第三十八条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本条例经自治县人民代表大会审议通过，报云南省人民代表大会常务委员会审议批准，由自治县人民代表大会常务委员会公布施行。</w:t>
      </w:r>
    </w:p>
    <w:p w:rsidR="00243B32" w:rsidRPr="00836BD2" w:rsidRDefault="00243B32" w:rsidP="00A35326">
      <w:pPr>
        <w:topLinePunct/>
        <w:adjustRightInd w:val="0"/>
        <w:snapToGrid w:val="0"/>
        <w:spacing w:line="566" w:lineRule="exact"/>
        <w:ind w:firstLineChars="200" w:firstLine="640"/>
        <w:rPr>
          <w:rFonts w:eastAsia="仿宋_GB2312" w:cs="仿宋"/>
          <w:snapToGrid w:val="0"/>
          <w:color w:val="000000"/>
          <w:sz w:val="32"/>
          <w:szCs w:val="32"/>
        </w:rPr>
      </w:pPr>
      <w:r w:rsidRPr="00836BD2">
        <w:rPr>
          <w:rFonts w:eastAsia="仿宋_GB2312" w:cs="仿宋" w:hint="eastAsia"/>
          <w:snapToGrid w:val="0"/>
          <w:color w:val="000000"/>
          <w:sz w:val="32"/>
          <w:szCs w:val="32"/>
        </w:rPr>
        <w:t>自治县人民政府应当根据本条例制定实施办法。</w:t>
      </w:r>
    </w:p>
    <w:p w:rsidR="00243B32" w:rsidRPr="00836BD2" w:rsidRDefault="00243B32" w:rsidP="00A35326">
      <w:pPr>
        <w:tabs>
          <w:tab w:val="left" w:pos="3816"/>
        </w:tabs>
        <w:topLinePunct/>
        <w:adjustRightInd w:val="0"/>
        <w:snapToGrid w:val="0"/>
        <w:spacing w:line="566" w:lineRule="exact"/>
        <w:ind w:firstLineChars="200" w:firstLine="640"/>
        <w:rPr>
          <w:rFonts w:eastAsia="仿宋_GB2312" w:cs="仿宋"/>
          <w:snapToGrid w:val="0"/>
          <w:color w:val="000000"/>
          <w:sz w:val="32"/>
          <w:szCs w:val="32"/>
        </w:rPr>
      </w:pPr>
      <w:r w:rsidRPr="00836BD2">
        <w:rPr>
          <w:rFonts w:ascii="黑体" w:eastAsia="黑体" w:cs="仿宋" w:hint="eastAsia"/>
          <w:snapToGrid w:val="0"/>
          <w:color w:val="000000"/>
          <w:sz w:val="32"/>
          <w:szCs w:val="32"/>
        </w:rPr>
        <w:t>第三十九条</w:t>
      </w:r>
      <w:r w:rsidRPr="00836BD2">
        <w:rPr>
          <w:rFonts w:eastAsia="仿宋_GB2312" w:cs="仿宋"/>
          <w:snapToGrid w:val="0"/>
          <w:color w:val="000000"/>
          <w:sz w:val="32"/>
          <w:szCs w:val="32"/>
        </w:rPr>
        <w:t xml:space="preserve">  </w:t>
      </w:r>
      <w:r w:rsidRPr="00836BD2">
        <w:rPr>
          <w:rFonts w:eastAsia="仿宋_GB2312" w:cs="仿宋" w:hint="eastAsia"/>
          <w:snapToGrid w:val="0"/>
          <w:color w:val="000000"/>
          <w:sz w:val="32"/>
          <w:szCs w:val="32"/>
        </w:rPr>
        <w:t>本条例由自治县人民代表大会常务委员会负责解释。</w:t>
      </w:r>
    </w:p>
    <w:sectPr w:rsidR="00243B32" w:rsidRPr="00836BD2" w:rsidSect="00E6562D">
      <w:headerReference w:type="even" r:id="rId8"/>
      <w:headerReference w:type="default" r:id="rId9"/>
      <w:footerReference w:type="even" r:id="rId10"/>
      <w:footerReference w:type="default" r:id="rId11"/>
      <w:headerReference w:type="first" r:id="rId12"/>
      <w:footerReference w:type="first" r:id="rId13"/>
      <w:pgSz w:w="11906" w:h="16838"/>
      <w:pgMar w:top="1928" w:right="1588" w:bottom="1871" w:left="1588" w:header="1418" w:footer="1531" w:gutter="0"/>
      <w:cols w:space="720"/>
      <w:rtlGutter/>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1">
      <wne:acd wne:acdName="acd3"/>
    </wne:keymap>
    <wne:keymap wne:kcmPrimary="0262">
      <wne:acd wne:acdName="acd2"/>
    </wne:keymap>
  </wne:keymaps>
  <wne:toolbars>
    <wne:acdManifest>
      <wne:acdEntry wne:acdName="acd0"/>
      <wne:acdEntry wne:acdName="acd1"/>
      <wne:acdEntry wne:acdName="acd2"/>
      <wne:acdEntry wne:acdName="acd3"/>
    </wne:acdManifest>
  </wne:toolbars>
  <wne:acds>
    <wne:acd wne:argValue="AgA3aA9fMwA=" wne:acdName="acd0" wne:fciIndexBasedOn="0065"/>
    <wne:acd wne:acdName="acd1" wne:fciIndexBasedOn="0065"/>
    <wne:acd wne:argValue="AgA3aA9fNwA=" wne:acdName="acd2" wne:fciIndexBasedOn="0065"/>
    <wne:acd wne:argValue="AgA3aA9fOA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B32" w:rsidRDefault="00243B32">
      <w:r>
        <w:separator/>
      </w:r>
    </w:p>
  </w:endnote>
  <w:endnote w:type="continuationSeparator" w:id="0">
    <w:p w:rsidR="00243B32" w:rsidRDefault="00243B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altName w:val="微软雅黑"/>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B32" w:rsidRPr="00836BD2" w:rsidRDefault="00243B32">
    <w:pPr>
      <w:pStyle w:val="Footer"/>
      <w:framePr w:wrap="around" w:vAnchor="text" w:hAnchor="margin" w:xAlign="outside" w:y="1"/>
      <w:rPr>
        <w:rStyle w:val="PageNumber"/>
        <w:rFonts w:eastAsia="仿宋_GB2312"/>
      </w:rPr>
    </w:pPr>
    <w:r w:rsidRPr="00836BD2">
      <w:rPr>
        <w:rStyle w:val="PageNumber"/>
        <w:rFonts w:eastAsia="仿宋_GB2312"/>
      </w:rPr>
      <w:fldChar w:fldCharType="begin"/>
    </w:r>
    <w:r w:rsidRPr="00836BD2">
      <w:rPr>
        <w:rStyle w:val="PageNumber"/>
        <w:rFonts w:eastAsia="仿宋_GB2312"/>
      </w:rPr>
      <w:instrText xml:space="preserve">PAGE  </w:instrText>
    </w:r>
    <w:r w:rsidRPr="00836BD2">
      <w:rPr>
        <w:rStyle w:val="PageNumber"/>
        <w:rFonts w:eastAsia="仿宋_GB2312"/>
      </w:rPr>
      <w:fldChar w:fldCharType="separate"/>
    </w:r>
    <w:r w:rsidRPr="00836BD2">
      <w:rPr>
        <w:rStyle w:val="PageNumber"/>
        <w:rFonts w:eastAsia="仿宋_GB2312"/>
        <w:noProof/>
      </w:rPr>
      <w:t>22</w:t>
    </w:r>
    <w:r w:rsidRPr="00836BD2">
      <w:rPr>
        <w:rStyle w:val="PageNumber"/>
        <w:rFonts w:eastAsia="仿宋_GB2312"/>
      </w:rPr>
      <w:fldChar w:fldCharType="end"/>
    </w:r>
  </w:p>
  <w:p w:rsidR="00243B32" w:rsidRPr="00836BD2" w:rsidRDefault="00243B32">
    <w:pPr>
      <w:pStyle w:val="Footer"/>
      <w:ind w:right="360" w:firstLine="360"/>
      <w:rPr>
        <w:rFonts w:eastAsia="仿宋_GB23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B32" w:rsidRPr="00836BD2" w:rsidRDefault="00243B32">
    <w:pPr>
      <w:pStyle w:val="Footer"/>
      <w:framePr w:wrap="around" w:vAnchor="text" w:hAnchor="margin" w:xAlign="outside" w:y="1"/>
      <w:rPr>
        <w:rStyle w:val="PageNumber"/>
        <w:rFonts w:eastAsia="仿宋_GB2312"/>
        <w:sz w:val="28"/>
        <w:szCs w:val="28"/>
      </w:rPr>
    </w:pPr>
    <w:r w:rsidRPr="00836BD2">
      <w:rPr>
        <w:rStyle w:val="PageNumber"/>
        <w:rFonts w:eastAsia="仿宋_GB2312"/>
        <w:color w:val="FFFFFF"/>
        <w:sz w:val="28"/>
        <w:szCs w:val="28"/>
      </w:rPr>
      <w:t>—</w:t>
    </w:r>
    <w:r w:rsidRPr="00836BD2">
      <w:rPr>
        <w:rStyle w:val="PageNumber"/>
        <w:rFonts w:eastAsia="仿宋_GB2312"/>
        <w:sz w:val="28"/>
        <w:szCs w:val="28"/>
      </w:rPr>
      <w:t>—</w:t>
    </w:r>
    <w:r w:rsidRPr="00836BD2">
      <w:rPr>
        <w:rStyle w:val="PageNumber"/>
        <w:rFonts w:ascii="宋体" w:eastAsia="仿宋_GB2312" w:hAnsi="宋体"/>
        <w:sz w:val="28"/>
        <w:szCs w:val="28"/>
      </w:rPr>
      <w:t xml:space="preserve"> </w:t>
    </w:r>
    <w:r w:rsidRPr="00836BD2">
      <w:rPr>
        <w:rStyle w:val="PageNumber"/>
        <w:rFonts w:eastAsia="仿宋_GB2312"/>
        <w:sz w:val="28"/>
        <w:szCs w:val="28"/>
      </w:rPr>
      <w:fldChar w:fldCharType="begin"/>
    </w:r>
    <w:r w:rsidRPr="00836BD2">
      <w:rPr>
        <w:rStyle w:val="PageNumber"/>
        <w:rFonts w:eastAsia="仿宋_GB2312"/>
        <w:sz w:val="28"/>
        <w:szCs w:val="28"/>
      </w:rPr>
      <w:instrText xml:space="preserve">PAGE  </w:instrText>
    </w:r>
    <w:r w:rsidRPr="00836BD2">
      <w:rPr>
        <w:rStyle w:val="PageNumber"/>
        <w:rFonts w:eastAsia="仿宋_GB2312"/>
        <w:sz w:val="28"/>
        <w:szCs w:val="28"/>
      </w:rPr>
      <w:fldChar w:fldCharType="separate"/>
    </w:r>
    <w:r>
      <w:rPr>
        <w:rStyle w:val="PageNumber"/>
        <w:rFonts w:eastAsia="仿宋_GB2312"/>
        <w:noProof/>
        <w:sz w:val="28"/>
        <w:szCs w:val="28"/>
      </w:rPr>
      <w:t>2</w:t>
    </w:r>
    <w:r w:rsidRPr="00836BD2">
      <w:rPr>
        <w:rStyle w:val="PageNumber"/>
        <w:rFonts w:eastAsia="仿宋_GB2312"/>
        <w:sz w:val="28"/>
        <w:szCs w:val="28"/>
      </w:rPr>
      <w:fldChar w:fldCharType="end"/>
    </w:r>
    <w:r w:rsidRPr="00836BD2">
      <w:rPr>
        <w:rStyle w:val="PageNumber"/>
        <w:rFonts w:ascii="宋体" w:eastAsia="仿宋_GB2312" w:hAnsi="宋体"/>
        <w:sz w:val="28"/>
        <w:szCs w:val="28"/>
      </w:rPr>
      <w:t xml:space="preserve"> </w:t>
    </w:r>
    <w:r w:rsidRPr="00836BD2">
      <w:rPr>
        <w:rStyle w:val="PageNumber"/>
        <w:rFonts w:eastAsia="仿宋_GB2312"/>
        <w:sz w:val="28"/>
        <w:szCs w:val="28"/>
      </w:rPr>
      <w:t>—</w:t>
    </w:r>
    <w:r w:rsidRPr="00836BD2">
      <w:rPr>
        <w:rStyle w:val="PageNumber"/>
        <w:rFonts w:eastAsia="仿宋_GB2312"/>
        <w:color w:val="FFFFFF"/>
        <w:sz w:val="28"/>
        <w:szCs w:val="28"/>
      </w:rPr>
      <w:t>—</w:t>
    </w:r>
  </w:p>
  <w:p w:rsidR="00243B32" w:rsidRPr="00836BD2" w:rsidRDefault="00243B32">
    <w:pPr>
      <w:pStyle w:val="Footer"/>
      <w:ind w:right="360" w:firstLine="360"/>
      <w:rPr>
        <w:rFonts w:eastAsia="仿宋_GB23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B32" w:rsidRPr="00836BD2" w:rsidRDefault="00243B32">
    <w:pPr>
      <w:pStyle w:val="Footer"/>
      <w:rPr>
        <w:rFonts w:eastAsia="仿宋_GB23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B32" w:rsidRDefault="00243B32">
      <w:r>
        <w:separator/>
      </w:r>
    </w:p>
  </w:footnote>
  <w:footnote w:type="continuationSeparator" w:id="0">
    <w:p w:rsidR="00243B32" w:rsidRDefault="00243B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B32" w:rsidRPr="00836BD2" w:rsidRDefault="00243B32">
    <w:pPr>
      <w:pStyle w:val="Header"/>
      <w:rPr>
        <w:rFonts w:eastAsia="仿宋_GB231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B32" w:rsidRPr="00836BD2" w:rsidRDefault="00243B32">
    <w:pPr>
      <w:pStyle w:val="Header"/>
      <w:pBdr>
        <w:bottom w:val="none" w:sz="0" w:space="0" w:color="auto"/>
      </w:pBdr>
      <w:jc w:val="both"/>
      <w:rPr>
        <w:rFonts w:eastAsia="仿宋_GB23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B32" w:rsidRPr="00836BD2" w:rsidRDefault="00243B32">
    <w:pPr>
      <w:pStyle w:val="Header"/>
      <w:rPr>
        <w:rFonts w:eastAsia="仿宋_GB23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D3A"/>
    <w:multiLevelType w:val="multilevel"/>
    <w:tmpl w:val="01775D3A"/>
    <w:lvl w:ilvl="0">
      <w:start w:val="1"/>
      <w:numFmt w:val="japaneseCounting"/>
      <w:lvlText w:val="（%1）"/>
      <w:lvlJc w:val="left"/>
      <w:pPr>
        <w:ind w:left="1660" w:hanging="1080"/>
      </w:pPr>
      <w:rPr>
        <w:rFonts w:cs="Times New Roman" w:hint="default"/>
      </w:rPr>
    </w:lvl>
    <w:lvl w:ilvl="1">
      <w:start w:val="1"/>
      <w:numFmt w:val="lowerLetter"/>
      <w:lvlText w:val="%2)"/>
      <w:lvlJc w:val="left"/>
      <w:pPr>
        <w:ind w:left="1420" w:hanging="420"/>
      </w:pPr>
      <w:rPr>
        <w:rFonts w:cs="Times New Roman"/>
      </w:rPr>
    </w:lvl>
    <w:lvl w:ilvl="2">
      <w:start w:val="1"/>
      <w:numFmt w:val="lowerRoman"/>
      <w:lvlText w:val="%3."/>
      <w:lvlJc w:val="right"/>
      <w:pPr>
        <w:ind w:left="1840" w:hanging="420"/>
      </w:pPr>
      <w:rPr>
        <w:rFonts w:cs="Times New Roman"/>
      </w:rPr>
    </w:lvl>
    <w:lvl w:ilvl="3">
      <w:start w:val="1"/>
      <w:numFmt w:val="decimal"/>
      <w:lvlText w:val="%4."/>
      <w:lvlJc w:val="left"/>
      <w:pPr>
        <w:ind w:left="2260" w:hanging="420"/>
      </w:pPr>
      <w:rPr>
        <w:rFonts w:cs="Times New Roman"/>
      </w:rPr>
    </w:lvl>
    <w:lvl w:ilvl="4">
      <w:start w:val="1"/>
      <w:numFmt w:val="lowerLetter"/>
      <w:lvlText w:val="%5)"/>
      <w:lvlJc w:val="left"/>
      <w:pPr>
        <w:ind w:left="2680" w:hanging="420"/>
      </w:pPr>
      <w:rPr>
        <w:rFonts w:cs="Times New Roman"/>
      </w:rPr>
    </w:lvl>
    <w:lvl w:ilvl="5">
      <w:start w:val="1"/>
      <w:numFmt w:val="lowerRoman"/>
      <w:lvlText w:val="%6."/>
      <w:lvlJc w:val="right"/>
      <w:pPr>
        <w:ind w:left="3100" w:hanging="420"/>
      </w:pPr>
      <w:rPr>
        <w:rFonts w:cs="Times New Roman"/>
      </w:rPr>
    </w:lvl>
    <w:lvl w:ilvl="6">
      <w:start w:val="1"/>
      <w:numFmt w:val="decimal"/>
      <w:lvlText w:val="%7."/>
      <w:lvlJc w:val="left"/>
      <w:pPr>
        <w:ind w:left="3520" w:hanging="420"/>
      </w:pPr>
      <w:rPr>
        <w:rFonts w:cs="Times New Roman"/>
      </w:rPr>
    </w:lvl>
    <w:lvl w:ilvl="7">
      <w:start w:val="1"/>
      <w:numFmt w:val="lowerLetter"/>
      <w:lvlText w:val="%8)"/>
      <w:lvlJc w:val="left"/>
      <w:pPr>
        <w:ind w:left="3940" w:hanging="420"/>
      </w:pPr>
      <w:rPr>
        <w:rFonts w:cs="Times New Roman"/>
      </w:rPr>
    </w:lvl>
    <w:lvl w:ilvl="8">
      <w:start w:val="1"/>
      <w:numFmt w:val="lowerRoman"/>
      <w:lvlText w:val="%9."/>
      <w:lvlJc w:val="right"/>
      <w:pPr>
        <w:ind w:left="4360" w:hanging="42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0D8"/>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5B06"/>
    <w:rsid w:val="00076AF9"/>
    <w:rsid w:val="00083AA5"/>
    <w:rsid w:val="00084B3D"/>
    <w:rsid w:val="00084CDC"/>
    <w:rsid w:val="00085800"/>
    <w:rsid w:val="00085E8A"/>
    <w:rsid w:val="00085ECE"/>
    <w:rsid w:val="00085ED2"/>
    <w:rsid w:val="00085FF6"/>
    <w:rsid w:val="00086001"/>
    <w:rsid w:val="0008608E"/>
    <w:rsid w:val="00086E1B"/>
    <w:rsid w:val="00087897"/>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3F9"/>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6D8"/>
    <w:rsid w:val="000D6A1B"/>
    <w:rsid w:val="000E0097"/>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6E82"/>
    <w:rsid w:val="00107DF9"/>
    <w:rsid w:val="00110D74"/>
    <w:rsid w:val="001116E3"/>
    <w:rsid w:val="0011294D"/>
    <w:rsid w:val="00112D79"/>
    <w:rsid w:val="0011384A"/>
    <w:rsid w:val="001142BD"/>
    <w:rsid w:val="00114D63"/>
    <w:rsid w:val="00114E8C"/>
    <w:rsid w:val="0011549A"/>
    <w:rsid w:val="0011572E"/>
    <w:rsid w:val="001172D3"/>
    <w:rsid w:val="00117B70"/>
    <w:rsid w:val="001228FB"/>
    <w:rsid w:val="00123FC0"/>
    <w:rsid w:val="001248F9"/>
    <w:rsid w:val="00125195"/>
    <w:rsid w:val="001277C3"/>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70"/>
    <w:rsid w:val="001771B4"/>
    <w:rsid w:val="00180502"/>
    <w:rsid w:val="0018196D"/>
    <w:rsid w:val="001822EF"/>
    <w:rsid w:val="001828F6"/>
    <w:rsid w:val="00183097"/>
    <w:rsid w:val="001832F4"/>
    <w:rsid w:val="00183CF2"/>
    <w:rsid w:val="00184A93"/>
    <w:rsid w:val="001852B3"/>
    <w:rsid w:val="00185A66"/>
    <w:rsid w:val="001918A1"/>
    <w:rsid w:val="001918D9"/>
    <w:rsid w:val="00192449"/>
    <w:rsid w:val="00193445"/>
    <w:rsid w:val="00193E26"/>
    <w:rsid w:val="00194C64"/>
    <w:rsid w:val="00195C53"/>
    <w:rsid w:val="00197289"/>
    <w:rsid w:val="001A18A2"/>
    <w:rsid w:val="001A2520"/>
    <w:rsid w:val="001A26F9"/>
    <w:rsid w:val="001A2F48"/>
    <w:rsid w:val="001A5146"/>
    <w:rsid w:val="001A588D"/>
    <w:rsid w:val="001A6057"/>
    <w:rsid w:val="001A7CED"/>
    <w:rsid w:val="001B0582"/>
    <w:rsid w:val="001B058E"/>
    <w:rsid w:val="001B09E8"/>
    <w:rsid w:val="001B1E9D"/>
    <w:rsid w:val="001B37F3"/>
    <w:rsid w:val="001B3EC4"/>
    <w:rsid w:val="001B5F7C"/>
    <w:rsid w:val="001B619C"/>
    <w:rsid w:val="001B7112"/>
    <w:rsid w:val="001B750D"/>
    <w:rsid w:val="001B759A"/>
    <w:rsid w:val="001C0365"/>
    <w:rsid w:val="001C09CC"/>
    <w:rsid w:val="001C24A4"/>
    <w:rsid w:val="001C26C6"/>
    <w:rsid w:val="001C36ED"/>
    <w:rsid w:val="001C39A3"/>
    <w:rsid w:val="001C3F74"/>
    <w:rsid w:val="001C4860"/>
    <w:rsid w:val="001C5825"/>
    <w:rsid w:val="001C5A0E"/>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02E1"/>
    <w:rsid w:val="001F196C"/>
    <w:rsid w:val="001F22FE"/>
    <w:rsid w:val="001F2357"/>
    <w:rsid w:val="001F2CC6"/>
    <w:rsid w:val="001F4279"/>
    <w:rsid w:val="001F4F19"/>
    <w:rsid w:val="001F562C"/>
    <w:rsid w:val="001F5AD4"/>
    <w:rsid w:val="001F6A87"/>
    <w:rsid w:val="001F6B5D"/>
    <w:rsid w:val="001F6EDB"/>
    <w:rsid w:val="001F71E9"/>
    <w:rsid w:val="0020021D"/>
    <w:rsid w:val="00200CC3"/>
    <w:rsid w:val="00200D76"/>
    <w:rsid w:val="00201264"/>
    <w:rsid w:val="00201306"/>
    <w:rsid w:val="00202DF6"/>
    <w:rsid w:val="00202F11"/>
    <w:rsid w:val="002038CF"/>
    <w:rsid w:val="00203CC5"/>
    <w:rsid w:val="00204A1A"/>
    <w:rsid w:val="002079B4"/>
    <w:rsid w:val="00207FFC"/>
    <w:rsid w:val="0021017B"/>
    <w:rsid w:val="002111D7"/>
    <w:rsid w:val="00212954"/>
    <w:rsid w:val="002137C1"/>
    <w:rsid w:val="00213AA5"/>
    <w:rsid w:val="00214006"/>
    <w:rsid w:val="002142D3"/>
    <w:rsid w:val="002144DA"/>
    <w:rsid w:val="0021481F"/>
    <w:rsid w:val="00214CB5"/>
    <w:rsid w:val="0021552A"/>
    <w:rsid w:val="00217386"/>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326"/>
    <w:rsid w:val="00232676"/>
    <w:rsid w:val="002342A9"/>
    <w:rsid w:val="00234B34"/>
    <w:rsid w:val="0023580F"/>
    <w:rsid w:val="0023604A"/>
    <w:rsid w:val="00236408"/>
    <w:rsid w:val="00236788"/>
    <w:rsid w:val="00236916"/>
    <w:rsid w:val="00237A7C"/>
    <w:rsid w:val="00240A58"/>
    <w:rsid w:val="00243B32"/>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60B0"/>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306"/>
    <w:rsid w:val="00296736"/>
    <w:rsid w:val="00296B25"/>
    <w:rsid w:val="002973C6"/>
    <w:rsid w:val="00297522"/>
    <w:rsid w:val="0029772F"/>
    <w:rsid w:val="002A0629"/>
    <w:rsid w:val="002A0A8C"/>
    <w:rsid w:val="002A1B48"/>
    <w:rsid w:val="002A22BE"/>
    <w:rsid w:val="002A2682"/>
    <w:rsid w:val="002A2FA7"/>
    <w:rsid w:val="002A5D10"/>
    <w:rsid w:val="002A6177"/>
    <w:rsid w:val="002A7A83"/>
    <w:rsid w:val="002B00EF"/>
    <w:rsid w:val="002B0C07"/>
    <w:rsid w:val="002B1B41"/>
    <w:rsid w:val="002B2A66"/>
    <w:rsid w:val="002B53D1"/>
    <w:rsid w:val="002B6C77"/>
    <w:rsid w:val="002C0B09"/>
    <w:rsid w:val="002C2303"/>
    <w:rsid w:val="002C2ACB"/>
    <w:rsid w:val="002C2C70"/>
    <w:rsid w:val="002C3247"/>
    <w:rsid w:val="002C501F"/>
    <w:rsid w:val="002C71C4"/>
    <w:rsid w:val="002C7F6E"/>
    <w:rsid w:val="002D051D"/>
    <w:rsid w:val="002D0A7C"/>
    <w:rsid w:val="002D32FC"/>
    <w:rsid w:val="002D393B"/>
    <w:rsid w:val="002D3B15"/>
    <w:rsid w:val="002D3ED3"/>
    <w:rsid w:val="002D4016"/>
    <w:rsid w:val="002D4564"/>
    <w:rsid w:val="002D4C95"/>
    <w:rsid w:val="002D5602"/>
    <w:rsid w:val="002E19A9"/>
    <w:rsid w:val="002E2F1D"/>
    <w:rsid w:val="002E305B"/>
    <w:rsid w:val="002E35EE"/>
    <w:rsid w:val="002E3777"/>
    <w:rsid w:val="002E3F15"/>
    <w:rsid w:val="002E5499"/>
    <w:rsid w:val="002E5C9C"/>
    <w:rsid w:val="002E6B63"/>
    <w:rsid w:val="002E6D46"/>
    <w:rsid w:val="002E77EF"/>
    <w:rsid w:val="002F0747"/>
    <w:rsid w:val="002F2672"/>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5325"/>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3055"/>
    <w:rsid w:val="00324661"/>
    <w:rsid w:val="00324A71"/>
    <w:rsid w:val="003258C5"/>
    <w:rsid w:val="00326291"/>
    <w:rsid w:val="003265DE"/>
    <w:rsid w:val="00327B8D"/>
    <w:rsid w:val="003303EA"/>
    <w:rsid w:val="00330909"/>
    <w:rsid w:val="00330A7B"/>
    <w:rsid w:val="00330F36"/>
    <w:rsid w:val="003321B5"/>
    <w:rsid w:val="003329ED"/>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627"/>
    <w:rsid w:val="0034386E"/>
    <w:rsid w:val="00343CB2"/>
    <w:rsid w:val="003440AB"/>
    <w:rsid w:val="00344F98"/>
    <w:rsid w:val="00345811"/>
    <w:rsid w:val="00346668"/>
    <w:rsid w:val="00346AA2"/>
    <w:rsid w:val="00347B4B"/>
    <w:rsid w:val="00350ACE"/>
    <w:rsid w:val="003512E9"/>
    <w:rsid w:val="00351E70"/>
    <w:rsid w:val="00351E78"/>
    <w:rsid w:val="00351F24"/>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66BA"/>
    <w:rsid w:val="0036722A"/>
    <w:rsid w:val="0037047B"/>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5F6"/>
    <w:rsid w:val="003B6997"/>
    <w:rsid w:val="003B6EAB"/>
    <w:rsid w:val="003C006A"/>
    <w:rsid w:val="003C030E"/>
    <w:rsid w:val="003C0A07"/>
    <w:rsid w:val="003C0CDA"/>
    <w:rsid w:val="003C0D7B"/>
    <w:rsid w:val="003C0E48"/>
    <w:rsid w:val="003C17E2"/>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49D7"/>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20759"/>
    <w:rsid w:val="00421016"/>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A32"/>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F2C"/>
    <w:rsid w:val="00474CBE"/>
    <w:rsid w:val="00475553"/>
    <w:rsid w:val="00475E07"/>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97E86"/>
    <w:rsid w:val="004A02D6"/>
    <w:rsid w:val="004A045B"/>
    <w:rsid w:val="004A1574"/>
    <w:rsid w:val="004A255E"/>
    <w:rsid w:val="004A4529"/>
    <w:rsid w:val="004A5B9E"/>
    <w:rsid w:val="004B0832"/>
    <w:rsid w:val="004B28A9"/>
    <w:rsid w:val="004B4987"/>
    <w:rsid w:val="004B4E6F"/>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53CA"/>
    <w:rsid w:val="004D64EA"/>
    <w:rsid w:val="004D6518"/>
    <w:rsid w:val="004D73C2"/>
    <w:rsid w:val="004D78B4"/>
    <w:rsid w:val="004D7EDC"/>
    <w:rsid w:val="004E0580"/>
    <w:rsid w:val="004E073B"/>
    <w:rsid w:val="004E1B0C"/>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18A"/>
    <w:rsid w:val="00506A30"/>
    <w:rsid w:val="00506AE9"/>
    <w:rsid w:val="00506B28"/>
    <w:rsid w:val="00507AF3"/>
    <w:rsid w:val="0051015C"/>
    <w:rsid w:val="00510676"/>
    <w:rsid w:val="005106BB"/>
    <w:rsid w:val="00511D64"/>
    <w:rsid w:val="005132AD"/>
    <w:rsid w:val="00513A3B"/>
    <w:rsid w:val="00514C53"/>
    <w:rsid w:val="00514D81"/>
    <w:rsid w:val="0051575F"/>
    <w:rsid w:val="005165A6"/>
    <w:rsid w:val="00516E9E"/>
    <w:rsid w:val="00517E90"/>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113"/>
    <w:rsid w:val="005329E4"/>
    <w:rsid w:val="00532D97"/>
    <w:rsid w:val="005334DB"/>
    <w:rsid w:val="00533B2D"/>
    <w:rsid w:val="00533E22"/>
    <w:rsid w:val="0053502F"/>
    <w:rsid w:val="00535E67"/>
    <w:rsid w:val="00536058"/>
    <w:rsid w:val="005362BE"/>
    <w:rsid w:val="005373B7"/>
    <w:rsid w:val="00537CE8"/>
    <w:rsid w:val="00540593"/>
    <w:rsid w:val="0054107D"/>
    <w:rsid w:val="005419E3"/>
    <w:rsid w:val="00542230"/>
    <w:rsid w:val="00543023"/>
    <w:rsid w:val="00543DDA"/>
    <w:rsid w:val="00545F82"/>
    <w:rsid w:val="00545FD3"/>
    <w:rsid w:val="005462F5"/>
    <w:rsid w:val="00546537"/>
    <w:rsid w:val="005477A1"/>
    <w:rsid w:val="00547903"/>
    <w:rsid w:val="0055052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1AE"/>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5CAD"/>
    <w:rsid w:val="005A69FC"/>
    <w:rsid w:val="005A6A5A"/>
    <w:rsid w:val="005A7BD9"/>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58A"/>
    <w:rsid w:val="005C7834"/>
    <w:rsid w:val="005C7E96"/>
    <w:rsid w:val="005D21EF"/>
    <w:rsid w:val="005D3C46"/>
    <w:rsid w:val="005D6305"/>
    <w:rsid w:val="005D6717"/>
    <w:rsid w:val="005D69A4"/>
    <w:rsid w:val="005D7425"/>
    <w:rsid w:val="005D7A47"/>
    <w:rsid w:val="005D7D70"/>
    <w:rsid w:val="005E06EF"/>
    <w:rsid w:val="005E096E"/>
    <w:rsid w:val="005E0EB6"/>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3F69"/>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70E"/>
    <w:rsid w:val="00612FA8"/>
    <w:rsid w:val="0061363C"/>
    <w:rsid w:val="006138BC"/>
    <w:rsid w:val="00613ABF"/>
    <w:rsid w:val="00613C54"/>
    <w:rsid w:val="00614648"/>
    <w:rsid w:val="00614D60"/>
    <w:rsid w:val="00615A94"/>
    <w:rsid w:val="00616760"/>
    <w:rsid w:val="006167C1"/>
    <w:rsid w:val="0062002B"/>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0E3"/>
    <w:rsid w:val="00646BC6"/>
    <w:rsid w:val="006503EB"/>
    <w:rsid w:val="00651025"/>
    <w:rsid w:val="006513B3"/>
    <w:rsid w:val="00652191"/>
    <w:rsid w:val="00652BE1"/>
    <w:rsid w:val="00652D7C"/>
    <w:rsid w:val="00653183"/>
    <w:rsid w:val="0065330F"/>
    <w:rsid w:val="00655FC7"/>
    <w:rsid w:val="006566F5"/>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AE4"/>
    <w:rsid w:val="00672BE0"/>
    <w:rsid w:val="00673C93"/>
    <w:rsid w:val="00674682"/>
    <w:rsid w:val="006755B9"/>
    <w:rsid w:val="00675762"/>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E9B"/>
    <w:rsid w:val="006A424B"/>
    <w:rsid w:val="006A492F"/>
    <w:rsid w:val="006A5D9D"/>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5E99"/>
    <w:rsid w:val="006D6065"/>
    <w:rsid w:val="006D61D7"/>
    <w:rsid w:val="006D78C9"/>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44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070EA"/>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4F2"/>
    <w:rsid w:val="0072157B"/>
    <w:rsid w:val="00721C6B"/>
    <w:rsid w:val="00722199"/>
    <w:rsid w:val="00722D5E"/>
    <w:rsid w:val="007249C7"/>
    <w:rsid w:val="00724E4E"/>
    <w:rsid w:val="007268C0"/>
    <w:rsid w:val="00726D26"/>
    <w:rsid w:val="00732342"/>
    <w:rsid w:val="00732E08"/>
    <w:rsid w:val="00733B77"/>
    <w:rsid w:val="00733FA4"/>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1DA4"/>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8AD"/>
    <w:rsid w:val="007A7A48"/>
    <w:rsid w:val="007A7E07"/>
    <w:rsid w:val="007B0157"/>
    <w:rsid w:val="007B1EE8"/>
    <w:rsid w:val="007B2F41"/>
    <w:rsid w:val="007B37DA"/>
    <w:rsid w:val="007B432D"/>
    <w:rsid w:val="007B538C"/>
    <w:rsid w:val="007B5670"/>
    <w:rsid w:val="007B636A"/>
    <w:rsid w:val="007B7C57"/>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6BD2"/>
    <w:rsid w:val="00837A6B"/>
    <w:rsid w:val="00837AF3"/>
    <w:rsid w:val="00837E56"/>
    <w:rsid w:val="00837F9D"/>
    <w:rsid w:val="0084108F"/>
    <w:rsid w:val="0084128B"/>
    <w:rsid w:val="0084156E"/>
    <w:rsid w:val="008416BF"/>
    <w:rsid w:val="008431A5"/>
    <w:rsid w:val="0084346C"/>
    <w:rsid w:val="00843551"/>
    <w:rsid w:val="00846A0D"/>
    <w:rsid w:val="00846DB7"/>
    <w:rsid w:val="008505C5"/>
    <w:rsid w:val="00850CED"/>
    <w:rsid w:val="00851408"/>
    <w:rsid w:val="0085399D"/>
    <w:rsid w:val="00853B08"/>
    <w:rsid w:val="008558AC"/>
    <w:rsid w:val="00856C5C"/>
    <w:rsid w:val="00856DD4"/>
    <w:rsid w:val="00863DFC"/>
    <w:rsid w:val="00865CCB"/>
    <w:rsid w:val="0086615D"/>
    <w:rsid w:val="00866AD0"/>
    <w:rsid w:val="00866C7E"/>
    <w:rsid w:val="008704E4"/>
    <w:rsid w:val="00870932"/>
    <w:rsid w:val="00870CD2"/>
    <w:rsid w:val="008725E9"/>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4248"/>
    <w:rsid w:val="00885E2B"/>
    <w:rsid w:val="0088642B"/>
    <w:rsid w:val="00890112"/>
    <w:rsid w:val="00890A6C"/>
    <w:rsid w:val="008927E4"/>
    <w:rsid w:val="00892AE4"/>
    <w:rsid w:val="00892FD6"/>
    <w:rsid w:val="00895E2D"/>
    <w:rsid w:val="00896105"/>
    <w:rsid w:val="008A0A47"/>
    <w:rsid w:val="008A260F"/>
    <w:rsid w:val="008A315A"/>
    <w:rsid w:val="008A4A8E"/>
    <w:rsid w:val="008A4B97"/>
    <w:rsid w:val="008A5263"/>
    <w:rsid w:val="008A67DB"/>
    <w:rsid w:val="008A6814"/>
    <w:rsid w:val="008B0787"/>
    <w:rsid w:val="008B0B47"/>
    <w:rsid w:val="008B1868"/>
    <w:rsid w:val="008B1EA8"/>
    <w:rsid w:val="008B204D"/>
    <w:rsid w:val="008B26F7"/>
    <w:rsid w:val="008B2B9D"/>
    <w:rsid w:val="008B3807"/>
    <w:rsid w:val="008B3B78"/>
    <w:rsid w:val="008B569D"/>
    <w:rsid w:val="008B5896"/>
    <w:rsid w:val="008B61DC"/>
    <w:rsid w:val="008B640B"/>
    <w:rsid w:val="008B6E5A"/>
    <w:rsid w:val="008B74CA"/>
    <w:rsid w:val="008B75B9"/>
    <w:rsid w:val="008B7FD1"/>
    <w:rsid w:val="008C0AF3"/>
    <w:rsid w:val="008C0CC1"/>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5D10"/>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221A"/>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31E6"/>
    <w:rsid w:val="0094527D"/>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3D0D"/>
    <w:rsid w:val="009647C2"/>
    <w:rsid w:val="009654ED"/>
    <w:rsid w:val="00965B9A"/>
    <w:rsid w:val="00965E00"/>
    <w:rsid w:val="00966F92"/>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35D"/>
    <w:rsid w:val="00990D5B"/>
    <w:rsid w:val="009921A6"/>
    <w:rsid w:val="009923AD"/>
    <w:rsid w:val="009926B5"/>
    <w:rsid w:val="00992BDA"/>
    <w:rsid w:val="009930ED"/>
    <w:rsid w:val="00995104"/>
    <w:rsid w:val="00997451"/>
    <w:rsid w:val="00997E91"/>
    <w:rsid w:val="00997FCE"/>
    <w:rsid w:val="009A23AA"/>
    <w:rsid w:val="009A276F"/>
    <w:rsid w:val="009A3253"/>
    <w:rsid w:val="009A376E"/>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27E4"/>
    <w:rsid w:val="009C4C31"/>
    <w:rsid w:val="009C5FA6"/>
    <w:rsid w:val="009C6F9F"/>
    <w:rsid w:val="009C7223"/>
    <w:rsid w:val="009C756D"/>
    <w:rsid w:val="009C7707"/>
    <w:rsid w:val="009D067D"/>
    <w:rsid w:val="009D1174"/>
    <w:rsid w:val="009D2A68"/>
    <w:rsid w:val="009D2E3F"/>
    <w:rsid w:val="009D30D7"/>
    <w:rsid w:val="009D3246"/>
    <w:rsid w:val="009D39D3"/>
    <w:rsid w:val="009D41AE"/>
    <w:rsid w:val="009D4CED"/>
    <w:rsid w:val="009D584D"/>
    <w:rsid w:val="009D68FA"/>
    <w:rsid w:val="009D7AEC"/>
    <w:rsid w:val="009E1ECE"/>
    <w:rsid w:val="009E2C3E"/>
    <w:rsid w:val="009E3411"/>
    <w:rsid w:val="009E34FB"/>
    <w:rsid w:val="009E3B51"/>
    <w:rsid w:val="009E3C61"/>
    <w:rsid w:val="009E505C"/>
    <w:rsid w:val="009E5855"/>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6189"/>
    <w:rsid w:val="00A0737E"/>
    <w:rsid w:val="00A10514"/>
    <w:rsid w:val="00A10E84"/>
    <w:rsid w:val="00A11D17"/>
    <w:rsid w:val="00A122A2"/>
    <w:rsid w:val="00A12CAB"/>
    <w:rsid w:val="00A13BAC"/>
    <w:rsid w:val="00A14BEF"/>
    <w:rsid w:val="00A14D12"/>
    <w:rsid w:val="00A14EA3"/>
    <w:rsid w:val="00A15BED"/>
    <w:rsid w:val="00A1727A"/>
    <w:rsid w:val="00A17540"/>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138E"/>
    <w:rsid w:val="00A334E6"/>
    <w:rsid w:val="00A3380A"/>
    <w:rsid w:val="00A33D88"/>
    <w:rsid w:val="00A33E84"/>
    <w:rsid w:val="00A35326"/>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4E86"/>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459"/>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0D1E"/>
    <w:rsid w:val="00AE10F1"/>
    <w:rsid w:val="00AE2199"/>
    <w:rsid w:val="00AE23DC"/>
    <w:rsid w:val="00AE3E21"/>
    <w:rsid w:val="00AE3F44"/>
    <w:rsid w:val="00AE48FD"/>
    <w:rsid w:val="00AE4ACD"/>
    <w:rsid w:val="00AE517C"/>
    <w:rsid w:val="00AE582A"/>
    <w:rsid w:val="00AE60CE"/>
    <w:rsid w:val="00AF06AE"/>
    <w:rsid w:val="00AF098B"/>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152"/>
    <w:rsid w:val="00B6025E"/>
    <w:rsid w:val="00B60D87"/>
    <w:rsid w:val="00B61867"/>
    <w:rsid w:val="00B61D5D"/>
    <w:rsid w:val="00B62096"/>
    <w:rsid w:val="00B62F56"/>
    <w:rsid w:val="00B63FCF"/>
    <w:rsid w:val="00B641F2"/>
    <w:rsid w:val="00B6432F"/>
    <w:rsid w:val="00B649FD"/>
    <w:rsid w:val="00B64BA2"/>
    <w:rsid w:val="00B65512"/>
    <w:rsid w:val="00B66768"/>
    <w:rsid w:val="00B66BB2"/>
    <w:rsid w:val="00B67536"/>
    <w:rsid w:val="00B67B71"/>
    <w:rsid w:val="00B67C83"/>
    <w:rsid w:val="00B67D7D"/>
    <w:rsid w:val="00B708B5"/>
    <w:rsid w:val="00B70ADA"/>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C8C"/>
    <w:rsid w:val="00BD63B9"/>
    <w:rsid w:val="00BD6BA1"/>
    <w:rsid w:val="00BE06D0"/>
    <w:rsid w:val="00BE0AE7"/>
    <w:rsid w:val="00BE112B"/>
    <w:rsid w:val="00BE16BE"/>
    <w:rsid w:val="00BE1FFF"/>
    <w:rsid w:val="00BE4121"/>
    <w:rsid w:val="00BE4251"/>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035"/>
    <w:rsid w:val="00C00FA6"/>
    <w:rsid w:val="00C011C4"/>
    <w:rsid w:val="00C01505"/>
    <w:rsid w:val="00C02437"/>
    <w:rsid w:val="00C02748"/>
    <w:rsid w:val="00C029E6"/>
    <w:rsid w:val="00C02A86"/>
    <w:rsid w:val="00C03637"/>
    <w:rsid w:val="00C03779"/>
    <w:rsid w:val="00C03939"/>
    <w:rsid w:val="00C03AEB"/>
    <w:rsid w:val="00C053C0"/>
    <w:rsid w:val="00C05F16"/>
    <w:rsid w:val="00C060DF"/>
    <w:rsid w:val="00C06124"/>
    <w:rsid w:val="00C07227"/>
    <w:rsid w:val="00C077E3"/>
    <w:rsid w:val="00C116D6"/>
    <w:rsid w:val="00C1184D"/>
    <w:rsid w:val="00C118F8"/>
    <w:rsid w:val="00C1190D"/>
    <w:rsid w:val="00C127DA"/>
    <w:rsid w:val="00C14477"/>
    <w:rsid w:val="00C152A2"/>
    <w:rsid w:val="00C15ED5"/>
    <w:rsid w:val="00C17591"/>
    <w:rsid w:val="00C2013E"/>
    <w:rsid w:val="00C2077A"/>
    <w:rsid w:val="00C20BBC"/>
    <w:rsid w:val="00C21B7E"/>
    <w:rsid w:val="00C2211B"/>
    <w:rsid w:val="00C2306C"/>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191"/>
    <w:rsid w:val="00C77735"/>
    <w:rsid w:val="00C77ACD"/>
    <w:rsid w:val="00C77EBC"/>
    <w:rsid w:val="00C80645"/>
    <w:rsid w:val="00C816DB"/>
    <w:rsid w:val="00C81EFE"/>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D026D"/>
    <w:rsid w:val="00CD0290"/>
    <w:rsid w:val="00CD03C8"/>
    <w:rsid w:val="00CD1EA0"/>
    <w:rsid w:val="00CD2C31"/>
    <w:rsid w:val="00CD3075"/>
    <w:rsid w:val="00CD3664"/>
    <w:rsid w:val="00CD49B0"/>
    <w:rsid w:val="00CD5C7D"/>
    <w:rsid w:val="00CD698E"/>
    <w:rsid w:val="00CE0A85"/>
    <w:rsid w:val="00CE1530"/>
    <w:rsid w:val="00CE1D02"/>
    <w:rsid w:val="00CE30D1"/>
    <w:rsid w:val="00CE32DA"/>
    <w:rsid w:val="00CE3BA1"/>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0865"/>
    <w:rsid w:val="00D336A7"/>
    <w:rsid w:val="00D3396A"/>
    <w:rsid w:val="00D33F4F"/>
    <w:rsid w:val="00D352CA"/>
    <w:rsid w:val="00D35678"/>
    <w:rsid w:val="00D36A38"/>
    <w:rsid w:val="00D36BDC"/>
    <w:rsid w:val="00D36C7D"/>
    <w:rsid w:val="00D37324"/>
    <w:rsid w:val="00D37431"/>
    <w:rsid w:val="00D40C70"/>
    <w:rsid w:val="00D41D38"/>
    <w:rsid w:val="00D42F73"/>
    <w:rsid w:val="00D437BF"/>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2B8"/>
    <w:rsid w:val="00D95C90"/>
    <w:rsid w:val="00D97B66"/>
    <w:rsid w:val="00DA00C1"/>
    <w:rsid w:val="00DA0246"/>
    <w:rsid w:val="00DA0452"/>
    <w:rsid w:val="00DA0641"/>
    <w:rsid w:val="00DA0AA7"/>
    <w:rsid w:val="00DA16CA"/>
    <w:rsid w:val="00DA1B84"/>
    <w:rsid w:val="00DA25C6"/>
    <w:rsid w:val="00DA2639"/>
    <w:rsid w:val="00DA3635"/>
    <w:rsid w:val="00DA3846"/>
    <w:rsid w:val="00DA3A09"/>
    <w:rsid w:val="00DA4730"/>
    <w:rsid w:val="00DA4F05"/>
    <w:rsid w:val="00DA55F6"/>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C243B"/>
    <w:rsid w:val="00DC30D7"/>
    <w:rsid w:val="00DC5334"/>
    <w:rsid w:val="00DC6A90"/>
    <w:rsid w:val="00DC7BF1"/>
    <w:rsid w:val="00DD09C4"/>
    <w:rsid w:val="00DD1ACA"/>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0CDA"/>
    <w:rsid w:val="00E012EB"/>
    <w:rsid w:val="00E0147F"/>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987"/>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231"/>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3C67"/>
    <w:rsid w:val="00E54303"/>
    <w:rsid w:val="00E555E5"/>
    <w:rsid w:val="00E565F4"/>
    <w:rsid w:val="00E61C13"/>
    <w:rsid w:val="00E6215A"/>
    <w:rsid w:val="00E635BE"/>
    <w:rsid w:val="00E638B1"/>
    <w:rsid w:val="00E655FE"/>
    <w:rsid w:val="00E6562D"/>
    <w:rsid w:val="00E65DB7"/>
    <w:rsid w:val="00E65E81"/>
    <w:rsid w:val="00E66589"/>
    <w:rsid w:val="00E6682B"/>
    <w:rsid w:val="00E6708F"/>
    <w:rsid w:val="00E7027A"/>
    <w:rsid w:val="00E70689"/>
    <w:rsid w:val="00E72FD4"/>
    <w:rsid w:val="00E73067"/>
    <w:rsid w:val="00E73081"/>
    <w:rsid w:val="00E730D0"/>
    <w:rsid w:val="00E73F60"/>
    <w:rsid w:val="00E743D7"/>
    <w:rsid w:val="00E75EF2"/>
    <w:rsid w:val="00E75F63"/>
    <w:rsid w:val="00E765F6"/>
    <w:rsid w:val="00E80370"/>
    <w:rsid w:val="00E80FD3"/>
    <w:rsid w:val="00E81413"/>
    <w:rsid w:val="00E828B1"/>
    <w:rsid w:val="00E82FF0"/>
    <w:rsid w:val="00E84322"/>
    <w:rsid w:val="00E85057"/>
    <w:rsid w:val="00E850E2"/>
    <w:rsid w:val="00E855D0"/>
    <w:rsid w:val="00E86F04"/>
    <w:rsid w:val="00E87AD1"/>
    <w:rsid w:val="00E900AF"/>
    <w:rsid w:val="00E920CA"/>
    <w:rsid w:val="00E92705"/>
    <w:rsid w:val="00E9302C"/>
    <w:rsid w:val="00E932AB"/>
    <w:rsid w:val="00E9345A"/>
    <w:rsid w:val="00E9368B"/>
    <w:rsid w:val="00E93D56"/>
    <w:rsid w:val="00E93EE3"/>
    <w:rsid w:val="00E93EFF"/>
    <w:rsid w:val="00E94840"/>
    <w:rsid w:val="00E95045"/>
    <w:rsid w:val="00E968C3"/>
    <w:rsid w:val="00E97315"/>
    <w:rsid w:val="00E979C3"/>
    <w:rsid w:val="00EA0FAA"/>
    <w:rsid w:val="00EA1204"/>
    <w:rsid w:val="00EA1943"/>
    <w:rsid w:val="00EA1FCE"/>
    <w:rsid w:val="00EA38FF"/>
    <w:rsid w:val="00EA49B0"/>
    <w:rsid w:val="00EA5269"/>
    <w:rsid w:val="00EA560D"/>
    <w:rsid w:val="00EA64D6"/>
    <w:rsid w:val="00EA6A07"/>
    <w:rsid w:val="00EB1603"/>
    <w:rsid w:val="00EB16E6"/>
    <w:rsid w:val="00EB214F"/>
    <w:rsid w:val="00EB2B4D"/>
    <w:rsid w:val="00EB3F9D"/>
    <w:rsid w:val="00EB3FFE"/>
    <w:rsid w:val="00EB4178"/>
    <w:rsid w:val="00EB41B2"/>
    <w:rsid w:val="00EB4381"/>
    <w:rsid w:val="00EB605E"/>
    <w:rsid w:val="00EB61BF"/>
    <w:rsid w:val="00EB6A08"/>
    <w:rsid w:val="00EB74A5"/>
    <w:rsid w:val="00EB76CD"/>
    <w:rsid w:val="00EC0B1F"/>
    <w:rsid w:val="00EC1214"/>
    <w:rsid w:val="00EC12D5"/>
    <w:rsid w:val="00EC3232"/>
    <w:rsid w:val="00EC4537"/>
    <w:rsid w:val="00EC4BCA"/>
    <w:rsid w:val="00EC5AE0"/>
    <w:rsid w:val="00EC5CAA"/>
    <w:rsid w:val="00ED07CF"/>
    <w:rsid w:val="00ED0A7A"/>
    <w:rsid w:val="00ED22BF"/>
    <w:rsid w:val="00ED29BC"/>
    <w:rsid w:val="00ED33FC"/>
    <w:rsid w:val="00ED3E7E"/>
    <w:rsid w:val="00ED40E9"/>
    <w:rsid w:val="00ED4E5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2433"/>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21A3"/>
    <w:rsid w:val="00F33077"/>
    <w:rsid w:val="00F33A0B"/>
    <w:rsid w:val="00F360A6"/>
    <w:rsid w:val="00F36658"/>
    <w:rsid w:val="00F369CB"/>
    <w:rsid w:val="00F36A24"/>
    <w:rsid w:val="00F36B72"/>
    <w:rsid w:val="00F378E8"/>
    <w:rsid w:val="00F37FCB"/>
    <w:rsid w:val="00F40B95"/>
    <w:rsid w:val="00F413E2"/>
    <w:rsid w:val="00F424BB"/>
    <w:rsid w:val="00F4299A"/>
    <w:rsid w:val="00F42CDF"/>
    <w:rsid w:val="00F44498"/>
    <w:rsid w:val="00F4551F"/>
    <w:rsid w:val="00F45DBD"/>
    <w:rsid w:val="00F466B9"/>
    <w:rsid w:val="00F4681D"/>
    <w:rsid w:val="00F47F7C"/>
    <w:rsid w:val="00F50335"/>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4B72"/>
    <w:rsid w:val="00F65DFB"/>
    <w:rsid w:val="00F65E02"/>
    <w:rsid w:val="00F65EF2"/>
    <w:rsid w:val="00F70037"/>
    <w:rsid w:val="00F71324"/>
    <w:rsid w:val="00F7160E"/>
    <w:rsid w:val="00F7166C"/>
    <w:rsid w:val="00F7222C"/>
    <w:rsid w:val="00F74EE3"/>
    <w:rsid w:val="00F74F05"/>
    <w:rsid w:val="00F76343"/>
    <w:rsid w:val="00F807A0"/>
    <w:rsid w:val="00F81481"/>
    <w:rsid w:val="00F819A5"/>
    <w:rsid w:val="00F81F2A"/>
    <w:rsid w:val="00F833F5"/>
    <w:rsid w:val="00F83DA5"/>
    <w:rsid w:val="00F8497D"/>
    <w:rsid w:val="00F85FD8"/>
    <w:rsid w:val="00F86A2B"/>
    <w:rsid w:val="00F86E5A"/>
    <w:rsid w:val="00F90D2D"/>
    <w:rsid w:val="00F90F62"/>
    <w:rsid w:val="00F916F5"/>
    <w:rsid w:val="00F91C85"/>
    <w:rsid w:val="00F91EC8"/>
    <w:rsid w:val="00F9273A"/>
    <w:rsid w:val="00F93435"/>
    <w:rsid w:val="00F9373E"/>
    <w:rsid w:val="00F93F67"/>
    <w:rsid w:val="00F9410F"/>
    <w:rsid w:val="00F94CAF"/>
    <w:rsid w:val="00F95C41"/>
    <w:rsid w:val="00F965F4"/>
    <w:rsid w:val="00F96700"/>
    <w:rsid w:val="00FA0743"/>
    <w:rsid w:val="00FA14CC"/>
    <w:rsid w:val="00FA3B92"/>
    <w:rsid w:val="00FA3CB6"/>
    <w:rsid w:val="00FA65B4"/>
    <w:rsid w:val="00FA6B38"/>
    <w:rsid w:val="00FB07B6"/>
    <w:rsid w:val="00FB174D"/>
    <w:rsid w:val="00FB297F"/>
    <w:rsid w:val="00FB2AEE"/>
    <w:rsid w:val="00FB370E"/>
    <w:rsid w:val="00FB3B6E"/>
    <w:rsid w:val="00FB4757"/>
    <w:rsid w:val="00FB4E39"/>
    <w:rsid w:val="00FB5265"/>
    <w:rsid w:val="00FB5D2D"/>
    <w:rsid w:val="00FB6A08"/>
    <w:rsid w:val="00FC11B1"/>
    <w:rsid w:val="00FC20D7"/>
    <w:rsid w:val="00FC27EE"/>
    <w:rsid w:val="00FC34E2"/>
    <w:rsid w:val="00FC39E7"/>
    <w:rsid w:val="00FC4A72"/>
    <w:rsid w:val="00FC4D30"/>
    <w:rsid w:val="00FC5134"/>
    <w:rsid w:val="00FC5EB8"/>
    <w:rsid w:val="00FC629B"/>
    <w:rsid w:val="00FC6F20"/>
    <w:rsid w:val="00FC74BA"/>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0EF1"/>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134"/>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FC5134"/>
    <w:rPr>
      <w:rFonts w:ascii="黑体" w:eastAsia="黑体" w:hAnsi="Courier New" w:cs="Courier New"/>
      <w:snapToGrid w:val="0"/>
      <w:kern w:val="2"/>
      <w:sz w:val="32"/>
      <w:szCs w:val="32"/>
      <w:lang w:val="en-US" w:eastAsia="zh-CN" w:bidi="ar-SA"/>
    </w:rPr>
  </w:style>
  <w:style w:type="character" w:customStyle="1" w:styleId="ca-41">
    <w:name w:val="ca-41"/>
    <w:uiPriority w:val="99"/>
    <w:rsid w:val="00FC5134"/>
    <w:rPr>
      <w:rFonts w:ascii="??_GB2312" w:eastAsia="Times New Roman"/>
      <w:color w:val="000000"/>
      <w:sz w:val="32"/>
    </w:rPr>
  </w:style>
  <w:style w:type="character" w:customStyle="1" w:styleId="ca-01">
    <w:name w:val="ca-01"/>
    <w:uiPriority w:val="99"/>
    <w:rsid w:val="00FC5134"/>
    <w:rPr>
      <w:rFonts w:ascii="Times New Roman"/>
      <w:b/>
      <w:color w:val="000000"/>
      <w:spacing w:val="-20"/>
      <w:sz w:val="44"/>
    </w:rPr>
  </w:style>
  <w:style w:type="character" w:customStyle="1" w:styleId="PlainTextChar2">
    <w:name w:val="Plain Text Char2"/>
    <w:basedOn w:val="DefaultParagraphFont"/>
    <w:link w:val="PlainText"/>
    <w:uiPriority w:val="99"/>
    <w:locked/>
    <w:rsid w:val="00FC5134"/>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FC5134"/>
    <w:rPr>
      <w:rFonts w:ascii="黑体" w:eastAsia="黑体" w:cs="Times New Roman"/>
      <w:sz w:val="24"/>
      <w:szCs w:val="24"/>
      <w:lang w:val="en-US" w:eastAsia="zh-CN" w:bidi="ar-SA"/>
    </w:rPr>
  </w:style>
  <w:style w:type="character" w:customStyle="1" w:styleId="1Char">
    <w:name w:val="样式1 Char"/>
    <w:basedOn w:val="DefaultParagraphFont"/>
    <w:uiPriority w:val="99"/>
    <w:rsid w:val="00FC5134"/>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FC5134"/>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FC5134"/>
    <w:rPr>
      <w:rFonts w:ascii="楷体_GB2312" w:eastAsia="楷体_GB2312"/>
      <w:snapToGrid w:val="0"/>
      <w:sz w:val="32"/>
      <w:szCs w:val="32"/>
    </w:rPr>
  </w:style>
  <w:style w:type="character" w:styleId="Strong">
    <w:name w:val="Strong"/>
    <w:basedOn w:val="DefaultParagraphFont"/>
    <w:uiPriority w:val="99"/>
    <w:qFormat/>
    <w:rsid w:val="00FC5134"/>
    <w:rPr>
      <w:rFonts w:eastAsia="仿宋_GB2312" w:cs="Times New Roman"/>
      <w:sz w:val="32"/>
      <w:szCs w:val="32"/>
    </w:rPr>
  </w:style>
  <w:style w:type="character" w:customStyle="1" w:styleId="PlainTextChar">
    <w:name w:val="Plain Text Char"/>
    <w:link w:val="PlainText"/>
    <w:uiPriority w:val="99"/>
    <w:locked/>
    <w:rsid w:val="00FC5134"/>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FC5134"/>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FC5134"/>
    <w:rPr>
      <w:rFonts w:cs="Times New Roman"/>
    </w:rPr>
  </w:style>
  <w:style w:type="character" w:customStyle="1" w:styleId="BodyTextChar1">
    <w:name w:val="Body Text Char1"/>
    <w:link w:val="BodyText"/>
    <w:uiPriority w:val="99"/>
    <w:locked/>
    <w:rsid w:val="00FC5134"/>
    <w:rPr>
      <w:rFonts w:eastAsia="华文中宋" w:cs="Times New Roman"/>
      <w:kern w:val="2"/>
      <w:sz w:val="24"/>
      <w:szCs w:val="24"/>
      <w:lang w:val="en-US" w:eastAsia="zh-CN" w:bidi="ar-SA"/>
    </w:rPr>
  </w:style>
  <w:style w:type="character" w:customStyle="1" w:styleId="ca-11">
    <w:name w:val="ca-11"/>
    <w:uiPriority w:val="99"/>
    <w:rsid w:val="00FC5134"/>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FC5134"/>
    <w:pPr>
      <w:widowControl w:val="0"/>
      <w:jc w:val="both"/>
    </w:pPr>
    <w:rPr>
      <w:szCs w:val="24"/>
    </w:rPr>
  </w:style>
  <w:style w:type="paragraph" w:styleId="BodyText2">
    <w:name w:val="Body Text 2"/>
    <w:basedOn w:val="Normal"/>
    <w:link w:val="BodyText2Char"/>
    <w:uiPriority w:val="99"/>
    <w:rsid w:val="00FC5134"/>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FC5134"/>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FC5134"/>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FC5134"/>
  </w:style>
  <w:style w:type="paragraph" w:customStyle="1" w:styleId="p16">
    <w:name w:val="p16"/>
    <w:basedOn w:val="Normal"/>
    <w:uiPriority w:val="99"/>
    <w:rsid w:val="00FC5134"/>
    <w:pPr>
      <w:widowControl/>
    </w:pPr>
    <w:rPr>
      <w:kern w:val="0"/>
      <w:szCs w:val="21"/>
    </w:rPr>
  </w:style>
  <w:style w:type="paragraph" w:styleId="BodyText">
    <w:name w:val="Body Text"/>
    <w:basedOn w:val="Normal"/>
    <w:link w:val="BodyTextChar"/>
    <w:uiPriority w:val="99"/>
    <w:rsid w:val="00FC5134"/>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FC513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FC513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FC5134"/>
    <w:pPr>
      <w:ind w:left="200" w:hangingChars="200" w:hanging="200"/>
    </w:pPr>
  </w:style>
  <w:style w:type="paragraph" w:customStyle="1" w:styleId="1">
    <w:name w:val="样式1"/>
    <w:basedOn w:val="PlainText"/>
    <w:link w:val="1CharChar"/>
    <w:uiPriority w:val="99"/>
    <w:rsid w:val="00FC5134"/>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FC513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FC513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FC5134"/>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FC5134"/>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FC5134"/>
  </w:style>
  <w:style w:type="paragraph" w:customStyle="1" w:styleId="content-parag">
    <w:name w:val="content-parag"/>
    <w:basedOn w:val="Normal"/>
    <w:uiPriority w:val="99"/>
    <w:rsid w:val="00FC5134"/>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FC5134"/>
    <w:rPr>
      <w:rFonts w:ascii="宋体" w:hAnsi="Courier New"/>
      <w:szCs w:val="20"/>
    </w:rPr>
  </w:style>
  <w:style w:type="paragraph" w:customStyle="1" w:styleId="5">
    <w:name w:val="样式5"/>
    <w:basedOn w:val="1"/>
    <w:uiPriority w:val="99"/>
    <w:rsid w:val="00FC5134"/>
    <w:pPr>
      <w:ind w:firstLineChars="0" w:firstLine="0"/>
      <w:jc w:val="center"/>
    </w:pPr>
  </w:style>
  <w:style w:type="paragraph" w:customStyle="1" w:styleId="a">
    <w:name w:val="列出段落"/>
    <w:basedOn w:val="Normal"/>
    <w:uiPriority w:val="99"/>
    <w:rsid w:val="00FC5134"/>
    <w:pPr>
      <w:ind w:firstLineChars="200" w:firstLine="420"/>
    </w:pPr>
  </w:style>
  <w:style w:type="paragraph" w:customStyle="1" w:styleId="NewNewNewNewNewNewNew">
    <w:name w:val="正文 New New New New New New New"/>
    <w:uiPriority w:val="99"/>
    <w:rsid w:val="00FC5134"/>
    <w:pPr>
      <w:widowControl w:val="0"/>
      <w:jc w:val="both"/>
    </w:pPr>
    <w:rPr>
      <w:szCs w:val="24"/>
    </w:rPr>
  </w:style>
  <w:style w:type="paragraph" w:customStyle="1" w:styleId="New0">
    <w:name w:val="正文 New"/>
    <w:uiPriority w:val="99"/>
    <w:rsid w:val="00FC5134"/>
    <w:pPr>
      <w:widowControl w:val="0"/>
      <w:jc w:val="both"/>
    </w:pPr>
  </w:style>
  <w:style w:type="paragraph" w:customStyle="1" w:styleId="CharCharCharCharCharCharChar">
    <w:name w:val="Char Char Char Char Char Char Char"/>
    <w:basedOn w:val="Normal"/>
    <w:uiPriority w:val="99"/>
    <w:semiHidden/>
    <w:rsid w:val="00FC5134"/>
  </w:style>
  <w:style w:type="paragraph" w:customStyle="1" w:styleId="Char1">
    <w:name w:val="Char1"/>
    <w:basedOn w:val="Normal"/>
    <w:uiPriority w:val="99"/>
    <w:semiHidden/>
    <w:rsid w:val="00FC5134"/>
  </w:style>
  <w:style w:type="paragraph" w:customStyle="1" w:styleId="CharCharCharChar">
    <w:name w:val="Char Char Char Char"/>
    <w:basedOn w:val="Normal"/>
    <w:uiPriority w:val="99"/>
    <w:semiHidden/>
    <w:rsid w:val="00FC5134"/>
  </w:style>
  <w:style w:type="paragraph" w:customStyle="1" w:styleId="reader-word-layerreader-word-s1-2">
    <w:name w:val="reader-word-layer reader-word-s1-2"/>
    <w:basedOn w:val="Normal"/>
    <w:uiPriority w:val="99"/>
    <w:rsid w:val="00FC5134"/>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FC5134"/>
    <w:pPr>
      <w:widowControl w:val="0"/>
      <w:jc w:val="both"/>
    </w:pPr>
    <w:rPr>
      <w:szCs w:val="24"/>
    </w:rPr>
  </w:style>
  <w:style w:type="paragraph" w:customStyle="1" w:styleId="CharCharChar">
    <w:name w:val="Char Char Char"/>
    <w:basedOn w:val="Normal"/>
    <w:uiPriority w:val="99"/>
    <w:rsid w:val="00FC5134"/>
    <w:rPr>
      <w:rFonts w:eastAsia="仿宋_GB2312"/>
      <w:sz w:val="32"/>
      <w:szCs w:val="20"/>
    </w:rPr>
  </w:style>
  <w:style w:type="paragraph" w:customStyle="1" w:styleId="4">
    <w:name w:val="样式4"/>
    <w:basedOn w:val="PlainText"/>
    <w:uiPriority w:val="99"/>
    <w:rsid w:val="00FC5134"/>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FC513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3">
    <w:name w:val="样式3"/>
    <w:basedOn w:val="Normal"/>
    <w:uiPriority w:val="99"/>
    <w:rsid w:val="0099035D"/>
    <w:pPr>
      <w:topLinePunct/>
      <w:adjustRightInd w:val="0"/>
      <w:snapToGrid w:val="0"/>
      <w:spacing w:line="592" w:lineRule="exact"/>
      <w:jc w:val="center"/>
    </w:pPr>
    <w:rPr>
      <w:rFonts w:ascii="宋体" w:hAnsi="宋体"/>
      <w:sz w:val="44"/>
      <w:szCs w:val="44"/>
    </w:rPr>
  </w:style>
  <w:style w:type="paragraph" w:customStyle="1" w:styleId="6">
    <w:name w:val="样式6"/>
    <w:basedOn w:val="Normal"/>
    <w:uiPriority w:val="99"/>
    <w:rsid w:val="0099035D"/>
    <w:pPr>
      <w:adjustRightInd w:val="0"/>
      <w:snapToGrid w:val="0"/>
      <w:spacing w:line="592" w:lineRule="exact"/>
      <w:jc w:val="center"/>
    </w:pPr>
    <w:rPr>
      <w:sz w:val="32"/>
      <w:szCs w:val="32"/>
    </w:rPr>
  </w:style>
  <w:style w:type="paragraph" w:customStyle="1" w:styleId="7">
    <w:name w:val="样式7"/>
    <w:basedOn w:val="Normal"/>
    <w:uiPriority w:val="99"/>
    <w:rsid w:val="0099035D"/>
    <w:pPr>
      <w:topLinePunct/>
      <w:adjustRightInd w:val="0"/>
      <w:snapToGrid w:val="0"/>
      <w:spacing w:line="592" w:lineRule="exact"/>
      <w:ind w:leftChars="200" w:left="420" w:rightChars="200" w:right="420"/>
    </w:pPr>
    <w:rPr>
      <w:rFonts w:eastAsia="楷体_GB2312"/>
      <w:color w:val="222222"/>
      <w:kern w:val="0"/>
      <w:sz w:val="32"/>
      <w:szCs w:val="32"/>
    </w:rPr>
  </w:style>
  <w:style w:type="character" w:styleId="Hyperlink">
    <w:name w:val="Hyperlink"/>
    <w:basedOn w:val="DefaultParagraphFont"/>
    <w:uiPriority w:val="99"/>
    <w:rsid w:val="0099035D"/>
    <w:rPr>
      <w:rFonts w:cs="Times New Roman"/>
      <w:color w:val="0000FF"/>
      <w:u w:val="single"/>
    </w:rPr>
  </w:style>
  <w:style w:type="paragraph" w:customStyle="1" w:styleId="8">
    <w:name w:val="样式8"/>
    <w:basedOn w:val="Normal"/>
    <w:uiPriority w:val="99"/>
    <w:rsid w:val="0099035D"/>
    <w:pPr>
      <w:jc w:val="center"/>
    </w:pPr>
    <w:rPr>
      <w:rFonts w:eastAsia="楷体_GB2312"/>
      <w:sz w:val="32"/>
      <w:szCs w:val="32"/>
    </w:rPr>
  </w:style>
</w:styles>
</file>

<file path=word/webSettings.xml><?xml version="1.0" encoding="utf-8"?>
<w:webSettings xmlns:r="http://schemas.openxmlformats.org/officeDocument/2006/relationships" xmlns:w="http://schemas.openxmlformats.org/wordprocessingml/2006/main">
  <w:divs>
    <w:div w:id="18748803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10</Pages>
  <Words>658</Words>
  <Characters>3752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2018-08-09T07:31:00Z</cp:lastPrinted>
  <dcterms:created xsi:type="dcterms:W3CDTF">2018-08-23T02:38:00Z</dcterms:created>
  <dcterms:modified xsi:type="dcterms:W3CDTF">2018-08-23T02:38:00Z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