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B1" w:rsidRDefault="00E74CB1" w:rsidP="00A93F15">
      <w:pPr>
        <w:pStyle w:val="a0"/>
        <w:spacing w:line="592" w:lineRule="exact"/>
      </w:pPr>
    </w:p>
    <w:p w:rsidR="00CB1EBF" w:rsidRPr="00E74CB1" w:rsidRDefault="00CB1EBF" w:rsidP="00A93F15">
      <w:pPr>
        <w:pStyle w:val="a0"/>
        <w:spacing w:line="592" w:lineRule="exact"/>
      </w:pPr>
    </w:p>
    <w:p w:rsidR="00A7663F" w:rsidRPr="003836E2" w:rsidRDefault="00A7663F" w:rsidP="00A93F15">
      <w:pPr>
        <w:pStyle w:val="a5"/>
        <w:widowControl w:val="0"/>
        <w:spacing w:before="0" w:after="0" w:line="592" w:lineRule="exact"/>
        <w:ind w:firstLine="0"/>
        <w:jc w:val="center"/>
        <w:rPr>
          <w:rStyle w:val="15"/>
          <w:rFonts w:ascii="宋体" w:hAnsi="宋体"/>
          <w:b w:val="0"/>
          <w:bCs w:val="0"/>
          <w:sz w:val="44"/>
          <w:szCs w:val="44"/>
        </w:rPr>
      </w:pPr>
      <w:r w:rsidRPr="003836E2">
        <w:rPr>
          <w:rStyle w:val="15"/>
          <w:rFonts w:ascii="宋体" w:hAnsi="宋体" w:cs="Times New Roman" w:hint="eastAsia"/>
          <w:b w:val="0"/>
          <w:bCs w:val="0"/>
          <w:sz w:val="44"/>
          <w:szCs w:val="44"/>
        </w:rPr>
        <w:t>云南省西双版纳傣族自治州</w:t>
      </w:r>
    </w:p>
    <w:p w:rsidR="00A7663F" w:rsidRPr="003836E2" w:rsidRDefault="00A7663F" w:rsidP="00A93F15">
      <w:pPr>
        <w:pStyle w:val="a5"/>
        <w:widowControl w:val="0"/>
        <w:spacing w:before="0" w:after="0" w:line="592" w:lineRule="exact"/>
        <w:ind w:firstLine="0"/>
        <w:jc w:val="center"/>
        <w:rPr>
          <w:rFonts w:ascii="宋体" w:hAnsi="宋体"/>
        </w:rPr>
      </w:pPr>
      <w:r w:rsidRPr="003836E2">
        <w:rPr>
          <w:rStyle w:val="15"/>
          <w:rFonts w:ascii="宋体" w:hAnsi="宋体" w:cs="Times New Roman" w:hint="eastAsia"/>
          <w:b w:val="0"/>
          <w:bCs w:val="0"/>
          <w:sz w:val="44"/>
          <w:szCs w:val="44"/>
        </w:rPr>
        <w:t>自然保护区管理条例</w:t>
      </w:r>
    </w:p>
    <w:p w:rsidR="002137EF" w:rsidRDefault="002137EF" w:rsidP="00A93F15">
      <w:pPr>
        <w:snapToGrid w:val="0"/>
        <w:spacing w:line="592" w:lineRule="exact"/>
        <w:rPr>
          <w:rFonts w:eastAsia="方正楷体_GBK"/>
          <w:kern w:val="0"/>
        </w:rPr>
      </w:pPr>
    </w:p>
    <w:p w:rsidR="00A7663F" w:rsidRPr="00CB1EBF" w:rsidRDefault="00A7663F" w:rsidP="00A93F15">
      <w:pPr>
        <w:overflowPunct w:val="0"/>
        <w:topLinePunct/>
        <w:snapToGrid w:val="0"/>
        <w:spacing w:line="592" w:lineRule="exact"/>
        <w:ind w:leftChars="200" w:left="420" w:rightChars="200" w:right="420"/>
        <w:rPr>
          <w:rFonts w:ascii="楷体_GB2312" w:eastAsia="楷体_GB2312" w:hAnsi="Times New Roman"/>
          <w:color w:val="000000"/>
          <w:sz w:val="32"/>
          <w:szCs w:val="32"/>
        </w:rPr>
      </w:pPr>
      <w:r w:rsidRPr="00CB1EBF">
        <w:rPr>
          <w:rFonts w:ascii="楷体_GB2312" w:eastAsia="楷体_GB2312" w:hAnsi="Times New Roman" w:hint="eastAsia"/>
          <w:color w:val="000000"/>
          <w:sz w:val="32"/>
          <w:szCs w:val="32"/>
        </w:rPr>
        <w:t>（</w:t>
      </w:r>
      <w:r w:rsidRPr="00CB1EBF">
        <w:rPr>
          <w:rFonts w:ascii="宋体" w:hAnsi="宋体" w:hint="eastAsia"/>
          <w:color w:val="000000"/>
          <w:sz w:val="32"/>
          <w:szCs w:val="32"/>
        </w:rPr>
        <w:t>1992</w:t>
      </w:r>
      <w:r w:rsidRPr="00CB1EBF">
        <w:rPr>
          <w:rFonts w:ascii="楷体_GB2312" w:eastAsia="楷体_GB2312" w:hAnsi="Times New Roman" w:hint="eastAsia"/>
          <w:color w:val="000000"/>
          <w:sz w:val="32"/>
          <w:szCs w:val="32"/>
        </w:rPr>
        <w:t>年</w:t>
      </w:r>
      <w:r w:rsidRPr="00CB1EBF">
        <w:rPr>
          <w:rFonts w:ascii="宋体" w:hAnsi="宋体" w:hint="eastAsia"/>
          <w:color w:val="000000"/>
          <w:sz w:val="32"/>
          <w:szCs w:val="32"/>
        </w:rPr>
        <w:t>5</w:t>
      </w:r>
      <w:r w:rsidRPr="00CB1EBF">
        <w:rPr>
          <w:rFonts w:ascii="楷体_GB2312" w:eastAsia="楷体_GB2312" w:hAnsi="Times New Roman" w:hint="eastAsia"/>
          <w:color w:val="000000"/>
          <w:sz w:val="32"/>
          <w:szCs w:val="32"/>
        </w:rPr>
        <w:t>月</w:t>
      </w:r>
      <w:r w:rsidRPr="00CB1EBF">
        <w:rPr>
          <w:rFonts w:ascii="宋体" w:hAnsi="宋体" w:hint="eastAsia"/>
          <w:color w:val="000000"/>
          <w:sz w:val="32"/>
          <w:szCs w:val="32"/>
        </w:rPr>
        <w:t>30</w:t>
      </w:r>
      <w:r w:rsidRPr="00CB1EBF">
        <w:rPr>
          <w:rFonts w:ascii="楷体_GB2312" w:eastAsia="楷体_GB2312" w:hAnsi="Times New Roman" w:hint="eastAsia"/>
          <w:color w:val="000000"/>
          <w:sz w:val="32"/>
          <w:szCs w:val="32"/>
        </w:rPr>
        <w:t xml:space="preserve">日云南省西双版纳傣族自治州第八届人民代表大会第一次会议通过  </w:t>
      </w:r>
      <w:r w:rsidRPr="00CB1EBF">
        <w:rPr>
          <w:rFonts w:ascii="宋体" w:hAnsi="宋体" w:hint="eastAsia"/>
          <w:color w:val="000000"/>
          <w:sz w:val="32"/>
          <w:szCs w:val="32"/>
        </w:rPr>
        <w:t>1992</w:t>
      </w:r>
      <w:r w:rsidRPr="00CB1EBF">
        <w:rPr>
          <w:rFonts w:ascii="楷体_GB2312" w:eastAsia="楷体_GB2312" w:hAnsi="Times New Roman" w:hint="eastAsia"/>
          <w:color w:val="000000"/>
          <w:sz w:val="32"/>
          <w:szCs w:val="32"/>
        </w:rPr>
        <w:t>年</w:t>
      </w:r>
      <w:r w:rsidRPr="00CB1EBF">
        <w:rPr>
          <w:rFonts w:ascii="宋体" w:hAnsi="宋体" w:hint="eastAsia"/>
          <w:color w:val="000000"/>
          <w:sz w:val="32"/>
          <w:szCs w:val="32"/>
        </w:rPr>
        <w:t>7</w:t>
      </w:r>
      <w:r w:rsidRPr="00CB1EBF">
        <w:rPr>
          <w:rFonts w:ascii="楷体_GB2312" w:eastAsia="楷体_GB2312" w:hAnsi="Times New Roman" w:hint="eastAsia"/>
          <w:color w:val="000000"/>
          <w:sz w:val="32"/>
          <w:szCs w:val="32"/>
        </w:rPr>
        <w:t>月</w:t>
      </w:r>
      <w:r w:rsidRPr="00CB1EBF">
        <w:rPr>
          <w:rFonts w:ascii="宋体" w:hAnsi="宋体" w:hint="eastAsia"/>
          <w:color w:val="000000"/>
          <w:sz w:val="32"/>
          <w:szCs w:val="32"/>
        </w:rPr>
        <w:t>28</w:t>
      </w:r>
      <w:r w:rsidRPr="00CB1EBF">
        <w:rPr>
          <w:rFonts w:ascii="楷体_GB2312" w:eastAsia="楷体_GB2312" w:hAnsi="Times New Roman" w:hint="eastAsia"/>
          <w:color w:val="000000"/>
          <w:sz w:val="32"/>
          <w:szCs w:val="32"/>
        </w:rPr>
        <w:t>日云南省第七届人民代表大会常务委员会第二十五次会议批准</w:t>
      </w:r>
      <w:r w:rsidR="00DA09F9" w:rsidRPr="00DA09F9">
        <w:rPr>
          <w:rFonts w:ascii="Times New Roman" w:eastAsia="楷体_GB2312" w:hAnsi="Times New Roman" w:cs="Times New Roman"/>
          <w:color w:val="000000"/>
          <w:spacing w:val="-20"/>
          <w:sz w:val="32"/>
          <w:szCs w:val="32"/>
        </w:rPr>
        <w:t xml:space="preserve"> </w:t>
      </w:r>
      <w:r w:rsidR="00DA09F9" w:rsidRPr="00DA09F9">
        <w:rPr>
          <w:rFonts w:ascii="Times New Roman" w:eastAsia="楷体_GB2312" w:hAnsi="Times New Roman" w:cs="Times New Roman"/>
          <w:color w:val="000000"/>
          <w:spacing w:val="20"/>
          <w:sz w:val="32"/>
          <w:szCs w:val="32"/>
        </w:rPr>
        <w:t xml:space="preserve"> </w:t>
      </w:r>
      <w:r w:rsidRPr="00CB1EBF">
        <w:rPr>
          <w:rFonts w:ascii="宋体" w:hAnsi="宋体" w:hint="eastAsia"/>
          <w:color w:val="000000"/>
          <w:sz w:val="32"/>
          <w:szCs w:val="32"/>
        </w:rPr>
        <w:t>2019</w:t>
      </w:r>
      <w:r w:rsidRPr="00CB1EBF">
        <w:rPr>
          <w:rFonts w:ascii="楷体_GB2312" w:eastAsia="楷体_GB2312" w:hAnsi="Times New Roman" w:hint="eastAsia"/>
          <w:color w:val="000000"/>
          <w:sz w:val="32"/>
          <w:szCs w:val="32"/>
        </w:rPr>
        <w:t>年</w:t>
      </w:r>
      <w:r w:rsidRPr="00CB1EBF">
        <w:rPr>
          <w:rFonts w:ascii="宋体" w:hAnsi="宋体" w:hint="eastAsia"/>
          <w:color w:val="000000"/>
          <w:sz w:val="32"/>
          <w:szCs w:val="32"/>
        </w:rPr>
        <w:t>2</w:t>
      </w:r>
      <w:r w:rsidRPr="00CB1EBF">
        <w:rPr>
          <w:rFonts w:ascii="楷体_GB2312" w:eastAsia="楷体_GB2312" w:hAnsi="Times New Roman" w:hint="eastAsia"/>
          <w:color w:val="000000"/>
          <w:sz w:val="32"/>
          <w:szCs w:val="32"/>
        </w:rPr>
        <w:t>月</w:t>
      </w:r>
      <w:r w:rsidRPr="00CB1EBF">
        <w:rPr>
          <w:rFonts w:ascii="宋体" w:hAnsi="宋体" w:hint="eastAsia"/>
          <w:color w:val="000000"/>
          <w:sz w:val="32"/>
          <w:szCs w:val="32"/>
        </w:rPr>
        <w:t>22</w:t>
      </w:r>
      <w:r w:rsidRPr="00CB1EBF">
        <w:rPr>
          <w:rFonts w:ascii="楷体_GB2312" w:eastAsia="楷体_GB2312" w:hAnsi="Times New Roman" w:hint="eastAsia"/>
          <w:color w:val="000000"/>
          <w:sz w:val="32"/>
          <w:szCs w:val="32"/>
        </w:rPr>
        <w:t xml:space="preserve">日云南省西双版纳傣族自治州第十三届人民代表大会第四次会议修订  </w:t>
      </w:r>
      <w:r w:rsidRPr="00CB1EBF">
        <w:rPr>
          <w:rFonts w:ascii="宋体" w:hAnsi="宋体" w:hint="eastAsia"/>
          <w:color w:val="000000"/>
          <w:sz w:val="32"/>
          <w:szCs w:val="32"/>
        </w:rPr>
        <w:t>2019</w:t>
      </w:r>
      <w:r w:rsidRPr="00CB1EBF">
        <w:rPr>
          <w:rFonts w:ascii="楷体_GB2312" w:eastAsia="楷体_GB2312" w:hAnsi="Times New Roman" w:hint="eastAsia"/>
          <w:color w:val="000000"/>
          <w:sz w:val="32"/>
          <w:szCs w:val="32"/>
        </w:rPr>
        <w:t>年</w:t>
      </w:r>
      <w:r w:rsidRPr="00CB1EBF">
        <w:rPr>
          <w:rFonts w:ascii="宋体" w:hAnsi="宋体" w:hint="eastAsia"/>
          <w:color w:val="000000"/>
          <w:sz w:val="32"/>
          <w:szCs w:val="32"/>
        </w:rPr>
        <w:t>3</w:t>
      </w:r>
      <w:r w:rsidRPr="00CB1EBF">
        <w:rPr>
          <w:rFonts w:ascii="楷体_GB2312" w:eastAsia="楷体_GB2312" w:hAnsi="Times New Roman" w:hint="eastAsia"/>
          <w:color w:val="000000"/>
          <w:sz w:val="32"/>
          <w:szCs w:val="32"/>
        </w:rPr>
        <w:t>月</w:t>
      </w:r>
      <w:r w:rsidRPr="00CB1EBF">
        <w:rPr>
          <w:rFonts w:ascii="宋体" w:hAnsi="宋体" w:hint="eastAsia"/>
          <w:color w:val="000000"/>
          <w:sz w:val="32"/>
          <w:szCs w:val="32"/>
        </w:rPr>
        <w:t>26</w:t>
      </w:r>
      <w:r w:rsidRPr="00CB1EBF">
        <w:rPr>
          <w:rFonts w:ascii="楷体_GB2312" w:eastAsia="楷体_GB2312" w:hAnsi="Times New Roman" w:hint="eastAsia"/>
          <w:color w:val="000000"/>
          <w:sz w:val="32"/>
          <w:szCs w:val="32"/>
        </w:rPr>
        <w:t>日云南省第十三届人民代表大会常务委员会第九次会议批准</w:t>
      </w:r>
      <w:r w:rsidRPr="008D72A1">
        <w:rPr>
          <w:rFonts w:ascii="楷体_GB2312" w:eastAsia="楷体_GB2312" w:hAnsi="Times New Roman" w:hint="eastAsia"/>
          <w:color w:val="000000"/>
          <w:sz w:val="32"/>
          <w:szCs w:val="32"/>
        </w:rPr>
        <w:t xml:space="preserve">  </w:t>
      </w:r>
      <w:r w:rsidRPr="00BE41A7">
        <w:rPr>
          <w:rFonts w:ascii="楷体_GB2312" w:eastAsia="楷体_GB2312" w:hAnsi="Times New Roman" w:hint="eastAsia"/>
          <w:color w:val="000000"/>
          <w:spacing w:val="-8"/>
          <w:sz w:val="32"/>
          <w:szCs w:val="32"/>
        </w:rPr>
        <w:t>根</w:t>
      </w:r>
      <w:r w:rsidRPr="00BE41A7">
        <w:rPr>
          <w:rFonts w:ascii="楷体_GB2312" w:eastAsia="楷体_GB2312" w:hAnsi="Times New Roman" w:hint="eastAsia"/>
          <w:color w:val="000000"/>
          <w:spacing w:val="-14"/>
          <w:sz w:val="32"/>
          <w:szCs w:val="32"/>
        </w:rPr>
        <w:t>据</w:t>
      </w:r>
      <w:r w:rsidRPr="00BE41A7">
        <w:rPr>
          <w:rFonts w:ascii="宋体" w:hAnsi="宋体" w:hint="eastAsia"/>
          <w:color w:val="000000"/>
          <w:spacing w:val="-14"/>
          <w:sz w:val="32"/>
          <w:szCs w:val="32"/>
        </w:rPr>
        <w:t>2</w:t>
      </w:r>
      <w:r w:rsidRPr="00BE41A7">
        <w:rPr>
          <w:rFonts w:ascii="宋体" w:hAnsi="宋体" w:hint="eastAsia"/>
          <w:color w:val="000000"/>
          <w:spacing w:val="-8"/>
          <w:sz w:val="32"/>
          <w:szCs w:val="32"/>
        </w:rPr>
        <w:t>022</w:t>
      </w:r>
      <w:r w:rsidRPr="00CB1EBF">
        <w:rPr>
          <w:rFonts w:ascii="楷体_GB2312" w:eastAsia="楷体_GB2312" w:hAnsi="Times New Roman" w:hint="eastAsia"/>
          <w:kern w:val="0"/>
          <w:sz w:val="32"/>
          <w:szCs w:val="32"/>
        </w:rPr>
        <w:t>年</w:t>
      </w:r>
      <w:r w:rsidRPr="00CB1EBF">
        <w:rPr>
          <w:rFonts w:ascii="宋体" w:hAnsi="宋体" w:hint="eastAsia"/>
          <w:color w:val="000000"/>
          <w:sz w:val="32"/>
          <w:szCs w:val="32"/>
        </w:rPr>
        <w:t>2</w:t>
      </w:r>
      <w:r w:rsidRPr="00CB1EBF">
        <w:rPr>
          <w:rFonts w:ascii="楷体_GB2312" w:eastAsia="楷体_GB2312" w:hAnsi="Times New Roman" w:hint="eastAsia"/>
          <w:kern w:val="0"/>
          <w:sz w:val="32"/>
          <w:szCs w:val="32"/>
        </w:rPr>
        <w:t>月</w:t>
      </w:r>
      <w:r w:rsidRPr="00CB1EBF">
        <w:rPr>
          <w:rFonts w:ascii="宋体" w:hAnsi="宋体" w:hint="eastAsia"/>
          <w:color w:val="000000"/>
          <w:sz w:val="32"/>
          <w:szCs w:val="32"/>
        </w:rPr>
        <w:t>18</w:t>
      </w:r>
      <w:r w:rsidRPr="00CB1EBF">
        <w:rPr>
          <w:rFonts w:ascii="楷体_GB2312" w:eastAsia="楷体_GB2312" w:hAnsi="Times New Roman" w:hint="eastAsia"/>
          <w:kern w:val="0"/>
          <w:sz w:val="32"/>
          <w:szCs w:val="32"/>
        </w:rPr>
        <w:t>日云南省</w:t>
      </w:r>
      <w:r w:rsidRPr="00CB1EBF">
        <w:rPr>
          <w:rFonts w:ascii="楷体_GB2312" w:eastAsia="楷体_GB2312" w:hAnsi="Times New Roman" w:hint="eastAsia"/>
          <w:sz w:val="32"/>
          <w:szCs w:val="32"/>
        </w:rPr>
        <w:t>西双版纳傣族自治州第十四届人民代表大会第一次会议审议通过</w:t>
      </w:r>
      <w:r w:rsidR="00F27F77">
        <w:rPr>
          <w:rFonts w:ascii="楷体_GB2312" w:eastAsia="楷体_GB2312" w:hAnsi="Times New Roman" w:hint="eastAsia"/>
          <w:sz w:val="32"/>
          <w:szCs w:val="32"/>
        </w:rPr>
        <w:t xml:space="preserve"> </w:t>
      </w:r>
      <w:r w:rsidR="00F27F77">
        <w:rPr>
          <w:rFonts w:ascii="楷体_GB2312" w:eastAsia="楷体_GB2312" w:hAnsi="Times New Roman"/>
          <w:sz w:val="32"/>
          <w:szCs w:val="32"/>
        </w:rPr>
        <w:t xml:space="preserve"> </w:t>
      </w:r>
      <w:r w:rsidRPr="00CB1EBF">
        <w:rPr>
          <w:rFonts w:ascii="宋体" w:hAnsi="宋体" w:hint="eastAsia"/>
          <w:color w:val="000000"/>
          <w:sz w:val="32"/>
          <w:szCs w:val="32"/>
        </w:rPr>
        <w:t>2022</w:t>
      </w:r>
      <w:r w:rsidRPr="00CB1EBF">
        <w:rPr>
          <w:rFonts w:ascii="楷体_GB2312" w:eastAsia="楷体_GB2312" w:hAnsi="Times New Roman" w:hint="eastAsia"/>
          <w:sz w:val="32"/>
          <w:szCs w:val="32"/>
        </w:rPr>
        <w:t>年</w:t>
      </w:r>
      <w:r w:rsidRPr="00CB1EBF">
        <w:rPr>
          <w:rFonts w:ascii="宋体" w:hAnsi="宋体" w:hint="eastAsia"/>
          <w:color w:val="000000"/>
          <w:sz w:val="32"/>
          <w:szCs w:val="32"/>
        </w:rPr>
        <w:t>3</w:t>
      </w:r>
      <w:r w:rsidRPr="00CB1EBF">
        <w:rPr>
          <w:rFonts w:ascii="楷体_GB2312" w:eastAsia="楷体_GB2312" w:hAnsi="Times New Roman" w:hint="eastAsia"/>
          <w:sz w:val="32"/>
          <w:szCs w:val="32"/>
        </w:rPr>
        <w:t>月</w:t>
      </w:r>
      <w:r w:rsidRPr="00CB1EBF">
        <w:rPr>
          <w:rFonts w:ascii="宋体" w:hAnsi="宋体" w:hint="eastAsia"/>
          <w:color w:val="000000"/>
          <w:sz w:val="32"/>
          <w:szCs w:val="32"/>
        </w:rPr>
        <w:t>25</w:t>
      </w:r>
      <w:r w:rsidRPr="00CB1EBF">
        <w:rPr>
          <w:rFonts w:ascii="楷体_GB2312" w:eastAsia="楷体_GB2312" w:hAnsi="Times New Roman" w:hint="eastAsia"/>
          <w:sz w:val="32"/>
          <w:szCs w:val="32"/>
        </w:rPr>
        <w:t>日云南省第十三届人民代表大会常务委员会第二十九次会议批准的《云南省西双版纳傣族自治州人民代表大会关于修改〈云南</w:t>
      </w:r>
      <w:r w:rsidRPr="00F27F77">
        <w:rPr>
          <w:rFonts w:ascii="楷体_GB2312" w:eastAsia="楷体_GB2312" w:hAnsi="Times New Roman" w:hint="eastAsia"/>
          <w:spacing w:val="-4"/>
          <w:sz w:val="32"/>
          <w:szCs w:val="32"/>
        </w:rPr>
        <w:t>省西双版纳傣族自治州自然保护区管理条例〉的决定》修</w:t>
      </w:r>
      <w:r w:rsidR="00F27F77" w:rsidRPr="00F27F77">
        <w:rPr>
          <w:rFonts w:ascii="楷体_GB2312" w:eastAsia="楷体_GB2312" w:hAnsi="Times New Roman" w:hint="eastAsia"/>
          <w:spacing w:val="-4"/>
          <w:sz w:val="32"/>
          <w:szCs w:val="32"/>
        </w:rPr>
        <w:t>正</w:t>
      </w:r>
      <w:r w:rsidRPr="00F27F77">
        <w:rPr>
          <w:rFonts w:ascii="楷体_GB2312" w:eastAsia="楷体_GB2312" w:hAnsi="Times New Roman" w:hint="eastAsia"/>
          <w:color w:val="000000"/>
          <w:spacing w:val="-4"/>
          <w:sz w:val="32"/>
          <w:szCs w:val="32"/>
        </w:rPr>
        <w:t>）</w:t>
      </w:r>
    </w:p>
    <w:p w:rsidR="00CB1EBF" w:rsidRDefault="00CB1EBF" w:rsidP="00A93F15">
      <w:pPr>
        <w:snapToGrid w:val="0"/>
        <w:spacing w:line="592" w:lineRule="exact"/>
        <w:ind w:firstLineChars="200" w:firstLine="720"/>
        <w:rPr>
          <w:rFonts w:ascii="仿宋_GB2312" w:hAnsi="仿宋_GB2312" w:cs="仿宋_GB2312"/>
          <w:color w:val="000000"/>
          <w:sz w:val="36"/>
          <w:szCs w:val="36"/>
        </w:rPr>
      </w:pP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黑体" w:eastAsia="黑体" w:hAnsi="黑体" w:hint="eastAsia"/>
          <w:sz w:val="32"/>
          <w:szCs w:val="32"/>
        </w:rPr>
        <w:t>第一条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为了加强自然保护区的建设和管理，保护自然环境和自然资源，维护自然生态平衡，根据《中华人民共和国环境保护法》《中华人民共和国自然保护区条例》等法律法规，结合西双版纳傣族自治州（以下简称自治州）实际，制定本条例。</w:t>
      </w:r>
    </w:p>
    <w:p w:rsidR="00A7663F" w:rsidRPr="00CB1EBF" w:rsidRDefault="00A7663F" w:rsidP="00A93F15">
      <w:pPr>
        <w:snapToGrid w:val="0"/>
        <w:spacing w:line="592" w:lineRule="exact"/>
        <w:ind w:firstLineChars="200" w:firstLine="640"/>
        <w:rPr>
          <w:rFonts w:ascii="仿宋_GB2312" w:eastAsia="仿宋_GB2312" w:hAnsi="Times New Roman"/>
          <w:color w:val="000000"/>
          <w:sz w:val="32"/>
          <w:szCs w:val="32"/>
        </w:rPr>
      </w:pPr>
      <w:r w:rsidRPr="00A342B8">
        <w:rPr>
          <w:rFonts w:ascii="黑体" w:eastAsia="黑体" w:hAnsi="黑体" w:hint="eastAsia"/>
          <w:sz w:val="32"/>
          <w:szCs w:val="32"/>
        </w:rPr>
        <w:t>第二条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w:t>
      </w:r>
      <w:r w:rsidRPr="00CB1EBF">
        <w:rPr>
          <w:rFonts w:ascii="仿宋_GB2312" w:eastAsia="仿宋_GB2312" w:hAnsi="Times New Roman" w:hint="eastAsia"/>
          <w:color w:val="000000"/>
          <w:sz w:val="32"/>
          <w:szCs w:val="32"/>
        </w:rPr>
        <w:t>在自治州行政区域内建设和管理自然保护区，应当</w:t>
      </w:r>
      <w:r w:rsidRPr="00CB1EBF">
        <w:rPr>
          <w:rFonts w:ascii="仿宋_GB2312" w:eastAsia="仿宋_GB2312" w:hAnsi="Times New Roman" w:hint="eastAsia"/>
          <w:color w:val="000000"/>
          <w:sz w:val="32"/>
          <w:szCs w:val="32"/>
        </w:rPr>
        <w:lastRenderedPageBreak/>
        <w:t>遵守本条例。</w:t>
      </w:r>
    </w:p>
    <w:p w:rsidR="00A7663F" w:rsidRPr="00CB1EBF" w:rsidRDefault="00A7663F" w:rsidP="00A93F15">
      <w:pPr>
        <w:snapToGrid w:val="0"/>
        <w:spacing w:line="592" w:lineRule="exact"/>
        <w:ind w:firstLineChars="200" w:firstLine="640"/>
        <w:rPr>
          <w:rFonts w:ascii="仿宋_GB2312" w:eastAsia="仿宋_GB2312" w:hAnsi="Times New Roman"/>
          <w:color w:val="000000"/>
          <w:sz w:val="32"/>
          <w:szCs w:val="32"/>
        </w:rPr>
      </w:pPr>
      <w:r w:rsidRPr="00A342B8">
        <w:rPr>
          <w:rFonts w:ascii="黑体" w:eastAsia="黑体" w:hAnsi="黑体" w:hint="eastAsia"/>
          <w:sz w:val="32"/>
          <w:szCs w:val="32"/>
        </w:rPr>
        <w:t>第三条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本条例所称的自然保护区，是指自治州行政区域内依法建立的各类各级自然保护区。</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第四条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自然保护区可以分为核心区、缓冲区和实验区。自然保护区的内部未分区的，依照本条例有关核心区和缓冲区规定管理。</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自然保护区的范围和界限由批准建立自然保护区的人民政府确定，并标明区界，予以公告。</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第五条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建设和管理自然保护区，应当坚持保护优先、统筹规划、科学管理、依法监督、永续利用的原则，以自然恢复为主、人工修复为辅，妥善处理与当地经济建设和居民生产、生活的关系。</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第六条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w:t>
      </w:r>
      <w:r w:rsidRPr="00CB1EBF">
        <w:rPr>
          <w:rFonts w:ascii="仿宋_GB2312" w:eastAsia="仿宋_GB2312" w:hAnsi="Times New Roman" w:hint="eastAsia"/>
          <w:color w:val="000000"/>
          <w:sz w:val="32"/>
          <w:szCs w:val="32"/>
        </w:rPr>
        <w:t>自治</w:t>
      </w:r>
      <w:r w:rsidRPr="00CB1EBF">
        <w:rPr>
          <w:rFonts w:ascii="仿宋_GB2312" w:eastAsia="仿宋_GB2312" w:hAnsi="Times New Roman" w:hint="eastAsia"/>
          <w:sz w:val="32"/>
          <w:szCs w:val="32"/>
        </w:rPr>
        <w:t>州、县（市）人民政府应当加强对自然保护区工作的领导，将其纳入国民经济和社会发展计划，所需经费列入本级财政预算。</w:t>
      </w:r>
    </w:p>
    <w:p w:rsidR="00A7663F" w:rsidRPr="00CB1EBF" w:rsidRDefault="00A7663F" w:rsidP="00A93F15">
      <w:pPr>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第七条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自治州、县（市）人民政府应当建立健全自然保护区生态保护补偿机制，落实生态保护补偿资金，促进生态环境建设。</w:t>
      </w:r>
    </w:p>
    <w:p w:rsidR="00A7663F" w:rsidRPr="00CB1EBF" w:rsidRDefault="00A7663F" w:rsidP="00A93F15">
      <w:pPr>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自治州、县（市）人民政府应当加大对自然保护区以及周边居民生产、生活的扶持力度，推广使用太阳能、电能、液化石油天然气等清洁能源；支持自然保护区实验区以及周边村寨开展栖息地恢复。</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lastRenderedPageBreak/>
        <w:t>第八条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自治州、县（市）人民政府对建设和管理自然保护区以及在自然保护区开展资源保护、科学研究、宣传教育和社区发展等工作中作出显著成绩的单位和个人，按照国家和省有关规定给予表彰奖励。</w:t>
      </w:r>
    </w:p>
    <w:p w:rsidR="00A7663F" w:rsidRPr="00CB1EBF" w:rsidRDefault="00A7663F" w:rsidP="00A93F15">
      <w:pPr>
        <w:spacing w:line="592" w:lineRule="exact"/>
        <w:ind w:firstLineChars="200" w:firstLine="640"/>
        <w:rPr>
          <w:rFonts w:ascii="仿宋_GB2312" w:eastAsia="仿宋_GB2312" w:hAnsi="Times New Roman"/>
          <w:color w:val="000000"/>
          <w:kern w:val="0"/>
          <w:sz w:val="32"/>
          <w:szCs w:val="32"/>
        </w:rPr>
      </w:pPr>
      <w:r w:rsidRPr="00A342B8">
        <w:rPr>
          <w:rFonts w:ascii="黑体" w:eastAsia="黑体" w:hAnsi="黑体" w:hint="eastAsia"/>
          <w:sz w:val="32"/>
          <w:szCs w:val="32"/>
        </w:rPr>
        <w:t>第九条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自治</w:t>
      </w:r>
      <w:r w:rsidRPr="00CB1EBF">
        <w:rPr>
          <w:rFonts w:ascii="仿宋_GB2312" w:eastAsia="仿宋_GB2312" w:hAnsi="Times New Roman" w:hint="eastAsia"/>
          <w:color w:val="000000"/>
          <w:kern w:val="0"/>
          <w:sz w:val="32"/>
          <w:szCs w:val="32"/>
        </w:rPr>
        <w:t>州</w:t>
      </w:r>
      <w:r w:rsidRPr="00CB1EBF">
        <w:rPr>
          <w:rFonts w:ascii="仿宋_GB2312" w:eastAsia="仿宋_GB2312" w:hAnsi="Times New Roman" w:hint="eastAsia"/>
          <w:sz w:val="32"/>
          <w:szCs w:val="32"/>
        </w:rPr>
        <w:t>、县（市）生态环境</w:t>
      </w:r>
      <w:r w:rsidRPr="00CB1EBF">
        <w:rPr>
          <w:rFonts w:ascii="仿宋_GB2312" w:eastAsia="仿宋_GB2312" w:hAnsi="Times New Roman" w:hint="eastAsia"/>
          <w:color w:val="000000"/>
          <w:kern w:val="0"/>
          <w:sz w:val="32"/>
          <w:szCs w:val="32"/>
        </w:rPr>
        <w:t>行政主管部门对辖区内自然保护区实施综合管理。</w:t>
      </w:r>
      <w:r w:rsidRPr="00CB1EBF">
        <w:rPr>
          <w:rFonts w:ascii="仿宋_GB2312" w:eastAsia="仿宋_GB2312" w:hAnsi="Times New Roman" w:hint="eastAsia"/>
          <w:color w:val="000000"/>
          <w:kern w:val="0"/>
          <w:sz w:val="32"/>
          <w:szCs w:val="32"/>
        </w:rPr>
        <w:br/>
        <w:t xml:space="preserve">    </w:t>
      </w:r>
      <w:r w:rsidRPr="00CB1EBF">
        <w:rPr>
          <w:rFonts w:ascii="仿宋_GB2312" w:eastAsia="仿宋_GB2312" w:hAnsi="Times New Roman" w:hint="eastAsia"/>
          <w:sz w:val="32"/>
          <w:szCs w:val="32"/>
        </w:rPr>
        <w:t>自治</w:t>
      </w:r>
      <w:r w:rsidRPr="00CB1EBF">
        <w:rPr>
          <w:rFonts w:ascii="仿宋_GB2312" w:eastAsia="仿宋_GB2312" w:hAnsi="Times New Roman" w:hint="eastAsia"/>
          <w:color w:val="000000"/>
          <w:kern w:val="0"/>
          <w:sz w:val="32"/>
          <w:szCs w:val="32"/>
        </w:rPr>
        <w:t>州</w:t>
      </w:r>
      <w:r w:rsidRPr="00CB1EBF">
        <w:rPr>
          <w:rFonts w:ascii="仿宋_GB2312" w:eastAsia="仿宋_GB2312" w:hAnsi="Times New Roman" w:hint="eastAsia"/>
          <w:sz w:val="32"/>
          <w:szCs w:val="32"/>
        </w:rPr>
        <w:t>、县（市）林业和草原</w:t>
      </w:r>
      <w:r w:rsidRPr="00CB1EBF">
        <w:rPr>
          <w:rFonts w:ascii="仿宋_GB2312" w:eastAsia="仿宋_GB2312" w:hAnsi="Times New Roman" w:hint="eastAsia"/>
          <w:color w:val="000000"/>
          <w:kern w:val="0"/>
          <w:sz w:val="32"/>
          <w:szCs w:val="32"/>
        </w:rPr>
        <w:t>、</w:t>
      </w:r>
      <w:r w:rsidRPr="00CB1EBF">
        <w:rPr>
          <w:rFonts w:ascii="仿宋_GB2312" w:eastAsia="仿宋_GB2312" w:hAnsi="Times New Roman" w:hint="eastAsia"/>
          <w:sz w:val="32"/>
          <w:szCs w:val="32"/>
        </w:rPr>
        <w:t>农业农村</w:t>
      </w:r>
      <w:r w:rsidRPr="00CB1EBF">
        <w:rPr>
          <w:rFonts w:ascii="仿宋_GB2312" w:eastAsia="仿宋_GB2312" w:hAnsi="Times New Roman" w:hint="eastAsia"/>
          <w:color w:val="000000"/>
          <w:kern w:val="0"/>
          <w:sz w:val="32"/>
          <w:szCs w:val="32"/>
        </w:rPr>
        <w:t>等有关行政主管部门主管相关类型的自然保护区。</w:t>
      </w:r>
    </w:p>
    <w:p w:rsidR="00A7663F" w:rsidRPr="00CB1EBF" w:rsidRDefault="00A7663F" w:rsidP="00A93F15">
      <w:pPr>
        <w:spacing w:line="592" w:lineRule="exact"/>
        <w:ind w:firstLineChars="200" w:firstLine="640"/>
        <w:rPr>
          <w:rFonts w:ascii="仿宋_GB2312" w:eastAsia="仿宋_GB2312" w:hAnsi="Times New Roman"/>
          <w:color w:val="000000"/>
          <w:kern w:val="0"/>
          <w:sz w:val="32"/>
          <w:szCs w:val="32"/>
        </w:rPr>
      </w:pPr>
      <w:r w:rsidRPr="00CB1EBF">
        <w:rPr>
          <w:rFonts w:ascii="仿宋_GB2312" w:eastAsia="仿宋_GB2312" w:hAnsi="Times New Roman" w:hint="eastAsia"/>
          <w:sz w:val="32"/>
          <w:szCs w:val="32"/>
        </w:rPr>
        <w:t>自治</w:t>
      </w:r>
      <w:r w:rsidRPr="00CB1EBF">
        <w:rPr>
          <w:rFonts w:ascii="仿宋_GB2312" w:eastAsia="仿宋_GB2312" w:hAnsi="Times New Roman" w:hint="eastAsia"/>
          <w:color w:val="000000"/>
          <w:kern w:val="0"/>
          <w:sz w:val="32"/>
          <w:szCs w:val="32"/>
        </w:rPr>
        <w:t>州、县（市）其他相关部门</w:t>
      </w:r>
      <w:r w:rsidRPr="00CB1EBF">
        <w:rPr>
          <w:rFonts w:ascii="仿宋_GB2312" w:eastAsia="仿宋_GB2312" w:hAnsi="Times New Roman" w:hint="eastAsia"/>
          <w:kern w:val="0"/>
          <w:sz w:val="32"/>
          <w:szCs w:val="32"/>
        </w:rPr>
        <w:t>和有关乡（镇）人民政府</w:t>
      </w:r>
      <w:r w:rsidRPr="00CB1EBF">
        <w:rPr>
          <w:rFonts w:ascii="仿宋_GB2312" w:eastAsia="仿宋_GB2312" w:hAnsi="Times New Roman" w:hint="eastAsia"/>
          <w:color w:val="000000"/>
          <w:kern w:val="0"/>
          <w:sz w:val="32"/>
          <w:szCs w:val="32"/>
        </w:rPr>
        <w:t>，应当按照各自职责做好自然保护区的</w:t>
      </w:r>
      <w:r w:rsidRPr="00CB1EBF">
        <w:rPr>
          <w:rFonts w:ascii="仿宋_GB2312" w:eastAsia="仿宋_GB2312" w:hAnsi="Times New Roman" w:hint="eastAsia"/>
          <w:kern w:val="0"/>
          <w:sz w:val="32"/>
          <w:szCs w:val="32"/>
        </w:rPr>
        <w:t>建设和</w:t>
      </w:r>
      <w:r w:rsidRPr="00CB1EBF">
        <w:rPr>
          <w:rFonts w:ascii="仿宋_GB2312" w:eastAsia="仿宋_GB2312" w:hAnsi="Times New Roman" w:hint="eastAsia"/>
          <w:color w:val="000000"/>
          <w:kern w:val="0"/>
          <w:sz w:val="32"/>
          <w:szCs w:val="32"/>
        </w:rPr>
        <w:t>管理工作。</w:t>
      </w:r>
    </w:p>
    <w:p w:rsidR="00A7663F" w:rsidRPr="00CB1EBF" w:rsidRDefault="00A7663F" w:rsidP="00A93F15">
      <w:pPr>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w:t>
      </w:r>
      <w:r w:rsidRPr="00CB1EBF">
        <w:rPr>
          <w:rFonts w:ascii="仿宋_GB2312" w:eastAsia="仿宋_GB2312" w:hAnsi="Times New Roman" w:hint="eastAsia"/>
          <w:color w:val="000000"/>
          <w:kern w:val="0"/>
          <w:sz w:val="32"/>
          <w:szCs w:val="32"/>
        </w:rPr>
        <w:t>自治州、县（市）人民政府应当在自然保护区设立管理机构，根据需要可以下设所（站），配备相应专业技术和管理人员，负责自然保护区的具体管理工作。</w:t>
      </w:r>
      <w:r w:rsidRPr="00CB1EBF">
        <w:rPr>
          <w:rFonts w:ascii="仿宋_GB2312" w:eastAsia="仿宋_GB2312" w:hAnsi="Times New Roman" w:hint="eastAsia"/>
          <w:sz w:val="32"/>
          <w:szCs w:val="32"/>
        </w:rPr>
        <w:t>其主要职责是：</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（一）宣传贯彻执行有关法律法规和本条例；</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（二）组织实施自然保护区的总体规划，制定自然保护区的各项管理制度；</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（三）组织自然环境和自然资源调查，开展资源巡护和生态环境监测，并建立自然资源档案；</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（四）开展自然保护的宣传、教育和科普等活动；</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（五）探索合理利用、开发资源的途径，开展社区共管、生态补偿等活动；</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（六）</w:t>
      </w:r>
      <w:r w:rsidRPr="00A93F15">
        <w:rPr>
          <w:rFonts w:ascii="仿宋_GB2312" w:eastAsia="仿宋_GB2312" w:hAnsi="Times New Roman" w:hint="eastAsia"/>
          <w:spacing w:val="4"/>
          <w:sz w:val="32"/>
          <w:szCs w:val="32"/>
        </w:rPr>
        <w:t>做好</w:t>
      </w:r>
      <w:r w:rsidRPr="00A93F15">
        <w:rPr>
          <w:rFonts w:ascii="仿宋_GB2312" w:eastAsia="仿宋_GB2312" w:hAnsi="Times New Roman" w:hint="eastAsia"/>
          <w:color w:val="000000"/>
          <w:spacing w:val="4"/>
          <w:sz w:val="32"/>
          <w:szCs w:val="32"/>
        </w:rPr>
        <w:t>森林火灾的预防、扑救和林业有害生物的防治</w:t>
      </w:r>
      <w:r w:rsidRPr="00A93F15">
        <w:rPr>
          <w:rFonts w:ascii="仿宋_GB2312" w:eastAsia="仿宋_GB2312" w:hAnsi="Times New Roman" w:hint="eastAsia"/>
          <w:color w:val="000000"/>
          <w:spacing w:val="4"/>
          <w:sz w:val="32"/>
          <w:szCs w:val="32"/>
        </w:rPr>
        <w:lastRenderedPageBreak/>
        <w:t>工作；</w:t>
      </w:r>
    </w:p>
    <w:p w:rsidR="00A7663F" w:rsidRPr="00CB1EBF" w:rsidRDefault="00A7663F" w:rsidP="00A93F15">
      <w:pPr>
        <w:snapToGrid w:val="0"/>
        <w:spacing w:line="592" w:lineRule="exact"/>
        <w:ind w:firstLineChars="200" w:firstLine="640"/>
        <w:rPr>
          <w:rFonts w:ascii="仿宋_GB2312" w:eastAsia="仿宋_GB2312" w:hAnsi="Times New Roman"/>
          <w:color w:val="000000"/>
          <w:sz w:val="32"/>
          <w:szCs w:val="32"/>
        </w:rPr>
      </w:pPr>
      <w:r w:rsidRPr="00CB1EBF">
        <w:rPr>
          <w:rFonts w:ascii="仿宋_GB2312" w:eastAsia="仿宋_GB2312" w:hAnsi="Times New Roman" w:hint="eastAsia"/>
          <w:sz w:val="32"/>
          <w:szCs w:val="32"/>
        </w:rPr>
        <w:t>（七</w:t>
      </w:r>
      <w:r w:rsidRPr="00CB1EBF">
        <w:rPr>
          <w:rFonts w:ascii="仿宋_GB2312" w:eastAsia="仿宋_GB2312" w:hAnsi="Times New Roman" w:hint="eastAsia"/>
          <w:color w:val="000000"/>
          <w:sz w:val="32"/>
          <w:szCs w:val="32"/>
        </w:rPr>
        <w:t>）</w:t>
      </w:r>
      <w:r w:rsidRPr="00CB1EBF">
        <w:rPr>
          <w:rFonts w:ascii="仿宋_GB2312" w:eastAsia="仿宋_GB2312" w:hAnsi="Times New Roman" w:hint="eastAsia"/>
          <w:sz w:val="32"/>
          <w:szCs w:val="32"/>
        </w:rPr>
        <w:t>规划和开展野生动物重要栖息地的保护与修复、重点保护对象的拯救保护工作；</w:t>
      </w:r>
      <w:r w:rsidRPr="00CB1EBF">
        <w:rPr>
          <w:rFonts w:ascii="仿宋_GB2312" w:eastAsia="仿宋_GB2312" w:hAnsi="Times New Roman" w:hint="eastAsia"/>
          <w:color w:val="000000"/>
          <w:sz w:val="32"/>
          <w:szCs w:val="32"/>
        </w:rPr>
        <w:t xml:space="preserve"> </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（八）在不影响保护自然保护区的自然环境和自然资源的前提下，组织开展参观、旅游等活动。</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第十一条</w:t>
      </w:r>
      <w:r w:rsidRPr="00CB1EBF">
        <w:rPr>
          <w:rFonts w:ascii="仿宋_GB2312" w:eastAsia="仿宋_GB2312" w:hAnsi="Times New Roman" w:hint="eastAsia"/>
          <w:sz w:val="32"/>
          <w:szCs w:val="32"/>
        </w:rPr>
        <w:t xml:space="preserve">  自然保护区管理机构应当与所在地乡（镇）人民政府、村（居）民委员会及其他相关单位建立共管机制，引导当地社区、居民参与自然保护区的</w:t>
      </w:r>
      <w:r w:rsidRPr="00CB1EBF">
        <w:rPr>
          <w:rFonts w:ascii="仿宋_GB2312" w:eastAsia="仿宋_GB2312" w:hAnsi="Times New Roman" w:hint="eastAsia"/>
          <w:kern w:val="0"/>
          <w:sz w:val="32"/>
          <w:szCs w:val="32"/>
        </w:rPr>
        <w:t>建设和</w:t>
      </w:r>
      <w:r w:rsidRPr="00CB1EBF">
        <w:rPr>
          <w:rFonts w:ascii="仿宋_GB2312" w:eastAsia="仿宋_GB2312" w:hAnsi="Times New Roman" w:hint="eastAsia"/>
          <w:sz w:val="32"/>
          <w:szCs w:val="32"/>
        </w:rPr>
        <w:t>管理工作。</w:t>
      </w:r>
    </w:p>
    <w:p w:rsidR="00A7663F" w:rsidRPr="00CB1EBF" w:rsidRDefault="00A7663F" w:rsidP="00A93F15">
      <w:pPr>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第十二条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自然保护区所在地的公安机关，可以根据需要在自然保护区设置公安派出机构，维护自然保护区内的治安秩序。</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第十三条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禁止在自然保护区内进行砍伐、放牧、狩猎、捕捞、采药、开垦、烧荒、开矿、采石、挖沙等</w:t>
      </w:r>
      <w:r w:rsidRPr="00CB1EBF">
        <w:rPr>
          <w:rFonts w:ascii="仿宋_GB2312" w:eastAsia="仿宋_GB2312" w:hAnsi="Times New Roman" w:hint="eastAsia"/>
          <w:color w:val="000000"/>
          <w:sz w:val="32"/>
          <w:szCs w:val="32"/>
        </w:rPr>
        <w:t>活</w:t>
      </w:r>
      <w:r w:rsidRPr="00CB1EBF">
        <w:rPr>
          <w:rFonts w:ascii="仿宋_GB2312" w:eastAsia="仿宋_GB2312" w:hAnsi="Times New Roman" w:hint="eastAsia"/>
          <w:sz w:val="32"/>
          <w:szCs w:val="32"/>
        </w:rPr>
        <w:t>动；但是，法律、行政法规另有规定的除外。</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第十四条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禁止任何人进入自然保护区的核心区。因科学研究的需要，必须进入核心区从事科学研究观测、调查活动的，应当事先向自然保护区管理机构提交申请和活动计划，并经自然保护区管理机构批准。其中，进入国家级自然保护区核心区的，应当经省人民政府自然保护区行政主管部门批准。</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自然保护区核心区内原有居民确有必要迁出的，由自治州人民政府予以妥善安置。</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第十五条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禁止在自然保护区的缓冲区开展旅游和生产经营活动。因教学科研的目的，需要进入自然保护区缓冲区从事非</w:t>
      </w:r>
      <w:r w:rsidRPr="00CB1EBF">
        <w:rPr>
          <w:rFonts w:ascii="仿宋_GB2312" w:eastAsia="仿宋_GB2312" w:hAnsi="Times New Roman" w:hint="eastAsia"/>
          <w:sz w:val="32"/>
          <w:szCs w:val="32"/>
        </w:rPr>
        <w:lastRenderedPageBreak/>
        <w:t>破坏性的科学研究、教学实习和标本采集活动的，应当事先向自然保护区管理机构提交申请和活动计划，经同级自然保护区管理机构批准。</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从事前款活动的单位和个人，应当将其活动成果的副本提交自然保护区管理机构。</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第十六条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在州、县（市）级自然保护区的实验区内开展参观、旅游活动的，由同级自然保护区管理机构编制方案，方案应当符合自然保护区管理目标。</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第十七条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在自然保护区核心区和缓冲区内，不得建设任何生产设施。任何单位和个人不得侵占自然保护区和损坏其设施。</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第十八条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违反本条例规定，在自然保护区内进行砍伐、放牧、狩猎、捕捞、采药、开垦、烧荒、开矿、采石、挖沙等活动的单位和个人，除可以依照有关法律、行政法规规定给予处罚的以外，由县级以上人民政府有关自然保护区行政主管部门或者其授权的自然保护区管理机构</w:t>
      </w:r>
      <w:r w:rsidRPr="00CB1EBF">
        <w:rPr>
          <w:rFonts w:ascii="仿宋_GB2312" w:eastAsia="仿宋_GB2312" w:hAnsi="Times New Roman" w:hint="eastAsia"/>
          <w:color w:val="000000"/>
          <w:kern w:val="0"/>
          <w:sz w:val="32"/>
          <w:szCs w:val="32"/>
        </w:rPr>
        <w:t>没收违法所得，责令停止违法行为，限期恢复原状或者采取其他补救措施；对自然保护区造成破坏的，可以</w:t>
      </w:r>
      <w:r w:rsidRPr="00CB1EBF">
        <w:rPr>
          <w:rFonts w:ascii="仿宋_GB2312" w:eastAsia="仿宋_GB2312" w:hAnsi="Times New Roman" w:hint="eastAsia"/>
          <w:sz w:val="32"/>
          <w:szCs w:val="32"/>
        </w:rPr>
        <w:t>处</w:t>
      </w:r>
      <w:r w:rsidRPr="00A342B8">
        <w:rPr>
          <w:rFonts w:ascii="宋体" w:hAnsi="宋体" w:hint="eastAsia"/>
          <w:sz w:val="32"/>
          <w:szCs w:val="32"/>
        </w:rPr>
        <w:t>300</w:t>
      </w:r>
      <w:r w:rsidRPr="00CB1EBF">
        <w:rPr>
          <w:rFonts w:ascii="仿宋_GB2312" w:eastAsia="仿宋_GB2312" w:hAnsi="Times New Roman" w:hint="eastAsia"/>
          <w:sz w:val="32"/>
          <w:szCs w:val="32"/>
        </w:rPr>
        <w:t>元以上</w:t>
      </w:r>
      <w:r w:rsidRPr="00A342B8">
        <w:rPr>
          <w:rFonts w:ascii="宋体" w:hAnsi="宋体" w:hint="eastAsia"/>
          <w:sz w:val="32"/>
          <w:szCs w:val="32"/>
        </w:rPr>
        <w:t>1</w:t>
      </w:r>
      <w:r w:rsidRPr="00CB1EBF">
        <w:rPr>
          <w:rFonts w:ascii="仿宋_GB2312" w:eastAsia="仿宋_GB2312" w:hAnsi="Times New Roman" w:hint="eastAsia"/>
          <w:sz w:val="32"/>
          <w:szCs w:val="32"/>
        </w:rPr>
        <w:t>万元以下罚款</w:t>
      </w:r>
      <w:r w:rsidRPr="00CB1EBF">
        <w:rPr>
          <w:rFonts w:ascii="仿宋_GB2312" w:eastAsia="仿宋_GB2312" w:hAnsi="Times New Roman" w:hint="eastAsia"/>
          <w:b/>
          <w:bCs/>
          <w:sz w:val="32"/>
          <w:szCs w:val="32"/>
        </w:rPr>
        <w:t>。</w:t>
      </w:r>
    </w:p>
    <w:p w:rsidR="00A7663F" w:rsidRPr="00CB1EBF" w:rsidRDefault="00A7663F" w:rsidP="00A93F15">
      <w:pPr>
        <w:snapToGrid w:val="0"/>
        <w:spacing w:line="592" w:lineRule="exact"/>
        <w:ind w:firstLineChars="200" w:firstLine="640"/>
        <w:rPr>
          <w:rFonts w:ascii="仿宋_GB2312" w:eastAsia="仿宋_GB2312" w:hAnsi="Times New Roman"/>
          <w:color w:val="FF0000"/>
          <w:sz w:val="32"/>
          <w:szCs w:val="32"/>
        </w:rPr>
      </w:pPr>
      <w:r w:rsidRPr="00A342B8">
        <w:rPr>
          <w:rFonts w:ascii="黑体" w:eastAsia="黑体" w:hAnsi="黑体" w:hint="eastAsia"/>
          <w:sz w:val="32"/>
          <w:szCs w:val="32"/>
        </w:rPr>
        <w:t>第十九条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违反本条例规定，有下列行为之一的单位和个人，由自然保护区管理机构责令其改正，</w:t>
      </w:r>
      <w:r w:rsidRPr="00CB1EBF">
        <w:rPr>
          <w:rFonts w:ascii="仿宋_GB2312" w:eastAsia="仿宋_GB2312" w:hAnsi="Times New Roman" w:hint="eastAsia"/>
          <w:kern w:val="0"/>
          <w:sz w:val="32"/>
          <w:szCs w:val="32"/>
        </w:rPr>
        <w:t>并可以</w:t>
      </w:r>
      <w:r w:rsidRPr="00CB1EBF">
        <w:rPr>
          <w:rFonts w:ascii="仿宋_GB2312" w:eastAsia="仿宋_GB2312" w:hAnsi="Times New Roman" w:hint="eastAsia"/>
          <w:sz w:val="32"/>
          <w:szCs w:val="32"/>
        </w:rPr>
        <w:t>根据不同情节处</w:t>
      </w:r>
      <w:r w:rsidRPr="00A342B8">
        <w:rPr>
          <w:rFonts w:ascii="宋体" w:hAnsi="宋体" w:hint="eastAsia"/>
          <w:sz w:val="32"/>
          <w:szCs w:val="32"/>
        </w:rPr>
        <w:t>100</w:t>
      </w:r>
      <w:r w:rsidRPr="00CB1EBF">
        <w:rPr>
          <w:rFonts w:ascii="仿宋_GB2312" w:eastAsia="仿宋_GB2312" w:hAnsi="Times New Roman" w:hint="eastAsia"/>
          <w:sz w:val="32"/>
          <w:szCs w:val="32"/>
        </w:rPr>
        <w:t>元以上</w:t>
      </w:r>
      <w:r w:rsidRPr="00A342B8">
        <w:rPr>
          <w:rFonts w:ascii="宋体" w:hAnsi="宋体" w:hint="eastAsia"/>
          <w:sz w:val="32"/>
          <w:szCs w:val="32"/>
        </w:rPr>
        <w:t>5000</w:t>
      </w:r>
      <w:r w:rsidRPr="00CB1EBF">
        <w:rPr>
          <w:rFonts w:ascii="仿宋_GB2312" w:eastAsia="仿宋_GB2312" w:hAnsi="Times New Roman" w:hint="eastAsia"/>
          <w:sz w:val="32"/>
          <w:szCs w:val="32"/>
        </w:rPr>
        <w:t>元以下</w:t>
      </w:r>
      <w:r w:rsidRPr="00CB1EBF">
        <w:rPr>
          <w:rFonts w:ascii="仿宋_GB2312" w:eastAsia="仿宋_GB2312" w:hAnsi="Times New Roman" w:hint="eastAsia"/>
          <w:kern w:val="0"/>
          <w:sz w:val="32"/>
          <w:szCs w:val="32"/>
        </w:rPr>
        <w:t>罚款</w:t>
      </w:r>
      <w:r w:rsidRPr="00CB1EBF">
        <w:rPr>
          <w:rFonts w:ascii="仿宋_GB2312" w:eastAsia="仿宋_GB2312" w:hAnsi="Times New Roman" w:hint="eastAsia"/>
          <w:color w:val="000000"/>
          <w:kern w:val="0"/>
          <w:sz w:val="32"/>
          <w:szCs w:val="32"/>
        </w:rPr>
        <w:t>：</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（一）损坏自然保护区设施的；</w:t>
      </w:r>
    </w:p>
    <w:p w:rsidR="00A7663F" w:rsidRPr="00CB1EBF" w:rsidRDefault="00A7663F" w:rsidP="00A93F15">
      <w:pPr>
        <w:spacing w:line="592" w:lineRule="exact"/>
        <w:ind w:firstLineChars="199" w:firstLine="637"/>
        <w:jc w:val="left"/>
        <w:rPr>
          <w:rFonts w:ascii="仿宋_GB2312" w:eastAsia="仿宋_GB2312" w:hAnsi="Times New Roman"/>
          <w:kern w:val="0"/>
          <w:sz w:val="32"/>
          <w:szCs w:val="32"/>
        </w:rPr>
      </w:pPr>
      <w:r w:rsidRPr="00CB1EBF">
        <w:rPr>
          <w:rFonts w:ascii="仿宋_GB2312" w:eastAsia="仿宋_GB2312" w:hAnsi="Times New Roman" w:hint="eastAsia"/>
          <w:kern w:val="0"/>
          <w:sz w:val="32"/>
          <w:szCs w:val="32"/>
        </w:rPr>
        <w:t>（二）</w:t>
      </w:r>
      <w:r w:rsidRPr="00E01AB0">
        <w:rPr>
          <w:rFonts w:ascii="仿宋_GB2312" w:eastAsia="仿宋_GB2312" w:hAnsi="Times New Roman" w:hint="eastAsia"/>
          <w:spacing w:val="-4"/>
          <w:kern w:val="0"/>
          <w:sz w:val="32"/>
          <w:szCs w:val="32"/>
        </w:rPr>
        <w:t>未经批准进入自然保护区</w:t>
      </w:r>
      <w:r w:rsidRPr="00E01AB0">
        <w:rPr>
          <w:rFonts w:ascii="仿宋_GB2312" w:eastAsia="仿宋_GB2312" w:hAnsi="Times New Roman" w:hint="eastAsia"/>
          <w:spacing w:val="-4"/>
          <w:sz w:val="32"/>
          <w:szCs w:val="32"/>
        </w:rPr>
        <w:t>或者在自然保护区不服从</w:t>
      </w:r>
      <w:r w:rsidRPr="00CB1EBF">
        <w:rPr>
          <w:rFonts w:ascii="仿宋_GB2312" w:eastAsia="仿宋_GB2312" w:hAnsi="Times New Roman" w:hint="eastAsia"/>
          <w:kern w:val="0"/>
          <w:sz w:val="32"/>
          <w:szCs w:val="32"/>
        </w:rPr>
        <w:t>自</w:t>
      </w:r>
      <w:r w:rsidRPr="00CB1EBF">
        <w:rPr>
          <w:rFonts w:ascii="仿宋_GB2312" w:eastAsia="仿宋_GB2312" w:hAnsi="Times New Roman" w:hint="eastAsia"/>
          <w:kern w:val="0"/>
          <w:sz w:val="32"/>
          <w:szCs w:val="32"/>
        </w:rPr>
        <w:lastRenderedPageBreak/>
        <w:t>然保护区</w:t>
      </w:r>
      <w:r w:rsidRPr="00CB1EBF">
        <w:rPr>
          <w:rFonts w:ascii="仿宋_GB2312" w:eastAsia="仿宋_GB2312" w:hAnsi="Times New Roman" w:hint="eastAsia"/>
          <w:sz w:val="32"/>
          <w:szCs w:val="32"/>
        </w:rPr>
        <w:t>管理机构管理</w:t>
      </w:r>
      <w:r w:rsidRPr="00CB1EBF">
        <w:rPr>
          <w:rFonts w:ascii="仿宋_GB2312" w:eastAsia="仿宋_GB2312" w:hAnsi="Times New Roman" w:hint="eastAsia"/>
          <w:kern w:val="0"/>
          <w:sz w:val="32"/>
          <w:szCs w:val="32"/>
        </w:rPr>
        <w:t>的；</w:t>
      </w:r>
    </w:p>
    <w:p w:rsidR="00A7663F" w:rsidRPr="00CB1EBF" w:rsidRDefault="00A7663F" w:rsidP="00A93F15">
      <w:pPr>
        <w:spacing w:line="592" w:lineRule="exact"/>
        <w:ind w:firstLineChars="199" w:firstLine="637"/>
        <w:jc w:val="left"/>
        <w:rPr>
          <w:rFonts w:ascii="仿宋_GB2312" w:eastAsia="仿宋_GB2312" w:hAnsi="Times New Roman"/>
          <w:color w:val="FF0000"/>
          <w:sz w:val="32"/>
          <w:szCs w:val="32"/>
        </w:rPr>
      </w:pPr>
      <w:r w:rsidRPr="00CB1EBF">
        <w:rPr>
          <w:rFonts w:ascii="仿宋_GB2312" w:eastAsia="仿宋_GB2312" w:hAnsi="Times New Roman" w:hint="eastAsia"/>
          <w:kern w:val="0"/>
          <w:sz w:val="32"/>
          <w:szCs w:val="32"/>
        </w:rPr>
        <w:t>（三）经批准在自然保护区的缓冲区内从事科学研究、教学实习和标本采集活动的单位和个人，不向自然保护区管理机构提交活动成果副本</w:t>
      </w:r>
      <w:r w:rsidRPr="00CB1EBF">
        <w:rPr>
          <w:rFonts w:ascii="仿宋_GB2312" w:eastAsia="仿宋_GB2312" w:hAnsi="Times New Roman" w:hint="eastAsia"/>
          <w:sz w:val="32"/>
          <w:szCs w:val="32"/>
        </w:rPr>
        <w:t>的</w:t>
      </w:r>
      <w:r w:rsidRPr="00CB1EBF">
        <w:rPr>
          <w:rFonts w:ascii="仿宋_GB2312" w:eastAsia="仿宋_GB2312" w:hAnsi="Times New Roman" w:hint="eastAsia"/>
          <w:kern w:val="0"/>
          <w:sz w:val="32"/>
          <w:szCs w:val="32"/>
        </w:rPr>
        <w:t>。</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违反本条例规定的其他行为，依照有关法律法规的规定予以处罚。</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第二十一条</w:t>
      </w:r>
      <w:r w:rsidRPr="00CB1EBF">
        <w:rPr>
          <w:rFonts w:ascii="仿宋_GB2312" w:eastAsia="仿宋_GB2312" w:hAnsi="Times New Roman" w:hint="eastAsia"/>
          <w:sz w:val="32"/>
          <w:szCs w:val="32"/>
        </w:rPr>
        <w:t xml:space="preserve">  妨碍自然保护区管理人员执行公务，殴打、伤害自然保护区管护人员或者对检举、揭发的公民打击报复的，由公安机关依照《中华人民共和国治安管理处罚法》的规定给予处罚；情节严重，构成犯罪的，依法追究刑事责任。</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第二十二条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自然保护区管理机构违反本条例规定，有下列行为之一的，由县级以上人民政府有关自然保护区行政主管部门责令限期改正，对直接负责人员，由其所在单位或者上级机关给予行政处分；构成犯罪的，依法追究刑事责任：</w:t>
      </w:r>
    </w:p>
    <w:p w:rsidR="00A7663F" w:rsidRPr="00CB1EBF" w:rsidRDefault="002E4F43" w:rsidP="002E4F43">
      <w:pPr>
        <w:snapToGrid w:val="0"/>
        <w:spacing w:line="592"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w:t>
      </w:r>
      <w:r w:rsidR="00A7663F" w:rsidRPr="00CB1EBF">
        <w:rPr>
          <w:rFonts w:ascii="仿宋_GB2312" w:eastAsia="仿宋_GB2312" w:hAnsi="Times New Roman" w:hint="eastAsia"/>
          <w:sz w:val="32"/>
          <w:szCs w:val="32"/>
        </w:rPr>
        <w:t>未经批准变更自然保护区总体规划的；</w:t>
      </w:r>
    </w:p>
    <w:p w:rsidR="00A7663F" w:rsidRPr="00CB1EBF" w:rsidRDefault="002E4F43" w:rsidP="00A93F15">
      <w:pPr>
        <w:snapToGrid w:val="0"/>
        <w:spacing w:line="592"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（二）</w:t>
      </w:r>
      <w:r w:rsidR="00A7663F" w:rsidRPr="00CB1EBF">
        <w:rPr>
          <w:rFonts w:ascii="仿宋_GB2312" w:eastAsia="仿宋_GB2312" w:hAnsi="Times New Roman" w:hint="eastAsia"/>
          <w:sz w:val="32"/>
          <w:szCs w:val="32"/>
        </w:rPr>
        <w:t>擅自在自然保护区内修建或者违法批准修建设施的；</w:t>
      </w:r>
    </w:p>
    <w:p w:rsidR="00A7663F" w:rsidRPr="00CB1EBF" w:rsidRDefault="00FF3D9B"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w:t>
      </w:r>
      <w:r>
        <w:rPr>
          <w:rFonts w:ascii="仿宋_GB2312" w:eastAsia="仿宋_GB2312" w:hAnsi="Times New Roman" w:hint="eastAsia"/>
          <w:sz w:val="32"/>
          <w:szCs w:val="32"/>
        </w:rPr>
        <w:t>三</w:t>
      </w:r>
      <w:r w:rsidRPr="00CB1EBF">
        <w:rPr>
          <w:rFonts w:ascii="仿宋_GB2312" w:eastAsia="仿宋_GB2312" w:hAnsi="Times New Roman" w:hint="eastAsia"/>
          <w:sz w:val="32"/>
          <w:szCs w:val="32"/>
        </w:rPr>
        <w:t>）</w:t>
      </w:r>
      <w:r w:rsidR="00A7663F" w:rsidRPr="00CB1EBF">
        <w:rPr>
          <w:rFonts w:ascii="仿宋_GB2312" w:eastAsia="仿宋_GB2312" w:hAnsi="Times New Roman" w:hint="eastAsia"/>
          <w:sz w:val="32"/>
          <w:szCs w:val="32"/>
        </w:rPr>
        <w:t>拒绝自然保护区行政主管部门监督检查，或者在接受检查时弄虚作假的；</w:t>
      </w:r>
    </w:p>
    <w:p w:rsidR="00A7663F" w:rsidRPr="00CB1EBF" w:rsidRDefault="00A7663F" w:rsidP="00FF3D9B">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（四）不履行自然保护区建设和管理职责的；</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（五）有其他滥用职权、玩忽职守、徇私舞弊行为的。</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第二十三条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生态环境行政主管部门和有关自然保护区主管部门及其工作人员、自然保护区管理人员，在自然保护区的管</w:t>
      </w:r>
      <w:r w:rsidRPr="00CB1EBF">
        <w:rPr>
          <w:rFonts w:ascii="仿宋_GB2312" w:eastAsia="仿宋_GB2312" w:hAnsi="Times New Roman" w:hint="eastAsia"/>
          <w:sz w:val="32"/>
          <w:szCs w:val="32"/>
        </w:rPr>
        <w:lastRenderedPageBreak/>
        <w:t>理工作中有滥用职权、玩忽职守、徇私舞弊行为的，依照有关规定给予行政处分；构成犯罪的，依法追究刑事责任。</w:t>
      </w:r>
    </w:p>
    <w:p w:rsidR="00A7663F" w:rsidRPr="00CB1EBF" w:rsidRDefault="00A7663F" w:rsidP="00A93F15">
      <w:pPr>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第二十四条</w:t>
      </w:r>
      <w:r w:rsidRPr="00CB1EBF">
        <w:rPr>
          <w:rFonts w:ascii="仿宋_GB2312" w:eastAsia="仿宋_GB2312" w:hAnsi="Times New Roman" w:hint="eastAsia"/>
          <w:b/>
          <w:bCs/>
          <w:sz w:val="32"/>
          <w:szCs w:val="32"/>
        </w:rPr>
        <w:t xml:space="preserve"> </w:t>
      </w:r>
      <w:r w:rsidRPr="00CB1EBF">
        <w:rPr>
          <w:rFonts w:ascii="仿宋_GB2312" w:eastAsia="仿宋_GB2312" w:hAnsi="Times New Roman" w:hint="eastAsia"/>
          <w:sz w:val="32"/>
          <w:szCs w:val="32"/>
        </w:rPr>
        <w:t xml:space="preserve"> 本条例经自治州人民代表大会审议通过，报云南省人民代表大会常务委员会批准，由自治州人民代表大会常务委员会公布施行。</w:t>
      </w:r>
    </w:p>
    <w:p w:rsidR="00A7663F" w:rsidRPr="00CB1EBF" w:rsidRDefault="00A7663F" w:rsidP="00A93F15">
      <w:pPr>
        <w:snapToGrid w:val="0"/>
        <w:spacing w:line="592" w:lineRule="exact"/>
        <w:ind w:firstLineChars="200" w:firstLine="640"/>
        <w:rPr>
          <w:rFonts w:ascii="仿宋_GB2312" w:eastAsia="仿宋_GB2312" w:hAnsi="Times New Roman"/>
          <w:sz w:val="32"/>
          <w:szCs w:val="32"/>
        </w:rPr>
      </w:pPr>
      <w:r w:rsidRPr="00CB1EBF">
        <w:rPr>
          <w:rFonts w:ascii="仿宋_GB2312" w:eastAsia="仿宋_GB2312" w:hAnsi="Times New Roman" w:hint="eastAsia"/>
          <w:sz w:val="32"/>
          <w:szCs w:val="32"/>
        </w:rPr>
        <w:t>自治州人民政府可以根据本条例制定实施办法。</w:t>
      </w:r>
    </w:p>
    <w:p w:rsidR="00A7663F" w:rsidRPr="00CB1EBF" w:rsidRDefault="00A7663F" w:rsidP="00834497">
      <w:pPr>
        <w:tabs>
          <w:tab w:val="left" w:pos="2835"/>
        </w:tabs>
        <w:snapToGrid w:val="0"/>
        <w:spacing w:line="592" w:lineRule="exact"/>
        <w:ind w:firstLineChars="200" w:firstLine="640"/>
        <w:rPr>
          <w:rFonts w:ascii="仿宋_GB2312" w:eastAsia="仿宋_GB2312" w:hAnsi="Times New Roman"/>
          <w:sz w:val="32"/>
          <w:szCs w:val="32"/>
        </w:rPr>
      </w:pPr>
      <w:r w:rsidRPr="00A342B8">
        <w:rPr>
          <w:rFonts w:ascii="黑体" w:eastAsia="黑体" w:hAnsi="黑体" w:hint="eastAsia"/>
          <w:sz w:val="32"/>
          <w:szCs w:val="32"/>
        </w:rPr>
        <w:t>第二十五条</w:t>
      </w:r>
      <w:r w:rsidR="00834497" w:rsidRPr="00834497">
        <w:rPr>
          <w:rFonts w:ascii="仿宋_GB2312" w:eastAsia="仿宋_GB2312" w:hAnsi="Times New Roman" w:hint="eastAsia"/>
          <w:b/>
          <w:bCs/>
          <w:spacing w:val="-12"/>
          <w:sz w:val="32"/>
          <w:szCs w:val="32"/>
        </w:rPr>
        <w:t xml:space="preserve"> </w:t>
      </w:r>
      <w:r w:rsidR="00834497" w:rsidRPr="00834497">
        <w:rPr>
          <w:rFonts w:ascii="仿宋_GB2312" w:eastAsia="仿宋_GB2312" w:hAnsi="Times New Roman" w:hint="eastAsia"/>
          <w:spacing w:val="-12"/>
          <w:sz w:val="32"/>
          <w:szCs w:val="32"/>
        </w:rPr>
        <w:t xml:space="preserve"> </w:t>
      </w:r>
      <w:r w:rsidRPr="00CB1EBF">
        <w:rPr>
          <w:rFonts w:ascii="仿宋_GB2312" w:eastAsia="仿宋_GB2312" w:hAnsi="Times New Roman" w:hint="eastAsia"/>
          <w:sz w:val="32"/>
          <w:szCs w:val="32"/>
        </w:rPr>
        <w:t>本条例由自治州人民代表大会常务委员会负责解释。</w:t>
      </w:r>
    </w:p>
    <w:p w:rsidR="00175305" w:rsidRPr="00D65864" w:rsidRDefault="00175305" w:rsidP="00D65864">
      <w:pPr>
        <w:widowControl/>
        <w:jc w:val="left"/>
        <w:rPr>
          <w:rFonts w:ascii="Times New Roman" w:eastAsia="方正仿宋_GBK" w:hAnsi="Times New Roman" w:hint="eastAsia"/>
          <w:sz w:val="36"/>
          <w:szCs w:val="36"/>
        </w:rPr>
      </w:pPr>
      <w:bookmarkStart w:id="0" w:name="_GoBack"/>
      <w:bookmarkEnd w:id="0"/>
    </w:p>
    <w:sectPr w:rsidR="00175305" w:rsidRPr="00D65864" w:rsidSect="00A965FB">
      <w:footerReference w:type="even" r:id="rId7"/>
      <w:footerReference w:type="default" r:id="rId8"/>
      <w:pgSz w:w="11906" w:h="16838" w:code="9"/>
      <w:pgMar w:top="1928" w:right="1531" w:bottom="1871" w:left="1531" w:header="1418" w:footer="1418"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2D7" w:rsidRDefault="006B22D7" w:rsidP="00DB30CC">
      <w:r>
        <w:separator/>
      </w:r>
    </w:p>
  </w:endnote>
  <w:endnote w:type="continuationSeparator" w:id="0">
    <w:p w:rsidR="006B22D7" w:rsidRDefault="006B22D7" w:rsidP="00DB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364627"/>
      <w:docPartObj>
        <w:docPartGallery w:val="Page Numbers (Bottom of Page)"/>
        <w:docPartUnique/>
      </w:docPartObj>
    </w:sdtPr>
    <w:sdtEndPr>
      <w:rPr>
        <w:rFonts w:ascii="宋体" w:hAnsi="宋体"/>
        <w:color w:val="FFFFFF" w:themeColor="background1"/>
        <w:sz w:val="28"/>
        <w:szCs w:val="28"/>
      </w:rPr>
    </w:sdtEndPr>
    <w:sdtContent>
      <w:p w:rsidR="00DB30CC" w:rsidRPr="004D2F1F" w:rsidRDefault="00DB30CC" w:rsidP="00DB30CC">
        <w:pPr>
          <w:pStyle w:val="ae"/>
          <w:rPr>
            <w:rFonts w:ascii="宋体" w:hAnsi="宋体"/>
            <w:color w:val="000000" w:themeColor="text1"/>
            <w:sz w:val="28"/>
            <w:szCs w:val="28"/>
          </w:rPr>
        </w:pPr>
        <w:r w:rsidRPr="004D2F1F">
          <w:rPr>
            <w:rFonts w:ascii="宋体" w:hAnsi="宋体" w:hint="eastAsia"/>
            <w:color w:val="FFFFFF" w:themeColor="background1"/>
            <w:sz w:val="28"/>
            <w:szCs w:val="28"/>
          </w:rPr>
          <w:t>—</w:t>
        </w:r>
        <w:r w:rsidRPr="004D2F1F">
          <w:rPr>
            <w:rFonts w:ascii="宋体" w:hAnsi="宋体" w:hint="eastAsia"/>
            <w:color w:val="000000" w:themeColor="text1"/>
            <w:sz w:val="28"/>
            <w:szCs w:val="28"/>
          </w:rPr>
          <w:t>—</w:t>
        </w:r>
        <w:r w:rsidRPr="004D2F1F">
          <w:rPr>
            <w:rFonts w:ascii="宋体" w:hAnsi="宋体"/>
            <w:color w:val="000000" w:themeColor="text1"/>
            <w:sz w:val="28"/>
            <w:szCs w:val="28"/>
          </w:rPr>
          <w:t xml:space="preserve"> </w:t>
        </w:r>
        <w:r w:rsidRPr="004D2F1F">
          <w:rPr>
            <w:rFonts w:ascii="宋体" w:hAnsi="宋体"/>
            <w:color w:val="000000" w:themeColor="text1"/>
            <w:sz w:val="28"/>
            <w:szCs w:val="28"/>
          </w:rPr>
          <w:fldChar w:fldCharType="begin"/>
        </w:r>
        <w:r w:rsidRPr="004D2F1F">
          <w:rPr>
            <w:rFonts w:ascii="宋体" w:hAnsi="宋体"/>
            <w:color w:val="000000" w:themeColor="text1"/>
            <w:sz w:val="28"/>
            <w:szCs w:val="28"/>
          </w:rPr>
          <w:instrText>PAGE   \* MERGEFORMAT</w:instrText>
        </w:r>
        <w:r w:rsidRPr="004D2F1F">
          <w:rPr>
            <w:rFonts w:ascii="宋体" w:hAnsi="宋体"/>
            <w:color w:val="000000" w:themeColor="text1"/>
            <w:sz w:val="28"/>
            <w:szCs w:val="28"/>
          </w:rPr>
          <w:fldChar w:fldCharType="separate"/>
        </w:r>
        <w:r w:rsidR="00D65864" w:rsidRPr="00D65864">
          <w:rPr>
            <w:rFonts w:ascii="宋体" w:hAnsi="宋体"/>
            <w:noProof/>
            <w:color w:val="000000" w:themeColor="text1"/>
            <w:sz w:val="28"/>
            <w:szCs w:val="28"/>
            <w:lang w:val="zh-CN"/>
          </w:rPr>
          <w:t>2</w:t>
        </w:r>
        <w:r w:rsidRPr="004D2F1F">
          <w:rPr>
            <w:rFonts w:ascii="宋体" w:hAnsi="宋体"/>
            <w:color w:val="000000" w:themeColor="text1"/>
            <w:sz w:val="28"/>
            <w:szCs w:val="28"/>
          </w:rPr>
          <w:fldChar w:fldCharType="end"/>
        </w:r>
        <w:r w:rsidRPr="004D2F1F">
          <w:rPr>
            <w:rFonts w:ascii="宋体" w:hAnsi="宋体"/>
            <w:color w:val="000000" w:themeColor="text1"/>
            <w:sz w:val="28"/>
            <w:szCs w:val="28"/>
          </w:rPr>
          <w:t xml:space="preserve"> </w:t>
        </w:r>
        <w:r w:rsidRPr="004D2F1F">
          <w:rPr>
            <w:rFonts w:ascii="宋体" w:hAnsi="宋体" w:hint="eastAsia"/>
            <w:color w:val="000000" w:themeColor="text1"/>
            <w:sz w:val="28"/>
            <w:szCs w:val="28"/>
          </w:rPr>
          <w:t>—</w:t>
        </w:r>
        <w:r w:rsidRPr="004D2F1F">
          <w:rPr>
            <w:rFonts w:ascii="宋体" w:hAnsi="宋体" w:hint="eastAsia"/>
            <w:color w:val="FFFFFF" w:themeColor="background1"/>
            <w:sz w:val="28"/>
            <w:szCs w:val="28"/>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94171"/>
      <w:docPartObj>
        <w:docPartGallery w:val="Page Numbers (Bottom of Page)"/>
        <w:docPartUnique/>
      </w:docPartObj>
    </w:sdtPr>
    <w:sdtEndPr>
      <w:rPr>
        <w:rFonts w:ascii="宋体" w:hAnsi="宋体"/>
        <w:color w:val="FFFFFF" w:themeColor="background1"/>
        <w:sz w:val="28"/>
        <w:szCs w:val="28"/>
      </w:rPr>
    </w:sdtEndPr>
    <w:sdtContent>
      <w:p w:rsidR="00DB30CC" w:rsidRPr="00DB30CC" w:rsidRDefault="00DB30CC" w:rsidP="00DB30CC">
        <w:pPr>
          <w:pStyle w:val="ae"/>
          <w:jc w:val="right"/>
          <w:rPr>
            <w:rFonts w:ascii="宋体" w:hAnsi="宋体"/>
            <w:color w:val="FFFFFF" w:themeColor="background1"/>
            <w:sz w:val="28"/>
            <w:szCs w:val="28"/>
          </w:rPr>
        </w:pPr>
        <w:r w:rsidRPr="00DB30CC">
          <w:rPr>
            <w:rFonts w:ascii="宋体" w:hAnsi="宋体" w:hint="eastAsia"/>
            <w:color w:val="FFFFFF" w:themeColor="background1"/>
            <w:sz w:val="28"/>
            <w:szCs w:val="28"/>
          </w:rPr>
          <w:t>—</w:t>
        </w:r>
        <w:r w:rsidRPr="00DB30CC">
          <w:rPr>
            <w:rFonts w:ascii="宋体" w:hAnsi="宋体" w:hint="eastAsia"/>
            <w:sz w:val="28"/>
            <w:szCs w:val="28"/>
          </w:rPr>
          <w:t>—</w:t>
        </w:r>
        <w:r w:rsidRPr="00DB30CC">
          <w:rPr>
            <w:rFonts w:ascii="宋体" w:hAnsi="宋体"/>
            <w:sz w:val="28"/>
            <w:szCs w:val="28"/>
          </w:rPr>
          <w:t xml:space="preserve"> </w:t>
        </w:r>
        <w:r w:rsidRPr="00DB30CC">
          <w:rPr>
            <w:rFonts w:ascii="宋体" w:hAnsi="宋体"/>
            <w:sz w:val="28"/>
            <w:szCs w:val="28"/>
          </w:rPr>
          <w:fldChar w:fldCharType="begin"/>
        </w:r>
        <w:r w:rsidRPr="00DB30CC">
          <w:rPr>
            <w:rFonts w:ascii="宋体" w:hAnsi="宋体"/>
            <w:sz w:val="28"/>
            <w:szCs w:val="28"/>
          </w:rPr>
          <w:instrText>PAGE   \* MERGEFORMAT</w:instrText>
        </w:r>
        <w:r w:rsidRPr="00DB30CC">
          <w:rPr>
            <w:rFonts w:ascii="宋体" w:hAnsi="宋体"/>
            <w:sz w:val="28"/>
            <w:szCs w:val="28"/>
          </w:rPr>
          <w:fldChar w:fldCharType="separate"/>
        </w:r>
        <w:r w:rsidR="00D65864" w:rsidRPr="00D65864">
          <w:rPr>
            <w:rFonts w:ascii="宋体" w:hAnsi="宋体"/>
            <w:noProof/>
            <w:sz w:val="28"/>
            <w:szCs w:val="28"/>
            <w:lang w:val="zh-CN"/>
          </w:rPr>
          <w:t>1</w:t>
        </w:r>
        <w:r w:rsidRPr="00DB30CC">
          <w:rPr>
            <w:rFonts w:ascii="宋体" w:hAnsi="宋体"/>
            <w:sz w:val="28"/>
            <w:szCs w:val="28"/>
          </w:rPr>
          <w:fldChar w:fldCharType="end"/>
        </w:r>
        <w:r w:rsidRPr="00DB30CC">
          <w:rPr>
            <w:rFonts w:ascii="宋体" w:hAnsi="宋体"/>
            <w:sz w:val="28"/>
            <w:szCs w:val="28"/>
          </w:rPr>
          <w:t xml:space="preserve"> </w:t>
        </w:r>
        <w:r w:rsidRPr="00DB30CC">
          <w:rPr>
            <w:rFonts w:ascii="宋体" w:hAnsi="宋体" w:hint="eastAsia"/>
            <w:sz w:val="28"/>
            <w:szCs w:val="28"/>
          </w:rPr>
          <w:t>—</w:t>
        </w:r>
        <w:r w:rsidRPr="00DB30CC">
          <w:rPr>
            <w:rFonts w:ascii="宋体" w:hAnsi="宋体" w:hint="eastAsia"/>
            <w:color w:val="FFFFFF" w:themeColor="background1"/>
            <w:sz w:val="28"/>
            <w:szCs w:val="28"/>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2D7" w:rsidRDefault="006B22D7" w:rsidP="00DB30CC">
      <w:r>
        <w:separator/>
      </w:r>
    </w:p>
  </w:footnote>
  <w:footnote w:type="continuationSeparator" w:id="0">
    <w:p w:rsidR="006B22D7" w:rsidRDefault="006B22D7" w:rsidP="00DB3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evenAndOddHeaders/>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3F"/>
    <w:rsid w:val="00052B32"/>
    <w:rsid w:val="00087DB1"/>
    <w:rsid w:val="000B76F7"/>
    <w:rsid w:val="000E0987"/>
    <w:rsid w:val="00114A53"/>
    <w:rsid w:val="00161AA7"/>
    <w:rsid w:val="00175305"/>
    <w:rsid w:val="002137EF"/>
    <w:rsid w:val="00236DDC"/>
    <w:rsid w:val="00251910"/>
    <w:rsid w:val="002E4F43"/>
    <w:rsid w:val="002F6922"/>
    <w:rsid w:val="0030480B"/>
    <w:rsid w:val="00322E45"/>
    <w:rsid w:val="003836E2"/>
    <w:rsid w:val="003932E3"/>
    <w:rsid w:val="0044429C"/>
    <w:rsid w:val="00491D98"/>
    <w:rsid w:val="004D2F1F"/>
    <w:rsid w:val="004D3AD7"/>
    <w:rsid w:val="004D7AB8"/>
    <w:rsid w:val="004E2F15"/>
    <w:rsid w:val="004F47E5"/>
    <w:rsid w:val="0053103B"/>
    <w:rsid w:val="0058109A"/>
    <w:rsid w:val="005C4316"/>
    <w:rsid w:val="006057D3"/>
    <w:rsid w:val="006B22D7"/>
    <w:rsid w:val="006F132C"/>
    <w:rsid w:val="00715B40"/>
    <w:rsid w:val="0072187B"/>
    <w:rsid w:val="007B6655"/>
    <w:rsid w:val="00834497"/>
    <w:rsid w:val="008530A3"/>
    <w:rsid w:val="00862AC9"/>
    <w:rsid w:val="008C43FD"/>
    <w:rsid w:val="008D02FD"/>
    <w:rsid w:val="008D72A1"/>
    <w:rsid w:val="008E5957"/>
    <w:rsid w:val="00951CDD"/>
    <w:rsid w:val="009A3758"/>
    <w:rsid w:val="009A6560"/>
    <w:rsid w:val="009E7329"/>
    <w:rsid w:val="00A342B8"/>
    <w:rsid w:val="00A7663F"/>
    <w:rsid w:val="00A85659"/>
    <w:rsid w:val="00A93F15"/>
    <w:rsid w:val="00A965FB"/>
    <w:rsid w:val="00AD2F36"/>
    <w:rsid w:val="00B150F0"/>
    <w:rsid w:val="00B433CE"/>
    <w:rsid w:val="00BC2827"/>
    <w:rsid w:val="00BC62EA"/>
    <w:rsid w:val="00BE41A7"/>
    <w:rsid w:val="00BF27E0"/>
    <w:rsid w:val="00CB1EBF"/>
    <w:rsid w:val="00CB62CA"/>
    <w:rsid w:val="00D008D2"/>
    <w:rsid w:val="00D24B82"/>
    <w:rsid w:val="00D56186"/>
    <w:rsid w:val="00D65864"/>
    <w:rsid w:val="00D848D0"/>
    <w:rsid w:val="00DA09F9"/>
    <w:rsid w:val="00DB30CC"/>
    <w:rsid w:val="00DE1018"/>
    <w:rsid w:val="00E01AB0"/>
    <w:rsid w:val="00E12BC7"/>
    <w:rsid w:val="00E60982"/>
    <w:rsid w:val="00E74CB1"/>
    <w:rsid w:val="00E90AB2"/>
    <w:rsid w:val="00EE2175"/>
    <w:rsid w:val="00EF6CA2"/>
    <w:rsid w:val="00F00CB1"/>
    <w:rsid w:val="00F1740C"/>
    <w:rsid w:val="00F27F77"/>
    <w:rsid w:val="00F9456F"/>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B586"/>
  <w15:chartTrackingRefBased/>
  <w15:docId w15:val="{6388838F-232B-4049-BFEE-AF2C874C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A7663F"/>
    <w:pPr>
      <w:widowControl w:val="0"/>
      <w:jc w:val="both"/>
    </w:pPr>
    <w:rPr>
      <w:rFonts w:ascii="Calibri" w:eastAsia="宋体" w:hAnsi="Calibri" w:cs="Calibri"/>
      <w:szCs w:val="21"/>
    </w:rPr>
  </w:style>
  <w:style w:type="paragraph" w:styleId="1">
    <w:name w:val="heading 1"/>
    <w:basedOn w:val="a"/>
    <w:next w:val="a"/>
    <w:link w:val="10"/>
    <w:uiPriority w:val="99"/>
    <w:qFormat/>
    <w:rsid w:val="00A7663F"/>
    <w:pPr>
      <w:keepNext/>
      <w:keepLines/>
      <w:spacing w:before="340" w:after="330" w:line="576"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rsid w:val="00A7663F"/>
    <w:rPr>
      <w:rFonts w:ascii="Calibri" w:eastAsia="宋体" w:hAnsi="Calibri" w:cs="Calibri"/>
      <w:b/>
      <w:bCs/>
      <w:kern w:val="44"/>
      <w:sz w:val="44"/>
      <w:szCs w:val="44"/>
    </w:rPr>
  </w:style>
  <w:style w:type="paragraph" w:styleId="a0">
    <w:name w:val="Body Text"/>
    <w:basedOn w:val="a"/>
    <w:link w:val="a4"/>
    <w:uiPriority w:val="99"/>
    <w:unhideWhenUsed/>
    <w:rsid w:val="00A7663F"/>
    <w:rPr>
      <w:sz w:val="32"/>
      <w:szCs w:val="32"/>
    </w:rPr>
  </w:style>
  <w:style w:type="character" w:customStyle="1" w:styleId="a4">
    <w:name w:val="正文文本 字符"/>
    <w:basedOn w:val="a1"/>
    <w:link w:val="a0"/>
    <w:uiPriority w:val="99"/>
    <w:rsid w:val="00A7663F"/>
    <w:rPr>
      <w:rFonts w:ascii="Calibri" w:eastAsia="宋体" w:hAnsi="Calibri" w:cs="Calibri"/>
      <w:sz w:val="32"/>
      <w:szCs w:val="32"/>
    </w:rPr>
  </w:style>
  <w:style w:type="paragraph" w:styleId="a5">
    <w:name w:val="Normal (Web)"/>
    <w:basedOn w:val="a"/>
    <w:uiPriority w:val="99"/>
    <w:unhideWhenUsed/>
    <w:rsid w:val="00A7663F"/>
    <w:pPr>
      <w:widowControl/>
      <w:spacing w:before="240" w:after="240"/>
      <w:ind w:firstLine="480"/>
      <w:jc w:val="left"/>
    </w:pPr>
    <w:rPr>
      <w:rFonts w:cs="宋体"/>
      <w:kern w:val="0"/>
      <w:sz w:val="24"/>
      <w:szCs w:val="24"/>
    </w:rPr>
  </w:style>
  <w:style w:type="paragraph" w:styleId="a6">
    <w:name w:val="Plain Text"/>
    <w:basedOn w:val="a"/>
    <w:link w:val="a7"/>
    <w:unhideWhenUsed/>
    <w:qFormat/>
    <w:rsid w:val="00A7663F"/>
    <w:rPr>
      <w:rFonts w:ascii="宋体" w:hAnsi="Courier New" w:cs="Courier New"/>
    </w:rPr>
  </w:style>
  <w:style w:type="character" w:customStyle="1" w:styleId="a7">
    <w:name w:val="纯文本 字符"/>
    <w:basedOn w:val="a1"/>
    <w:link w:val="a6"/>
    <w:qFormat/>
    <w:rsid w:val="00A7663F"/>
    <w:rPr>
      <w:rFonts w:ascii="宋体" w:eastAsia="宋体" w:hAnsi="Courier New" w:cs="Courier New"/>
      <w:szCs w:val="21"/>
    </w:rPr>
  </w:style>
  <w:style w:type="character" w:customStyle="1" w:styleId="15">
    <w:name w:val="15"/>
    <w:basedOn w:val="a1"/>
    <w:rsid w:val="00A7663F"/>
    <w:rPr>
      <w:rFonts w:ascii="Calibri" w:hAnsi="Calibri" w:cs="Calibri" w:hint="default"/>
      <w:b/>
      <w:bCs/>
    </w:rPr>
  </w:style>
  <w:style w:type="paragraph" w:styleId="a8">
    <w:name w:val="Date"/>
    <w:basedOn w:val="a"/>
    <w:next w:val="a"/>
    <w:link w:val="a9"/>
    <w:uiPriority w:val="99"/>
    <w:semiHidden/>
    <w:unhideWhenUsed/>
    <w:rsid w:val="00F00CB1"/>
    <w:pPr>
      <w:ind w:leftChars="2500" w:left="100"/>
    </w:pPr>
  </w:style>
  <w:style w:type="character" w:customStyle="1" w:styleId="a9">
    <w:name w:val="日期 字符"/>
    <w:basedOn w:val="a1"/>
    <w:link w:val="a8"/>
    <w:uiPriority w:val="99"/>
    <w:semiHidden/>
    <w:rsid w:val="00F00CB1"/>
    <w:rPr>
      <w:rFonts w:ascii="Calibri" w:eastAsia="宋体" w:hAnsi="Calibri" w:cs="Calibri"/>
      <w:szCs w:val="21"/>
    </w:rPr>
  </w:style>
  <w:style w:type="paragraph" w:styleId="aa">
    <w:name w:val="Balloon Text"/>
    <w:basedOn w:val="a"/>
    <w:link w:val="ab"/>
    <w:uiPriority w:val="99"/>
    <w:semiHidden/>
    <w:unhideWhenUsed/>
    <w:rsid w:val="00DB30CC"/>
    <w:rPr>
      <w:sz w:val="18"/>
      <w:szCs w:val="18"/>
    </w:rPr>
  </w:style>
  <w:style w:type="character" w:customStyle="1" w:styleId="ab">
    <w:name w:val="批注框文本 字符"/>
    <w:basedOn w:val="a1"/>
    <w:link w:val="aa"/>
    <w:uiPriority w:val="99"/>
    <w:semiHidden/>
    <w:rsid w:val="00DB30CC"/>
    <w:rPr>
      <w:rFonts w:ascii="Calibri" w:eastAsia="宋体" w:hAnsi="Calibri" w:cs="Calibri"/>
      <w:sz w:val="18"/>
      <w:szCs w:val="18"/>
    </w:rPr>
  </w:style>
  <w:style w:type="paragraph" w:styleId="ac">
    <w:name w:val="header"/>
    <w:basedOn w:val="a"/>
    <w:link w:val="ad"/>
    <w:uiPriority w:val="99"/>
    <w:unhideWhenUsed/>
    <w:rsid w:val="00DB30C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DB30CC"/>
    <w:rPr>
      <w:rFonts w:ascii="Calibri" w:eastAsia="宋体" w:hAnsi="Calibri" w:cs="Calibri"/>
      <w:sz w:val="18"/>
      <w:szCs w:val="18"/>
    </w:rPr>
  </w:style>
  <w:style w:type="paragraph" w:styleId="ae">
    <w:name w:val="footer"/>
    <w:basedOn w:val="a"/>
    <w:link w:val="af"/>
    <w:uiPriority w:val="99"/>
    <w:unhideWhenUsed/>
    <w:rsid w:val="00DB30CC"/>
    <w:pPr>
      <w:tabs>
        <w:tab w:val="center" w:pos="4153"/>
        <w:tab w:val="right" w:pos="8306"/>
      </w:tabs>
      <w:snapToGrid w:val="0"/>
      <w:jc w:val="left"/>
    </w:pPr>
    <w:rPr>
      <w:sz w:val="18"/>
      <w:szCs w:val="18"/>
    </w:rPr>
  </w:style>
  <w:style w:type="character" w:customStyle="1" w:styleId="af">
    <w:name w:val="页脚 字符"/>
    <w:basedOn w:val="a1"/>
    <w:link w:val="ae"/>
    <w:uiPriority w:val="99"/>
    <w:rsid w:val="00DB30CC"/>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0A4D1-0EA2-4125-984F-351871A4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SRDYSC</dc:creator>
  <cp:keywords/>
  <dc:description/>
  <cp:lastModifiedBy>SRDYSC</cp:lastModifiedBy>
  <cp:revision>2</cp:revision>
  <cp:lastPrinted>2022-05-07T06:38:00Z</cp:lastPrinted>
  <dcterms:created xsi:type="dcterms:W3CDTF">2022-05-09T00:31:00Z</dcterms:created>
  <dcterms:modified xsi:type="dcterms:W3CDTF">2022-05-09T00:31:00Z</dcterms:modified>
</cp:coreProperties>
</file>